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95065" w14:textId="77777777" w:rsidR="00004FF5" w:rsidRPr="00CD3A0D" w:rsidRDefault="00004FF5" w:rsidP="00004FF5">
      <w:pPr>
        <w:rPr>
          <w:rFonts w:ascii="Arial" w:hAnsi="Arial" w:cs="Arial"/>
          <w:b/>
          <w:sz w:val="22"/>
          <w:szCs w:val="22"/>
        </w:rPr>
      </w:pPr>
      <w:bookmarkStart w:id="0" w:name="_Toc288224837"/>
    </w:p>
    <w:p w14:paraId="013E0198" w14:textId="77777777" w:rsidR="00CD3A0D" w:rsidRPr="00CD3A0D" w:rsidRDefault="00CD3A0D" w:rsidP="00004FF5">
      <w:pPr>
        <w:rPr>
          <w:rFonts w:ascii="Arial" w:hAnsi="Arial" w:cs="Arial"/>
          <w:sz w:val="22"/>
          <w:szCs w:val="22"/>
        </w:rPr>
      </w:pPr>
      <w:r w:rsidRPr="00CD3A0D">
        <w:rPr>
          <w:rFonts w:ascii="Arial" w:hAnsi="Arial" w:cs="Arial"/>
          <w:sz w:val="22"/>
          <w:szCs w:val="22"/>
        </w:rPr>
        <w:t>Številka:</w:t>
      </w:r>
      <w:r w:rsidRPr="00CD3A0D">
        <w:rPr>
          <w:rFonts w:ascii="Arial" w:hAnsi="Arial" w:cs="Arial"/>
          <w:sz w:val="22"/>
          <w:szCs w:val="22"/>
        </w:rPr>
        <w:tab/>
      </w:r>
      <w:r w:rsidR="00117645" w:rsidRPr="00117645">
        <w:rPr>
          <w:rFonts w:ascii="Arial" w:hAnsi="Arial" w:cs="Arial"/>
          <w:sz w:val="22"/>
          <w:szCs w:val="22"/>
        </w:rPr>
        <w:t>840-1/2023-2560</w:t>
      </w:r>
      <w:r w:rsidR="00117645">
        <w:rPr>
          <w:rFonts w:ascii="Arial" w:hAnsi="Arial" w:cs="Arial"/>
          <w:sz w:val="22"/>
          <w:szCs w:val="22"/>
        </w:rPr>
        <w:t>-1</w:t>
      </w:r>
    </w:p>
    <w:p w14:paraId="42CFE1F6" w14:textId="77777777" w:rsidR="00CD3A0D" w:rsidRPr="00CD3A0D" w:rsidRDefault="00CD3A0D" w:rsidP="00004FF5">
      <w:pPr>
        <w:rPr>
          <w:rFonts w:ascii="Arial" w:hAnsi="Arial" w:cs="Arial"/>
          <w:sz w:val="22"/>
          <w:szCs w:val="22"/>
        </w:rPr>
      </w:pPr>
      <w:r w:rsidRPr="00CD3A0D">
        <w:rPr>
          <w:rFonts w:ascii="Arial" w:hAnsi="Arial" w:cs="Arial"/>
          <w:sz w:val="22"/>
          <w:szCs w:val="22"/>
        </w:rPr>
        <w:t>Datum</w:t>
      </w:r>
      <w:r>
        <w:rPr>
          <w:rFonts w:ascii="Arial" w:hAnsi="Arial" w:cs="Arial"/>
          <w:sz w:val="22"/>
          <w:szCs w:val="22"/>
        </w:rPr>
        <w:t>:</w:t>
      </w:r>
      <w:r>
        <w:rPr>
          <w:rFonts w:ascii="Arial" w:hAnsi="Arial" w:cs="Arial"/>
          <w:sz w:val="22"/>
          <w:szCs w:val="22"/>
        </w:rPr>
        <w:tab/>
      </w:r>
      <w:r w:rsidR="00117645">
        <w:rPr>
          <w:rFonts w:ascii="Arial" w:hAnsi="Arial" w:cs="Arial"/>
          <w:sz w:val="22"/>
          <w:szCs w:val="22"/>
        </w:rPr>
        <w:t>december</w:t>
      </w:r>
      <w:r w:rsidR="00117645" w:rsidRPr="00CD3A0D">
        <w:rPr>
          <w:rFonts w:ascii="Arial" w:hAnsi="Arial" w:cs="Arial"/>
          <w:sz w:val="22"/>
          <w:szCs w:val="22"/>
        </w:rPr>
        <w:t xml:space="preserve"> </w:t>
      </w:r>
      <w:r w:rsidR="006B0F76" w:rsidRPr="00CD3A0D">
        <w:rPr>
          <w:rFonts w:ascii="Arial" w:hAnsi="Arial" w:cs="Arial"/>
          <w:sz w:val="22"/>
          <w:szCs w:val="22"/>
        </w:rPr>
        <w:t>20</w:t>
      </w:r>
      <w:r w:rsidR="006B0F76">
        <w:rPr>
          <w:rFonts w:ascii="Arial" w:hAnsi="Arial" w:cs="Arial"/>
          <w:sz w:val="22"/>
          <w:szCs w:val="22"/>
        </w:rPr>
        <w:t>23</w:t>
      </w:r>
      <w:r w:rsidR="006B0F76" w:rsidRPr="00CD3A0D">
        <w:rPr>
          <w:rFonts w:ascii="Arial" w:hAnsi="Arial" w:cs="Arial"/>
          <w:sz w:val="22"/>
          <w:szCs w:val="22"/>
        </w:rPr>
        <w:t xml:space="preserve"> </w:t>
      </w:r>
    </w:p>
    <w:p w14:paraId="3C1C679F" w14:textId="77777777" w:rsidR="00CD3A0D" w:rsidRPr="00CD3A0D" w:rsidRDefault="00CD3A0D" w:rsidP="00004FF5">
      <w:pPr>
        <w:rPr>
          <w:rFonts w:ascii="Arial" w:hAnsi="Arial" w:cs="Arial"/>
        </w:rPr>
      </w:pPr>
    </w:p>
    <w:p w14:paraId="28C0081E" w14:textId="77777777" w:rsidR="00CD3A0D" w:rsidRPr="00CD3A0D" w:rsidRDefault="00CD3A0D" w:rsidP="00004FF5">
      <w:pPr>
        <w:rPr>
          <w:rFonts w:ascii="Arial" w:hAnsi="Arial" w:cs="Arial"/>
        </w:rPr>
      </w:pPr>
    </w:p>
    <w:p w14:paraId="6A043A11" w14:textId="77777777" w:rsidR="00004FF5" w:rsidRPr="00CD3A0D" w:rsidRDefault="00004FF5" w:rsidP="00004FF5">
      <w:pPr>
        <w:rPr>
          <w:rFonts w:ascii="Arial" w:hAnsi="Arial" w:cs="Arial"/>
        </w:rPr>
      </w:pPr>
    </w:p>
    <w:p w14:paraId="3F348FD8" w14:textId="77777777" w:rsidR="00004FF5" w:rsidRPr="00CD3A0D" w:rsidRDefault="00004FF5" w:rsidP="00004FF5">
      <w:pPr>
        <w:rPr>
          <w:rFonts w:ascii="Arial" w:hAnsi="Arial" w:cs="Arial"/>
        </w:rPr>
      </w:pPr>
    </w:p>
    <w:p w14:paraId="5E7F19FF" w14:textId="77777777" w:rsidR="00121A6F" w:rsidRDefault="00004FF5" w:rsidP="00121A6F">
      <w:pPr>
        <w:jc w:val="center"/>
        <w:rPr>
          <w:rFonts w:ascii="Arial" w:hAnsi="Arial" w:cs="Arial"/>
          <w:b/>
          <w:sz w:val="48"/>
          <w:szCs w:val="48"/>
        </w:rPr>
      </w:pPr>
      <w:r>
        <w:rPr>
          <w:rFonts w:ascii="Arial" w:hAnsi="Arial" w:cs="Arial"/>
          <w:b/>
          <w:sz w:val="48"/>
          <w:szCs w:val="48"/>
        </w:rPr>
        <w:t>OCENA TVEGANJA ZA POTRES</w:t>
      </w:r>
    </w:p>
    <w:p w14:paraId="4D15453F" w14:textId="77777777" w:rsidR="001920F2" w:rsidRDefault="001920F2" w:rsidP="00121A6F">
      <w:pPr>
        <w:jc w:val="center"/>
        <w:rPr>
          <w:rFonts w:ascii="Arial" w:hAnsi="Arial" w:cs="Arial"/>
          <w:sz w:val="22"/>
          <w:szCs w:val="22"/>
        </w:rPr>
      </w:pPr>
    </w:p>
    <w:p w14:paraId="440E5428" w14:textId="77777777" w:rsidR="001920F2" w:rsidRPr="00590483" w:rsidRDefault="001920F2" w:rsidP="00121A6F">
      <w:pPr>
        <w:jc w:val="center"/>
        <w:rPr>
          <w:rFonts w:ascii="Arial" w:hAnsi="Arial" w:cs="Arial"/>
          <w:sz w:val="22"/>
          <w:szCs w:val="22"/>
        </w:rPr>
      </w:pPr>
      <w:r>
        <w:rPr>
          <w:rFonts w:ascii="Arial" w:hAnsi="Arial" w:cs="Arial"/>
          <w:sz w:val="22"/>
          <w:szCs w:val="22"/>
        </w:rPr>
        <w:t xml:space="preserve">Verzija </w:t>
      </w:r>
      <w:r w:rsidR="000426AB">
        <w:rPr>
          <w:rFonts w:ascii="Arial" w:hAnsi="Arial" w:cs="Arial"/>
          <w:sz w:val="22"/>
          <w:szCs w:val="22"/>
        </w:rPr>
        <w:t>2</w:t>
      </w:r>
      <w:r>
        <w:rPr>
          <w:rFonts w:ascii="Arial" w:hAnsi="Arial" w:cs="Arial"/>
          <w:sz w:val="22"/>
          <w:szCs w:val="22"/>
        </w:rPr>
        <w:t>.0</w:t>
      </w:r>
    </w:p>
    <w:p w14:paraId="74BF6D4D" w14:textId="77777777" w:rsidR="00CD3A0D" w:rsidRPr="00590483" w:rsidRDefault="00CD3A0D" w:rsidP="00CD3A0D">
      <w:pPr>
        <w:rPr>
          <w:rFonts w:ascii="Arial" w:hAnsi="Arial" w:cs="Arial"/>
          <w:sz w:val="22"/>
          <w:szCs w:val="22"/>
        </w:rPr>
      </w:pPr>
    </w:p>
    <w:p w14:paraId="6ED11CF4" w14:textId="77777777" w:rsidR="00CD3A0D" w:rsidRPr="00590483" w:rsidRDefault="00CD3A0D" w:rsidP="00CD3A0D">
      <w:pPr>
        <w:rPr>
          <w:rFonts w:ascii="Arial" w:hAnsi="Arial" w:cs="Arial"/>
          <w:sz w:val="22"/>
          <w:szCs w:val="22"/>
        </w:rPr>
      </w:pPr>
    </w:p>
    <w:p w14:paraId="6750B1C0" w14:textId="77777777" w:rsidR="00CD3A0D" w:rsidRPr="00CD3A0D" w:rsidRDefault="00CD3A0D" w:rsidP="00CD3A0D">
      <w:pPr>
        <w:rPr>
          <w:rFonts w:ascii="Arial" w:hAnsi="Arial" w:cs="Arial"/>
          <w:sz w:val="22"/>
          <w:szCs w:val="22"/>
        </w:rPr>
      </w:pPr>
    </w:p>
    <w:p w14:paraId="1DC00F5C" w14:textId="77777777" w:rsidR="00CD3A0D" w:rsidRPr="00CD3A0D" w:rsidRDefault="00CD3A0D" w:rsidP="00CD3A0D">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1816"/>
        <w:gridCol w:w="3918"/>
      </w:tblGrid>
      <w:tr w:rsidR="00CD3A0D" w:rsidRPr="008F248C" w14:paraId="5B276ADC" w14:textId="77777777" w:rsidTr="008F248C">
        <w:trPr>
          <w:trHeight w:val="535"/>
        </w:trPr>
        <w:tc>
          <w:tcPr>
            <w:tcW w:w="3369" w:type="dxa"/>
            <w:shd w:val="clear" w:color="auto" w:fill="auto"/>
          </w:tcPr>
          <w:p w14:paraId="6C19F285" w14:textId="77777777" w:rsidR="00CD3A0D" w:rsidRPr="008F248C" w:rsidRDefault="00CD3A0D" w:rsidP="008F248C">
            <w:pPr>
              <w:rPr>
                <w:rFonts w:ascii="Arial" w:hAnsi="Arial" w:cs="Arial"/>
                <w:sz w:val="22"/>
                <w:szCs w:val="22"/>
              </w:rPr>
            </w:pPr>
          </w:p>
        </w:tc>
        <w:tc>
          <w:tcPr>
            <w:tcW w:w="1842" w:type="dxa"/>
            <w:shd w:val="clear" w:color="auto" w:fill="auto"/>
          </w:tcPr>
          <w:p w14:paraId="3A79B7B3" w14:textId="77777777" w:rsidR="00CD3A0D" w:rsidRPr="008F248C" w:rsidRDefault="00CD3A0D" w:rsidP="008F248C">
            <w:pPr>
              <w:jc w:val="center"/>
              <w:rPr>
                <w:rFonts w:ascii="Arial" w:hAnsi="Arial" w:cs="Arial"/>
                <w:b/>
                <w:sz w:val="22"/>
                <w:szCs w:val="22"/>
              </w:rPr>
            </w:pPr>
          </w:p>
          <w:p w14:paraId="6A8930B5" w14:textId="77777777" w:rsidR="00CD3A0D" w:rsidRPr="008F248C" w:rsidRDefault="00CD3A0D" w:rsidP="008F248C">
            <w:pPr>
              <w:jc w:val="center"/>
              <w:rPr>
                <w:rFonts w:ascii="Arial" w:hAnsi="Arial" w:cs="Arial"/>
                <w:b/>
                <w:sz w:val="22"/>
                <w:szCs w:val="22"/>
              </w:rPr>
            </w:pPr>
            <w:r w:rsidRPr="008F248C">
              <w:rPr>
                <w:rFonts w:ascii="Arial" w:hAnsi="Arial" w:cs="Arial"/>
                <w:b/>
                <w:sz w:val="22"/>
                <w:szCs w:val="22"/>
              </w:rPr>
              <w:t>ORGAN</w:t>
            </w:r>
          </w:p>
        </w:tc>
        <w:tc>
          <w:tcPr>
            <w:tcW w:w="4000" w:type="dxa"/>
            <w:shd w:val="clear" w:color="auto" w:fill="auto"/>
          </w:tcPr>
          <w:p w14:paraId="2C1E7210" w14:textId="77777777" w:rsidR="00CD3A0D" w:rsidRPr="008F248C" w:rsidRDefault="00CD3A0D" w:rsidP="008F248C">
            <w:pPr>
              <w:jc w:val="center"/>
              <w:rPr>
                <w:rFonts w:ascii="Arial" w:hAnsi="Arial" w:cs="Arial"/>
                <w:b/>
                <w:sz w:val="22"/>
                <w:szCs w:val="22"/>
              </w:rPr>
            </w:pPr>
          </w:p>
          <w:p w14:paraId="270A8F47" w14:textId="77777777" w:rsidR="00CD3A0D" w:rsidRPr="008F248C" w:rsidRDefault="00CD3A0D" w:rsidP="00A66548">
            <w:pPr>
              <w:jc w:val="center"/>
              <w:rPr>
                <w:rFonts w:ascii="Arial" w:hAnsi="Arial" w:cs="Arial"/>
                <w:b/>
                <w:sz w:val="22"/>
                <w:szCs w:val="22"/>
              </w:rPr>
            </w:pPr>
            <w:r w:rsidRPr="008F248C">
              <w:rPr>
                <w:rFonts w:ascii="Arial" w:hAnsi="Arial" w:cs="Arial"/>
                <w:b/>
                <w:sz w:val="22"/>
                <w:szCs w:val="22"/>
              </w:rPr>
              <w:t>ODGOV</w:t>
            </w:r>
            <w:r w:rsidR="00A66548">
              <w:rPr>
                <w:rFonts w:ascii="Arial" w:hAnsi="Arial" w:cs="Arial"/>
                <w:b/>
                <w:sz w:val="22"/>
                <w:szCs w:val="22"/>
              </w:rPr>
              <w:t>OR</w:t>
            </w:r>
            <w:r w:rsidRPr="008F248C">
              <w:rPr>
                <w:rFonts w:ascii="Arial" w:hAnsi="Arial" w:cs="Arial"/>
                <w:b/>
                <w:sz w:val="22"/>
                <w:szCs w:val="22"/>
              </w:rPr>
              <w:t>NA OSEBA/PODPIS</w:t>
            </w:r>
          </w:p>
        </w:tc>
      </w:tr>
      <w:tr w:rsidR="00CD3A0D" w:rsidRPr="008F248C" w14:paraId="351CDC2D" w14:textId="77777777" w:rsidTr="008F248C">
        <w:trPr>
          <w:trHeight w:val="1606"/>
        </w:trPr>
        <w:tc>
          <w:tcPr>
            <w:tcW w:w="3369" w:type="dxa"/>
            <w:shd w:val="clear" w:color="auto" w:fill="auto"/>
            <w:vAlign w:val="center"/>
          </w:tcPr>
          <w:p w14:paraId="123B727C" w14:textId="77777777" w:rsidR="001920F2" w:rsidRPr="008F248C" w:rsidRDefault="001920F2" w:rsidP="008F248C">
            <w:pPr>
              <w:rPr>
                <w:rFonts w:ascii="Arial" w:hAnsi="Arial" w:cs="Arial"/>
                <w:sz w:val="22"/>
                <w:szCs w:val="22"/>
              </w:rPr>
            </w:pPr>
            <w:r w:rsidRPr="008F248C">
              <w:rPr>
                <w:rFonts w:ascii="Arial" w:hAnsi="Arial" w:cs="Arial"/>
                <w:sz w:val="22"/>
                <w:szCs w:val="22"/>
              </w:rPr>
              <w:t>OCENO USKLADIL/SKRBNIK</w:t>
            </w:r>
          </w:p>
        </w:tc>
        <w:tc>
          <w:tcPr>
            <w:tcW w:w="1842" w:type="dxa"/>
            <w:shd w:val="clear" w:color="auto" w:fill="auto"/>
            <w:vAlign w:val="center"/>
          </w:tcPr>
          <w:p w14:paraId="0DA3BC7E" w14:textId="77777777" w:rsidR="001920F2" w:rsidRPr="008F248C" w:rsidRDefault="006B0F76" w:rsidP="008F248C">
            <w:pPr>
              <w:jc w:val="center"/>
              <w:rPr>
                <w:rFonts w:ascii="Arial" w:hAnsi="Arial" w:cs="Arial"/>
                <w:sz w:val="22"/>
                <w:szCs w:val="22"/>
              </w:rPr>
            </w:pPr>
            <w:r w:rsidRPr="008F248C">
              <w:rPr>
                <w:rFonts w:ascii="Arial" w:hAnsi="Arial" w:cs="Arial"/>
                <w:sz w:val="22"/>
                <w:szCs w:val="22"/>
              </w:rPr>
              <w:t>M</w:t>
            </w:r>
            <w:r>
              <w:rPr>
                <w:rFonts w:ascii="Arial" w:hAnsi="Arial" w:cs="Arial"/>
                <w:sz w:val="22"/>
                <w:szCs w:val="22"/>
              </w:rPr>
              <w:t>NVP</w:t>
            </w:r>
          </w:p>
        </w:tc>
        <w:tc>
          <w:tcPr>
            <w:tcW w:w="4000" w:type="dxa"/>
            <w:shd w:val="clear" w:color="auto" w:fill="auto"/>
            <w:vAlign w:val="center"/>
          </w:tcPr>
          <w:p w14:paraId="5D82DF26" w14:textId="77777777" w:rsidR="00FC0BDC" w:rsidRDefault="00FC0BDC" w:rsidP="008F248C">
            <w:pPr>
              <w:jc w:val="center"/>
              <w:rPr>
                <w:rFonts w:ascii="Arial" w:hAnsi="Arial" w:cs="Arial"/>
                <w:sz w:val="22"/>
                <w:szCs w:val="22"/>
              </w:rPr>
            </w:pPr>
            <w:r>
              <w:rPr>
                <w:rFonts w:ascii="Arial" w:hAnsi="Arial" w:cs="Arial"/>
                <w:sz w:val="22"/>
                <w:szCs w:val="22"/>
              </w:rPr>
              <w:t>Sektor za</w:t>
            </w:r>
            <w:r w:rsidR="00C6479F">
              <w:rPr>
                <w:rFonts w:ascii="Arial" w:hAnsi="Arial" w:cs="Arial"/>
                <w:sz w:val="22"/>
                <w:szCs w:val="22"/>
              </w:rPr>
              <w:t xml:space="preserve"> sistem prostora in</w:t>
            </w:r>
            <w:r>
              <w:rPr>
                <w:rFonts w:ascii="Arial" w:hAnsi="Arial" w:cs="Arial"/>
                <w:sz w:val="22"/>
                <w:szCs w:val="22"/>
              </w:rPr>
              <w:t xml:space="preserve"> graditv</w:t>
            </w:r>
            <w:r w:rsidR="00C6479F">
              <w:rPr>
                <w:rFonts w:ascii="Arial" w:hAnsi="Arial" w:cs="Arial"/>
                <w:sz w:val="22"/>
                <w:szCs w:val="22"/>
              </w:rPr>
              <w:t>e</w:t>
            </w:r>
          </w:p>
          <w:p w14:paraId="00B7A98C" w14:textId="77777777" w:rsidR="00C6479F" w:rsidRDefault="00C6479F" w:rsidP="008F248C">
            <w:pPr>
              <w:jc w:val="center"/>
              <w:rPr>
                <w:rFonts w:ascii="Arial" w:hAnsi="Arial" w:cs="Arial"/>
                <w:sz w:val="22"/>
                <w:szCs w:val="22"/>
              </w:rPr>
            </w:pPr>
            <w:r>
              <w:rPr>
                <w:rFonts w:ascii="Arial" w:hAnsi="Arial" w:cs="Arial"/>
                <w:sz w:val="22"/>
                <w:szCs w:val="22"/>
              </w:rPr>
              <w:t>Marta Skubic</w:t>
            </w:r>
          </w:p>
          <w:p w14:paraId="20F01330" w14:textId="77777777" w:rsidR="001920F2" w:rsidRPr="008F248C" w:rsidRDefault="001920F2" w:rsidP="008F248C">
            <w:pPr>
              <w:jc w:val="center"/>
              <w:rPr>
                <w:rFonts w:ascii="Arial" w:hAnsi="Arial" w:cs="Arial"/>
                <w:sz w:val="22"/>
                <w:szCs w:val="22"/>
              </w:rPr>
            </w:pPr>
            <w:r w:rsidRPr="008F248C">
              <w:rPr>
                <w:rFonts w:ascii="Arial" w:hAnsi="Arial" w:cs="Arial"/>
                <w:sz w:val="22"/>
                <w:szCs w:val="22"/>
              </w:rPr>
              <w:t>Saša Galonja</w:t>
            </w:r>
          </w:p>
        </w:tc>
      </w:tr>
      <w:tr w:rsidR="00FC0BDC" w:rsidRPr="008F248C" w14:paraId="09F4BE49" w14:textId="77777777" w:rsidTr="008F248C">
        <w:trPr>
          <w:trHeight w:val="1606"/>
        </w:trPr>
        <w:tc>
          <w:tcPr>
            <w:tcW w:w="3369" w:type="dxa"/>
            <w:shd w:val="clear" w:color="auto" w:fill="auto"/>
            <w:vAlign w:val="center"/>
          </w:tcPr>
          <w:p w14:paraId="2F37711E" w14:textId="77777777" w:rsidR="00FC0BDC" w:rsidRDefault="00FC0BDC" w:rsidP="008F248C">
            <w:pPr>
              <w:rPr>
                <w:rFonts w:ascii="Arial" w:hAnsi="Arial" w:cs="Arial"/>
                <w:sz w:val="22"/>
                <w:szCs w:val="22"/>
              </w:rPr>
            </w:pPr>
            <w:r>
              <w:rPr>
                <w:rFonts w:ascii="Arial" w:hAnsi="Arial" w:cs="Arial"/>
                <w:sz w:val="22"/>
                <w:szCs w:val="22"/>
              </w:rPr>
              <w:t>PODPISAL</w:t>
            </w:r>
          </w:p>
        </w:tc>
        <w:tc>
          <w:tcPr>
            <w:tcW w:w="1842" w:type="dxa"/>
            <w:shd w:val="clear" w:color="auto" w:fill="auto"/>
            <w:vAlign w:val="center"/>
          </w:tcPr>
          <w:p w14:paraId="7CFB6805" w14:textId="77777777" w:rsidR="00FC0BDC" w:rsidRPr="008F248C" w:rsidRDefault="006B0F76" w:rsidP="008F248C">
            <w:pPr>
              <w:jc w:val="center"/>
              <w:rPr>
                <w:rFonts w:ascii="Arial" w:hAnsi="Arial" w:cs="Arial"/>
                <w:sz w:val="22"/>
                <w:szCs w:val="22"/>
              </w:rPr>
            </w:pPr>
            <w:r>
              <w:rPr>
                <w:rFonts w:ascii="Arial" w:hAnsi="Arial" w:cs="Arial"/>
                <w:sz w:val="22"/>
                <w:szCs w:val="22"/>
              </w:rPr>
              <w:t>MNVP</w:t>
            </w:r>
            <w:r w:rsidR="00C6479F">
              <w:rPr>
                <w:rFonts w:ascii="Arial" w:hAnsi="Arial" w:cs="Arial"/>
                <w:sz w:val="22"/>
                <w:szCs w:val="22"/>
              </w:rPr>
              <w:t xml:space="preserve">, </w:t>
            </w:r>
            <w:r w:rsidR="00C6479F" w:rsidRPr="0008412F">
              <w:rPr>
                <w:rFonts w:ascii="Arial" w:hAnsi="Arial" w:cs="Arial"/>
                <w:sz w:val="22"/>
                <w:szCs w:val="22"/>
              </w:rPr>
              <w:t xml:space="preserve">Direktorat za </w:t>
            </w:r>
            <w:r w:rsidR="00C6479F">
              <w:rPr>
                <w:rFonts w:ascii="Arial" w:hAnsi="Arial" w:cs="Arial"/>
                <w:sz w:val="22"/>
                <w:szCs w:val="22"/>
              </w:rPr>
              <w:t xml:space="preserve">sistem </w:t>
            </w:r>
            <w:r w:rsidR="00C6479F" w:rsidRPr="0008412F">
              <w:rPr>
                <w:rFonts w:ascii="Arial" w:hAnsi="Arial" w:cs="Arial"/>
                <w:sz w:val="22"/>
                <w:szCs w:val="22"/>
              </w:rPr>
              <w:t>prostor</w:t>
            </w:r>
            <w:r w:rsidR="00C6479F">
              <w:rPr>
                <w:rFonts w:ascii="Arial" w:hAnsi="Arial" w:cs="Arial"/>
                <w:sz w:val="22"/>
                <w:szCs w:val="22"/>
              </w:rPr>
              <w:t>a in</w:t>
            </w:r>
            <w:r w:rsidR="00C6479F" w:rsidRPr="0008412F">
              <w:rPr>
                <w:rFonts w:ascii="Arial" w:hAnsi="Arial" w:cs="Arial"/>
                <w:sz w:val="22"/>
                <w:szCs w:val="22"/>
              </w:rPr>
              <w:t xml:space="preserve"> graditv</w:t>
            </w:r>
            <w:r w:rsidR="00C6479F">
              <w:rPr>
                <w:rFonts w:ascii="Arial" w:hAnsi="Arial" w:cs="Arial"/>
                <w:sz w:val="22"/>
                <w:szCs w:val="22"/>
              </w:rPr>
              <w:t>e</w:t>
            </w:r>
          </w:p>
        </w:tc>
        <w:tc>
          <w:tcPr>
            <w:tcW w:w="4000" w:type="dxa"/>
            <w:shd w:val="clear" w:color="auto" w:fill="auto"/>
            <w:vAlign w:val="center"/>
          </w:tcPr>
          <w:p w14:paraId="53D28163" w14:textId="77777777" w:rsidR="00C6479F" w:rsidRDefault="00C6479F" w:rsidP="00C6479F">
            <w:pPr>
              <w:jc w:val="center"/>
              <w:rPr>
                <w:rFonts w:ascii="Arial" w:hAnsi="Arial" w:cs="Arial"/>
                <w:sz w:val="22"/>
                <w:szCs w:val="22"/>
              </w:rPr>
            </w:pPr>
            <w:r>
              <w:rPr>
                <w:rFonts w:ascii="Arial" w:hAnsi="Arial" w:cs="Arial"/>
                <w:sz w:val="22"/>
                <w:szCs w:val="22"/>
              </w:rPr>
              <w:t>Sektor za sistem prostora in graditve</w:t>
            </w:r>
          </w:p>
          <w:p w14:paraId="4DBA950C" w14:textId="77777777" w:rsidR="00FC0BDC" w:rsidRPr="008F248C" w:rsidRDefault="00FC0BDC" w:rsidP="008F248C">
            <w:pPr>
              <w:jc w:val="center"/>
              <w:rPr>
                <w:rFonts w:ascii="Arial" w:hAnsi="Arial" w:cs="Arial"/>
                <w:sz w:val="22"/>
                <w:szCs w:val="22"/>
              </w:rPr>
            </w:pPr>
            <w:r>
              <w:rPr>
                <w:rFonts w:ascii="Arial" w:hAnsi="Arial" w:cs="Arial"/>
                <w:sz w:val="22"/>
                <w:szCs w:val="22"/>
              </w:rPr>
              <w:t>Saša Galonja</w:t>
            </w:r>
          </w:p>
        </w:tc>
      </w:tr>
      <w:tr w:rsidR="00CD3A0D" w:rsidRPr="008F248C" w14:paraId="0762B95B" w14:textId="77777777" w:rsidTr="008F248C">
        <w:trPr>
          <w:trHeight w:val="1606"/>
        </w:trPr>
        <w:tc>
          <w:tcPr>
            <w:tcW w:w="3369" w:type="dxa"/>
            <w:shd w:val="clear" w:color="auto" w:fill="auto"/>
            <w:vAlign w:val="center"/>
          </w:tcPr>
          <w:p w14:paraId="0D34B098" w14:textId="77777777" w:rsidR="001920F2" w:rsidRPr="008F248C" w:rsidRDefault="006D1746" w:rsidP="008F248C">
            <w:pPr>
              <w:rPr>
                <w:rFonts w:ascii="Arial" w:hAnsi="Arial" w:cs="Arial"/>
                <w:sz w:val="22"/>
                <w:szCs w:val="22"/>
              </w:rPr>
            </w:pPr>
            <w:r>
              <w:rPr>
                <w:rFonts w:ascii="Arial" w:hAnsi="Arial" w:cs="Arial"/>
                <w:sz w:val="22"/>
                <w:szCs w:val="22"/>
              </w:rPr>
              <w:t>SPREJEL</w:t>
            </w:r>
          </w:p>
        </w:tc>
        <w:tc>
          <w:tcPr>
            <w:tcW w:w="1842" w:type="dxa"/>
            <w:shd w:val="clear" w:color="auto" w:fill="auto"/>
            <w:vAlign w:val="center"/>
          </w:tcPr>
          <w:p w14:paraId="396761EE" w14:textId="77777777" w:rsidR="001920F2" w:rsidRPr="008F248C" w:rsidRDefault="006B0F76" w:rsidP="008F248C">
            <w:pPr>
              <w:jc w:val="center"/>
              <w:rPr>
                <w:rFonts w:ascii="Arial" w:hAnsi="Arial" w:cs="Arial"/>
                <w:sz w:val="22"/>
                <w:szCs w:val="22"/>
              </w:rPr>
            </w:pPr>
            <w:r>
              <w:rPr>
                <w:rFonts w:ascii="Arial" w:hAnsi="Arial" w:cs="Arial"/>
                <w:sz w:val="22"/>
                <w:szCs w:val="22"/>
              </w:rPr>
              <w:t>MNVP</w:t>
            </w:r>
          </w:p>
        </w:tc>
        <w:tc>
          <w:tcPr>
            <w:tcW w:w="4000" w:type="dxa"/>
            <w:shd w:val="clear" w:color="auto" w:fill="auto"/>
            <w:vAlign w:val="center"/>
          </w:tcPr>
          <w:p w14:paraId="4E24AF77" w14:textId="77777777" w:rsidR="00117645" w:rsidRDefault="00117645" w:rsidP="008F248C">
            <w:pPr>
              <w:jc w:val="center"/>
              <w:rPr>
                <w:rFonts w:ascii="Arial" w:hAnsi="Arial" w:cs="Arial"/>
                <w:sz w:val="22"/>
                <w:szCs w:val="22"/>
              </w:rPr>
            </w:pPr>
            <w:r w:rsidRPr="00117645">
              <w:rPr>
                <w:rFonts w:ascii="Arial" w:hAnsi="Arial" w:cs="Arial"/>
                <w:sz w:val="22"/>
                <w:szCs w:val="22"/>
              </w:rPr>
              <w:t>Jože Novak</w:t>
            </w:r>
          </w:p>
          <w:p w14:paraId="706C576C" w14:textId="77777777" w:rsidR="001920F2" w:rsidRPr="008F248C" w:rsidRDefault="001920F2" w:rsidP="008F248C">
            <w:pPr>
              <w:jc w:val="center"/>
              <w:rPr>
                <w:rFonts w:ascii="Arial" w:hAnsi="Arial" w:cs="Arial"/>
                <w:sz w:val="22"/>
                <w:szCs w:val="22"/>
              </w:rPr>
            </w:pPr>
            <w:r w:rsidRPr="008F248C">
              <w:rPr>
                <w:rFonts w:ascii="Arial" w:hAnsi="Arial" w:cs="Arial"/>
                <w:sz w:val="22"/>
                <w:szCs w:val="22"/>
              </w:rPr>
              <w:t>minist</w:t>
            </w:r>
            <w:r w:rsidR="006B0F76">
              <w:rPr>
                <w:rFonts w:ascii="Arial" w:hAnsi="Arial" w:cs="Arial"/>
                <w:sz w:val="22"/>
                <w:szCs w:val="22"/>
              </w:rPr>
              <w:t>er</w:t>
            </w:r>
          </w:p>
        </w:tc>
      </w:tr>
    </w:tbl>
    <w:p w14:paraId="716D99EB" w14:textId="77777777" w:rsidR="00CD3A0D" w:rsidRPr="00CD3A0D" w:rsidRDefault="00CD3A0D" w:rsidP="00590483">
      <w:pPr>
        <w:rPr>
          <w:rFonts w:ascii="Arial" w:hAnsi="Arial" w:cs="Arial"/>
          <w:sz w:val="22"/>
          <w:szCs w:val="22"/>
        </w:rPr>
      </w:pPr>
    </w:p>
    <w:p w14:paraId="14B6BF9D" w14:textId="77777777" w:rsidR="00CD3A0D" w:rsidRPr="00CD3A0D" w:rsidRDefault="00CD3A0D" w:rsidP="00CD3A0D">
      <w:pPr>
        <w:rPr>
          <w:rFonts w:ascii="Arial" w:hAnsi="Arial" w:cs="Arial"/>
          <w:sz w:val="22"/>
          <w:szCs w:val="22"/>
        </w:rPr>
      </w:pPr>
    </w:p>
    <w:p w14:paraId="41E1AB99" w14:textId="77777777" w:rsidR="00CD3A0D" w:rsidRDefault="00CD3A0D" w:rsidP="00CD3A0D">
      <w:pPr>
        <w:rPr>
          <w:rFonts w:ascii="Arial" w:hAnsi="Arial" w:cs="Arial"/>
          <w:sz w:val="22"/>
          <w:szCs w:val="22"/>
        </w:rPr>
      </w:pPr>
    </w:p>
    <w:p w14:paraId="0980E3F4" w14:textId="77777777" w:rsidR="001920F2" w:rsidRDefault="001920F2" w:rsidP="00CD3A0D">
      <w:pPr>
        <w:rPr>
          <w:rFonts w:ascii="Arial" w:hAnsi="Arial" w:cs="Arial"/>
          <w:sz w:val="22"/>
          <w:szCs w:val="22"/>
        </w:rPr>
      </w:pPr>
    </w:p>
    <w:p w14:paraId="30B5B32D" w14:textId="77777777" w:rsidR="00CD3A0D" w:rsidRPr="00CD3A0D" w:rsidRDefault="00CD3A0D" w:rsidP="00CD3A0D">
      <w:pPr>
        <w:rPr>
          <w:rFonts w:ascii="Arial" w:hAnsi="Arial" w:cs="Arial"/>
          <w:sz w:val="22"/>
          <w:szCs w:val="22"/>
        </w:rPr>
      </w:pPr>
    </w:p>
    <w:p w14:paraId="45A78D47" w14:textId="77777777" w:rsidR="00CD3A0D" w:rsidRPr="00121A6F" w:rsidRDefault="00CD3A0D" w:rsidP="00121A6F">
      <w:pPr>
        <w:jc w:val="center"/>
        <w:rPr>
          <w:rFonts w:ascii="Arial" w:hAnsi="Arial" w:cs="Arial"/>
          <w:b/>
          <w:sz w:val="48"/>
          <w:szCs w:val="48"/>
        </w:rPr>
        <w:sectPr w:rsidR="00CD3A0D" w:rsidRPr="00121A6F" w:rsidSect="00CD3A0D">
          <w:headerReference w:type="default" r:id="rId8"/>
          <w:footerReference w:type="default" r:id="rId9"/>
          <w:headerReference w:type="first" r:id="rId10"/>
          <w:endnotePr>
            <w:numFmt w:val="decimal"/>
          </w:endnotePr>
          <w:pgSz w:w="11907" w:h="16840" w:code="9"/>
          <w:pgMar w:top="1418" w:right="1418" w:bottom="1418" w:left="1418" w:header="851" w:footer="873" w:gutter="0"/>
          <w:cols w:space="708"/>
          <w:titlePg/>
          <w:docGrid w:linePitch="360"/>
        </w:sectPr>
      </w:pPr>
    </w:p>
    <w:p w14:paraId="47E3C505" w14:textId="77777777" w:rsidR="00121A6F" w:rsidRPr="002C0FCB" w:rsidRDefault="00121A6F" w:rsidP="00117645">
      <w:pPr>
        <w:pStyle w:val="Kazalovsebine1"/>
      </w:pPr>
      <w:r w:rsidRPr="002C0FCB">
        <w:lastRenderedPageBreak/>
        <w:t>KAZALO</w:t>
      </w:r>
    </w:p>
    <w:p w14:paraId="080A1DB2" w14:textId="77777777" w:rsidR="002E7B89" w:rsidRPr="002B54F6" w:rsidRDefault="00121A6F" w:rsidP="00117645">
      <w:pPr>
        <w:pStyle w:val="Kazalovsebine1"/>
        <w:rPr>
          <w:rFonts w:ascii="Calibri" w:hAnsi="Calibri" w:cs="Times New Roman"/>
          <w:noProof/>
          <w:lang w:eastAsia="sl-SI"/>
        </w:rPr>
      </w:pPr>
      <w:r w:rsidRPr="007D177C">
        <w:rPr>
          <w:i/>
          <w:iCs/>
          <w:highlight w:val="cyan"/>
        </w:rPr>
        <w:fldChar w:fldCharType="begin"/>
      </w:r>
      <w:r w:rsidRPr="007D177C">
        <w:rPr>
          <w:i/>
          <w:iCs/>
          <w:highlight w:val="cyan"/>
        </w:rPr>
        <w:instrText xml:space="preserve"> TOC \o "1-2" </w:instrText>
      </w:r>
      <w:r w:rsidRPr="007D177C">
        <w:rPr>
          <w:i/>
          <w:iCs/>
          <w:highlight w:val="cyan"/>
        </w:rPr>
        <w:fldChar w:fldCharType="separate"/>
      </w:r>
      <w:r w:rsidR="002E7B89">
        <w:rPr>
          <w:noProof/>
        </w:rPr>
        <w:t>1.</w:t>
      </w:r>
      <w:r w:rsidR="002E7B89" w:rsidRPr="002B54F6">
        <w:rPr>
          <w:rFonts w:ascii="Calibri" w:hAnsi="Calibri" w:cs="Times New Roman"/>
          <w:noProof/>
          <w:lang w:eastAsia="sl-SI"/>
        </w:rPr>
        <w:tab/>
      </w:r>
      <w:r w:rsidR="002E7B89">
        <w:rPr>
          <w:noProof/>
        </w:rPr>
        <w:t>UVOD</w:t>
      </w:r>
      <w:r w:rsidR="002E7B89">
        <w:rPr>
          <w:noProof/>
        </w:rPr>
        <w:tab/>
      </w:r>
      <w:r w:rsidR="002E7B89">
        <w:rPr>
          <w:noProof/>
        </w:rPr>
        <w:fldChar w:fldCharType="begin"/>
      </w:r>
      <w:r w:rsidR="002E7B89">
        <w:rPr>
          <w:noProof/>
        </w:rPr>
        <w:instrText xml:space="preserve"> PAGEREF _Toc146885211 \h </w:instrText>
      </w:r>
      <w:r w:rsidR="002E7B89">
        <w:rPr>
          <w:noProof/>
        </w:rPr>
      </w:r>
      <w:r w:rsidR="002E7B89">
        <w:rPr>
          <w:noProof/>
        </w:rPr>
        <w:fldChar w:fldCharType="separate"/>
      </w:r>
      <w:r w:rsidR="00C757AA">
        <w:rPr>
          <w:noProof/>
        </w:rPr>
        <w:t>5</w:t>
      </w:r>
      <w:r w:rsidR="002E7B89">
        <w:rPr>
          <w:noProof/>
        </w:rPr>
        <w:fldChar w:fldCharType="end"/>
      </w:r>
    </w:p>
    <w:p w14:paraId="0721F715" w14:textId="77777777" w:rsidR="002E7B89" w:rsidRPr="002B54F6" w:rsidRDefault="002E7B89" w:rsidP="00117645">
      <w:pPr>
        <w:pStyle w:val="Kazalovsebine1"/>
        <w:rPr>
          <w:rFonts w:ascii="Calibri" w:hAnsi="Calibri" w:cs="Times New Roman"/>
          <w:noProof/>
          <w:lang w:eastAsia="sl-SI"/>
        </w:rPr>
      </w:pPr>
      <w:r>
        <w:rPr>
          <w:noProof/>
        </w:rPr>
        <w:t>2.</w:t>
      </w:r>
      <w:r w:rsidRPr="002B54F6">
        <w:rPr>
          <w:rFonts w:ascii="Calibri" w:hAnsi="Calibri" w:cs="Times New Roman"/>
          <w:noProof/>
          <w:lang w:eastAsia="sl-SI"/>
        </w:rPr>
        <w:tab/>
      </w:r>
      <w:r>
        <w:rPr>
          <w:noProof/>
        </w:rPr>
        <w:t>OPIS METOD IN TEHNIK, UPORABLJENIH PRI IZDELAVI OCENE TVEGANJA ZA POTRES</w:t>
      </w:r>
      <w:r>
        <w:rPr>
          <w:noProof/>
        </w:rPr>
        <w:tab/>
      </w:r>
      <w:r>
        <w:rPr>
          <w:noProof/>
        </w:rPr>
        <w:fldChar w:fldCharType="begin"/>
      </w:r>
      <w:r>
        <w:rPr>
          <w:noProof/>
        </w:rPr>
        <w:instrText xml:space="preserve"> PAGEREF _Toc146885212 \h </w:instrText>
      </w:r>
      <w:r>
        <w:rPr>
          <w:noProof/>
        </w:rPr>
      </w:r>
      <w:r>
        <w:rPr>
          <w:noProof/>
        </w:rPr>
        <w:fldChar w:fldCharType="separate"/>
      </w:r>
      <w:r w:rsidR="00C757AA">
        <w:rPr>
          <w:noProof/>
        </w:rPr>
        <w:t>7</w:t>
      </w:r>
      <w:r>
        <w:rPr>
          <w:noProof/>
        </w:rPr>
        <w:fldChar w:fldCharType="end"/>
      </w:r>
    </w:p>
    <w:p w14:paraId="3D1083B2" w14:textId="77777777" w:rsidR="002E7B89" w:rsidRPr="002B54F6" w:rsidRDefault="002E7B89" w:rsidP="00117645">
      <w:pPr>
        <w:pStyle w:val="Kazalovsebine1"/>
        <w:rPr>
          <w:rFonts w:ascii="Calibri" w:hAnsi="Calibri" w:cs="Times New Roman"/>
          <w:noProof/>
          <w:lang w:eastAsia="sl-SI"/>
        </w:rPr>
      </w:pPr>
      <w:r>
        <w:rPr>
          <w:noProof/>
        </w:rPr>
        <w:t>3.</w:t>
      </w:r>
      <w:r w:rsidRPr="002B54F6">
        <w:rPr>
          <w:rFonts w:ascii="Calibri" w:hAnsi="Calibri" w:cs="Times New Roman"/>
          <w:noProof/>
          <w:lang w:eastAsia="sl-SI"/>
        </w:rPr>
        <w:tab/>
      </w:r>
      <w:r>
        <w:rPr>
          <w:noProof/>
        </w:rPr>
        <w:t>UGOTAVLJANJE TVEGANJA ZA POTRES</w:t>
      </w:r>
      <w:r>
        <w:rPr>
          <w:noProof/>
        </w:rPr>
        <w:tab/>
      </w:r>
      <w:r>
        <w:rPr>
          <w:noProof/>
        </w:rPr>
        <w:fldChar w:fldCharType="begin"/>
      </w:r>
      <w:r>
        <w:rPr>
          <w:noProof/>
        </w:rPr>
        <w:instrText xml:space="preserve"> PAGEREF _Toc146885213 \h </w:instrText>
      </w:r>
      <w:r>
        <w:rPr>
          <w:noProof/>
        </w:rPr>
      </w:r>
      <w:r>
        <w:rPr>
          <w:noProof/>
        </w:rPr>
        <w:fldChar w:fldCharType="separate"/>
      </w:r>
      <w:r w:rsidR="00C757AA">
        <w:rPr>
          <w:noProof/>
        </w:rPr>
        <w:t>8</w:t>
      </w:r>
      <w:r>
        <w:rPr>
          <w:noProof/>
        </w:rPr>
        <w:fldChar w:fldCharType="end"/>
      </w:r>
    </w:p>
    <w:p w14:paraId="3D991DCE" w14:textId="77777777" w:rsidR="002E7B89" w:rsidRPr="002B54F6" w:rsidRDefault="002E7B89" w:rsidP="0015220B">
      <w:pPr>
        <w:pStyle w:val="Kazalovsebine2"/>
        <w:rPr>
          <w:rFonts w:ascii="Calibri" w:hAnsi="Calibri"/>
          <w:sz w:val="22"/>
          <w:szCs w:val="22"/>
          <w:lang w:eastAsia="sl-SI"/>
        </w:rPr>
      </w:pPr>
      <w:r>
        <w:t>3.1</w:t>
      </w:r>
      <w:r w:rsidRPr="002B54F6">
        <w:rPr>
          <w:rFonts w:ascii="Calibri" w:hAnsi="Calibri"/>
          <w:sz w:val="22"/>
          <w:szCs w:val="22"/>
          <w:lang w:eastAsia="sl-SI"/>
        </w:rPr>
        <w:tab/>
      </w:r>
      <w:r>
        <w:t>POTRESI</w:t>
      </w:r>
      <w:r>
        <w:tab/>
      </w:r>
      <w:r>
        <w:fldChar w:fldCharType="begin"/>
      </w:r>
      <w:r>
        <w:instrText xml:space="preserve"> PAGEREF _Toc146885214 \h </w:instrText>
      </w:r>
      <w:r>
        <w:fldChar w:fldCharType="separate"/>
      </w:r>
      <w:r w:rsidR="00C757AA">
        <w:t>8</w:t>
      </w:r>
      <w:r>
        <w:fldChar w:fldCharType="end"/>
      </w:r>
    </w:p>
    <w:p w14:paraId="36192F05" w14:textId="77777777" w:rsidR="002E7B89" w:rsidRPr="002B54F6" w:rsidRDefault="002E7B89" w:rsidP="0015220B">
      <w:pPr>
        <w:pStyle w:val="Kazalovsebine2"/>
        <w:rPr>
          <w:rFonts w:ascii="Calibri" w:hAnsi="Calibri"/>
          <w:sz w:val="22"/>
          <w:szCs w:val="22"/>
          <w:lang w:eastAsia="sl-SI"/>
        </w:rPr>
      </w:pPr>
      <w:r w:rsidRPr="00B2431A">
        <w:t xml:space="preserve">3.2 </w:t>
      </w:r>
      <w:r>
        <w:t>SPLOŠNE ZNAČILNOSTI POTRESOV</w:t>
      </w:r>
      <w:r>
        <w:tab/>
      </w:r>
      <w:r>
        <w:fldChar w:fldCharType="begin"/>
      </w:r>
      <w:r>
        <w:instrText xml:space="preserve"> PAGEREF _Toc146885215 \h </w:instrText>
      </w:r>
      <w:r>
        <w:fldChar w:fldCharType="separate"/>
      </w:r>
      <w:r w:rsidR="00C757AA">
        <w:t>10</w:t>
      </w:r>
      <w:r>
        <w:fldChar w:fldCharType="end"/>
      </w:r>
    </w:p>
    <w:p w14:paraId="7F2D9BB8" w14:textId="77777777" w:rsidR="002E7B89" w:rsidRPr="002B54F6" w:rsidRDefault="002E7B89" w:rsidP="0015220B">
      <w:pPr>
        <w:pStyle w:val="Kazalovsebine2"/>
        <w:rPr>
          <w:rFonts w:ascii="Calibri" w:hAnsi="Calibri"/>
          <w:sz w:val="22"/>
          <w:szCs w:val="22"/>
          <w:lang w:eastAsia="sl-SI"/>
        </w:rPr>
      </w:pPr>
      <w:r>
        <w:t>3.3</w:t>
      </w:r>
      <w:r w:rsidRPr="002B54F6">
        <w:rPr>
          <w:rFonts w:ascii="Calibri" w:hAnsi="Calibri"/>
          <w:sz w:val="22"/>
          <w:szCs w:val="22"/>
          <w:lang w:eastAsia="sl-SI"/>
        </w:rPr>
        <w:tab/>
      </w:r>
      <w:r>
        <w:t>VIRI OZIROMA VZROKI NASTANKA POTRESA</w:t>
      </w:r>
      <w:r>
        <w:tab/>
      </w:r>
      <w:r>
        <w:fldChar w:fldCharType="begin"/>
      </w:r>
      <w:r>
        <w:instrText xml:space="preserve"> PAGEREF _Toc146885216 \h </w:instrText>
      </w:r>
      <w:r>
        <w:fldChar w:fldCharType="separate"/>
      </w:r>
      <w:r w:rsidR="00C757AA">
        <w:t>17</w:t>
      </w:r>
      <w:r>
        <w:fldChar w:fldCharType="end"/>
      </w:r>
    </w:p>
    <w:p w14:paraId="13BBD7EF" w14:textId="77777777" w:rsidR="002E7B89" w:rsidRPr="002B54F6" w:rsidRDefault="002E7B89" w:rsidP="0015220B">
      <w:pPr>
        <w:pStyle w:val="Kazalovsebine2"/>
        <w:rPr>
          <w:rFonts w:ascii="Calibri" w:hAnsi="Calibri"/>
          <w:sz w:val="22"/>
          <w:szCs w:val="22"/>
          <w:lang w:eastAsia="sl-SI"/>
        </w:rPr>
      </w:pPr>
      <w:r>
        <w:t>3.4</w:t>
      </w:r>
      <w:r w:rsidRPr="002B54F6">
        <w:rPr>
          <w:rFonts w:ascii="Calibri" w:hAnsi="Calibri"/>
          <w:sz w:val="22"/>
          <w:szCs w:val="22"/>
          <w:lang w:eastAsia="sl-SI"/>
        </w:rPr>
        <w:tab/>
      </w:r>
      <w:r>
        <w:t>POTRESNA NEVARNOST SLOVENIJE</w:t>
      </w:r>
      <w:r>
        <w:tab/>
      </w:r>
      <w:r>
        <w:fldChar w:fldCharType="begin"/>
      </w:r>
      <w:r>
        <w:instrText xml:space="preserve"> PAGEREF _Toc146885217 \h </w:instrText>
      </w:r>
      <w:r>
        <w:fldChar w:fldCharType="separate"/>
      </w:r>
      <w:r w:rsidR="00C757AA">
        <w:t>21</w:t>
      </w:r>
      <w:r>
        <w:fldChar w:fldCharType="end"/>
      </w:r>
    </w:p>
    <w:p w14:paraId="2857A97E" w14:textId="77777777" w:rsidR="002E7B89" w:rsidRPr="002B54F6" w:rsidRDefault="002E7B89" w:rsidP="0015220B">
      <w:pPr>
        <w:pStyle w:val="Kazalovsebine2"/>
        <w:rPr>
          <w:rFonts w:ascii="Calibri" w:hAnsi="Calibri"/>
          <w:sz w:val="22"/>
          <w:szCs w:val="22"/>
          <w:lang w:eastAsia="sl-SI"/>
        </w:rPr>
      </w:pPr>
      <w:r>
        <w:t>3.5</w:t>
      </w:r>
      <w:r w:rsidRPr="002B54F6">
        <w:rPr>
          <w:rFonts w:ascii="Calibri" w:hAnsi="Calibri"/>
          <w:sz w:val="22"/>
          <w:szCs w:val="22"/>
          <w:lang w:eastAsia="sl-SI"/>
        </w:rPr>
        <w:tab/>
      </w:r>
      <w:r>
        <w:t>POGOSTOST POJAVLJANJA POTRESA</w:t>
      </w:r>
      <w:r>
        <w:tab/>
      </w:r>
      <w:r>
        <w:fldChar w:fldCharType="begin"/>
      </w:r>
      <w:r>
        <w:instrText xml:space="preserve"> PAGEREF _Toc146885218 \h </w:instrText>
      </w:r>
      <w:r>
        <w:fldChar w:fldCharType="separate"/>
      </w:r>
      <w:r w:rsidR="00C757AA">
        <w:t>33</w:t>
      </w:r>
      <w:r>
        <w:fldChar w:fldCharType="end"/>
      </w:r>
    </w:p>
    <w:p w14:paraId="460E0D0E" w14:textId="77777777" w:rsidR="002E7B89" w:rsidRPr="002B54F6" w:rsidRDefault="002E7B89" w:rsidP="0015220B">
      <w:pPr>
        <w:pStyle w:val="Kazalovsebine2"/>
        <w:rPr>
          <w:rFonts w:ascii="Calibri" w:hAnsi="Calibri"/>
          <w:sz w:val="22"/>
          <w:szCs w:val="22"/>
          <w:lang w:eastAsia="sl-SI"/>
        </w:rPr>
      </w:pPr>
      <w:r>
        <w:t>3.6</w:t>
      </w:r>
      <w:r w:rsidRPr="002B54F6">
        <w:rPr>
          <w:rFonts w:ascii="Calibri" w:hAnsi="Calibri"/>
          <w:sz w:val="22"/>
          <w:szCs w:val="22"/>
          <w:lang w:eastAsia="sl-SI"/>
        </w:rPr>
        <w:tab/>
      </w:r>
      <w:r>
        <w:t>SCENARIJI TVEGANJA</w:t>
      </w:r>
      <w:r>
        <w:tab/>
      </w:r>
      <w:r>
        <w:fldChar w:fldCharType="begin"/>
      </w:r>
      <w:r>
        <w:instrText xml:space="preserve"> PAGEREF _Toc146885219 \h </w:instrText>
      </w:r>
      <w:r>
        <w:fldChar w:fldCharType="separate"/>
      </w:r>
      <w:r w:rsidR="00C757AA">
        <w:t>45</w:t>
      </w:r>
      <w:r>
        <w:fldChar w:fldCharType="end"/>
      </w:r>
    </w:p>
    <w:p w14:paraId="2417BA77" w14:textId="77777777" w:rsidR="002E7B89" w:rsidRPr="002B54F6" w:rsidRDefault="002E7B89" w:rsidP="0015220B">
      <w:pPr>
        <w:pStyle w:val="Kazalovsebine2"/>
        <w:rPr>
          <w:rFonts w:ascii="Calibri" w:hAnsi="Calibri"/>
          <w:sz w:val="22"/>
          <w:szCs w:val="22"/>
          <w:lang w:eastAsia="sl-SI"/>
        </w:rPr>
      </w:pPr>
      <w:r>
        <w:t xml:space="preserve">3.7 </w:t>
      </w:r>
      <w:r w:rsidRPr="002B54F6">
        <w:rPr>
          <w:rFonts w:ascii="Calibri" w:hAnsi="Calibri"/>
          <w:sz w:val="22"/>
          <w:szCs w:val="22"/>
          <w:lang w:eastAsia="sl-SI"/>
        </w:rPr>
        <w:tab/>
      </w:r>
      <w:r>
        <w:t>VERIŽNE NESREČE OB POTRESU</w:t>
      </w:r>
      <w:r>
        <w:tab/>
      </w:r>
      <w:r>
        <w:fldChar w:fldCharType="begin"/>
      </w:r>
      <w:r>
        <w:instrText xml:space="preserve"> PAGEREF _Toc146885220 \h </w:instrText>
      </w:r>
      <w:r>
        <w:fldChar w:fldCharType="separate"/>
      </w:r>
      <w:r w:rsidR="00C757AA">
        <w:t>77</w:t>
      </w:r>
      <w:r>
        <w:fldChar w:fldCharType="end"/>
      </w:r>
    </w:p>
    <w:p w14:paraId="3D591BAE" w14:textId="77777777" w:rsidR="002E7B89" w:rsidRPr="002B54F6" w:rsidRDefault="002E7B89" w:rsidP="00117645">
      <w:pPr>
        <w:pStyle w:val="Kazalovsebine1"/>
        <w:rPr>
          <w:rFonts w:ascii="Calibri" w:hAnsi="Calibri" w:cs="Times New Roman"/>
          <w:noProof/>
          <w:lang w:eastAsia="sl-SI"/>
        </w:rPr>
      </w:pPr>
      <w:r>
        <w:rPr>
          <w:noProof/>
        </w:rPr>
        <w:t>4.</w:t>
      </w:r>
      <w:r w:rsidRPr="002B54F6">
        <w:rPr>
          <w:rFonts w:ascii="Calibri" w:hAnsi="Calibri" w:cs="Times New Roman"/>
          <w:noProof/>
          <w:lang w:eastAsia="sl-SI"/>
        </w:rPr>
        <w:tab/>
      </w:r>
      <w:r>
        <w:rPr>
          <w:noProof/>
        </w:rPr>
        <w:t>ANALIZE TVEGANJA NA PODLAGI POTRESNIH SCENARIJEV IN OVREDNOTENJE VPLIVOV TVEGANJA</w:t>
      </w:r>
      <w:r>
        <w:rPr>
          <w:noProof/>
        </w:rPr>
        <w:tab/>
      </w:r>
      <w:r>
        <w:rPr>
          <w:noProof/>
        </w:rPr>
        <w:fldChar w:fldCharType="begin"/>
      </w:r>
      <w:r>
        <w:rPr>
          <w:noProof/>
        </w:rPr>
        <w:instrText xml:space="preserve"> PAGEREF _Toc146885221 \h </w:instrText>
      </w:r>
      <w:r>
        <w:rPr>
          <w:noProof/>
        </w:rPr>
      </w:r>
      <w:r>
        <w:rPr>
          <w:noProof/>
        </w:rPr>
        <w:fldChar w:fldCharType="separate"/>
      </w:r>
      <w:r w:rsidR="00C757AA">
        <w:rPr>
          <w:noProof/>
        </w:rPr>
        <w:t>84</w:t>
      </w:r>
      <w:r>
        <w:rPr>
          <w:noProof/>
        </w:rPr>
        <w:fldChar w:fldCharType="end"/>
      </w:r>
    </w:p>
    <w:p w14:paraId="1E87C1BF" w14:textId="77777777" w:rsidR="002E7B89" w:rsidRPr="002B54F6" w:rsidRDefault="002E7B89" w:rsidP="0015220B">
      <w:pPr>
        <w:pStyle w:val="Kazalovsebine2"/>
        <w:rPr>
          <w:rFonts w:ascii="Calibri" w:hAnsi="Calibri"/>
          <w:sz w:val="22"/>
          <w:szCs w:val="22"/>
          <w:lang w:eastAsia="sl-SI"/>
        </w:rPr>
      </w:pPr>
      <w:r>
        <w:t xml:space="preserve">4.1 </w:t>
      </w:r>
      <w:r w:rsidRPr="002B54F6">
        <w:rPr>
          <w:rFonts w:ascii="Calibri" w:hAnsi="Calibri"/>
          <w:sz w:val="22"/>
          <w:szCs w:val="22"/>
          <w:lang w:eastAsia="sl-SI"/>
        </w:rPr>
        <w:tab/>
      </w:r>
      <w:r>
        <w:t>OVREDNOTENJE VPLIVOV</w:t>
      </w:r>
      <w:r>
        <w:tab/>
      </w:r>
      <w:r>
        <w:fldChar w:fldCharType="begin"/>
      </w:r>
      <w:r>
        <w:instrText xml:space="preserve"> PAGEREF _Toc146885222 \h </w:instrText>
      </w:r>
      <w:r>
        <w:fldChar w:fldCharType="separate"/>
      </w:r>
      <w:r w:rsidR="00C757AA">
        <w:t>84</w:t>
      </w:r>
      <w:r>
        <w:fldChar w:fldCharType="end"/>
      </w:r>
    </w:p>
    <w:p w14:paraId="59208691" w14:textId="77777777" w:rsidR="002E7B89" w:rsidRPr="002B54F6" w:rsidRDefault="002E7B89" w:rsidP="0015220B">
      <w:pPr>
        <w:pStyle w:val="Kazalovsebine2"/>
        <w:rPr>
          <w:rFonts w:ascii="Calibri" w:hAnsi="Calibri"/>
          <w:sz w:val="22"/>
          <w:szCs w:val="22"/>
          <w:lang w:eastAsia="sl-SI"/>
        </w:rPr>
      </w:pPr>
      <w:r>
        <w:t>4.2 VERJETNOST NESREČE</w:t>
      </w:r>
      <w:r>
        <w:tab/>
      </w:r>
      <w:r>
        <w:fldChar w:fldCharType="begin"/>
      </w:r>
      <w:r>
        <w:instrText xml:space="preserve"> PAGEREF _Toc146885223 \h </w:instrText>
      </w:r>
      <w:r>
        <w:fldChar w:fldCharType="separate"/>
      </w:r>
      <w:r w:rsidR="00C757AA">
        <w:t>101</w:t>
      </w:r>
      <w:r>
        <w:fldChar w:fldCharType="end"/>
      </w:r>
    </w:p>
    <w:p w14:paraId="4FD73BC5" w14:textId="77777777" w:rsidR="002E7B89" w:rsidRPr="002B54F6" w:rsidRDefault="002E7B89" w:rsidP="00117645">
      <w:pPr>
        <w:pStyle w:val="Kazalovsebine1"/>
        <w:rPr>
          <w:rFonts w:ascii="Calibri" w:hAnsi="Calibri" w:cs="Times New Roman"/>
          <w:noProof/>
          <w:lang w:eastAsia="sl-SI"/>
        </w:rPr>
      </w:pPr>
      <w:r>
        <w:rPr>
          <w:noProof/>
        </w:rPr>
        <w:t>5.</w:t>
      </w:r>
      <w:r w:rsidRPr="002B54F6">
        <w:rPr>
          <w:rFonts w:ascii="Calibri" w:hAnsi="Calibri" w:cs="Times New Roman"/>
          <w:noProof/>
          <w:lang w:eastAsia="sl-SI"/>
        </w:rPr>
        <w:tab/>
      </w:r>
      <w:r>
        <w:rPr>
          <w:noProof/>
        </w:rPr>
        <w:t>OVREDNOTENJE TVEGANJA ZA NESREČE</w:t>
      </w:r>
      <w:r>
        <w:rPr>
          <w:noProof/>
        </w:rPr>
        <w:tab/>
      </w:r>
      <w:r w:rsidR="00E22456">
        <w:rPr>
          <w:noProof/>
        </w:rPr>
        <w:t>10</w:t>
      </w:r>
      <w:r w:rsidR="00A05D49">
        <w:rPr>
          <w:noProof/>
        </w:rPr>
        <w:t>4</w:t>
      </w:r>
    </w:p>
    <w:p w14:paraId="0F1CDF45" w14:textId="77777777" w:rsidR="002E7B89" w:rsidRPr="002B54F6" w:rsidRDefault="002E7B89" w:rsidP="0015220B">
      <w:pPr>
        <w:pStyle w:val="Kazalovsebine2"/>
        <w:rPr>
          <w:rFonts w:ascii="Calibri" w:hAnsi="Calibri"/>
          <w:sz w:val="22"/>
          <w:szCs w:val="22"/>
          <w:lang w:eastAsia="sl-SI"/>
        </w:rPr>
      </w:pPr>
      <w:r>
        <w:t>5.1</w:t>
      </w:r>
      <w:r w:rsidRPr="002B54F6">
        <w:rPr>
          <w:rFonts w:ascii="Calibri" w:hAnsi="Calibri"/>
          <w:sz w:val="22"/>
          <w:szCs w:val="22"/>
          <w:lang w:eastAsia="sl-SI"/>
        </w:rPr>
        <w:tab/>
      </w:r>
      <w:r>
        <w:t>PREGLEDNICE VPLIVOV</w:t>
      </w:r>
      <w:r>
        <w:tab/>
      </w:r>
      <w:r w:rsidR="00E22456">
        <w:t>104</w:t>
      </w:r>
    </w:p>
    <w:p w14:paraId="61AE005A" w14:textId="77777777" w:rsidR="002E7B89" w:rsidRPr="002B54F6" w:rsidRDefault="002E7B89" w:rsidP="0015220B">
      <w:pPr>
        <w:pStyle w:val="Kazalovsebine2"/>
        <w:rPr>
          <w:rFonts w:ascii="Calibri" w:hAnsi="Calibri"/>
          <w:sz w:val="22"/>
          <w:szCs w:val="22"/>
          <w:lang w:eastAsia="sl-SI"/>
        </w:rPr>
      </w:pPr>
      <w:r>
        <w:t>5.2</w:t>
      </w:r>
      <w:r w:rsidRPr="002B54F6">
        <w:rPr>
          <w:rFonts w:ascii="Calibri" w:hAnsi="Calibri"/>
          <w:sz w:val="22"/>
          <w:szCs w:val="22"/>
          <w:lang w:eastAsia="sl-SI"/>
        </w:rPr>
        <w:tab/>
      </w:r>
      <w:r>
        <w:t>MATRIKE TVEGANJA</w:t>
      </w:r>
      <w:r>
        <w:tab/>
      </w:r>
      <w:r w:rsidR="00E22456">
        <w:t>106</w:t>
      </w:r>
    </w:p>
    <w:p w14:paraId="6B5075ED" w14:textId="77777777" w:rsidR="002E7B89" w:rsidRPr="002B54F6" w:rsidRDefault="002E7B89" w:rsidP="0015220B">
      <w:pPr>
        <w:pStyle w:val="Kazalovsebine2"/>
        <w:rPr>
          <w:rFonts w:ascii="Calibri" w:hAnsi="Calibri"/>
          <w:sz w:val="22"/>
          <w:szCs w:val="22"/>
          <w:lang w:eastAsia="sl-SI"/>
        </w:rPr>
      </w:pPr>
      <w:r>
        <w:t>5.3</w:t>
      </w:r>
      <w:r w:rsidRPr="002B54F6">
        <w:rPr>
          <w:rFonts w:ascii="Calibri" w:hAnsi="Calibri"/>
          <w:sz w:val="22"/>
          <w:szCs w:val="22"/>
          <w:lang w:eastAsia="sl-SI"/>
        </w:rPr>
        <w:tab/>
      </w:r>
      <w:r>
        <w:t>NOTRANJA KATEGORIZACIJA TVEGANJA</w:t>
      </w:r>
      <w:r>
        <w:tab/>
      </w:r>
      <w:r w:rsidR="00E22456">
        <w:fldChar w:fldCharType="begin"/>
      </w:r>
      <w:r w:rsidR="00E22456">
        <w:instrText xml:space="preserve"> PAGEREF _Toc146885227 \h </w:instrText>
      </w:r>
      <w:r w:rsidR="00E22456">
        <w:fldChar w:fldCharType="separate"/>
      </w:r>
      <w:r w:rsidR="00C757AA">
        <w:t>111</w:t>
      </w:r>
      <w:r w:rsidR="00E22456">
        <w:fldChar w:fldCharType="end"/>
      </w:r>
    </w:p>
    <w:p w14:paraId="08C90142" w14:textId="77777777" w:rsidR="002E7B89" w:rsidRPr="002B54F6" w:rsidRDefault="002E7B89" w:rsidP="00117645">
      <w:pPr>
        <w:pStyle w:val="Kazalovsebine1"/>
        <w:rPr>
          <w:rFonts w:ascii="Calibri" w:hAnsi="Calibri" w:cs="Times New Roman"/>
          <w:noProof/>
          <w:lang w:eastAsia="sl-SI"/>
        </w:rPr>
      </w:pPr>
      <w:r>
        <w:rPr>
          <w:noProof/>
        </w:rPr>
        <w:t>6.</w:t>
      </w:r>
      <w:r w:rsidRPr="002B54F6">
        <w:rPr>
          <w:rFonts w:ascii="Calibri" w:hAnsi="Calibri" w:cs="Times New Roman"/>
          <w:noProof/>
          <w:lang w:eastAsia="sl-SI"/>
        </w:rPr>
        <w:tab/>
      </w:r>
      <w:r>
        <w:rPr>
          <w:noProof/>
        </w:rPr>
        <w:t>POVZETEK OCENE TVEGANJA ZA POTRES</w:t>
      </w:r>
      <w:r>
        <w:rPr>
          <w:noProof/>
        </w:rPr>
        <w:tab/>
      </w:r>
      <w:r w:rsidR="00E22456">
        <w:rPr>
          <w:noProof/>
        </w:rPr>
        <w:t>12</w:t>
      </w:r>
      <w:r w:rsidR="00A05D49">
        <w:rPr>
          <w:noProof/>
        </w:rPr>
        <w:t>2</w:t>
      </w:r>
    </w:p>
    <w:p w14:paraId="2241F3B5" w14:textId="77777777" w:rsidR="002E7B89" w:rsidRPr="002B54F6" w:rsidRDefault="002E7B89" w:rsidP="00117645">
      <w:pPr>
        <w:pStyle w:val="Kazalovsebine1"/>
        <w:rPr>
          <w:rFonts w:ascii="Calibri" w:hAnsi="Calibri" w:cs="Times New Roman"/>
          <w:noProof/>
          <w:lang w:eastAsia="sl-SI"/>
        </w:rPr>
      </w:pPr>
      <w:r>
        <w:rPr>
          <w:noProof/>
        </w:rPr>
        <w:t>7.</w:t>
      </w:r>
      <w:r w:rsidRPr="002B54F6">
        <w:rPr>
          <w:rFonts w:ascii="Calibri" w:hAnsi="Calibri" w:cs="Times New Roman"/>
          <w:noProof/>
          <w:lang w:eastAsia="sl-SI"/>
        </w:rPr>
        <w:tab/>
      </w:r>
      <w:r>
        <w:rPr>
          <w:noProof/>
        </w:rPr>
        <w:t>ZAKLJUČEK</w:t>
      </w:r>
      <w:r>
        <w:rPr>
          <w:noProof/>
        </w:rPr>
        <w:tab/>
      </w:r>
      <w:r>
        <w:rPr>
          <w:noProof/>
        </w:rPr>
        <w:fldChar w:fldCharType="begin"/>
      </w:r>
      <w:r>
        <w:rPr>
          <w:noProof/>
        </w:rPr>
        <w:instrText xml:space="preserve"> PAGEREF _Toc146885229 \h </w:instrText>
      </w:r>
      <w:r>
        <w:rPr>
          <w:noProof/>
        </w:rPr>
      </w:r>
      <w:r>
        <w:rPr>
          <w:noProof/>
        </w:rPr>
        <w:fldChar w:fldCharType="separate"/>
      </w:r>
      <w:r w:rsidR="00C757AA">
        <w:rPr>
          <w:noProof/>
        </w:rPr>
        <w:t>139</w:t>
      </w:r>
      <w:r>
        <w:rPr>
          <w:noProof/>
        </w:rPr>
        <w:fldChar w:fldCharType="end"/>
      </w:r>
    </w:p>
    <w:p w14:paraId="572F191B" w14:textId="77777777" w:rsidR="002E7B89" w:rsidRPr="002B54F6" w:rsidRDefault="002E7B89" w:rsidP="00117645">
      <w:pPr>
        <w:pStyle w:val="Kazalovsebine1"/>
        <w:rPr>
          <w:rFonts w:ascii="Calibri" w:hAnsi="Calibri" w:cs="Times New Roman"/>
          <w:noProof/>
          <w:lang w:eastAsia="sl-SI"/>
        </w:rPr>
      </w:pPr>
      <w:r>
        <w:rPr>
          <w:noProof/>
        </w:rPr>
        <w:t>8.</w:t>
      </w:r>
      <w:r w:rsidRPr="002B54F6">
        <w:rPr>
          <w:rFonts w:ascii="Calibri" w:hAnsi="Calibri" w:cs="Times New Roman"/>
          <w:noProof/>
          <w:lang w:eastAsia="sl-SI"/>
        </w:rPr>
        <w:tab/>
      </w:r>
      <w:r>
        <w:rPr>
          <w:noProof/>
        </w:rPr>
        <w:t>RAZLAGA POJMOV IN KRAJŠAV</w:t>
      </w:r>
      <w:r>
        <w:rPr>
          <w:noProof/>
        </w:rPr>
        <w:tab/>
      </w:r>
      <w:r>
        <w:rPr>
          <w:noProof/>
        </w:rPr>
        <w:fldChar w:fldCharType="begin"/>
      </w:r>
      <w:r>
        <w:rPr>
          <w:noProof/>
        </w:rPr>
        <w:instrText xml:space="preserve"> PAGEREF _Toc146885230 \h </w:instrText>
      </w:r>
      <w:r>
        <w:rPr>
          <w:noProof/>
        </w:rPr>
      </w:r>
      <w:r>
        <w:rPr>
          <w:noProof/>
        </w:rPr>
        <w:fldChar w:fldCharType="separate"/>
      </w:r>
      <w:r w:rsidR="00C757AA">
        <w:rPr>
          <w:noProof/>
        </w:rPr>
        <w:t>141</w:t>
      </w:r>
      <w:r>
        <w:rPr>
          <w:noProof/>
        </w:rPr>
        <w:fldChar w:fldCharType="end"/>
      </w:r>
    </w:p>
    <w:p w14:paraId="44E2FD0C" w14:textId="77777777" w:rsidR="002E7B89" w:rsidRPr="002B54F6" w:rsidRDefault="002E7B89" w:rsidP="00117645">
      <w:pPr>
        <w:pStyle w:val="Kazalovsebine1"/>
        <w:rPr>
          <w:rFonts w:ascii="Calibri" w:hAnsi="Calibri" w:cs="Times New Roman"/>
          <w:noProof/>
          <w:lang w:eastAsia="sl-SI"/>
        </w:rPr>
      </w:pPr>
      <w:r>
        <w:rPr>
          <w:noProof/>
        </w:rPr>
        <w:t>9.</w:t>
      </w:r>
      <w:r w:rsidRPr="002B54F6">
        <w:rPr>
          <w:rFonts w:ascii="Calibri" w:hAnsi="Calibri" w:cs="Times New Roman"/>
          <w:noProof/>
          <w:lang w:eastAsia="sl-SI"/>
        </w:rPr>
        <w:tab/>
      </w:r>
      <w:r>
        <w:rPr>
          <w:noProof/>
        </w:rPr>
        <w:t>LITERATURA IN VIRI</w:t>
      </w:r>
      <w:r>
        <w:rPr>
          <w:noProof/>
        </w:rPr>
        <w:tab/>
      </w:r>
      <w:r>
        <w:rPr>
          <w:noProof/>
        </w:rPr>
        <w:fldChar w:fldCharType="begin"/>
      </w:r>
      <w:r>
        <w:rPr>
          <w:noProof/>
        </w:rPr>
        <w:instrText xml:space="preserve"> PAGEREF _Toc146885231 \h </w:instrText>
      </w:r>
      <w:r>
        <w:rPr>
          <w:noProof/>
        </w:rPr>
      </w:r>
      <w:r>
        <w:rPr>
          <w:noProof/>
        </w:rPr>
        <w:fldChar w:fldCharType="separate"/>
      </w:r>
      <w:r w:rsidR="00C757AA">
        <w:rPr>
          <w:noProof/>
        </w:rPr>
        <w:t>144</w:t>
      </w:r>
      <w:r>
        <w:rPr>
          <w:noProof/>
        </w:rPr>
        <w:fldChar w:fldCharType="end"/>
      </w:r>
    </w:p>
    <w:p w14:paraId="53127FD6" w14:textId="77777777" w:rsidR="002E7B89" w:rsidRPr="002B54F6" w:rsidRDefault="002E7B89" w:rsidP="00117645">
      <w:pPr>
        <w:pStyle w:val="Kazalovsebine1"/>
        <w:rPr>
          <w:rFonts w:ascii="Calibri" w:hAnsi="Calibri" w:cs="Times New Roman"/>
          <w:noProof/>
          <w:lang w:eastAsia="sl-SI"/>
        </w:rPr>
      </w:pPr>
      <w:r>
        <w:rPr>
          <w:noProof/>
        </w:rPr>
        <w:t>10.</w:t>
      </w:r>
      <w:r w:rsidRPr="002B54F6">
        <w:rPr>
          <w:rFonts w:ascii="Calibri" w:hAnsi="Calibri" w:cs="Times New Roman"/>
          <w:noProof/>
          <w:lang w:eastAsia="sl-SI"/>
        </w:rPr>
        <w:tab/>
      </w:r>
      <w:r>
        <w:rPr>
          <w:noProof/>
        </w:rPr>
        <w:t>EVIDENČNI LIST SPREMEMB, DOPOLNITEV IN POSODOBITEV</w:t>
      </w:r>
      <w:r>
        <w:rPr>
          <w:noProof/>
        </w:rPr>
        <w:tab/>
      </w:r>
      <w:r>
        <w:rPr>
          <w:noProof/>
        </w:rPr>
        <w:fldChar w:fldCharType="begin"/>
      </w:r>
      <w:r>
        <w:rPr>
          <w:noProof/>
        </w:rPr>
        <w:instrText xml:space="preserve"> PAGEREF _Toc146885232 \h </w:instrText>
      </w:r>
      <w:r>
        <w:rPr>
          <w:noProof/>
        </w:rPr>
      </w:r>
      <w:r>
        <w:rPr>
          <w:noProof/>
        </w:rPr>
        <w:fldChar w:fldCharType="separate"/>
      </w:r>
      <w:r w:rsidR="00C757AA">
        <w:rPr>
          <w:noProof/>
        </w:rPr>
        <w:t>149</w:t>
      </w:r>
      <w:r>
        <w:rPr>
          <w:noProof/>
        </w:rPr>
        <w:fldChar w:fldCharType="end"/>
      </w:r>
    </w:p>
    <w:p w14:paraId="07BF23B7" w14:textId="77777777" w:rsidR="00936D97" w:rsidRDefault="00121A6F" w:rsidP="003B741F">
      <w:pPr>
        <w:pStyle w:val="Brezrazmikov"/>
      </w:pPr>
      <w:r w:rsidRPr="007D177C">
        <w:rPr>
          <w:i/>
          <w:highlight w:val="cyan"/>
        </w:rPr>
        <w:fldChar w:fldCharType="end"/>
      </w:r>
      <w:r w:rsidR="00E42ADD">
        <w:br w:type="page"/>
      </w:r>
      <w:r w:rsidR="00635E43">
        <w:lastRenderedPageBreak/>
        <w:br w:type="page"/>
      </w:r>
    </w:p>
    <w:p w14:paraId="4AC9D755" w14:textId="77777777" w:rsidR="00936D97" w:rsidRPr="003B741F" w:rsidRDefault="00936D97" w:rsidP="002E7B89">
      <w:pPr>
        <w:pStyle w:val="Naslov1"/>
      </w:pPr>
      <w:bookmarkStart w:id="2" w:name="_Toc146885211"/>
      <w:r w:rsidRPr="003B741F">
        <w:lastRenderedPageBreak/>
        <w:t>UVOD</w:t>
      </w:r>
      <w:bookmarkEnd w:id="2"/>
    </w:p>
    <w:p w14:paraId="3C56A608" w14:textId="77777777" w:rsidR="0010799F" w:rsidRDefault="006C4D40" w:rsidP="00E336A2">
      <w:pPr>
        <w:spacing w:before="100" w:beforeAutospacing="1"/>
        <w:jc w:val="both"/>
        <w:rPr>
          <w:rFonts w:ascii="Arial" w:hAnsi="Arial" w:cs="Arial"/>
          <w:sz w:val="22"/>
          <w:szCs w:val="22"/>
        </w:rPr>
      </w:pPr>
      <w:r w:rsidRPr="00936D97">
        <w:rPr>
          <w:rFonts w:ascii="Arial" w:hAnsi="Arial" w:cs="Arial"/>
          <w:sz w:val="22"/>
          <w:szCs w:val="22"/>
        </w:rPr>
        <w:t xml:space="preserve">Oceno tveganja za </w:t>
      </w:r>
      <w:r>
        <w:rPr>
          <w:rFonts w:ascii="Arial" w:hAnsi="Arial" w:cs="Arial"/>
          <w:sz w:val="22"/>
          <w:szCs w:val="22"/>
        </w:rPr>
        <w:t>potres je na podlagi Uredbe o izvajanju Sklepa o mehanizmu Unije na področju civilne zaščite (Uradni list RS, št. 62/14</w:t>
      </w:r>
      <w:r w:rsidR="00CE14F5">
        <w:rPr>
          <w:rFonts w:ascii="Arial" w:hAnsi="Arial" w:cs="Arial"/>
          <w:sz w:val="22"/>
          <w:szCs w:val="22"/>
        </w:rPr>
        <w:t>, 13/17</w:t>
      </w:r>
      <w:r>
        <w:rPr>
          <w:rFonts w:ascii="Arial" w:hAnsi="Arial" w:cs="Arial"/>
          <w:sz w:val="22"/>
          <w:szCs w:val="22"/>
        </w:rPr>
        <w:t xml:space="preserve">) </w:t>
      </w:r>
      <w:r w:rsidR="00B13F74">
        <w:rPr>
          <w:rFonts w:ascii="Arial" w:hAnsi="Arial" w:cs="Arial"/>
          <w:sz w:val="22"/>
          <w:szCs w:val="22"/>
        </w:rPr>
        <w:t xml:space="preserve">izdelalo </w:t>
      </w:r>
      <w:r w:rsidR="00B13F74" w:rsidRPr="00AE25F3">
        <w:rPr>
          <w:rFonts w:ascii="Arial" w:hAnsi="Arial" w:cs="Arial"/>
          <w:sz w:val="22"/>
          <w:szCs w:val="22"/>
        </w:rPr>
        <w:t xml:space="preserve">Ministrstvo za </w:t>
      </w:r>
      <w:r w:rsidR="007E0216" w:rsidRPr="00AE25F3">
        <w:rPr>
          <w:rFonts w:ascii="Arial" w:hAnsi="Arial" w:cs="Arial"/>
          <w:sz w:val="22"/>
          <w:szCs w:val="22"/>
        </w:rPr>
        <w:t>naravne vire in prostor</w:t>
      </w:r>
      <w:r w:rsidR="00B13F74" w:rsidRPr="00AE25F3">
        <w:rPr>
          <w:rFonts w:ascii="Arial" w:hAnsi="Arial" w:cs="Arial"/>
          <w:sz w:val="22"/>
          <w:szCs w:val="22"/>
        </w:rPr>
        <w:t xml:space="preserve"> (Direktorat za prostor</w:t>
      </w:r>
      <w:r w:rsidR="007E0216" w:rsidRPr="00AE25F3">
        <w:rPr>
          <w:rFonts w:ascii="Arial" w:hAnsi="Arial" w:cs="Arial"/>
          <w:sz w:val="22"/>
          <w:szCs w:val="22"/>
        </w:rPr>
        <w:t xml:space="preserve"> in</w:t>
      </w:r>
      <w:r w:rsidR="004905DF" w:rsidRPr="00AE25F3">
        <w:rPr>
          <w:rFonts w:ascii="Arial" w:hAnsi="Arial" w:cs="Arial"/>
          <w:sz w:val="22"/>
          <w:szCs w:val="22"/>
        </w:rPr>
        <w:t xml:space="preserve"> </w:t>
      </w:r>
      <w:r w:rsidR="00B13F74" w:rsidRPr="00AE25F3">
        <w:rPr>
          <w:rFonts w:ascii="Arial" w:hAnsi="Arial" w:cs="Arial"/>
          <w:sz w:val="22"/>
          <w:szCs w:val="22"/>
        </w:rPr>
        <w:t xml:space="preserve">graditev – </w:t>
      </w:r>
      <w:r w:rsidR="00993718" w:rsidRPr="00AE25F3">
        <w:rPr>
          <w:rFonts w:ascii="Arial" w:hAnsi="Arial" w:cs="Arial"/>
          <w:sz w:val="22"/>
          <w:szCs w:val="22"/>
        </w:rPr>
        <w:t>S</w:t>
      </w:r>
      <w:r w:rsidR="00B13F74" w:rsidRPr="00AE25F3">
        <w:rPr>
          <w:rFonts w:ascii="Arial" w:hAnsi="Arial" w:cs="Arial"/>
          <w:sz w:val="22"/>
          <w:szCs w:val="22"/>
        </w:rPr>
        <w:t xml:space="preserve">ektor za </w:t>
      </w:r>
      <w:r w:rsidR="007E0216" w:rsidRPr="00AE25F3">
        <w:rPr>
          <w:rFonts w:ascii="Arial" w:hAnsi="Arial" w:cs="Arial"/>
          <w:sz w:val="22"/>
          <w:szCs w:val="22"/>
        </w:rPr>
        <w:t xml:space="preserve">sistem prostora in </w:t>
      </w:r>
      <w:r w:rsidR="00B13F74" w:rsidRPr="00AE25F3">
        <w:rPr>
          <w:rFonts w:ascii="Arial" w:hAnsi="Arial" w:cs="Arial"/>
          <w:sz w:val="22"/>
          <w:szCs w:val="22"/>
        </w:rPr>
        <w:t>graditv</w:t>
      </w:r>
      <w:r w:rsidR="007E0216" w:rsidRPr="00AE25F3">
        <w:rPr>
          <w:rFonts w:ascii="Arial" w:hAnsi="Arial" w:cs="Arial"/>
          <w:sz w:val="22"/>
          <w:szCs w:val="22"/>
        </w:rPr>
        <w:t>e</w:t>
      </w:r>
      <w:r w:rsidR="00993718" w:rsidRPr="00AE25F3">
        <w:rPr>
          <w:rFonts w:ascii="Arial" w:hAnsi="Arial" w:cs="Arial"/>
          <w:sz w:val="22"/>
          <w:szCs w:val="22"/>
        </w:rPr>
        <w:t>, Agencija Republike Slovenije za okolje – Urad za seizmologijo in geologijo</w:t>
      </w:r>
      <w:r w:rsidR="00B13F74" w:rsidRPr="00AE25F3">
        <w:rPr>
          <w:rFonts w:ascii="Arial" w:hAnsi="Arial" w:cs="Arial"/>
          <w:sz w:val="22"/>
          <w:szCs w:val="22"/>
        </w:rPr>
        <w:t>)</w:t>
      </w:r>
      <w:r w:rsidR="00D14A67" w:rsidRPr="00AE25F3">
        <w:rPr>
          <w:rFonts w:ascii="Arial" w:hAnsi="Arial" w:cs="Arial"/>
          <w:sz w:val="22"/>
          <w:szCs w:val="22"/>
        </w:rPr>
        <w:t>.</w:t>
      </w:r>
    </w:p>
    <w:p w14:paraId="632C45B0" w14:textId="77777777" w:rsidR="00115D9E" w:rsidRDefault="00115D9E" w:rsidP="00E336A2">
      <w:pPr>
        <w:spacing w:before="100" w:beforeAutospacing="1"/>
        <w:jc w:val="both"/>
        <w:rPr>
          <w:rFonts w:ascii="Arial" w:hAnsi="Arial" w:cs="Arial"/>
          <w:sz w:val="22"/>
          <w:szCs w:val="22"/>
        </w:rPr>
      </w:pPr>
      <w:r>
        <w:rPr>
          <w:rFonts w:ascii="Arial" w:hAnsi="Arial" w:cs="Arial"/>
          <w:sz w:val="22"/>
          <w:szCs w:val="22"/>
        </w:rPr>
        <w:t xml:space="preserve">Namen izdelave ocene tveganja za potres je </w:t>
      </w:r>
      <w:r w:rsidR="00236FB7">
        <w:rPr>
          <w:rFonts w:ascii="Arial" w:hAnsi="Arial" w:cs="Arial"/>
          <w:sz w:val="22"/>
          <w:szCs w:val="22"/>
        </w:rPr>
        <w:t xml:space="preserve">ovrednotenje potresne nevarnosti v Republiki Sloveniji. V oceni tveganja je podan </w:t>
      </w:r>
      <w:r w:rsidR="00092F8A">
        <w:rPr>
          <w:rFonts w:ascii="Arial" w:hAnsi="Arial" w:cs="Arial"/>
          <w:sz w:val="22"/>
          <w:szCs w:val="22"/>
        </w:rPr>
        <w:t xml:space="preserve">osnovni </w:t>
      </w:r>
      <w:r w:rsidR="00236FB7">
        <w:rPr>
          <w:rFonts w:ascii="Arial" w:hAnsi="Arial" w:cs="Arial"/>
          <w:sz w:val="22"/>
          <w:szCs w:val="22"/>
        </w:rPr>
        <w:t xml:space="preserve">pregled vzrokov in posledic </w:t>
      </w:r>
      <w:r w:rsidR="00092F8A">
        <w:rPr>
          <w:rFonts w:ascii="Arial" w:hAnsi="Arial" w:cs="Arial"/>
          <w:sz w:val="22"/>
          <w:szCs w:val="22"/>
        </w:rPr>
        <w:t xml:space="preserve">možnega </w:t>
      </w:r>
      <w:r w:rsidR="00236FB7">
        <w:rPr>
          <w:rFonts w:ascii="Arial" w:hAnsi="Arial" w:cs="Arial"/>
          <w:sz w:val="22"/>
          <w:szCs w:val="22"/>
        </w:rPr>
        <w:t>potresa</w:t>
      </w:r>
      <w:r w:rsidR="00092F8A">
        <w:rPr>
          <w:rFonts w:ascii="Arial" w:hAnsi="Arial" w:cs="Arial"/>
          <w:sz w:val="22"/>
          <w:szCs w:val="22"/>
        </w:rPr>
        <w:t xml:space="preserve"> z vključenimi že obstoječimi preventivnimi ukrepi omejevanja škode</w:t>
      </w:r>
      <w:r w:rsidR="00236FB7">
        <w:rPr>
          <w:rFonts w:ascii="Arial" w:hAnsi="Arial" w:cs="Arial"/>
          <w:sz w:val="22"/>
          <w:szCs w:val="22"/>
        </w:rPr>
        <w:t>.</w:t>
      </w:r>
      <w:r w:rsidR="008E3CF9">
        <w:rPr>
          <w:rFonts w:ascii="Arial" w:hAnsi="Arial" w:cs="Arial"/>
          <w:sz w:val="22"/>
          <w:szCs w:val="22"/>
        </w:rPr>
        <w:t xml:space="preserve"> V ta namen je bila izdelana analiza tveganja</w:t>
      </w:r>
      <w:r w:rsidR="00347F18">
        <w:rPr>
          <w:rFonts w:ascii="Arial" w:hAnsi="Arial" w:cs="Arial"/>
          <w:sz w:val="22"/>
          <w:szCs w:val="22"/>
        </w:rPr>
        <w:t xml:space="preserve"> treh scenarijev </w:t>
      </w:r>
      <w:r w:rsidR="003D4C24">
        <w:rPr>
          <w:rFonts w:ascii="Arial" w:hAnsi="Arial" w:cs="Arial"/>
          <w:sz w:val="22"/>
          <w:szCs w:val="22"/>
        </w:rPr>
        <w:t xml:space="preserve">možnih </w:t>
      </w:r>
      <w:r w:rsidR="00347F18">
        <w:rPr>
          <w:rFonts w:ascii="Arial" w:hAnsi="Arial" w:cs="Arial"/>
          <w:sz w:val="22"/>
          <w:szCs w:val="22"/>
        </w:rPr>
        <w:t xml:space="preserve">potresov  glede na geografske značilnosti različnih lokacij. V oceni so zajeti scenariji </w:t>
      </w:r>
      <w:r w:rsidR="00CB6847">
        <w:rPr>
          <w:rFonts w:ascii="Arial" w:hAnsi="Arial" w:cs="Arial"/>
          <w:sz w:val="22"/>
          <w:szCs w:val="22"/>
        </w:rPr>
        <w:t xml:space="preserve">hipotetičnih </w:t>
      </w:r>
      <w:r w:rsidR="00347F18">
        <w:rPr>
          <w:rFonts w:ascii="Arial" w:hAnsi="Arial" w:cs="Arial"/>
          <w:sz w:val="22"/>
          <w:szCs w:val="22"/>
        </w:rPr>
        <w:t xml:space="preserve">potresov </w:t>
      </w:r>
      <w:r w:rsidR="00CB6847">
        <w:rPr>
          <w:rFonts w:ascii="Arial" w:hAnsi="Arial" w:cs="Arial"/>
          <w:sz w:val="22"/>
          <w:szCs w:val="22"/>
        </w:rPr>
        <w:t xml:space="preserve">z intenziteto VII-VIII EMS z </w:t>
      </w:r>
      <w:proofErr w:type="spellStart"/>
      <w:r w:rsidR="00CB6847">
        <w:rPr>
          <w:rFonts w:ascii="Arial" w:hAnsi="Arial" w:cs="Arial"/>
          <w:sz w:val="22"/>
          <w:szCs w:val="22"/>
        </w:rPr>
        <w:t>nadžariščnim</w:t>
      </w:r>
      <w:proofErr w:type="spellEnd"/>
      <w:r w:rsidR="00CB6847">
        <w:rPr>
          <w:rFonts w:ascii="Arial" w:hAnsi="Arial" w:cs="Arial"/>
          <w:sz w:val="22"/>
          <w:szCs w:val="22"/>
        </w:rPr>
        <w:t xml:space="preserve"> območjem v zgornjem Posočju, osrednjem delu Slovenije in v Posavju.</w:t>
      </w:r>
    </w:p>
    <w:p w14:paraId="347A6766" w14:textId="77777777" w:rsidR="00F25A10" w:rsidRDefault="00F25A10" w:rsidP="00E336A2">
      <w:pPr>
        <w:spacing w:before="100" w:beforeAutospacing="1"/>
        <w:jc w:val="both"/>
        <w:rPr>
          <w:rFonts w:ascii="Arial" w:hAnsi="Arial" w:cs="Arial"/>
          <w:sz w:val="22"/>
          <w:szCs w:val="22"/>
        </w:rPr>
      </w:pPr>
      <w:r w:rsidRPr="00EF70AD">
        <w:rPr>
          <w:rFonts w:ascii="Arial" w:hAnsi="Arial" w:cs="Arial"/>
          <w:sz w:val="22"/>
          <w:szCs w:val="22"/>
        </w:rPr>
        <w:t xml:space="preserve">Potres sodi med nesreče, ki Slovenijo </w:t>
      </w:r>
      <w:r>
        <w:rPr>
          <w:rFonts w:ascii="Arial" w:hAnsi="Arial" w:cs="Arial"/>
          <w:sz w:val="22"/>
          <w:szCs w:val="22"/>
        </w:rPr>
        <w:t>močno</w:t>
      </w:r>
      <w:r w:rsidRPr="00EF70AD">
        <w:rPr>
          <w:rFonts w:ascii="Arial" w:hAnsi="Arial" w:cs="Arial"/>
          <w:sz w:val="22"/>
          <w:szCs w:val="22"/>
        </w:rPr>
        <w:t xml:space="preserve"> ogrožajo</w:t>
      </w:r>
      <w:r>
        <w:rPr>
          <w:rFonts w:ascii="Arial" w:hAnsi="Arial" w:cs="Arial"/>
          <w:sz w:val="22"/>
          <w:szCs w:val="22"/>
        </w:rPr>
        <w:t xml:space="preserve">. Glede na </w:t>
      </w:r>
      <w:r w:rsidRPr="001A6586">
        <w:rPr>
          <w:rFonts w:ascii="Arial" w:hAnsi="Arial" w:cs="Arial"/>
          <w:sz w:val="22"/>
          <w:szCs w:val="22"/>
        </w:rPr>
        <w:t xml:space="preserve">karto potresne intenzitete </w:t>
      </w:r>
      <w:r>
        <w:rPr>
          <w:rFonts w:ascii="Arial" w:hAnsi="Arial" w:cs="Arial"/>
          <w:sz w:val="22"/>
          <w:szCs w:val="22"/>
        </w:rPr>
        <w:t xml:space="preserve">je Slovenija </w:t>
      </w:r>
      <w:r w:rsidRPr="001A6586">
        <w:rPr>
          <w:rFonts w:ascii="Arial" w:hAnsi="Arial" w:cs="Arial"/>
          <w:sz w:val="22"/>
          <w:szCs w:val="22"/>
        </w:rPr>
        <w:t>razdeljena na območja, ki jih lahko prizadene potres intenzitete VI, VII in VIII EMS. Dobra polovica ozemlja Slovenije leži na območju, kjer je možen potres intenzitete VIII EMS</w:t>
      </w:r>
      <w:r>
        <w:rPr>
          <w:rFonts w:ascii="Arial" w:hAnsi="Arial" w:cs="Arial"/>
          <w:sz w:val="22"/>
          <w:szCs w:val="22"/>
        </w:rPr>
        <w:t xml:space="preserve">. </w:t>
      </w:r>
      <w:r w:rsidR="00BF1C19">
        <w:rPr>
          <w:rFonts w:ascii="Arial" w:hAnsi="Arial" w:cs="Arial"/>
          <w:sz w:val="22"/>
          <w:szCs w:val="22"/>
        </w:rPr>
        <w:t>V območju, ki</w:t>
      </w:r>
      <w:r w:rsidR="00BF1C19" w:rsidRPr="001A6586">
        <w:rPr>
          <w:rFonts w:ascii="Arial" w:hAnsi="Arial" w:cs="Arial"/>
          <w:sz w:val="22"/>
          <w:szCs w:val="22"/>
        </w:rPr>
        <w:t xml:space="preserve"> </w:t>
      </w:r>
      <w:r w:rsidR="00BF1C19">
        <w:rPr>
          <w:rFonts w:ascii="Arial" w:hAnsi="Arial" w:cs="Arial"/>
          <w:sz w:val="22"/>
          <w:szCs w:val="22"/>
        </w:rPr>
        <w:t>ga</w:t>
      </w:r>
      <w:r w:rsidR="00BF1C19" w:rsidRPr="001A6586">
        <w:rPr>
          <w:rFonts w:ascii="Arial" w:hAnsi="Arial" w:cs="Arial"/>
          <w:sz w:val="22"/>
          <w:szCs w:val="22"/>
        </w:rPr>
        <w:t xml:space="preserve"> lahko prizadene potres intenzitete VIII EMS</w:t>
      </w:r>
      <w:r w:rsidR="00BF1C19">
        <w:rPr>
          <w:rFonts w:ascii="Arial" w:hAnsi="Arial" w:cs="Arial"/>
          <w:sz w:val="22"/>
          <w:szCs w:val="22"/>
        </w:rPr>
        <w:t>, se nahaja tudi osrednji del Slovenije</w:t>
      </w:r>
      <w:r w:rsidR="00DD2860">
        <w:rPr>
          <w:rFonts w:ascii="Arial" w:hAnsi="Arial" w:cs="Arial"/>
          <w:sz w:val="22"/>
          <w:szCs w:val="22"/>
        </w:rPr>
        <w:t xml:space="preserve">, </w:t>
      </w:r>
      <w:r w:rsidR="00BF1C19">
        <w:rPr>
          <w:rFonts w:ascii="Arial" w:hAnsi="Arial" w:cs="Arial"/>
          <w:sz w:val="22"/>
          <w:szCs w:val="22"/>
        </w:rPr>
        <w:t xml:space="preserve">kjer bi morebitni potres </w:t>
      </w:r>
      <w:r w:rsidR="00DD2860">
        <w:rPr>
          <w:rFonts w:ascii="Arial" w:hAnsi="Arial" w:cs="Arial"/>
          <w:sz w:val="22"/>
          <w:szCs w:val="22"/>
        </w:rPr>
        <w:t xml:space="preserve">zaradi </w:t>
      </w:r>
      <w:r w:rsidR="00BF1C19">
        <w:rPr>
          <w:rFonts w:ascii="Arial" w:hAnsi="Arial" w:cs="Arial"/>
          <w:sz w:val="22"/>
          <w:szCs w:val="22"/>
        </w:rPr>
        <w:t>goste naseljenosti, velike prisotnosti dnevne migracije, velike prisotnosti državnih in gospodarskih ustanov, križišč prometne infrastrukture in energetske infrastrukture, povzročil hude posledice na vseh področjih.</w:t>
      </w:r>
      <w:r w:rsidR="006C4D40">
        <w:rPr>
          <w:rFonts w:ascii="Arial" w:hAnsi="Arial" w:cs="Arial"/>
          <w:sz w:val="22"/>
          <w:szCs w:val="22"/>
        </w:rPr>
        <w:t xml:space="preserve"> </w:t>
      </w:r>
      <w:r w:rsidRPr="00EF70AD">
        <w:rPr>
          <w:rFonts w:ascii="Arial" w:hAnsi="Arial" w:cs="Arial"/>
          <w:sz w:val="22"/>
          <w:szCs w:val="22"/>
        </w:rPr>
        <w:t>Pogostost potresov z močnimi poškodbami v Sloveniji pa vseeno ni zelo velika</w:t>
      </w:r>
      <w:r w:rsidR="006C4D40">
        <w:rPr>
          <w:rFonts w:ascii="Arial" w:hAnsi="Arial" w:cs="Arial"/>
          <w:sz w:val="22"/>
          <w:szCs w:val="22"/>
        </w:rPr>
        <w:t>.</w:t>
      </w:r>
      <w:r w:rsidRPr="00EF70AD">
        <w:rPr>
          <w:rFonts w:ascii="Arial" w:hAnsi="Arial" w:cs="Arial"/>
          <w:sz w:val="22"/>
          <w:szCs w:val="22"/>
        </w:rPr>
        <w:t xml:space="preserve"> </w:t>
      </w:r>
      <w:r w:rsidR="006C4D40">
        <w:rPr>
          <w:rFonts w:ascii="Arial" w:hAnsi="Arial" w:cs="Arial"/>
          <w:sz w:val="22"/>
          <w:szCs w:val="22"/>
        </w:rPr>
        <w:t>G</w:t>
      </w:r>
      <w:r w:rsidRPr="00EF70AD">
        <w:rPr>
          <w:rFonts w:ascii="Arial" w:hAnsi="Arial" w:cs="Arial"/>
          <w:sz w:val="22"/>
          <w:szCs w:val="22"/>
        </w:rPr>
        <w:t xml:space="preserve">lede na podatke iz približno zadnjih 300 let se takšen potres bodisi z </w:t>
      </w:r>
      <w:proofErr w:type="spellStart"/>
      <w:r w:rsidRPr="00EF70AD">
        <w:rPr>
          <w:rFonts w:ascii="Arial" w:hAnsi="Arial" w:cs="Arial"/>
          <w:sz w:val="22"/>
          <w:szCs w:val="22"/>
        </w:rPr>
        <w:t>nadžariščnim</w:t>
      </w:r>
      <w:proofErr w:type="spellEnd"/>
      <w:r w:rsidRPr="00EF70AD">
        <w:rPr>
          <w:rFonts w:ascii="Arial" w:hAnsi="Arial" w:cs="Arial"/>
          <w:sz w:val="22"/>
          <w:szCs w:val="22"/>
        </w:rPr>
        <w:t xml:space="preserve"> območjem v Sloveniji ali v bližnjih območjih sosednjih držav pojavi enkrat do štirikrat na 100 let</w:t>
      </w:r>
      <w:r w:rsidR="00B42FD8">
        <w:rPr>
          <w:rFonts w:ascii="Arial" w:hAnsi="Arial" w:cs="Arial"/>
          <w:sz w:val="22"/>
          <w:szCs w:val="22"/>
        </w:rPr>
        <w:t>.</w:t>
      </w:r>
    </w:p>
    <w:p w14:paraId="56DD9490" w14:textId="77777777" w:rsidR="00D3230A" w:rsidRDefault="00D3230A" w:rsidP="00D3230A">
      <w:pPr>
        <w:jc w:val="both"/>
        <w:rPr>
          <w:rFonts w:ascii="Arial" w:hAnsi="Arial" w:cs="Arial"/>
          <w:sz w:val="22"/>
          <w:szCs w:val="22"/>
        </w:rPr>
      </w:pPr>
    </w:p>
    <w:p w14:paraId="0D99305B" w14:textId="77777777" w:rsidR="00D3230A" w:rsidRDefault="00D80BFE" w:rsidP="00D3230A">
      <w:pPr>
        <w:jc w:val="both"/>
        <w:rPr>
          <w:rFonts w:ascii="Arial" w:hAnsi="Arial" w:cs="Arial"/>
          <w:sz w:val="22"/>
          <w:szCs w:val="22"/>
        </w:rPr>
      </w:pPr>
      <w:r>
        <w:rPr>
          <w:rFonts w:ascii="Arial" w:hAnsi="Arial" w:cs="Arial"/>
          <w:sz w:val="22"/>
          <w:szCs w:val="22"/>
        </w:rPr>
        <w:t>Posledica potres</w:t>
      </w:r>
      <w:r w:rsidR="00C336D0">
        <w:rPr>
          <w:rFonts w:ascii="Arial" w:hAnsi="Arial" w:cs="Arial"/>
          <w:sz w:val="22"/>
          <w:szCs w:val="22"/>
        </w:rPr>
        <w:t>a</w:t>
      </w:r>
      <w:r>
        <w:rPr>
          <w:rFonts w:ascii="Arial" w:hAnsi="Arial" w:cs="Arial"/>
          <w:sz w:val="22"/>
          <w:szCs w:val="22"/>
        </w:rPr>
        <w:t xml:space="preserve"> so porušitve objektov (stavbe, infrastruktura) in premiki zemeljske površine, ki sprožijo še vrsto verižnih nesreč, kot so požari, eksplozije, razlitje nevarnih snovi, poplave, plazovi, podori,</w:t>
      </w:r>
      <w:r w:rsidR="00C336D0">
        <w:rPr>
          <w:rFonts w:ascii="Arial" w:hAnsi="Arial" w:cs="Arial"/>
          <w:sz w:val="22"/>
          <w:szCs w:val="22"/>
        </w:rPr>
        <w:t xml:space="preserve"> </w:t>
      </w:r>
      <w:r w:rsidR="00C336D0" w:rsidRPr="00535DF4">
        <w:rPr>
          <w:rFonts w:ascii="Arial" w:hAnsi="Arial" w:cs="Arial"/>
          <w:sz w:val="22"/>
          <w:szCs w:val="22"/>
        </w:rPr>
        <w:t>izpadi kritične infrastrukture</w:t>
      </w:r>
      <w:r w:rsidR="00C336D0">
        <w:rPr>
          <w:rFonts w:ascii="Arial" w:hAnsi="Arial" w:cs="Arial"/>
          <w:sz w:val="22"/>
          <w:szCs w:val="22"/>
        </w:rPr>
        <w:t>,</w:t>
      </w:r>
      <w:r>
        <w:rPr>
          <w:rFonts w:ascii="Arial" w:hAnsi="Arial" w:cs="Arial"/>
          <w:sz w:val="22"/>
          <w:szCs w:val="22"/>
        </w:rPr>
        <w:t xml:space="preserve"> jedrske nesreče, </w:t>
      </w:r>
      <w:r w:rsidR="00C336D0">
        <w:rPr>
          <w:rFonts w:ascii="Arial" w:hAnsi="Arial" w:cs="Arial"/>
          <w:sz w:val="22"/>
          <w:szCs w:val="22"/>
        </w:rPr>
        <w:t>bolezni ljudi in živali</w:t>
      </w:r>
      <w:r w:rsidR="003D4C24">
        <w:rPr>
          <w:rFonts w:ascii="Arial" w:hAnsi="Arial" w:cs="Arial"/>
          <w:sz w:val="22"/>
          <w:szCs w:val="22"/>
        </w:rPr>
        <w:t>.</w:t>
      </w:r>
      <w:r w:rsidR="00C336D0">
        <w:rPr>
          <w:rFonts w:ascii="Arial" w:hAnsi="Arial" w:cs="Arial"/>
          <w:sz w:val="22"/>
          <w:szCs w:val="22"/>
        </w:rPr>
        <w:t xml:space="preserve"> </w:t>
      </w:r>
      <w:r w:rsidR="003D4C24">
        <w:rPr>
          <w:rFonts w:ascii="Arial" w:hAnsi="Arial" w:cs="Arial"/>
          <w:sz w:val="22"/>
          <w:szCs w:val="22"/>
        </w:rPr>
        <w:t xml:space="preserve">To </w:t>
      </w:r>
      <w:r w:rsidR="00C336D0">
        <w:rPr>
          <w:rFonts w:ascii="Arial" w:hAnsi="Arial" w:cs="Arial"/>
          <w:sz w:val="22"/>
          <w:szCs w:val="22"/>
        </w:rPr>
        <w:t>ima</w:t>
      </w:r>
      <w:r w:rsidR="00D3230A">
        <w:rPr>
          <w:rFonts w:ascii="Arial" w:hAnsi="Arial" w:cs="Arial"/>
          <w:sz w:val="22"/>
          <w:szCs w:val="22"/>
        </w:rPr>
        <w:t xml:space="preserve"> </w:t>
      </w:r>
      <w:r w:rsidR="00D3230A" w:rsidRPr="00BF104B">
        <w:rPr>
          <w:rFonts w:ascii="Arial" w:hAnsi="Arial" w:cs="Arial"/>
          <w:sz w:val="22"/>
          <w:szCs w:val="22"/>
        </w:rPr>
        <w:t>obsežen</w:t>
      </w:r>
      <w:r w:rsidR="00D3230A">
        <w:rPr>
          <w:rFonts w:ascii="Arial" w:hAnsi="Arial" w:cs="Arial"/>
          <w:sz w:val="22"/>
          <w:szCs w:val="22"/>
        </w:rPr>
        <w:t xml:space="preserve"> vpliv </w:t>
      </w:r>
      <w:r w:rsidR="00D3230A" w:rsidRPr="00BF104B">
        <w:rPr>
          <w:rFonts w:ascii="Arial" w:hAnsi="Arial" w:cs="Arial"/>
          <w:sz w:val="22"/>
          <w:szCs w:val="22"/>
        </w:rPr>
        <w:t xml:space="preserve">na </w:t>
      </w:r>
      <w:r w:rsidR="00C336D0">
        <w:rPr>
          <w:rFonts w:ascii="Arial" w:hAnsi="Arial" w:cs="Arial"/>
          <w:sz w:val="22"/>
          <w:szCs w:val="22"/>
        </w:rPr>
        <w:t xml:space="preserve">prebivalstvo, gospodarstvo, okolje, kulturno dediščino, na finančno politiko ter </w:t>
      </w:r>
      <w:r w:rsidR="00C336D0" w:rsidRPr="00535DF4">
        <w:rPr>
          <w:rFonts w:ascii="Arial" w:hAnsi="Arial" w:cs="Arial"/>
          <w:sz w:val="22"/>
          <w:szCs w:val="22"/>
        </w:rPr>
        <w:t>politični in družbeni vpliv</w:t>
      </w:r>
      <w:r w:rsidR="00C336D0">
        <w:rPr>
          <w:rFonts w:ascii="Arial" w:hAnsi="Arial" w:cs="Arial"/>
          <w:sz w:val="22"/>
          <w:szCs w:val="22"/>
        </w:rPr>
        <w:t>.</w:t>
      </w:r>
    </w:p>
    <w:p w14:paraId="48E0D6F2" w14:textId="77777777" w:rsidR="002666D2" w:rsidRDefault="002666D2" w:rsidP="00D3230A">
      <w:pPr>
        <w:jc w:val="both"/>
        <w:rPr>
          <w:rFonts w:ascii="Arial" w:hAnsi="Arial" w:cs="Arial"/>
          <w:sz w:val="22"/>
          <w:szCs w:val="22"/>
        </w:rPr>
      </w:pPr>
    </w:p>
    <w:p w14:paraId="74A2CB1E" w14:textId="77777777" w:rsidR="002666D2" w:rsidRDefault="008E4612" w:rsidP="00D3230A">
      <w:pPr>
        <w:jc w:val="both"/>
        <w:rPr>
          <w:rFonts w:ascii="Arial" w:hAnsi="Arial" w:cs="Arial"/>
          <w:sz w:val="22"/>
          <w:szCs w:val="22"/>
        </w:rPr>
      </w:pPr>
      <w:r w:rsidRPr="00964F88">
        <w:rPr>
          <w:rFonts w:ascii="Arial" w:hAnsi="Arial" w:cs="Arial"/>
          <w:sz w:val="22"/>
          <w:szCs w:val="22"/>
        </w:rPr>
        <w:t>Prvotna o</w:t>
      </w:r>
      <w:r w:rsidRPr="008E4612">
        <w:rPr>
          <w:rFonts w:ascii="Arial" w:hAnsi="Arial" w:cs="Arial"/>
          <w:sz w:val="22"/>
          <w:szCs w:val="22"/>
        </w:rPr>
        <w:t xml:space="preserve">cena </w:t>
      </w:r>
      <w:r w:rsidR="00CB6847" w:rsidRPr="008E4612">
        <w:rPr>
          <w:rFonts w:ascii="Arial" w:hAnsi="Arial" w:cs="Arial"/>
          <w:sz w:val="22"/>
          <w:szCs w:val="22"/>
        </w:rPr>
        <w:t xml:space="preserve">tveganja je bila izdelana v tesnem sodelovanju z Ministrstvom za obrambo – Upravo Republike Slovenije za zaščito in reševanje. </w:t>
      </w:r>
      <w:r w:rsidR="00890F57" w:rsidRPr="00890F57">
        <w:rPr>
          <w:rFonts w:ascii="Arial" w:hAnsi="Arial" w:cs="Arial"/>
          <w:sz w:val="22"/>
          <w:szCs w:val="22"/>
        </w:rPr>
        <w:t xml:space="preserve">Ministrstvo za okolje in prostor (danes Ministrstvo za naravne vire in prostor) je pri pripravi ocene pridobivalo vhodne podatke v sodelovanju z Ministrstvom za infrastrukturo (Direktorat za energetiko (danes se imenuje Direktorat za energijo in je v sklopu Ministrstva za okolje, podnebje in energijo), Direkcijo Republike Slovenije za infrastrukturo (DRSI)), Ministrstvom za kulturo, Ministrstvom za </w:t>
      </w:r>
      <w:r w:rsidR="00890F57" w:rsidRPr="00890F57">
        <w:rPr>
          <w:rFonts w:ascii="Arial" w:hAnsi="Arial" w:cs="Arial"/>
          <w:sz w:val="22"/>
          <w:szCs w:val="22"/>
        </w:rPr>
        <w:lastRenderedPageBreak/>
        <w:t>gospodarski razvoj in tehnologijo (danes Ministrstvo za gospodarstvo, turizem in šport), ARSO in Geodetsko upravo Republike Slovenije (GURS). Uporabilo je tudi podatke iz raziskovalnih projektov POTROG – Potresna ogroženost v Sloveniji za potrebe Civilne zaščite (Zavod za gradbeništvo Slovenije, ARSO, Inštitut za vodarstvo) in VODPREG – Zemeljske in betonske vodne pregrade strateškega pomena v RS (Zavod za gradbeništvo Slovenije).</w:t>
      </w:r>
    </w:p>
    <w:p w14:paraId="2457297F" w14:textId="77777777" w:rsidR="00CE14F5" w:rsidRDefault="00CE14F5" w:rsidP="00D3230A">
      <w:pPr>
        <w:jc w:val="both"/>
        <w:rPr>
          <w:rFonts w:ascii="Arial" w:hAnsi="Arial" w:cs="Arial"/>
          <w:sz w:val="22"/>
          <w:szCs w:val="22"/>
        </w:rPr>
      </w:pPr>
    </w:p>
    <w:p w14:paraId="3EDFC0AF" w14:textId="77777777" w:rsidR="00AE25F3" w:rsidRDefault="00890F57" w:rsidP="00AE25F3">
      <w:pPr>
        <w:jc w:val="both"/>
        <w:rPr>
          <w:rFonts w:ascii="Arial" w:hAnsi="Arial" w:cs="Arial"/>
          <w:sz w:val="22"/>
          <w:szCs w:val="22"/>
        </w:rPr>
      </w:pPr>
      <w:r w:rsidRPr="00964F88">
        <w:rPr>
          <w:rFonts w:ascii="Arial" w:hAnsi="Arial" w:cs="Arial"/>
          <w:sz w:val="22"/>
          <w:szCs w:val="22"/>
        </w:rPr>
        <w:t xml:space="preserve">Scenariji tveganja in pripadajoče analize </w:t>
      </w:r>
      <w:r>
        <w:rPr>
          <w:rFonts w:ascii="Arial" w:hAnsi="Arial" w:cs="Arial"/>
          <w:sz w:val="22"/>
          <w:szCs w:val="22"/>
        </w:rPr>
        <w:t>so prevzete iz</w:t>
      </w:r>
      <w:r w:rsidRPr="00964F88">
        <w:rPr>
          <w:rFonts w:ascii="Arial" w:hAnsi="Arial" w:cs="Arial"/>
          <w:sz w:val="22"/>
          <w:szCs w:val="22"/>
        </w:rPr>
        <w:t xml:space="preserve"> </w:t>
      </w:r>
      <w:r w:rsidR="00C44B94">
        <w:rPr>
          <w:rFonts w:ascii="Arial" w:hAnsi="Arial" w:cs="Arial"/>
          <w:sz w:val="22"/>
          <w:szCs w:val="22"/>
        </w:rPr>
        <w:t>predhodne</w:t>
      </w:r>
      <w:r w:rsidRPr="00964F88">
        <w:rPr>
          <w:rFonts w:ascii="Arial" w:hAnsi="Arial" w:cs="Arial"/>
          <w:sz w:val="22"/>
          <w:szCs w:val="22"/>
        </w:rPr>
        <w:t xml:space="preserve"> verzij</w:t>
      </w:r>
      <w:r>
        <w:rPr>
          <w:rFonts w:ascii="Arial" w:hAnsi="Arial" w:cs="Arial"/>
          <w:sz w:val="22"/>
          <w:szCs w:val="22"/>
        </w:rPr>
        <w:t>e</w:t>
      </w:r>
      <w:r w:rsidRPr="00964F88">
        <w:rPr>
          <w:rFonts w:ascii="Arial" w:hAnsi="Arial" w:cs="Arial"/>
          <w:sz w:val="22"/>
          <w:szCs w:val="22"/>
        </w:rPr>
        <w:t xml:space="preserve"> ocene </w:t>
      </w:r>
      <w:r>
        <w:rPr>
          <w:rFonts w:ascii="Arial" w:hAnsi="Arial" w:cs="Arial"/>
          <w:sz w:val="22"/>
          <w:szCs w:val="22"/>
        </w:rPr>
        <w:t>tveganja.</w:t>
      </w:r>
      <w:r w:rsidR="00C77720">
        <w:rPr>
          <w:rFonts w:ascii="Arial" w:hAnsi="Arial" w:cs="Arial"/>
          <w:sz w:val="22"/>
          <w:szCs w:val="22"/>
        </w:rPr>
        <w:t xml:space="preserve"> In se niso bistveno spreminjale.</w:t>
      </w:r>
      <w:r w:rsidR="00CE14F5">
        <w:rPr>
          <w:rFonts w:ascii="Arial" w:hAnsi="Arial" w:cs="Arial"/>
          <w:sz w:val="22"/>
          <w:szCs w:val="22"/>
        </w:rPr>
        <w:t xml:space="preserve"> </w:t>
      </w:r>
      <w:r w:rsidR="00C44B94">
        <w:rPr>
          <w:rFonts w:ascii="Arial" w:hAnsi="Arial" w:cs="Arial"/>
          <w:sz w:val="22"/>
          <w:szCs w:val="22"/>
        </w:rPr>
        <w:t xml:space="preserve">Najpomembnejše so spremembe </w:t>
      </w:r>
      <w:r w:rsidR="00C77720">
        <w:rPr>
          <w:rFonts w:ascii="Arial" w:hAnsi="Arial" w:cs="Arial"/>
          <w:sz w:val="22"/>
          <w:szCs w:val="22"/>
        </w:rPr>
        <w:t xml:space="preserve">pri ogroženosti posameznih občin. </w:t>
      </w:r>
      <w:r w:rsidR="00AE25F3">
        <w:rPr>
          <w:rFonts w:ascii="Arial" w:hAnsi="Arial" w:cs="Arial"/>
          <w:sz w:val="22"/>
          <w:szCs w:val="22"/>
        </w:rPr>
        <w:t xml:space="preserve">S 1.majem 2022 je stopila v veljavo nova karta potresne nevarnosti (projektni pospešek tal) in </w:t>
      </w:r>
      <w:r w:rsidR="00AE25F3" w:rsidRPr="00AD3821">
        <w:rPr>
          <w:rFonts w:ascii="Arial" w:hAnsi="Arial" w:cs="Arial"/>
          <w:sz w:val="22"/>
          <w:szCs w:val="22"/>
        </w:rPr>
        <w:t>je bila objavljena kot popravek k dopolnilu SIST EN 1998- 1:2005/A101:2009/AC:2022. V prehodnem obdobju (od 1. maja 2022 do 1. maja 2024) je za potresno odporno projektiranje veljavna tudi dosedanja uradna karta.</w:t>
      </w:r>
    </w:p>
    <w:p w14:paraId="28EFC15B" w14:textId="77777777" w:rsidR="00DF44F7" w:rsidRDefault="00DF44F7" w:rsidP="00964F88">
      <w:pPr>
        <w:jc w:val="both"/>
        <w:rPr>
          <w:rFonts w:ascii="Arial" w:hAnsi="Arial" w:cs="Arial"/>
          <w:sz w:val="22"/>
          <w:szCs w:val="22"/>
        </w:rPr>
      </w:pPr>
    </w:p>
    <w:p w14:paraId="10D99A5A" w14:textId="77777777" w:rsidR="00890F57" w:rsidRPr="00AE25F3" w:rsidRDefault="00C77720" w:rsidP="00964F88">
      <w:pPr>
        <w:jc w:val="both"/>
        <w:rPr>
          <w:rFonts w:ascii="Arial" w:hAnsi="Arial" w:cs="Arial"/>
          <w:sz w:val="22"/>
          <w:szCs w:val="22"/>
        </w:rPr>
      </w:pPr>
      <w:r>
        <w:rPr>
          <w:rFonts w:ascii="Arial" w:hAnsi="Arial" w:cs="Arial"/>
          <w:sz w:val="22"/>
          <w:szCs w:val="22"/>
        </w:rPr>
        <w:t>Stavbni fond se v zadnjem obdobju še ni bistveno utrdil, zato tudi niso bistvene razlike pri ogroženosti. Pričakujem</w:t>
      </w:r>
      <w:r w:rsidR="00C757AA">
        <w:rPr>
          <w:rFonts w:ascii="Arial" w:hAnsi="Arial" w:cs="Arial"/>
          <w:sz w:val="22"/>
          <w:szCs w:val="22"/>
        </w:rPr>
        <w:t>o</w:t>
      </w:r>
      <w:r>
        <w:rPr>
          <w:rFonts w:ascii="Arial" w:hAnsi="Arial" w:cs="Arial"/>
          <w:sz w:val="22"/>
          <w:szCs w:val="22"/>
        </w:rPr>
        <w:t xml:space="preserve"> pa, da se bodo stvari bistveno začele izboljševati, </w:t>
      </w:r>
      <w:r w:rsidR="00C757AA">
        <w:rPr>
          <w:rFonts w:ascii="Arial" w:hAnsi="Arial" w:cs="Arial"/>
          <w:sz w:val="22"/>
          <w:szCs w:val="22"/>
        </w:rPr>
        <w:t xml:space="preserve">ko </w:t>
      </w:r>
      <w:r>
        <w:rPr>
          <w:rFonts w:ascii="Arial" w:hAnsi="Arial" w:cs="Arial"/>
          <w:sz w:val="22"/>
          <w:szCs w:val="22"/>
        </w:rPr>
        <w:t>se bodo začeli izvajati Akcijski programi, ki so predvideni v Resoluciji o krepitvi potresne varnosti do leta 2050 »PREHITIMO POTRES«</w:t>
      </w:r>
      <w:r w:rsidR="00AE5F7C">
        <w:rPr>
          <w:rFonts w:ascii="Arial" w:hAnsi="Arial" w:cs="Arial"/>
          <w:sz w:val="22"/>
          <w:szCs w:val="22"/>
        </w:rPr>
        <w:t xml:space="preserve">. </w:t>
      </w:r>
    </w:p>
    <w:p w14:paraId="07031D74" w14:textId="77777777" w:rsidR="00AE25F3" w:rsidRDefault="00AE25F3" w:rsidP="00D3230A">
      <w:pPr>
        <w:jc w:val="both"/>
        <w:rPr>
          <w:rFonts w:ascii="Arial" w:hAnsi="Arial" w:cs="Arial"/>
          <w:sz w:val="22"/>
          <w:szCs w:val="22"/>
        </w:rPr>
      </w:pPr>
    </w:p>
    <w:p w14:paraId="1D8DABCE" w14:textId="77777777" w:rsidR="00A66548" w:rsidRDefault="00A66548" w:rsidP="00D3230A">
      <w:pPr>
        <w:jc w:val="both"/>
        <w:rPr>
          <w:rFonts w:ascii="Arial" w:hAnsi="Arial" w:cs="Arial"/>
          <w:sz w:val="22"/>
          <w:szCs w:val="22"/>
        </w:rPr>
      </w:pPr>
    </w:p>
    <w:p w14:paraId="5F04CE4F" w14:textId="77777777" w:rsidR="009C4233" w:rsidRDefault="0035009C" w:rsidP="009C4233">
      <w:pPr>
        <w:spacing w:before="100" w:beforeAutospacing="1"/>
        <w:ind w:left="360"/>
        <w:jc w:val="both"/>
        <w:rPr>
          <w:rFonts w:ascii="Arial" w:hAnsi="Arial" w:cs="Arial"/>
          <w:b/>
          <w:sz w:val="22"/>
          <w:szCs w:val="22"/>
        </w:rPr>
      </w:pPr>
      <w:r>
        <w:rPr>
          <w:rFonts w:ascii="Arial" w:hAnsi="Arial" w:cs="Arial"/>
          <w:b/>
          <w:sz w:val="22"/>
          <w:szCs w:val="22"/>
        </w:rPr>
        <w:br w:type="page"/>
      </w:r>
    </w:p>
    <w:p w14:paraId="566B89AF" w14:textId="77777777" w:rsidR="00936D97" w:rsidRPr="0035009C" w:rsidRDefault="00DE78DF" w:rsidP="002E7B89">
      <w:pPr>
        <w:pStyle w:val="Naslov1"/>
      </w:pPr>
      <w:bookmarkStart w:id="3" w:name="_Toc146885212"/>
      <w:r w:rsidRPr="0035009C">
        <w:lastRenderedPageBreak/>
        <w:t>OPIS METOD IN TEHNIK, UPORABLJENIH PRI IZDELAVI OCENE TVEGANJA ZA POTRES</w:t>
      </w:r>
      <w:bookmarkEnd w:id="3"/>
    </w:p>
    <w:p w14:paraId="768DE85F" w14:textId="77777777" w:rsidR="001275D0" w:rsidRPr="009C4233" w:rsidRDefault="001275D0" w:rsidP="009C4233">
      <w:pPr>
        <w:jc w:val="both"/>
        <w:rPr>
          <w:rFonts w:ascii="Arial" w:hAnsi="Arial" w:cs="Arial"/>
          <w:sz w:val="22"/>
          <w:szCs w:val="22"/>
        </w:rPr>
      </w:pPr>
    </w:p>
    <w:p w14:paraId="3D1870A2" w14:textId="77777777" w:rsidR="001275D0" w:rsidRDefault="0068280D" w:rsidP="0068280D">
      <w:pPr>
        <w:jc w:val="both"/>
        <w:rPr>
          <w:rFonts w:ascii="Arial" w:hAnsi="Arial" w:cs="Arial"/>
          <w:sz w:val="22"/>
          <w:szCs w:val="22"/>
        </w:rPr>
      </w:pPr>
      <w:r>
        <w:rPr>
          <w:rFonts w:ascii="Arial" w:hAnsi="Arial" w:cs="Arial"/>
          <w:sz w:val="22"/>
          <w:szCs w:val="22"/>
        </w:rPr>
        <w:t>Pravni okvir Ocene tveganja je določen v točki a 6. člena Sklepa št. 1313/2013/EU Evropskega parlamenta in Sveta z dne 17. decembra 2013 o mehanizmu Unije na področju civilne zaščite (UL L št. 347 z dne 20. 12. 2013, str. 924), ki je v slovensko zakonodajo prenesen z Uredbo o izvajanju Sklepa o mehanizmu Unije na področju civilne zaščite (Uradni list RS, št. 62/14</w:t>
      </w:r>
      <w:r w:rsidR="007E0216">
        <w:rPr>
          <w:rFonts w:ascii="Arial" w:hAnsi="Arial" w:cs="Arial"/>
          <w:sz w:val="22"/>
          <w:szCs w:val="22"/>
        </w:rPr>
        <w:t xml:space="preserve"> in 13/17</w:t>
      </w:r>
      <w:r>
        <w:rPr>
          <w:rFonts w:ascii="Arial" w:hAnsi="Arial" w:cs="Arial"/>
          <w:sz w:val="22"/>
          <w:szCs w:val="22"/>
        </w:rPr>
        <w:t>)</w:t>
      </w:r>
      <w:r w:rsidR="0070030B">
        <w:rPr>
          <w:rFonts w:ascii="Arial" w:hAnsi="Arial" w:cs="Arial"/>
          <w:sz w:val="22"/>
          <w:szCs w:val="22"/>
        </w:rPr>
        <w:t>.</w:t>
      </w:r>
    </w:p>
    <w:p w14:paraId="6DA5D4E2" w14:textId="77777777" w:rsidR="0070030B" w:rsidRDefault="0070030B" w:rsidP="0068280D">
      <w:pPr>
        <w:jc w:val="both"/>
        <w:rPr>
          <w:rFonts w:ascii="Arial" w:hAnsi="Arial" w:cs="Arial"/>
          <w:sz w:val="22"/>
          <w:szCs w:val="22"/>
        </w:rPr>
      </w:pPr>
    </w:p>
    <w:p w14:paraId="0DE4E0BC" w14:textId="77777777" w:rsidR="0070030B" w:rsidRPr="006C4D40" w:rsidRDefault="00937B01" w:rsidP="0068280D">
      <w:pPr>
        <w:jc w:val="both"/>
        <w:rPr>
          <w:rFonts w:ascii="Arial" w:hAnsi="Arial" w:cs="Arial"/>
          <w:sz w:val="22"/>
          <w:szCs w:val="22"/>
        </w:rPr>
      </w:pPr>
      <w:r>
        <w:rPr>
          <w:rFonts w:ascii="Arial" w:hAnsi="Arial" w:cs="Arial"/>
          <w:sz w:val="22"/>
          <w:szCs w:val="22"/>
        </w:rPr>
        <w:t>Vsebina o</w:t>
      </w:r>
      <w:r w:rsidR="0070030B">
        <w:rPr>
          <w:rFonts w:ascii="Arial" w:hAnsi="Arial" w:cs="Arial"/>
          <w:sz w:val="22"/>
          <w:szCs w:val="22"/>
        </w:rPr>
        <w:t>cen</w:t>
      </w:r>
      <w:r>
        <w:rPr>
          <w:rFonts w:ascii="Arial" w:hAnsi="Arial" w:cs="Arial"/>
          <w:sz w:val="22"/>
          <w:szCs w:val="22"/>
        </w:rPr>
        <w:t>e</w:t>
      </w:r>
      <w:r w:rsidR="0070030B">
        <w:rPr>
          <w:rFonts w:ascii="Arial" w:hAnsi="Arial" w:cs="Arial"/>
          <w:sz w:val="22"/>
          <w:szCs w:val="22"/>
        </w:rPr>
        <w:t xml:space="preserve"> tveganja je izdelana na podlagi navodila »Podrobnejša vsebina ocen tveganja za posamezne nesreče</w:t>
      </w:r>
      <w:r w:rsidR="001A532F">
        <w:rPr>
          <w:rFonts w:ascii="Arial" w:hAnsi="Arial" w:cs="Arial"/>
          <w:sz w:val="22"/>
          <w:szCs w:val="22"/>
        </w:rPr>
        <w:t xml:space="preserve"> – različica 2«, ki ga je na podlagi drugega odstavka 10. člena Uredbe o izvajanju Sklepa o mehanizmu Unije na področju civilne zaščite v zvezi z vsebino, določeno v prvem odstavku 10. člena Uredbe o izvajanju Sklepa o mehanizmu Unije na področju civilne zaščite, dne 26. 5. 2015 objavila </w:t>
      </w:r>
      <w:r w:rsidR="0070030B">
        <w:rPr>
          <w:rFonts w:ascii="Arial" w:hAnsi="Arial" w:cs="Arial"/>
          <w:sz w:val="22"/>
          <w:szCs w:val="22"/>
        </w:rPr>
        <w:t>Uprav</w:t>
      </w:r>
      <w:r w:rsidR="001A532F">
        <w:rPr>
          <w:rFonts w:ascii="Arial" w:hAnsi="Arial" w:cs="Arial"/>
          <w:sz w:val="22"/>
          <w:szCs w:val="22"/>
        </w:rPr>
        <w:t>a</w:t>
      </w:r>
      <w:r w:rsidR="0070030B">
        <w:rPr>
          <w:rFonts w:ascii="Arial" w:hAnsi="Arial" w:cs="Arial"/>
          <w:sz w:val="22"/>
          <w:szCs w:val="22"/>
        </w:rPr>
        <w:t xml:space="preserve"> Republike Slovenije za zaščito in reševanje</w:t>
      </w:r>
      <w:r w:rsidR="001A532F">
        <w:rPr>
          <w:rFonts w:ascii="Arial" w:hAnsi="Arial" w:cs="Arial"/>
          <w:sz w:val="22"/>
          <w:szCs w:val="22"/>
        </w:rPr>
        <w:t>.</w:t>
      </w:r>
      <w:r>
        <w:rPr>
          <w:rFonts w:ascii="Arial" w:hAnsi="Arial" w:cs="Arial"/>
          <w:sz w:val="22"/>
          <w:szCs w:val="22"/>
        </w:rPr>
        <w:t xml:space="preserve"> Analiza tveganja</w:t>
      </w:r>
      <w:r w:rsidR="00381E74">
        <w:rPr>
          <w:rFonts w:ascii="Arial" w:hAnsi="Arial" w:cs="Arial"/>
          <w:sz w:val="22"/>
          <w:szCs w:val="22"/>
        </w:rPr>
        <w:t xml:space="preserve"> za nesrečo</w:t>
      </w:r>
      <w:r>
        <w:rPr>
          <w:rFonts w:ascii="Arial" w:hAnsi="Arial" w:cs="Arial"/>
          <w:sz w:val="22"/>
          <w:szCs w:val="22"/>
        </w:rPr>
        <w:t xml:space="preserve"> na podlagi posameznih scenarijev je izdelana v skladu z merili za ovrednotenje tveganja, ki so bila oblikovan</w:t>
      </w:r>
      <w:r w:rsidR="00451312">
        <w:rPr>
          <w:rFonts w:ascii="Arial" w:hAnsi="Arial" w:cs="Arial"/>
          <w:sz w:val="22"/>
          <w:szCs w:val="22"/>
        </w:rPr>
        <w:t>a</w:t>
      </w:r>
      <w:r>
        <w:rPr>
          <w:rFonts w:ascii="Arial" w:hAnsi="Arial" w:cs="Arial"/>
          <w:sz w:val="22"/>
          <w:szCs w:val="22"/>
        </w:rPr>
        <w:t xml:space="preserve"> na delovnih in ožjih sestan</w:t>
      </w:r>
      <w:r w:rsidR="009778D7">
        <w:rPr>
          <w:rFonts w:ascii="Arial" w:hAnsi="Arial" w:cs="Arial"/>
          <w:sz w:val="22"/>
          <w:szCs w:val="22"/>
        </w:rPr>
        <w:t>k</w:t>
      </w:r>
      <w:r>
        <w:rPr>
          <w:rFonts w:ascii="Arial" w:hAnsi="Arial" w:cs="Arial"/>
          <w:sz w:val="22"/>
          <w:szCs w:val="22"/>
        </w:rPr>
        <w:t>ih državnega koordinacijskega o</w:t>
      </w:r>
      <w:r w:rsidR="00381E74">
        <w:rPr>
          <w:rFonts w:ascii="Arial" w:hAnsi="Arial" w:cs="Arial"/>
          <w:sz w:val="22"/>
          <w:szCs w:val="22"/>
        </w:rPr>
        <w:t>rgana</w:t>
      </w:r>
      <w:r>
        <w:rPr>
          <w:rFonts w:ascii="Arial" w:hAnsi="Arial" w:cs="Arial"/>
          <w:sz w:val="22"/>
          <w:szCs w:val="22"/>
        </w:rPr>
        <w:t>, nosilcev in sodelujočih organov med januarjem in aprilom 2015.</w:t>
      </w:r>
      <w:r w:rsidR="006A7FEF">
        <w:rPr>
          <w:rFonts w:ascii="Arial" w:hAnsi="Arial" w:cs="Arial"/>
          <w:sz w:val="22"/>
          <w:szCs w:val="22"/>
        </w:rPr>
        <w:t xml:space="preserve"> Ta merila so bila sicer v letu 2017 nekoliko spremenjena.</w:t>
      </w:r>
    </w:p>
    <w:p w14:paraId="208E3EE0" w14:textId="77777777" w:rsidR="00936D97" w:rsidRPr="001A532F" w:rsidRDefault="00936D97" w:rsidP="001A532F">
      <w:pPr>
        <w:jc w:val="both"/>
        <w:rPr>
          <w:rFonts w:ascii="Arial" w:hAnsi="Arial" w:cs="Arial"/>
          <w:sz w:val="22"/>
          <w:szCs w:val="22"/>
        </w:rPr>
      </w:pPr>
    </w:p>
    <w:p w14:paraId="0C0EE228" w14:textId="77777777" w:rsidR="00826196" w:rsidRPr="001A532F" w:rsidRDefault="001A532F" w:rsidP="001A532F">
      <w:pPr>
        <w:jc w:val="both"/>
        <w:rPr>
          <w:rFonts w:ascii="Arial" w:hAnsi="Arial" w:cs="Arial"/>
          <w:sz w:val="22"/>
          <w:szCs w:val="22"/>
        </w:rPr>
      </w:pPr>
      <w:r w:rsidRPr="001A532F">
        <w:rPr>
          <w:rFonts w:ascii="Arial" w:hAnsi="Arial" w:cs="Arial"/>
          <w:sz w:val="22"/>
          <w:szCs w:val="22"/>
        </w:rPr>
        <w:t xml:space="preserve">Pri izdelavi </w:t>
      </w:r>
      <w:r>
        <w:rPr>
          <w:rFonts w:ascii="Arial" w:hAnsi="Arial" w:cs="Arial"/>
          <w:sz w:val="22"/>
          <w:szCs w:val="22"/>
        </w:rPr>
        <w:t xml:space="preserve">ocene tveganja za potres </w:t>
      </w:r>
      <w:r w:rsidR="00B84607">
        <w:rPr>
          <w:rFonts w:ascii="Arial" w:hAnsi="Arial" w:cs="Arial"/>
          <w:sz w:val="22"/>
          <w:szCs w:val="22"/>
        </w:rPr>
        <w:t>je</w:t>
      </w:r>
      <w:r>
        <w:rPr>
          <w:rFonts w:ascii="Arial" w:hAnsi="Arial" w:cs="Arial"/>
          <w:sz w:val="22"/>
          <w:szCs w:val="22"/>
        </w:rPr>
        <w:t xml:space="preserve"> bil</w:t>
      </w:r>
      <w:r w:rsidR="00B84607">
        <w:rPr>
          <w:rFonts w:ascii="Arial" w:hAnsi="Arial" w:cs="Arial"/>
          <w:sz w:val="22"/>
          <w:szCs w:val="22"/>
        </w:rPr>
        <w:t>o</w:t>
      </w:r>
      <w:r>
        <w:rPr>
          <w:rFonts w:ascii="Arial" w:hAnsi="Arial" w:cs="Arial"/>
          <w:sz w:val="22"/>
          <w:szCs w:val="22"/>
        </w:rPr>
        <w:t xml:space="preserve"> uporabljen</w:t>
      </w:r>
      <w:r w:rsidR="00B84607">
        <w:rPr>
          <w:rFonts w:ascii="Arial" w:hAnsi="Arial" w:cs="Arial"/>
          <w:sz w:val="22"/>
          <w:szCs w:val="22"/>
        </w:rPr>
        <w:t>o strokovno znanje, domača in tuja literatura s predmetnega področja, podatki o dosedanjih potresih v Sloveniji in drugih predelih sveta</w:t>
      </w:r>
      <w:r w:rsidR="00BF5F42">
        <w:rPr>
          <w:rFonts w:ascii="Arial" w:hAnsi="Arial" w:cs="Arial"/>
          <w:sz w:val="22"/>
          <w:szCs w:val="22"/>
        </w:rPr>
        <w:t xml:space="preserve"> ter </w:t>
      </w:r>
      <w:r w:rsidR="00937B01">
        <w:rPr>
          <w:rFonts w:ascii="Arial" w:hAnsi="Arial" w:cs="Arial"/>
          <w:sz w:val="22"/>
          <w:szCs w:val="22"/>
        </w:rPr>
        <w:t>obstoječi</w:t>
      </w:r>
      <w:r w:rsidR="00BF5F42">
        <w:rPr>
          <w:rFonts w:ascii="Arial" w:hAnsi="Arial" w:cs="Arial"/>
          <w:sz w:val="22"/>
          <w:szCs w:val="22"/>
        </w:rPr>
        <w:t xml:space="preserve"> </w:t>
      </w:r>
      <w:r w:rsidR="00937B01">
        <w:rPr>
          <w:rFonts w:ascii="Arial" w:hAnsi="Arial" w:cs="Arial"/>
          <w:sz w:val="22"/>
          <w:szCs w:val="22"/>
        </w:rPr>
        <w:t xml:space="preserve">podatki o </w:t>
      </w:r>
      <w:r w:rsidR="00451312">
        <w:rPr>
          <w:rFonts w:ascii="Arial" w:hAnsi="Arial" w:cs="Arial"/>
          <w:sz w:val="22"/>
          <w:szCs w:val="22"/>
        </w:rPr>
        <w:t>objektih</w:t>
      </w:r>
      <w:r w:rsidR="00BF5F42">
        <w:rPr>
          <w:rFonts w:ascii="Arial" w:hAnsi="Arial" w:cs="Arial"/>
          <w:sz w:val="22"/>
          <w:szCs w:val="22"/>
        </w:rPr>
        <w:t>,</w:t>
      </w:r>
      <w:r w:rsidR="00451312">
        <w:rPr>
          <w:rFonts w:ascii="Arial" w:hAnsi="Arial" w:cs="Arial"/>
          <w:sz w:val="22"/>
          <w:szCs w:val="22"/>
        </w:rPr>
        <w:t xml:space="preserve"> in številu ljudi</w:t>
      </w:r>
      <w:r w:rsidR="00BF5F42">
        <w:rPr>
          <w:rFonts w:ascii="Arial" w:hAnsi="Arial" w:cs="Arial"/>
          <w:sz w:val="22"/>
          <w:szCs w:val="22"/>
        </w:rPr>
        <w:t xml:space="preserve"> na obravnavanih območjih.</w:t>
      </w:r>
    </w:p>
    <w:p w14:paraId="3206D6A6" w14:textId="77777777" w:rsidR="00826196" w:rsidRPr="001A532F" w:rsidRDefault="00826196" w:rsidP="001A532F">
      <w:pPr>
        <w:jc w:val="both"/>
        <w:rPr>
          <w:rFonts w:ascii="Arial" w:hAnsi="Arial" w:cs="Arial"/>
          <w:sz w:val="22"/>
          <w:szCs w:val="22"/>
        </w:rPr>
      </w:pPr>
    </w:p>
    <w:p w14:paraId="4B656809" w14:textId="77777777" w:rsidR="009C4233" w:rsidRPr="00B711DE" w:rsidRDefault="009778D7" w:rsidP="00964F88">
      <w:pPr>
        <w:spacing w:before="100" w:beforeAutospacing="1"/>
        <w:jc w:val="both"/>
        <w:rPr>
          <w:rFonts w:ascii="Arial" w:hAnsi="Arial" w:cs="Arial"/>
          <w:sz w:val="22"/>
          <w:szCs w:val="22"/>
        </w:rPr>
      </w:pPr>
      <w:r>
        <w:rPr>
          <w:rFonts w:ascii="Arial" w:hAnsi="Arial" w:cs="Arial"/>
          <w:sz w:val="22"/>
          <w:szCs w:val="22"/>
        </w:rPr>
        <w:br w:type="page"/>
      </w:r>
    </w:p>
    <w:p w14:paraId="0C54F0EC" w14:textId="77777777" w:rsidR="00936D97" w:rsidRPr="0035009C" w:rsidRDefault="00F374DE" w:rsidP="002E7B89">
      <w:pPr>
        <w:pStyle w:val="Naslov1"/>
      </w:pPr>
      <w:bookmarkStart w:id="4" w:name="_Toc146885213"/>
      <w:r w:rsidRPr="0035009C">
        <w:lastRenderedPageBreak/>
        <w:t>UG</w:t>
      </w:r>
      <w:r w:rsidR="00DE78DF" w:rsidRPr="0035009C">
        <w:t>OTAVLJANJE TVEGANJA ZA POTRES</w:t>
      </w:r>
      <w:bookmarkEnd w:id="4"/>
    </w:p>
    <w:p w14:paraId="31AB446F" w14:textId="77777777" w:rsidR="00F374DE" w:rsidRPr="0035009C" w:rsidRDefault="00F374DE" w:rsidP="0035009C">
      <w:pPr>
        <w:jc w:val="both"/>
        <w:rPr>
          <w:rFonts w:ascii="Arial" w:hAnsi="Arial" w:cs="Arial"/>
          <w:b/>
          <w:bCs/>
          <w:sz w:val="22"/>
          <w:szCs w:val="22"/>
        </w:rPr>
      </w:pPr>
    </w:p>
    <w:p w14:paraId="126D20BB" w14:textId="77777777" w:rsidR="00F374DE" w:rsidRPr="0035009C" w:rsidRDefault="00E336A2" w:rsidP="00040E7A">
      <w:pPr>
        <w:pStyle w:val="Naslov2"/>
      </w:pPr>
      <w:bookmarkStart w:id="5" w:name="_Toc146885214"/>
      <w:r w:rsidRPr="0035009C">
        <w:t>3.1</w:t>
      </w:r>
      <w:r w:rsidRPr="0035009C">
        <w:tab/>
      </w:r>
      <w:r w:rsidR="00F374DE" w:rsidRPr="0035009C">
        <w:t>POTRESI</w:t>
      </w:r>
      <w:bookmarkEnd w:id="5"/>
    </w:p>
    <w:p w14:paraId="7F8D6791" w14:textId="77777777" w:rsidR="0010799F" w:rsidRPr="009C4233" w:rsidRDefault="0010799F" w:rsidP="0035009C">
      <w:pPr>
        <w:jc w:val="both"/>
        <w:rPr>
          <w:rFonts w:ascii="Arial" w:hAnsi="Arial" w:cs="Arial"/>
          <w:sz w:val="22"/>
          <w:szCs w:val="22"/>
        </w:rPr>
      </w:pPr>
    </w:p>
    <w:p w14:paraId="6ECB2A5F" w14:textId="77777777" w:rsidR="00321E31" w:rsidRDefault="00E336A2" w:rsidP="0085676F">
      <w:pPr>
        <w:pStyle w:val="Naslov3"/>
      </w:pPr>
      <w:r w:rsidRPr="00321E31">
        <w:t>3.1.1</w:t>
      </w:r>
      <w:r w:rsidRPr="00321E31">
        <w:tab/>
      </w:r>
      <w:r w:rsidR="007E127F" w:rsidRPr="00321E31">
        <w:t>Splošno o potresih</w:t>
      </w:r>
      <w:bookmarkEnd w:id="0"/>
    </w:p>
    <w:p w14:paraId="032572BB" w14:textId="77777777" w:rsidR="007E127F" w:rsidRPr="00316B58" w:rsidRDefault="007E127F" w:rsidP="004A4517">
      <w:pPr>
        <w:spacing w:before="100" w:beforeAutospacing="1"/>
        <w:jc w:val="both"/>
        <w:rPr>
          <w:rFonts w:ascii="Arial" w:hAnsi="Arial" w:cs="Arial"/>
          <w:sz w:val="22"/>
          <w:szCs w:val="22"/>
        </w:rPr>
      </w:pPr>
      <w:r w:rsidRPr="00316B58">
        <w:rPr>
          <w:rFonts w:ascii="Arial" w:hAnsi="Arial" w:cs="Arial"/>
          <w:sz w:val="22"/>
          <w:szCs w:val="22"/>
        </w:rPr>
        <w:t>Potres je naravni pojav, ko v Zemljini notranjosti pride do nenadne sprostitve nakopičenih elastičnih napetosti, pri katerem se sproščena energija razširja v obliki seizmičnega valovanja. Ko potresno valovanje doseže površje z zadostno energijo, da povzroči neželene posledice na ljudi, objekte ali naravo, govorimo o potresu kot o naravni nesreči.</w:t>
      </w:r>
    </w:p>
    <w:p w14:paraId="4EAF18EB" w14:textId="77777777" w:rsidR="007E127F" w:rsidRPr="00316B58" w:rsidRDefault="007E127F" w:rsidP="004A4517">
      <w:pPr>
        <w:spacing w:before="100" w:beforeAutospacing="1"/>
        <w:jc w:val="both"/>
        <w:rPr>
          <w:rFonts w:ascii="Arial" w:hAnsi="Arial" w:cs="Arial"/>
          <w:sz w:val="22"/>
          <w:szCs w:val="22"/>
        </w:rPr>
      </w:pPr>
      <w:r w:rsidRPr="00316B58">
        <w:rPr>
          <w:rFonts w:ascii="Arial" w:hAnsi="Arial" w:cs="Arial"/>
          <w:sz w:val="22"/>
          <w:szCs w:val="22"/>
        </w:rPr>
        <w:t>Večina potresov in obenem tudi najmočnejših potresov nastaja kot posledica notranje Zemljine dinamike globoko pod površjem (tektonski potresi). Litosferske plošče se počasi premikajo. Pri tem prihaja do medsebojnih trčenj in s tem povezanih deformacij. Posledica je kopičenje napetosti, ki se občasno hipoma sprosti v obliki potresa.</w:t>
      </w:r>
    </w:p>
    <w:p w14:paraId="2E5BD6ED" w14:textId="77777777" w:rsidR="007E127F" w:rsidRPr="00316B58" w:rsidRDefault="007E127F" w:rsidP="004A4517">
      <w:pPr>
        <w:spacing w:before="100" w:beforeAutospacing="1"/>
        <w:jc w:val="both"/>
        <w:rPr>
          <w:rFonts w:ascii="Arial" w:hAnsi="Arial" w:cs="Arial"/>
          <w:sz w:val="22"/>
          <w:szCs w:val="22"/>
        </w:rPr>
      </w:pPr>
      <w:r w:rsidRPr="00316B58">
        <w:rPr>
          <w:rFonts w:ascii="Arial" w:hAnsi="Arial" w:cs="Arial"/>
          <w:sz w:val="22"/>
          <w:szCs w:val="22"/>
        </w:rPr>
        <w:t xml:space="preserve">Potresa ni mogoče napovedati. Sodobna znanost nima in zagotovo še dolgo ne bo imela orodij, s katerimi bi lahko določila kraj, velikost in čas nastanka potresa z natančnostjo, ki bi imela praktičen pomen. Vsaka, tudi majhna napaka pri napovedi katerega koli od teh treh elementov bi imela zelo slabe, lahko tudi katastrofalne posledice. </w:t>
      </w:r>
    </w:p>
    <w:p w14:paraId="14510DA1" w14:textId="77777777" w:rsidR="007E127F" w:rsidRPr="00316B58" w:rsidRDefault="007E127F" w:rsidP="00316B58">
      <w:pPr>
        <w:spacing w:before="100" w:beforeAutospacing="1"/>
        <w:jc w:val="both"/>
        <w:rPr>
          <w:rFonts w:ascii="Arial" w:hAnsi="Arial" w:cs="Arial"/>
          <w:sz w:val="22"/>
          <w:szCs w:val="22"/>
        </w:rPr>
      </w:pPr>
      <w:r w:rsidRPr="00316B58">
        <w:rPr>
          <w:rFonts w:ascii="Arial" w:hAnsi="Arial" w:cs="Arial"/>
          <w:sz w:val="22"/>
          <w:szCs w:val="22"/>
        </w:rPr>
        <w:t xml:space="preserve">Potres je eden izmed pojavov v naravi, </w:t>
      </w:r>
      <w:r w:rsidR="00454E54">
        <w:rPr>
          <w:rFonts w:ascii="Arial" w:hAnsi="Arial" w:cs="Arial"/>
          <w:sz w:val="22"/>
          <w:szCs w:val="22"/>
        </w:rPr>
        <w:t>ki ga</w:t>
      </w:r>
      <w:r w:rsidRPr="00316B58">
        <w:rPr>
          <w:rFonts w:ascii="Arial" w:hAnsi="Arial" w:cs="Arial"/>
          <w:sz w:val="22"/>
          <w:szCs w:val="22"/>
        </w:rPr>
        <w:t xml:space="preserve"> ne moremo nadzorovati oziroma kontrolirati, lahko pa ga zelo dobro merimo. Kljub temu ne moremo napovedati časa in zaradi tega potres vedno spremlja visoka stopnja presenečenja in negotovosti, saj udari nenadoma in nepredvidljivo.</w:t>
      </w:r>
    </w:p>
    <w:p w14:paraId="04849091" w14:textId="77777777" w:rsidR="007E127F" w:rsidRPr="00316B58" w:rsidRDefault="007E127F" w:rsidP="00316B58">
      <w:pPr>
        <w:spacing w:before="100" w:beforeAutospacing="1"/>
        <w:jc w:val="both"/>
        <w:rPr>
          <w:rFonts w:ascii="Arial" w:hAnsi="Arial" w:cs="Arial"/>
          <w:sz w:val="22"/>
          <w:szCs w:val="22"/>
        </w:rPr>
      </w:pPr>
      <w:r w:rsidRPr="00316B58">
        <w:rPr>
          <w:rFonts w:ascii="Arial" w:hAnsi="Arial" w:cs="Arial"/>
          <w:sz w:val="22"/>
          <w:szCs w:val="22"/>
        </w:rPr>
        <w:t>Razviti so postopki, s katerimi določimo območja, kjer se potres lahko pojavi. Lahko ocenimo največjo magnitudo, ki jo z določeno verjetnostjo pričakujemo in ocenimo obseg škode, ki bi jo potres na neki lokaciji lahko povzročil.</w:t>
      </w:r>
    </w:p>
    <w:p w14:paraId="6CAAAB31" w14:textId="77777777" w:rsidR="009C4233" w:rsidRDefault="007E127F" w:rsidP="009C4233">
      <w:pPr>
        <w:spacing w:before="100" w:beforeAutospacing="1"/>
        <w:jc w:val="both"/>
        <w:rPr>
          <w:rFonts w:ascii="Arial" w:hAnsi="Arial" w:cs="Arial"/>
          <w:sz w:val="22"/>
          <w:szCs w:val="22"/>
        </w:rPr>
      </w:pPr>
      <w:r w:rsidRPr="00316B58">
        <w:rPr>
          <w:rFonts w:ascii="Arial" w:hAnsi="Arial" w:cs="Arial"/>
          <w:sz w:val="22"/>
          <w:szCs w:val="22"/>
        </w:rPr>
        <w:t>V Republiki Sloveniji in v večini drugih držav se opiramo predvsem na ocenjevanje potresne nevarnosti, ki je podlaga za potresno odporno gradnjo stavb. Potresna nevarnost se oceni s pomočjo podatkov o potresih iz preteklosti in geoloških značilnosti ozemlja. Na osnovi tega se pripravijo karte potresne nevarnosti, iz katerih je razvidno, da je vsa Slovenija na potresno nevarnem območju, vendar so nekateri predeli vseeno bolj potresno nevarni kot drugi. Karte nam povedo, kako močne potrese in kakšne učinke lahko na nekem območju pričakujemo, ne pa tega, kdaj bo do tako močnega potresa prišlo.</w:t>
      </w:r>
    </w:p>
    <w:p w14:paraId="6A76708F" w14:textId="77777777" w:rsidR="007E127F" w:rsidRPr="009C4233" w:rsidRDefault="007E127F" w:rsidP="009C4233">
      <w:pPr>
        <w:spacing w:before="100" w:beforeAutospacing="1"/>
        <w:jc w:val="both"/>
        <w:rPr>
          <w:rFonts w:ascii="Arial" w:hAnsi="Arial" w:cs="Arial"/>
          <w:sz w:val="22"/>
          <w:szCs w:val="22"/>
        </w:rPr>
      </w:pPr>
    </w:p>
    <w:p w14:paraId="5CC8FE3B" w14:textId="77777777" w:rsidR="00321E31" w:rsidRDefault="00E336A2" w:rsidP="0085676F">
      <w:pPr>
        <w:pStyle w:val="Naslov3"/>
      </w:pPr>
      <w:bookmarkStart w:id="6" w:name="_Toc288224838"/>
      <w:r>
        <w:t>3.1.2</w:t>
      </w:r>
      <w:r>
        <w:tab/>
      </w:r>
      <w:r w:rsidR="007E127F" w:rsidRPr="00316B58">
        <w:t>Zakonodaja o potresno odporni gradnji</w:t>
      </w:r>
      <w:bookmarkEnd w:id="6"/>
    </w:p>
    <w:p w14:paraId="25CE06EF" w14:textId="77777777" w:rsidR="007E127F" w:rsidRPr="00782A12" w:rsidRDefault="007E127F" w:rsidP="00782A12">
      <w:pPr>
        <w:spacing w:before="100" w:beforeAutospacing="1"/>
        <w:jc w:val="both"/>
        <w:rPr>
          <w:rFonts w:ascii="Arial" w:hAnsi="Arial" w:cs="Arial"/>
          <w:sz w:val="22"/>
          <w:szCs w:val="22"/>
        </w:rPr>
      </w:pPr>
      <w:r w:rsidRPr="00782A12">
        <w:rPr>
          <w:rFonts w:ascii="Arial" w:hAnsi="Arial" w:cs="Arial"/>
          <w:sz w:val="22"/>
          <w:szCs w:val="22"/>
        </w:rPr>
        <w:t xml:space="preserve">Po potresu v Ljubljani leta 1895 so izšli prvi tehnični predpisi – »Stavbinski red za občinsko ozemlje deželnega stolnega mesta Ljubljane« (Deželni zakonik št. 28, </w:t>
      </w:r>
      <w:proofErr w:type="spellStart"/>
      <w:r w:rsidRPr="00782A12">
        <w:rPr>
          <w:rFonts w:ascii="Arial" w:hAnsi="Arial" w:cs="Arial"/>
          <w:sz w:val="22"/>
          <w:szCs w:val="22"/>
        </w:rPr>
        <w:t>XXI.kos</w:t>
      </w:r>
      <w:proofErr w:type="spellEnd"/>
      <w:r w:rsidRPr="00782A12">
        <w:rPr>
          <w:rFonts w:ascii="Arial" w:hAnsi="Arial" w:cs="Arial"/>
          <w:sz w:val="22"/>
          <w:szCs w:val="22"/>
        </w:rPr>
        <w:t>, 10. junij 1896, Ljubljana). V tem predpisu so bili zajeti konstruktivni napotki.</w:t>
      </w:r>
    </w:p>
    <w:p w14:paraId="6BECCF12" w14:textId="77777777" w:rsidR="007E127F" w:rsidRPr="00316B58" w:rsidRDefault="007E127F" w:rsidP="00316B58">
      <w:pPr>
        <w:spacing w:before="100" w:beforeAutospacing="1"/>
        <w:jc w:val="both"/>
        <w:rPr>
          <w:rFonts w:ascii="Arial" w:hAnsi="Arial" w:cs="Arial"/>
          <w:sz w:val="22"/>
          <w:szCs w:val="22"/>
        </w:rPr>
      </w:pPr>
      <w:r w:rsidRPr="00316B58">
        <w:rPr>
          <w:rFonts w:ascii="Arial" w:hAnsi="Arial" w:cs="Arial"/>
          <w:sz w:val="22"/>
          <w:szCs w:val="22"/>
        </w:rPr>
        <w:t xml:space="preserve">Leta 1948 so izšli »Začasni tehnični predpisi za obremenitev zgradb« (UL SFRJ, št. 61/48). Objekti, grajeni po tem predpisu, so bili </w:t>
      </w:r>
      <w:proofErr w:type="spellStart"/>
      <w:r w:rsidRPr="00316B58">
        <w:rPr>
          <w:rFonts w:ascii="Arial" w:hAnsi="Arial" w:cs="Arial"/>
          <w:sz w:val="22"/>
          <w:szCs w:val="22"/>
        </w:rPr>
        <w:t>poddimenzionirani</w:t>
      </w:r>
      <w:proofErr w:type="spellEnd"/>
      <w:r w:rsidRPr="00316B58">
        <w:rPr>
          <w:rFonts w:ascii="Arial" w:hAnsi="Arial" w:cs="Arial"/>
          <w:sz w:val="22"/>
          <w:szCs w:val="22"/>
        </w:rPr>
        <w:t xml:space="preserve"> za prevzem ustreznih potresnih obremenitev. </w:t>
      </w:r>
    </w:p>
    <w:p w14:paraId="76D0D3FB" w14:textId="77777777" w:rsidR="007E127F" w:rsidRPr="002E7D7B" w:rsidRDefault="007E127F" w:rsidP="00316B58">
      <w:pPr>
        <w:spacing w:before="100" w:beforeAutospacing="1"/>
        <w:jc w:val="both"/>
        <w:rPr>
          <w:rFonts w:ascii="Arial" w:hAnsi="Arial" w:cs="Arial"/>
          <w:sz w:val="22"/>
          <w:szCs w:val="22"/>
        </w:rPr>
      </w:pPr>
      <w:r w:rsidRPr="00316B58">
        <w:rPr>
          <w:rFonts w:ascii="Arial" w:hAnsi="Arial" w:cs="Arial"/>
          <w:sz w:val="22"/>
          <w:szCs w:val="22"/>
        </w:rPr>
        <w:t xml:space="preserve">Leta 1963 so bili v Sloveniji  (Odredba o dimenzioniranju in izvedbi gradbenih objektov v potresnih območjih (Uradni list SRS 18/63) in leto kasneje na celotnem območju tedanje Jugoslavije (Pravilnik o začasnih tehničnih predpisih za gradnjo na seizmičnih področjih, UL SFRJ, št. 39/64) sprejeti tehnični predpisi, ki so zahtevali ustrezno potresno odporno projektiranje. Razvoj stroke je zahteval spremembe in tako je bil leta 1981 sprejet Pravilnik o </w:t>
      </w:r>
      <w:r w:rsidRPr="002E7D7B">
        <w:rPr>
          <w:rFonts w:ascii="Arial" w:hAnsi="Arial" w:cs="Arial"/>
          <w:sz w:val="22"/>
          <w:szCs w:val="22"/>
        </w:rPr>
        <w:t xml:space="preserve">tehničnih normativih za graditev objektov visoke </w:t>
      </w:r>
      <w:r>
        <w:rPr>
          <w:rFonts w:ascii="Arial" w:hAnsi="Arial" w:cs="Arial"/>
          <w:sz w:val="22"/>
          <w:szCs w:val="22"/>
        </w:rPr>
        <w:t>gradnje na seizmičnih področjih, ki so ga kasneje še dopolnjevali</w:t>
      </w:r>
      <w:r w:rsidRPr="002E7D7B">
        <w:rPr>
          <w:rFonts w:ascii="Arial" w:hAnsi="Arial" w:cs="Arial"/>
          <w:sz w:val="22"/>
          <w:szCs w:val="22"/>
        </w:rPr>
        <w:t xml:space="preserve"> (UL SFRJ</w:t>
      </w:r>
      <w:r>
        <w:rPr>
          <w:rFonts w:ascii="Arial" w:hAnsi="Arial" w:cs="Arial"/>
          <w:sz w:val="22"/>
          <w:szCs w:val="22"/>
        </w:rPr>
        <w:t>, št.</w:t>
      </w:r>
      <w:r w:rsidRPr="002E7D7B">
        <w:rPr>
          <w:rFonts w:ascii="Arial" w:hAnsi="Arial" w:cs="Arial"/>
          <w:sz w:val="22"/>
          <w:szCs w:val="22"/>
        </w:rPr>
        <w:t xml:space="preserve"> 31/81, 49/82</w:t>
      </w:r>
      <w:r w:rsidR="00321E31">
        <w:rPr>
          <w:rFonts w:ascii="Arial" w:hAnsi="Arial" w:cs="Arial"/>
          <w:sz w:val="22"/>
          <w:szCs w:val="22"/>
        </w:rPr>
        <w:t>, 29/83, 21/88 in 52/90).</w:t>
      </w:r>
    </w:p>
    <w:p w14:paraId="44613A7F" w14:textId="77777777" w:rsidR="007E127F" w:rsidRPr="00316B58" w:rsidRDefault="007E127F" w:rsidP="00C00888">
      <w:pPr>
        <w:spacing w:before="100" w:beforeAutospacing="1"/>
        <w:jc w:val="both"/>
        <w:rPr>
          <w:rFonts w:ascii="Arial" w:hAnsi="Arial" w:cs="Arial"/>
          <w:sz w:val="22"/>
          <w:szCs w:val="22"/>
        </w:rPr>
      </w:pPr>
      <w:r w:rsidRPr="00316B58">
        <w:rPr>
          <w:rFonts w:ascii="Arial" w:hAnsi="Arial" w:cs="Arial"/>
          <w:sz w:val="22"/>
          <w:szCs w:val="22"/>
        </w:rPr>
        <w:t xml:space="preserve">Konec leta 2005 je bil v Uradnem listu RS objavljen Pravilnik o mehanski odpornosti in stabilnosti objektov (Uradni list RS, št. 101/05), s katerim je Slovenija sprejela evropski standard za potresno odporno gradnjo </w:t>
      </w:r>
      <w:proofErr w:type="spellStart"/>
      <w:r w:rsidRPr="00316B58">
        <w:rPr>
          <w:rFonts w:ascii="Arial" w:hAnsi="Arial" w:cs="Arial"/>
          <w:sz w:val="22"/>
          <w:szCs w:val="22"/>
        </w:rPr>
        <w:t>Evrokod</w:t>
      </w:r>
      <w:proofErr w:type="spellEnd"/>
      <w:r w:rsidRPr="00316B58">
        <w:rPr>
          <w:rFonts w:ascii="Arial" w:hAnsi="Arial" w:cs="Arial"/>
          <w:sz w:val="22"/>
          <w:szCs w:val="22"/>
        </w:rPr>
        <w:t xml:space="preserve"> 8 oziroma EC8 (SIST EN</w:t>
      </w:r>
      <w:r w:rsidR="003D4C24">
        <w:rPr>
          <w:rFonts w:ascii="Arial" w:hAnsi="Arial" w:cs="Arial"/>
          <w:sz w:val="22"/>
          <w:szCs w:val="22"/>
        </w:rPr>
        <w:t xml:space="preserve"> </w:t>
      </w:r>
      <w:r w:rsidRPr="00316B58">
        <w:rPr>
          <w:rFonts w:ascii="Arial" w:hAnsi="Arial" w:cs="Arial"/>
          <w:sz w:val="22"/>
          <w:szCs w:val="22"/>
        </w:rPr>
        <w:t>1998</w:t>
      </w:r>
      <w:r w:rsidR="003D4C24">
        <w:rPr>
          <w:rFonts w:ascii="Arial" w:hAnsi="Arial" w:cs="Arial"/>
          <w:sz w:val="22"/>
          <w:szCs w:val="22"/>
        </w:rPr>
        <w:t xml:space="preserve">-1 </w:t>
      </w:r>
      <w:proofErr w:type="spellStart"/>
      <w:r w:rsidR="003D4C24" w:rsidRPr="003D4C24">
        <w:rPr>
          <w:rFonts w:ascii="Arial" w:hAnsi="Arial" w:cs="Arial"/>
          <w:sz w:val="22"/>
          <w:szCs w:val="22"/>
        </w:rPr>
        <w:t>Evrokod</w:t>
      </w:r>
      <w:proofErr w:type="spellEnd"/>
      <w:r w:rsidR="003D4C24" w:rsidRPr="003D4C24">
        <w:rPr>
          <w:rFonts w:ascii="Arial" w:hAnsi="Arial" w:cs="Arial"/>
          <w:sz w:val="22"/>
          <w:szCs w:val="22"/>
        </w:rPr>
        <w:t xml:space="preserve"> 8 – Projektiranje potresno</w:t>
      </w:r>
      <w:r w:rsidR="00CE14F5">
        <w:rPr>
          <w:rFonts w:ascii="Arial" w:hAnsi="Arial" w:cs="Arial"/>
          <w:sz w:val="22"/>
          <w:szCs w:val="22"/>
        </w:rPr>
        <w:t xml:space="preserve"> </w:t>
      </w:r>
      <w:r w:rsidR="003D4C24" w:rsidRPr="003D4C24">
        <w:rPr>
          <w:rFonts w:ascii="Arial" w:hAnsi="Arial" w:cs="Arial"/>
          <w:sz w:val="22"/>
          <w:szCs w:val="22"/>
        </w:rPr>
        <w:t>odpornih konstrukcij – 1. del: Splošna pravila, potresni vplivi in pravila za stavbe</w:t>
      </w:r>
      <w:r w:rsidR="00D24F0F">
        <w:rPr>
          <w:rFonts w:ascii="Arial" w:hAnsi="Arial" w:cs="Arial"/>
          <w:sz w:val="22"/>
          <w:szCs w:val="22"/>
        </w:rPr>
        <w:t>, EC8</w:t>
      </w:r>
      <w:r w:rsidRPr="00316B58">
        <w:rPr>
          <w:rFonts w:ascii="Arial" w:hAnsi="Arial" w:cs="Arial"/>
          <w:sz w:val="22"/>
          <w:szCs w:val="22"/>
        </w:rPr>
        <w:t xml:space="preserve">). Določeno je bilo prehodno obdobje do 1. 1. 2008, v katerem so se uvajale nove zahteve pri projektiranju stavb in je bila hkrati še dopustna gradnja po starih predpisih, </w:t>
      </w:r>
      <w:proofErr w:type="spellStart"/>
      <w:r w:rsidRPr="00316B58">
        <w:rPr>
          <w:rFonts w:ascii="Arial" w:hAnsi="Arial" w:cs="Arial"/>
          <w:sz w:val="22"/>
          <w:szCs w:val="22"/>
        </w:rPr>
        <w:t>t.j</w:t>
      </w:r>
      <w:proofErr w:type="spellEnd"/>
      <w:r w:rsidRPr="00316B58">
        <w:rPr>
          <w:rFonts w:ascii="Arial" w:hAnsi="Arial" w:cs="Arial"/>
          <w:sz w:val="22"/>
          <w:szCs w:val="22"/>
        </w:rPr>
        <w:t xml:space="preserve">. na podlagi predpisa iz 1981, s spremembami in dopolnitvami. V prehodnem obdobju sta se lahko v Sloveniji uporabljali dve uradni karti potresne nevarnosti: </w:t>
      </w:r>
    </w:p>
    <w:p w14:paraId="610DECC8" w14:textId="77777777" w:rsidR="007E127F" w:rsidRPr="00316B58" w:rsidRDefault="007E127F" w:rsidP="004B7799">
      <w:pPr>
        <w:pStyle w:val="Navadensplet1"/>
        <w:numPr>
          <w:ilvl w:val="0"/>
          <w:numId w:val="10"/>
        </w:numPr>
        <w:spacing w:after="0" w:afterAutospacing="0"/>
        <w:ind w:firstLine="0"/>
        <w:jc w:val="both"/>
        <w:rPr>
          <w:rFonts w:ascii="Arial" w:hAnsi="Arial" w:cs="Arial"/>
          <w:sz w:val="22"/>
          <w:szCs w:val="22"/>
        </w:rPr>
      </w:pPr>
      <w:r w:rsidRPr="00316B58">
        <w:rPr>
          <w:rFonts w:ascii="Arial" w:hAnsi="Arial" w:cs="Arial"/>
          <w:sz w:val="22"/>
          <w:szCs w:val="22"/>
        </w:rPr>
        <w:t xml:space="preserve">karta potresne intenzitete za povratno dobo 500 let (Seizmološka karta SFR Jugoslavije in tolmač, 1987) skupaj s starimi predpisi ali </w:t>
      </w:r>
    </w:p>
    <w:p w14:paraId="6E419BE8" w14:textId="77777777" w:rsidR="007E127F" w:rsidRPr="00316B58" w:rsidRDefault="007E127F" w:rsidP="004B7799">
      <w:pPr>
        <w:pStyle w:val="Navadensplet1"/>
        <w:numPr>
          <w:ilvl w:val="0"/>
          <w:numId w:val="10"/>
        </w:numPr>
        <w:spacing w:after="0" w:afterAutospacing="0"/>
        <w:ind w:firstLine="0"/>
        <w:jc w:val="both"/>
        <w:rPr>
          <w:rFonts w:ascii="Arial" w:hAnsi="Arial" w:cs="Arial"/>
          <w:sz w:val="22"/>
          <w:szCs w:val="22"/>
        </w:rPr>
      </w:pPr>
      <w:r w:rsidRPr="00316B58">
        <w:rPr>
          <w:rFonts w:ascii="Arial" w:hAnsi="Arial" w:cs="Arial"/>
          <w:sz w:val="22"/>
          <w:szCs w:val="22"/>
        </w:rPr>
        <w:t xml:space="preserve">karta projektnega pospeška tal (Lapajne in drugi, 2001) skupaj s slovenskim oziroma evropskim standardom EC8. </w:t>
      </w:r>
    </w:p>
    <w:p w14:paraId="6606F8A8" w14:textId="77777777" w:rsidR="007E127F" w:rsidRPr="00316B58" w:rsidRDefault="007E127F" w:rsidP="00B711DE">
      <w:pPr>
        <w:rPr>
          <w:rFonts w:ascii="Arial" w:hAnsi="Arial" w:cs="Arial"/>
          <w:sz w:val="22"/>
          <w:szCs w:val="22"/>
        </w:rPr>
      </w:pPr>
      <w:r w:rsidRPr="00316B58">
        <w:rPr>
          <w:rFonts w:ascii="Arial" w:hAnsi="Arial" w:cs="Arial"/>
          <w:sz w:val="22"/>
          <w:szCs w:val="22"/>
        </w:rPr>
        <w:t xml:space="preserve">Od leta 2008 se za projektiranje uporablja karto projektnega pospeška tal in </w:t>
      </w:r>
      <w:proofErr w:type="spellStart"/>
      <w:r w:rsidRPr="00316B58">
        <w:rPr>
          <w:rFonts w:ascii="Arial" w:hAnsi="Arial" w:cs="Arial"/>
          <w:sz w:val="22"/>
          <w:szCs w:val="22"/>
        </w:rPr>
        <w:t>Evrokod</w:t>
      </w:r>
      <w:proofErr w:type="spellEnd"/>
      <w:r w:rsidRPr="00316B58">
        <w:rPr>
          <w:rFonts w:ascii="Arial" w:hAnsi="Arial" w:cs="Arial"/>
          <w:sz w:val="22"/>
          <w:szCs w:val="22"/>
        </w:rPr>
        <w:t xml:space="preserve"> 8. </w:t>
      </w:r>
      <w:r w:rsidR="0030431C">
        <w:rPr>
          <w:rFonts w:ascii="Arial" w:hAnsi="Arial" w:cs="Arial"/>
          <w:sz w:val="22"/>
          <w:szCs w:val="22"/>
        </w:rPr>
        <w:t>S 1.</w:t>
      </w:r>
      <w:r w:rsidR="006A7FEF">
        <w:rPr>
          <w:rFonts w:ascii="Arial" w:hAnsi="Arial" w:cs="Arial"/>
          <w:sz w:val="22"/>
          <w:szCs w:val="22"/>
        </w:rPr>
        <w:t xml:space="preserve"> </w:t>
      </w:r>
      <w:r w:rsidR="0030431C">
        <w:rPr>
          <w:rFonts w:ascii="Arial" w:hAnsi="Arial" w:cs="Arial"/>
          <w:sz w:val="22"/>
          <w:szCs w:val="22"/>
        </w:rPr>
        <w:t xml:space="preserve">majem 2022 je stopila v veljavo nova karta potresne nevarnosti (projektni pospešek tal) in </w:t>
      </w:r>
      <w:r w:rsidR="0030431C" w:rsidRPr="00B711DE">
        <w:rPr>
          <w:rFonts w:ascii="Arial" w:hAnsi="Arial" w:cs="Arial"/>
          <w:sz w:val="22"/>
          <w:szCs w:val="22"/>
        </w:rPr>
        <w:t>je bila objavljena kot popravek k dopolnilu SIST EN 1998- 1:2005/A101:2009/AC:2022. V prehodnem obdobju (od 1. maja 2022 do 1. maja 2024) je za potresno odporno projektiranje veljavna tudi dosedanja uradna karta.</w:t>
      </w:r>
    </w:p>
    <w:p w14:paraId="347E3C18" w14:textId="77777777" w:rsidR="006A7FEF" w:rsidRDefault="006A7FEF" w:rsidP="00C00888">
      <w:pPr>
        <w:pStyle w:val="Pripombabesedilo"/>
        <w:rPr>
          <w:rFonts w:ascii="Arial" w:hAnsi="Arial" w:cs="Arial"/>
          <w:sz w:val="22"/>
          <w:szCs w:val="22"/>
        </w:rPr>
      </w:pPr>
    </w:p>
    <w:p w14:paraId="69D4303F" w14:textId="77777777" w:rsidR="007E127F" w:rsidRDefault="007E127F" w:rsidP="00B711DE">
      <w:pPr>
        <w:pStyle w:val="Pripombabesedilo"/>
        <w:jc w:val="both"/>
        <w:rPr>
          <w:rFonts w:ascii="Arial" w:hAnsi="Arial" w:cs="Arial"/>
          <w:sz w:val="22"/>
          <w:szCs w:val="22"/>
        </w:rPr>
      </w:pPr>
      <w:r w:rsidRPr="00316B58">
        <w:rPr>
          <w:rFonts w:ascii="Arial" w:hAnsi="Arial" w:cs="Arial"/>
          <w:sz w:val="22"/>
          <w:szCs w:val="22"/>
        </w:rPr>
        <w:t>Leta 2011 je ARSO izdelala novo karto potresne intenzitete s povratno dobo 475 let</w:t>
      </w:r>
      <w:r w:rsidR="006A7FEF">
        <w:rPr>
          <w:rFonts w:ascii="Arial" w:hAnsi="Arial" w:cs="Arial"/>
          <w:sz w:val="22"/>
          <w:szCs w:val="22"/>
          <w:lang w:val="sl-SI"/>
        </w:rPr>
        <w:t>,</w:t>
      </w:r>
      <w:r w:rsidRPr="00316B58">
        <w:rPr>
          <w:rFonts w:ascii="Arial" w:hAnsi="Arial" w:cs="Arial"/>
          <w:sz w:val="22"/>
          <w:szCs w:val="22"/>
        </w:rPr>
        <w:t xml:space="preserve"> uporabno le za potrebe civilne zaščite.</w:t>
      </w:r>
    </w:p>
    <w:p w14:paraId="0C4BBE53" w14:textId="77777777" w:rsidR="007425D8" w:rsidRDefault="007425D8" w:rsidP="00C00888">
      <w:pPr>
        <w:pStyle w:val="Pripombabesedilo"/>
        <w:rPr>
          <w:rFonts w:ascii="Arial" w:hAnsi="Arial" w:cs="Arial"/>
          <w:sz w:val="22"/>
          <w:szCs w:val="22"/>
        </w:rPr>
      </w:pPr>
    </w:p>
    <w:p w14:paraId="50D13D09" w14:textId="77777777" w:rsidR="007E127F" w:rsidRDefault="00D23CD7" w:rsidP="00040E7A">
      <w:pPr>
        <w:pStyle w:val="Naslov2"/>
      </w:pPr>
      <w:bookmarkStart w:id="7" w:name="_Toc288224839"/>
      <w:bookmarkStart w:id="8" w:name="_Toc146885215"/>
      <w:r>
        <w:rPr>
          <w:lang w:val="sl-SI"/>
        </w:rPr>
        <w:t xml:space="preserve">3.2 </w:t>
      </w:r>
      <w:r w:rsidR="007E127F" w:rsidRPr="00316B58">
        <w:t>SPLOŠNE ZNAČILNOSTI POTRESOV</w:t>
      </w:r>
      <w:bookmarkEnd w:id="7"/>
      <w:bookmarkEnd w:id="8"/>
    </w:p>
    <w:p w14:paraId="061F55AB" w14:textId="77777777" w:rsidR="00321E31" w:rsidRPr="009C4233" w:rsidRDefault="00321E31" w:rsidP="00D23CD7">
      <w:pPr>
        <w:rPr>
          <w:rFonts w:ascii="Arial" w:hAnsi="Arial" w:cs="Arial"/>
          <w:sz w:val="22"/>
          <w:szCs w:val="22"/>
          <w:lang w:eastAsia="sl-SI"/>
        </w:rPr>
      </w:pPr>
    </w:p>
    <w:p w14:paraId="7B263AF6" w14:textId="77777777" w:rsidR="00321E31" w:rsidRPr="00321E31" w:rsidRDefault="00E336A2" w:rsidP="0085676F">
      <w:pPr>
        <w:pStyle w:val="Naslov3"/>
      </w:pPr>
      <w:bookmarkStart w:id="9" w:name="_Toc288224840"/>
      <w:bookmarkStart w:id="10" w:name="_Toc279497758"/>
      <w:r w:rsidRPr="00321E31">
        <w:t>3.2.1</w:t>
      </w:r>
      <w:r w:rsidRPr="00321E31">
        <w:tab/>
      </w:r>
      <w:r w:rsidR="007E127F" w:rsidRPr="00321E31">
        <w:t>Žarišče in nadžarišče potresa</w:t>
      </w:r>
      <w:bookmarkEnd w:id="9"/>
      <w:bookmarkEnd w:id="10"/>
    </w:p>
    <w:p w14:paraId="04B0F844" w14:textId="77777777" w:rsidR="007E127F" w:rsidRPr="004A4517" w:rsidRDefault="007E127F" w:rsidP="00D23CD7">
      <w:pPr>
        <w:pStyle w:val="Navadensplet1"/>
        <w:spacing w:after="0" w:afterAutospacing="0"/>
        <w:jc w:val="both"/>
        <w:rPr>
          <w:rFonts w:ascii="Arial" w:hAnsi="Arial" w:cs="Arial"/>
          <w:sz w:val="22"/>
          <w:szCs w:val="22"/>
        </w:rPr>
      </w:pPr>
      <w:r w:rsidRPr="004A4517">
        <w:rPr>
          <w:rFonts w:ascii="Arial" w:hAnsi="Arial" w:cs="Arial"/>
          <w:sz w:val="22"/>
          <w:szCs w:val="22"/>
        </w:rPr>
        <w:t>Potres nastane v Zemljini notranjosti v prostoru, ki ga imenujemo žarišče potresa. Pri tektonskih potresih je to praviloma ob že obstoječih, vendar ne nujno tudi znanih prelomih. Točka, iz katere se je potresno valovanje začelo razširjati v vseh smereh, se imenuje hipocenter potresa (ali žarišče v ožjem pomenu besede). Nadžarišče ali epicenter potresa je točka na Zemljinem površju, ki je navpično nad hipocentrom.</w:t>
      </w:r>
    </w:p>
    <w:p w14:paraId="1430F6C9" w14:textId="77777777" w:rsidR="00DC412C" w:rsidRPr="009C4233" w:rsidRDefault="00DC412C" w:rsidP="00D23CD7">
      <w:pPr>
        <w:rPr>
          <w:rFonts w:ascii="Arial" w:hAnsi="Arial" w:cs="Arial"/>
          <w:sz w:val="22"/>
          <w:szCs w:val="22"/>
          <w:lang w:eastAsia="sl-SI"/>
        </w:rPr>
      </w:pPr>
    </w:p>
    <w:p w14:paraId="35784BB2" w14:textId="77777777" w:rsidR="00DC412C" w:rsidRDefault="00E336A2" w:rsidP="0085676F">
      <w:pPr>
        <w:pStyle w:val="Naslov3"/>
      </w:pPr>
      <w:bookmarkStart w:id="11" w:name="_Toc279497759"/>
      <w:bookmarkStart w:id="12" w:name="_Toc288224841"/>
      <w:r>
        <w:t>3.2.2</w:t>
      </w:r>
      <w:r>
        <w:tab/>
      </w:r>
      <w:r w:rsidR="007E127F" w:rsidRPr="00D67CEE">
        <w:t>Globina potresnega žarišča</w:t>
      </w:r>
      <w:bookmarkEnd w:id="11"/>
      <w:bookmarkEnd w:id="12"/>
      <w:r w:rsidR="00DC412C">
        <w:t xml:space="preserve"> </w:t>
      </w:r>
    </w:p>
    <w:p w14:paraId="62FCBADD" w14:textId="77777777" w:rsidR="007E127F" w:rsidRPr="004A4517" w:rsidRDefault="007E127F" w:rsidP="00D23CD7">
      <w:pPr>
        <w:pStyle w:val="Navadensplet1"/>
        <w:spacing w:after="0" w:afterAutospacing="0"/>
        <w:jc w:val="both"/>
        <w:rPr>
          <w:rFonts w:ascii="Arial" w:hAnsi="Arial" w:cs="Arial"/>
          <w:sz w:val="22"/>
          <w:szCs w:val="22"/>
        </w:rPr>
      </w:pPr>
      <w:r w:rsidRPr="004A4517">
        <w:rPr>
          <w:rFonts w:ascii="Arial" w:hAnsi="Arial" w:cs="Arial"/>
          <w:sz w:val="22"/>
          <w:szCs w:val="22"/>
        </w:rPr>
        <w:t xml:space="preserve">Globine potresnih žarišč so na področju Slovenije omejene z debelino seizmično aktivne plasti v skorji. Zanesljivih podatkov o potresih z žarišči na globinah, večjih od debeline skorje, ni. Največja globina potresnih žarišč v Sloveniji je okoli 30 kilometrov. Šibki potresi nastanejo tudi na majhnih globinah zelo blizu površja, žarišča močnejših potresov pa nastajajo v globini med 5 </w:t>
      </w:r>
      <w:r w:rsidR="00D24F0F">
        <w:rPr>
          <w:rFonts w:ascii="Arial" w:hAnsi="Arial" w:cs="Arial"/>
          <w:sz w:val="22"/>
          <w:szCs w:val="22"/>
        </w:rPr>
        <w:t xml:space="preserve">kilometrov </w:t>
      </w:r>
      <w:r w:rsidRPr="004A4517">
        <w:rPr>
          <w:rFonts w:ascii="Arial" w:hAnsi="Arial" w:cs="Arial"/>
          <w:sz w:val="22"/>
          <w:szCs w:val="22"/>
        </w:rPr>
        <w:t>in 15 kilometrov. Žariščna globina je pomemben dejavnik, ki zelo vpliva na velikost učinkov potresa – enako močan potres z globljim žariščem bo imel sorazmerno manjše učinke na površju.</w:t>
      </w:r>
    </w:p>
    <w:p w14:paraId="149989E7" w14:textId="77777777" w:rsidR="00DC412C" w:rsidRDefault="00DC412C" w:rsidP="00D23CD7">
      <w:pPr>
        <w:rPr>
          <w:rFonts w:ascii="Arial" w:hAnsi="Arial" w:cs="Arial"/>
          <w:sz w:val="22"/>
          <w:szCs w:val="22"/>
          <w:lang w:eastAsia="sl-SI"/>
        </w:rPr>
      </w:pPr>
    </w:p>
    <w:p w14:paraId="614C1FAF" w14:textId="77777777" w:rsidR="005E0C5F" w:rsidRDefault="005E0C5F" w:rsidP="00D23CD7">
      <w:pPr>
        <w:rPr>
          <w:rFonts w:ascii="Arial" w:hAnsi="Arial" w:cs="Arial"/>
          <w:sz w:val="22"/>
          <w:szCs w:val="22"/>
          <w:lang w:eastAsia="sl-SI"/>
        </w:rPr>
      </w:pPr>
    </w:p>
    <w:p w14:paraId="40686254" w14:textId="77777777" w:rsidR="005E0C5F" w:rsidRDefault="005E0C5F" w:rsidP="00D23CD7">
      <w:pPr>
        <w:rPr>
          <w:rFonts w:ascii="Arial" w:hAnsi="Arial" w:cs="Arial"/>
          <w:sz w:val="22"/>
          <w:szCs w:val="22"/>
          <w:lang w:eastAsia="sl-SI"/>
        </w:rPr>
      </w:pPr>
    </w:p>
    <w:p w14:paraId="7F90FD9D" w14:textId="77777777" w:rsidR="005E0C5F" w:rsidRDefault="005E0C5F" w:rsidP="00D23CD7">
      <w:pPr>
        <w:rPr>
          <w:rFonts w:ascii="Arial" w:hAnsi="Arial" w:cs="Arial"/>
          <w:sz w:val="22"/>
          <w:szCs w:val="22"/>
          <w:lang w:eastAsia="sl-SI"/>
        </w:rPr>
      </w:pPr>
    </w:p>
    <w:p w14:paraId="785E6CB6" w14:textId="77777777" w:rsidR="005E0C5F" w:rsidRDefault="005E0C5F" w:rsidP="00D23CD7">
      <w:pPr>
        <w:rPr>
          <w:rFonts w:ascii="Arial" w:hAnsi="Arial" w:cs="Arial"/>
          <w:sz w:val="22"/>
          <w:szCs w:val="22"/>
          <w:lang w:eastAsia="sl-SI"/>
        </w:rPr>
      </w:pPr>
    </w:p>
    <w:p w14:paraId="597D8BE9" w14:textId="77777777" w:rsidR="005E0C5F" w:rsidRDefault="005E0C5F" w:rsidP="00D23CD7">
      <w:pPr>
        <w:rPr>
          <w:rFonts w:ascii="Arial" w:hAnsi="Arial" w:cs="Arial"/>
          <w:sz w:val="22"/>
          <w:szCs w:val="22"/>
          <w:lang w:eastAsia="sl-SI"/>
        </w:rPr>
      </w:pPr>
    </w:p>
    <w:p w14:paraId="406D44FB" w14:textId="77777777" w:rsidR="005E0C5F" w:rsidRDefault="005E0C5F" w:rsidP="00D23CD7">
      <w:pPr>
        <w:rPr>
          <w:rFonts w:ascii="Arial" w:hAnsi="Arial" w:cs="Arial"/>
          <w:sz w:val="22"/>
          <w:szCs w:val="22"/>
          <w:lang w:eastAsia="sl-SI"/>
        </w:rPr>
      </w:pPr>
    </w:p>
    <w:p w14:paraId="3AFC3B22" w14:textId="77777777" w:rsidR="005E0C5F" w:rsidRDefault="005E0C5F" w:rsidP="00D23CD7">
      <w:pPr>
        <w:rPr>
          <w:rFonts w:ascii="Arial" w:hAnsi="Arial" w:cs="Arial"/>
          <w:sz w:val="22"/>
          <w:szCs w:val="22"/>
          <w:lang w:eastAsia="sl-SI"/>
        </w:rPr>
      </w:pPr>
    </w:p>
    <w:p w14:paraId="79755B0B" w14:textId="77777777" w:rsidR="005E0C5F" w:rsidRPr="009C4233" w:rsidRDefault="005E0C5F" w:rsidP="00D23CD7">
      <w:pPr>
        <w:rPr>
          <w:rFonts w:ascii="Arial" w:hAnsi="Arial" w:cs="Arial"/>
          <w:sz w:val="22"/>
          <w:szCs w:val="22"/>
          <w:lang w:eastAsia="sl-SI"/>
        </w:rPr>
      </w:pPr>
    </w:p>
    <w:p w14:paraId="2632B114" w14:textId="77777777" w:rsidR="004A4517" w:rsidRPr="009C4233" w:rsidRDefault="00E336A2" w:rsidP="0085676F">
      <w:pPr>
        <w:pStyle w:val="Naslov3"/>
        <w:rPr>
          <w:lang w:eastAsia="sl-SI"/>
        </w:rPr>
      </w:pPr>
      <w:bookmarkStart w:id="13" w:name="_Toc279497760"/>
      <w:bookmarkStart w:id="14" w:name="_Toc288224842"/>
      <w:r w:rsidRPr="00DC412C">
        <w:lastRenderedPageBreak/>
        <w:t>3.2.3</w:t>
      </w:r>
      <w:r w:rsidRPr="00DC412C">
        <w:tab/>
      </w:r>
      <w:r w:rsidR="007E127F" w:rsidRPr="00DC412C">
        <w:t>Potresni ali seizmični valovi</w:t>
      </w:r>
      <w:bookmarkEnd w:id="13"/>
      <w:bookmarkEnd w:id="14"/>
    </w:p>
    <w:p w14:paraId="01C01E51" w14:textId="77777777" w:rsidR="00DC412C" w:rsidRDefault="007E127F" w:rsidP="00B711DE">
      <w:pPr>
        <w:pStyle w:val="Naslov4"/>
      </w:pPr>
      <w:r w:rsidRPr="00DC412C">
        <w:t xml:space="preserve">Prostorski valovi </w:t>
      </w:r>
    </w:p>
    <w:p w14:paraId="4257B8EE" w14:textId="77777777" w:rsidR="007E127F" w:rsidRPr="009C4233" w:rsidRDefault="007E127F" w:rsidP="00D23CD7">
      <w:pPr>
        <w:pStyle w:val="Telobesedila"/>
        <w:tabs>
          <w:tab w:val="left" w:pos="284"/>
        </w:tabs>
        <w:jc w:val="both"/>
        <w:rPr>
          <w:rFonts w:ascii="Arial" w:hAnsi="Arial" w:cs="Arial"/>
          <w:b w:val="0"/>
          <w:bCs w:val="0"/>
          <w:i w:val="0"/>
          <w:iCs w:val="0"/>
          <w:sz w:val="22"/>
          <w:szCs w:val="22"/>
        </w:rPr>
      </w:pPr>
      <w:r w:rsidRPr="009C4233">
        <w:rPr>
          <w:rFonts w:ascii="Arial" w:hAnsi="Arial" w:cs="Arial"/>
          <w:b w:val="0"/>
          <w:bCs w:val="0"/>
          <w:i w:val="0"/>
          <w:iCs w:val="0"/>
          <w:sz w:val="22"/>
          <w:szCs w:val="22"/>
        </w:rPr>
        <w:t>Prostorski potresni valovi se razširjajo skozi prostor v vseh smereh. Glede na čas prihoda v neko točko ločimo primarne in sekundarne, glede na način razširjanja valovanja pa na vzdolžne (longitudinalne) in prečne (transverzalne). Primarni ali vzdolžni valovi se širijo najhitreje (v Zemljini skorji s hitrostjo 4</w:t>
      </w:r>
      <w:r w:rsidR="00D24F0F">
        <w:rPr>
          <w:rFonts w:ascii="Arial" w:hAnsi="Arial" w:cs="Arial"/>
          <w:b w:val="0"/>
          <w:bCs w:val="0"/>
          <w:i w:val="0"/>
          <w:iCs w:val="0"/>
          <w:sz w:val="22"/>
          <w:szCs w:val="22"/>
        </w:rPr>
        <w:t xml:space="preserve"> km/s</w:t>
      </w:r>
      <w:r w:rsidRPr="009C4233">
        <w:rPr>
          <w:rFonts w:ascii="Arial" w:hAnsi="Arial" w:cs="Arial"/>
          <w:b w:val="0"/>
          <w:bCs w:val="0"/>
          <w:i w:val="0"/>
          <w:iCs w:val="0"/>
          <w:sz w:val="22"/>
          <w:szCs w:val="22"/>
        </w:rPr>
        <w:t xml:space="preserve"> do 7 km/s) in so prvi, ki jih potresne opazovalnice zabeležijo. Skozi trdne, tekoče ali plinaste snovi se širijo s stiskanjem ali raztezanjem medija, skozi katerega se gibljejo. Hitrost drugotnih (sekundarnih) ali prečnih valov znaša navadno le okoli 60 % hitrosti primarnih (v skorji 2</w:t>
      </w:r>
      <w:r w:rsidR="00D24F0F">
        <w:rPr>
          <w:rFonts w:ascii="Arial" w:hAnsi="Arial" w:cs="Arial"/>
          <w:b w:val="0"/>
          <w:bCs w:val="0"/>
          <w:i w:val="0"/>
          <w:iCs w:val="0"/>
          <w:sz w:val="22"/>
          <w:szCs w:val="22"/>
        </w:rPr>
        <w:t xml:space="preserve"> km/s</w:t>
      </w:r>
      <w:r w:rsidRPr="009C4233">
        <w:rPr>
          <w:rFonts w:ascii="Arial" w:hAnsi="Arial" w:cs="Arial"/>
          <w:b w:val="0"/>
          <w:bCs w:val="0"/>
          <w:i w:val="0"/>
          <w:iCs w:val="0"/>
          <w:sz w:val="22"/>
          <w:szCs w:val="22"/>
        </w:rPr>
        <w:t xml:space="preserve"> do 5 km/s). Ti povzročajo izmikanje kamnin pravokotno na smer, v kateri se širijo. Potujejo le skozi trdne snovi.</w:t>
      </w:r>
    </w:p>
    <w:p w14:paraId="3A5E6272" w14:textId="77777777" w:rsidR="00DC412C" w:rsidRDefault="007E127F" w:rsidP="00B711DE">
      <w:pPr>
        <w:pStyle w:val="Naslov4"/>
      </w:pPr>
      <w:r w:rsidRPr="00DC412C">
        <w:t>Površinski valovi</w:t>
      </w:r>
      <w:r w:rsidR="00DC412C">
        <w:t xml:space="preserve"> </w:t>
      </w:r>
    </w:p>
    <w:p w14:paraId="51F3940B" w14:textId="77777777" w:rsidR="007E127F" w:rsidRPr="009C4233" w:rsidRDefault="007E127F" w:rsidP="00D23CD7">
      <w:pPr>
        <w:pStyle w:val="Telobesedila"/>
        <w:tabs>
          <w:tab w:val="left" w:pos="284"/>
        </w:tabs>
        <w:jc w:val="both"/>
        <w:rPr>
          <w:rFonts w:ascii="Arial" w:hAnsi="Arial" w:cs="Arial"/>
          <w:b w:val="0"/>
          <w:bCs w:val="0"/>
          <w:i w:val="0"/>
          <w:iCs w:val="0"/>
          <w:sz w:val="22"/>
          <w:szCs w:val="22"/>
        </w:rPr>
      </w:pPr>
      <w:r w:rsidRPr="009C4233">
        <w:rPr>
          <w:rFonts w:ascii="Arial" w:hAnsi="Arial" w:cs="Arial"/>
          <w:b w:val="0"/>
          <w:bCs w:val="0"/>
          <w:i w:val="0"/>
          <w:iCs w:val="0"/>
          <w:sz w:val="22"/>
          <w:szCs w:val="22"/>
        </w:rPr>
        <w:t>Površinski valovi se širijo od nadžarišča ob Zemljinem površju in njihova amplituda z globino hitro upada. So počasnejši kot prostorski valovi. Prostorski valovi na površini povzročajo sunke in tresenje, površinski pa valujoče ali zibajoče gibanje. Ti valovi po navadi povzročijo največ škode. Ločimo več vrst površinskih valov. Eni so počasnejši in se obnašajo kot vodni valovi ter povzročajo valovanje površja, ki ga lahko ob močnih potresih tudi čutimo in vidimo. Drugi so strižne narave in povzročajo sunke levo-desno pravokotno na smer potovanja valov. Ti poškodujejo predvsem temelje stavb.</w:t>
      </w:r>
    </w:p>
    <w:p w14:paraId="088341AA" w14:textId="77777777" w:rsidR="00DC412C" w:rsidRDefault="00DC412C" w:rsidP="00D23CD7">
      <w:pPr>
        <w:rPr>
          <w:rFonts w:ascii="Arial" w:hAnsi="Arial" w:cs="Arial"/>
          <w:sz w:val="22"/>
          <w:szCs w:val="22"/>
          <w:lang w:eastAsia="sl-SI"/>
        </w:rPr>
      </w:pPr>
    </w:p>
    <w:p w14:paraId="2E7ADE2A" w14:textId="77777777" w:rsidR="00DC412C" w:rsidRDefault="00E336A2" w:rsidP="0085676F">
      <w:pPr>
        <w:pStyle w:val="Naslov3"/>
      </w:pPr>
      <w:bookmarkStart w:id="15" w:name="_Toc288224843"/>
      <w:r w:rsidRPr="00DC412C">
        <w:t>3.2.4</w:t>
      </w:r>
      <w:r w:rsidRPr="00DC412C">
        <w:tab/>
      </w:r>
      <w:r w:rsidR="007E127F" w:rsidRPr="00DC412C">
        <w:t>Intenziteta potresa (stopnja potresnih učinkov)</w:t>
      </w:r>
      <w:bookmarkEnd w:id="15"/>
      <w:r w:rsidR="00DC412C">
        <w:t xml:space="preserve"> </w:t>
      </w:r>
    </w:p>
    <w:p w14:paraId="3AA9CF12" w14:textId="77777777" w:rsidR="007E127F" w:rsidRPr="004A4517" w:rsidRDefault="007E127F" w:rsidP="00D23CD7">
      <w:pPr>
        <w:pStyle w:val="Navadensplet1"/>
        <w:spacing w:after="0" w:afterAutospacing="0"/>
        <w:jc w:val="both"/>
        <w:rPr>
          <w:rFonts w:ascii="Arial" w:hAnsi="Arial" w:cs="Arial"/>
          <w:sz w:val="22"/>
          <w:szCs w:val="22"/>
        </w:rPr>
      </w:pPr>
      <w:r w:rsidRPr="004A4517">
        <w:rPr>
          <w:rFonts w:ascii="Arial" w:hAnsi="Arial" w:cs="Arial"/>
          <w:sz w:val="22"/>
          <w:szCs w:val="22"/>
        </w:rPr>
        <w:t>Za prebivalce je zelo pomemben podatek intenziteta potresa. To je mera za učinke potresa, ki so odvisni od njegove energije, žariščne razdalje in geoloških razmer. Predvsem se ugotavlja učinke potresa na predmete, ljudi, zgradbe in naravo. Gre za subjektivno oceno, ki fizikalno ni definirana.</w:t>
      </w:r>
    </w:p>
    <w:p w14:paraId="1F79A8E7" w14:textId="77777777" w:rsidR="007E127F" w:rsidRPr="00316B58" w:rsidRDefault="007E127F" w:rsidP="00D23CD7">
      <w:pPr>
        <w:spacing w:before="100" w:beforeAutospacing="1"/>
        <w:jc w:val="both"/>
        <w:rPr>
          <w:rFonts w:ascii="Arial" w:hAnsi="Arial" w:cs="Arial"/>
          <w:sz w:val="22"/>
          <w:szCs w:val="22"/>
        </w:rPr>
      </w:pPr>
      <w:r w:rsidRPr="00316B58">
        <w:rPr>
          <w:rFonts w:ascii="Arial" w:hAnsi="Arial" w:cs="Arial"/>
          <w:sz w:val="22"/>
          <w:szCs w:val="22"/>
        </w:rPr>
        <w:t xml:space="preserve">V svetu je v uporabi več </w:t>
      </w:r>
      <w:proofErr w:type="spellStart"/>
      <w:r w:rsidRPr="00316B58">
        <w:rPr>
          <w:rFonts w:ascii="Arial" w:hAnsi="Arial" w:cs="Arial"/>
          <w:sz w:val="22"/>
          <w:szCs w:val="22"/>
        </w:rPr>
        <w:t>intenzitetnih</w:t>
      </w:r>
      <w:proofErr w:type="spellEnd"/>
      <w:r w:rsidRPr="00316B58">
        <w:rPr>
          <w:rFonts w:ascii="Arial" w:hAnsi="Arial" w:cs="Arial"/>
          <w:sz w:val="22"/>
          <w:szCs w:val="22"/>
        </w:rPr>
        <w:t xml:space="preserve"> lestvic. Najdlje je bila v uporabi 12-stopenjska lestvica MCS, ki jo je v začetku stoletja predlagal Mercalli, kasneje pa sta jo dopolnila še </w:t>
      </w:r>
      <w:proofErr w:type="spellStart"/>
      <w:r w:rsidRPr="00316B58">
        <w:rPr>
          <w:rFonts w:ascii="Arial" w:hAnsi="Arial" w:cs="Arial"/>
          <w:sz w:val="22"/>
          <w:szCs w:val="22"/>
        </w:rPr>
        <w:t>Cancani</w:t>
      </w:r>
      <w:proofErr w:type="spellEnd"/>
      <w:r w:rsidRPr="00316B58">
        <w:rPr>
          <w:rFonts w:ascii="Arial" w:hAnsi="Arial" w:cs="Arial"/>
          <w:sz w:val="22"/>
          <w:szCs w:val="22"/>
        </w:rPr>
        <w:t xml:space="preserve"> in </w:t>
      </w:r>
      <w:proofErr w:type="spellStart"/>
      <w:r w:rsidRPr="00316B58">
        <w:rPr>
          <w:rFonts w:ascii="Arial" w:hAnsi="Arial" w:cs="Arial"/>
          <w:sz w:val="22"/>
          <w:szCs w:val="22"/>
        </w:rPr>
        <w:t>Sieberg</w:t>
      </w:r>
      <w:proofErr w:type="spellEnd"/>
      <w:r w:rsidRPr="00316B58">
        <w:rPr>
          <w:rFonts w:ascii="Arial" w:hAnsi="Arial" w:cs="Arial"/>
          <w:sz w:val="22"/>
          <w:szCs w:val="22"/>
        </w:rPr>
        <w:t xml:space="preserve">. Leta 1964 so </w:t>
      </w:r>
      <w:proofErr w:type="spellStart"/>
      <w:r w:rsidRPr="00316B58">
        <w:rPr>
          <w:rFonts w:ascii="Arial" w:hAnsi="Arial" w:cs="Arial"/>
          <w:sz w:val="22"/>
          <w:szCs w:val="22"/>
        </w:rPr>
        <w:t>Medvedev</w:t>
      </w:r>
      <w:proofErr w:type="spellEnd"/>
      <w:r w:rsidRPr="00316B58">
        <w:rPr>
          <w:rFonts w:ascii="Arial" w:hAnsi="Arial" w:cs="Arial"/>
          <w:sz w:val="22"/>
          <w:szCs w:val="22"/>
        </w:rPr>
        <w:t xml:space="preserve">, </w:t>
      </w:r>
      <w:proofErr w:type="spellStart"/>
      <w:r w:rsidRPr="00316B58">
        <w:rPr>
          <w:rFonts w:ascii="Arial" w:hAnsi="Arial" w:cs="Arial"/>
          <w:sz w:val="22"/>
          <w:szCs w:val="22"/>
        </w:rPr>
        <w:t>Sponheuer</w:t>
      </w:r>
      <w:proofErr w:type="spellEnd"/>
      <w:r w:rsidRPr="00316B58">
        <w:rPr>
          <w:rFonts w:ascii="Arial" w:hAnsi="Arial" w:cs="Arial"/>
          <w:sz w:val="22"/>
          <w:szCs w:val="22"/>
        </w:rPr>
        <w:t xml:space="preserve"> in </w:t>
      </w:r>
      <w:proofErr w:type="spellStart"/>
      <w:r w:rsidRPr="00316B58">
        <w:rPr>
          <w:rFonts w:ascii="Arial" w:hAnsi="Arial" w:cs="Arial"/>
          <w:sz w:val="22"/>
          <w:szCs w:val="22"/>
        </w:rPr>
        <w:t>Karnik</w:t>
      </w:r>
      <w:proofErr w:type="spellEnd"/>
      <w:r w:rsidRPr="00316B58">
        <w:rPr>
          <w:rFonts w:ascii="Arial" w:hAnsi="Arial" w:cs="Arial"/>
          <w:sz w:val="22"/>
          <w:szCs w:val="22"/>
        </w:rPr>
        <w:t xml:space="preserve"> predstavili novo 12-stopenjsko lestvico MSK, ki je bila kasneje večkrat dopolnjena in je do nedavnega veljala tudi pri nas. </w:t>
      </w:r>
    </w:p>
    <w:p w14:paraId="195164B6" w14:textId="77777777" w:rsidR="007E127F" w:rsidRPr="00316B58" w:rsidRDefault="007E127F" w:rsidP="00D23CD7">
      <w:pPr>
        <w:spacing w:before="100" w:beforeAutospacing="1"/>
        <w:jc w:val="both"/>
        <w:rPr>
          <w:rFonts w:ascii="Arial" w:hAnsi="Arial" w:cs="Arial"/>
          <w:sz w:val="22"/>
          <w:szCs w:val="22"/>
        </w:rPr>
      </w:pPr>
      <w:r w:rsidRPr="00316B58">
        <w:rPr>
          <w:rFonts w:ascii="Arial" w:hAnsi="Arial" w:cs="Arial"/>
          <w:sz w:val="22"/>
          <w:szCs w:val="22"/>
        </w:rPr>
        <w:lastRenderedPageBreak/>
        <w:t>Razvoj znanosti, predvsem pa tragične izkušnje ob porušitvah armirano betonskih konstrukcij so zahtevali uveljavitev nove lestvice in tako je v zadnjem času nastala 12-stopenjska evropska potresna lestvica EMS-98 (</w:t>
      </w:r>
      <w:proofErr w:type="spellStart"/>
      <w:r w:rsidRPr="00316B58">
        <w:rPr>
          <w:rFonts w:ascii="Arial" w:hAnsi="Arial" w:cs="Arial"/>
          <w:sz w:val="22"/>
          <w:szCs w:val="22"/>
        </w:rPr>
        <w:t>European</w:t>
      </w:r>
      <w:proofErr w:type="spellEnd"/>
      <w:r w:rsidRPr="00316B58">
        <w:rPr>
          <w:rFonts w:ascii="Arial" w:hAnsi="Arial" w:cs="Arial"/>
          <w:sz w:val="22"/>
          <w:szCs w:val="22"/>
        </w:rPr>
        <w:t xml:space="preserve"> </w:t>
      </w:r>
      <w:proofErr w:type="spellStart"/>
      <w:r w:rsidRPr="00316B58">
        <w:rPr>
          <w:rFonts w:ascii="Arial" w:hAnsi="Arial" w:cs="Arial"/>
          <w:sz w:val="22"/>
          <w:szCs w:val="22"/>
        </w:rPr>
        <w:t>Macroseismic</w:t>
      </w:r>
      <w:proofErr w:type="spellEnd"/>
      <w:r w:rsidRPr="00316B58">
        <w:rPr>
          <w:rFonts w:ascii="Arial" w:hAnsi="Arial" w:cs="Arial"/>
          <w:sz w:val="22"/>
          <w:szCs w:val="22"/>
        </w:rPr>
        <w:t xml:space="preserve"> Scale). Kratek opis EMS je podan v Preglednici 1. EMS klasificira zgradbe po načinu gradnje in jih razvršča v šest razredov ranljivosti. V Evropi je največ zidanih in armiranobetonskih stavb, v manjši meri so prisotne tudi tiste z jeklenimi in lesenimi konstrukcijami. Poškodbe so razvrščene v pet razredov. Pojmi, ki se uporabljajo (posamezni, mnogi, večina), so kvantitativno opredeljeni. Besedilu lestvice so priložena obširna navodila za uporabo (</w:t>
      </w:r>
      <w:proofErr w:type="spellStart"/>
      <w:r w:rsidRPr="00316B58">
        <w:rPr>
          <w:rFonts w:ascii="Arial" w:hAnsi="Arial" w:cs="Arial"/>
          <w:sz w:val="22"/>
          <w:szCs w:val="22"/>
        </w:rPr>
        <w:t>Gruenthal</w:t>
      </w:r>
      <w:proofErr w:type="spellEnd"/>
      <w:r w:rsidRPr="00316B58">
        <w:rPr>
          <w:rFonts w:ascii="Arial" w:hAnsi="Arial" w:cs="Arial"/>
          <w:sz w:val="22"/>
          <w:szCs w:val="22"/>
        </w:rPr>
        <w:t xml:space="preserve"> ur.,</w:t>
      </w:r>
      <w:r w:rsidR="00D24F0F">
        <w:rPr>
          <w:rFonts w:ascii="Arial" w:hAnsi="Arial" w:cs="Arial"/>
          <w:sz w:val="22"/>
          <w:szCs w:val="22"/>
        </w:rPr>
        <w:t xml:space="preserve"> </w:t>
      </w:r>
      <w:r w:rsidRPr="00316B58">
        <w:rPr>
          <w:rFonts w:ascii="Arial" w:hAnsi="Arial" w:cs="Arial"/>
          <w:sz w:val="22"/>
          <w:szCs w:val="22"/>
        </w:rPr>
        <w:t xml:space="preserve">1998; </w:t>
      </w:r>
      <w:hyperlink r:id="rId11" w:history="1">
        <w:r w:rsidRPr="00316B58">
          <w:rPr>
            <w:rStyle w:val="Hiperpovezava"/>
            <w:rFonts w:ascii="Arial" w:hAnsi="Arial" w:cs="Arial"/>
            <w:i/>
            <w:iCs/>
            <w:sz w:val="22"/>
            <w:szCs w:val="22"/>
          </w:rPr>
          <w:t>http://www.gfz-potsdam.de/portal/gfz/Struktur/</w:t>
        </w:r>
      </w:hyperlink>
      <w:r w:rsidRPr="00316B58">
        <w:rPr>
          <w:rFonts w:ascii="Arial" w:hAnsi="Arial" w:cs="Arial"/>
          <w:i/>
          <w:iCs/>
          <w:color w:val="0000FF"/>
          <w:sz w:val="22"/>
          <w:szCs w:val="22"/>
        </w:rPr>
        <w:t>Departments/Department+2/sec26/resources/documents/PDF/EMS-98Original_englisch_pdf?binary=true&amp;status=300&amp;language=de</w:t>
      </w:r>
      <w:r w:rsidRPr="00316B58">
        <w:rPr>
          <w:rFonts w:ascii="Arial" w:hAnsi="Arial" w:cs="Arial"/>
          <w:sz w:val="22"/>
          <w:szCs w:val="22"/>
        </w:rPr>
        <w:t>).</w:t>
      </w:r>
    </w:p>
    <w:p w14:paraId="629155D5" w14:textId="77777777" w:rsidR="007E127F" w:rsidRPr="006F39D5" w:rsidRDefault="004A4517" w:rsidP="00D23CD7">
      <w:pPr>
        <w:spacing w:before="100" w:beforeAutospacing="1"/>
        <w:jc w:val="both"/>
        <w:rPr>
          <w:rFonts w:ascii="Arial" w:hAnsi="Arial" w:cs="Arial"/>
          <w:i/>
          <w:iCs/>
          <w:sz w:val="22"/>
          <w:szCs w:val="22"/>
        </w:rPr>
      </w:pPr>
      <w:r>
        <w:rPr>
          <w:rFonts w:ascii="Arial" w:hAnsi="Arial" w:cs="Arial"/>
          <w:b/>
          <w:bCs/>
          <w:i/>
          <w:iCs/>
          <w:sz w:val="22"/>
          <w:szCs w:val="22"/>
        </w:rPr>
        <w:br w:type="page"/>
      </w:r>
      <w:r w:rsidR="007E127F" w:rsidRPr="00316B58">
        <w:rPr>
          <w:rFonts w:ascii="Arial" w:hAnsi="Arial" w:cs="Arial"/>
          <w:b/>
          <w:bCs/>
          <w:i/>
          <w:iCs/>
          <w:sz w:val="22"/>
          <w:szCs w:val="22"/>
        </w:rPr>
        <w:lastRenderedPageBreak/>
        <w:t>Preglednica 1:</w:t>
      </w:r>
      <w:r w:rsidR="007E127F" w:rsidRPr="00316B58">
        <w:rPr>
          <w:rFonts w:ascii="Arial" w:hAnsi="Arial" w:cs="Arial"/>
          <w:i/>
          <w:iCs/>
          <w:sz w:val="22"/>
          <w:szCs w:val="22"/>
        </w:rPr>
        <w:t xml:space="preserve"> Kratka oblika Evropske potresne lestvice predstavlja zelo poenostavljen in posplošen pregled lestvice. Uporabljamo jo za izobraževalne namene. Opomba: kratka oblika lestvice ne zadostuje za natančno opredelitev intenzitet (vir: </w:t>
      </w:r>
      <w:proofErr w:type="spellStart"/>
      <w:r w:rsidR="007E127F" w:rsidRPr="00316B58">
        <w:rPr>
          <w:rFonts w:ascii="Arial" w:hAnsi="Arial" w:cs="Arial"/>
          <w:i/>
          <w:iCs/>
          <w:sz w:val="22"/>
          <w:szCs w:val="22"/>
        </w:rPr>
        <w:t>Gruenthal</w:t>
      </w:r>
      <w:proofErr w:type="spellEnd"/>
      <w:r w:rsidR="007E127F" w:rsidRPr="00316B58">
        <w:rPr>
          <w:rFonts w:ascii="Arial" w:hAnsi="Arial" w:cs="Arial"/>
          <w:i/>
          <w:iCs/>
          <w:sz w:val="22"/>
          <w:szCs w:val="22"/>
        </w:rPr>
        <w:t xml:space="preserve"> ur., 1998).</w:t>
      </w:r>
    </w:p>
    <w:tbl>
      <w:tblPr>
        <w:tblW w:w="9519" w:type="dxa"/>
        <w:tblCellSpacing w:w="20" w:type="dxa"/>
        <w:tblInd w:w="-10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439"/>
        <w:gridCol w:w="1509"/>
        <w:gridCol w:w="6571"/>
      </w:tblGrid>
      <w:tr w:rsidR="007E127F" w:rsidRPr="004A4517" w14:paraId="274C3A41" w14:textId="77777777" w:rsidTr="004A2CA3">
        <w:trPr>
          <w:tblHeader/>
          <w:tblCellSpacing w:w="20" w:type="dxa"/>
        </w:trPr>
        <w:tc>
          <w:tcPr>
            <w:tcW w:w="1379" w:type="dxa"/>
            <w:shd w:val="clear" w:color="auto" w:fill="CCFFCC"/>
          </w:tcPr>
          <w:p w14:paraId="7C96C3A9"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EMS-98 intenziteta</w:t>
            </w:r>
          </w:p>
        </w:tc>
        <w:tc>
          <w:tcPr>
            <w:tcW w:w="1469" w:type="dxa"/>
            <w:shd w:val="clear" w:color="auto" w:fill="CCFFCC"/>
          </w:tcPr>
          <w:p w14:paraId="3EDD3131"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Naziv</w:t>
            </w:r>
          </w:p>
        </w:tc>
        <w:tc>
          <w:tcPr>
            <w:tcW w:w="6511" w:type="dxa"/>
            <w:shd w:val="clear" w:color="auto" w:fill="CCFFCC"/>
          </w:tcPr>
          <w:p w14:paraId="46B4F5F3"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Značilni učinki (povzeto)</w:t>
            </w:r>
          </w:p>
        </w:tc>
      </w:tr>
      <w:tr w:rsidR="007E127F" w:rsidRPr="004A4517" w14:paraId="270DD1B0" w14:textId="77777777" w:rsidTr="00A248C2">
        <w:trPr>
          <w:tblCellSpacing w:w="20" w:type="dxa"/>
        </w:trPr>
        <w:tc>
          <w:tcPr>
            <w:tcW w:w="1379" w:type="dxa"/>
            <w:shd w:val="clear" w:color="auto" w:fill="CCFFCC"/>
          </w:tcPr>
          <w:p w14:paraId="32639453"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I</w:t>
            </w:r>
          </w:p>
        </w:tc>
        <w:tc>
          <w:tcPr>
            <w:tcW w:w="1469" w:type="dxa"/>
            <w:shd w:val="clear" w:color="auto" w:fill="CCFFCC"/>
          </w:tcPr>
          <w:p w14:paraId="313DFD49"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Nezaznaven </w:t>
            </w:r>
          </w:p>
        </w:tc>
        <w:tc>
          <w:tcPr>
            <w:tcW w:w="6511" w:type="dxa"/>
            <w:shd w:val="clear" w:color="auto" w:fill="CCFFCC"/>
          </w:tcPr>
          <w:p w14:paraId="322A97C9"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Ljudje ga ne zaznajo.</w:t>
            </w:r>
          </w:p>
        </w:tc>
      </w:tr>
      <w:tr w:rsidR="007E127F" w:rsidRPr="004A4517" w14:paraId="5C23639B" w14:textId="77777777" w:rsidTr="00A248C2">
        <w:trPr>
          <w:tblCellSpacing w:w="20" w:type="dxa"/>
        </w:trPr>
        <w:tc>
          <w:tcPr>
            <w:tcW w:w="1379" w:type="dxa"/>
            <w:shd w:val="clear" w:color="auto" w:fill="FFFFCC"/>
          </w:tcPr>
          <w:p w14:paraId="58321458"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II</w:t>
            </w:r>
          </w:p>
        </w:tc>
        <w:tc>
          <w:tcPr>
            <w:tcW w:w="1469" w:type="dxa"/>
            <w:shd w:val="clear" w:color="auto" w:fill="FFFFCC"/>
          </w:tcPr>
          <w:p w14:paraId="144351C8"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Komaj zaznaven </w:t>
            </w:r>
          </w:p>
        </w:tc>
        <w:tc>
          <w:tcPr>
            <w:tcW w:w="6511" w:type="dxa"/>
            <w:shd w:val="clear" w:color="auto" w:fill="FFFFCC"/>
          </w:tcPr>
          <w:p w14:paraId="75A52904"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V hišah ga čutijo redki posamezniki v mirovanju.</w:t>
            </w:r>
          </w:p>
        </w:tc>
      </w:tr>
      <w:tr w:rsidR="007E127F" w:rsidRPr="004A4517" w14:paraId="380D3A0E" w14:textId="77777777" w:rsidTr="00A248C2">
        <w:trPr>
          <w:tblCellSpacing w:w="20" w:type="dxa"/>
        </w:trPr>
        <w:tc>
          <w:tcPr>
            <w:tcW w:w="1379" w:type="dxa"/>
            <w:shd w:val="clear" w:color="auto" w:fill="FFFFCC"/>
          </w:tcPr>
          <w:p w14:paraId="54B1138A"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III</w:t>
            </w:r>
          </w:p>
        </w:tc>
        <w:tc>
          <w:tcPr>
            <w:tcW w:w="1469" w:type="dxa"/>
            <w:shd w:val="clear" w:color="auto" w:fill="FFFFCC"/>
          </w:tcPr>
          <w:p w14:paraId="284773FE"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Šibek </w:t>
            </w:r>
          </w:p>
        </w:tc>
        <w:tc>
          <w:tcPr>
            <w:tcW w:w="6511" w:type="dxa"/>
            <w:shd w:val="clear" w:color="auto" w:fill="FFFFCC"/>
          </w:tcPr>
          <w:p w14:paraId="5839AF76"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V zaprtih prostorih ga čutijo posamezniki. Mirujoči čutijo zibanje ali rahlo tresenje.</w:t>
            </w:r>
          </w:p>
        </w:tc>
      </w:tr>
      <w:tr w:rsidR="007E127F" w:rsidRPr="004A4517" w14:paraId="6EC838A6" w14:textId="77777777" w:rsidTr="00A248C2">
        <w:trPr>
          <w:tblCellSpacing w:w="20" w:type="dxa"/>
        </w:trPr>
        <w:tc>
          <w:tcPr>
            <w:tcW w:w="1379" w:type="dxa"/>
            <w:shd w:val="clear" w:color="auto" w:fill="FFFFCC"/>
          </w:tcPr>
          <w:p w14:paraId="6E78EC0C"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IV</w:t>
            </w:r>
          </w:p>
        </w:tc>
        <w:tc>
          <w:tcPr>
            <w:tcW w:w="1469" w:type="dxa"/>
            <w:shd w:val="clear" w:color="auto" w:fill="FFFFCC"/>
          </w:tcPr>
          <w:p w14:paraId="300474B5"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Zmeren </w:t>
            </w:r>
          </w:p>
        </w:tc>
        <w:tc>
          <w:tcPr>
            <w:tcW w:w="6511" w:type="dxa"/>
            <w:shd w:val="clear" w:color="auto" w:fill="FFFFCC"/>
          </w:tcPr>
          <w:p w14:paraId="35FE1068"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 xml:space="preserve">V zaprtih prostorih ga čutijo mnogi, na prostem pa redki posamezniki. Posamezniki se zbudijo. Okna in vrata zaropotajo,  posode zažvenketajo. </w:t>
            </w:r>
          </w:p>
        </w:tc>
      </w:tr>
      <w:tr w:rsidR="007E127F" w:rsidRPr="004A4517" w14:paraId="54A16514" w14:textId="77777777" w:rsidTr="00A248C2">
        <w:trPr>
          <w:tblCellSpacing w:w="20" w:type="dxa"/>
        </w:trPr>
        <w:tc>
          <w:tcPr>
            <w:tcW w:w="1379" w:type="dxa"/>
            <w:shd w:val="clear" w:color="auto" w:fill="FFFFCC"/>
          </w:tcPr>
          <w:p w14:paraId="12323477"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V</w:t>
            </w:r>
          </w:p>
        </w:tc>
        <w:tc>
          <w:tcPr>
            <w:tcW w:w="1469" w:type="dxa"/>
            <w:shd w:val="clear" w:color="auto" w:fill="FFFFCC"/>
          </w:tcPr>
          <w:p w14:paraId="2B136BF5"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Močan </w:t>
            </w:r>
          </w:p>
        </w:tc>
        <w:tc>
          <w:tcPr>
            <w:tcW w:w="6511" w:type="dxa"/>
            <w:shd w:val="clear" w:color="auto" w:fill="FFFFCC"/>
          </w:tcPr>
          <w:p w14:paraId="23216EB9"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V zaprtih prostorih ga čuti večina, na prostem pa posamezniki. Mnogi se zbudijo. Posamezniki se prestrašijo. Ljudje čutijo tresenje celotne stavbe. Viseči predmeti vidno zanihajo. Majhni predmeti se premaknejo. Vrata in okna loputajo.</w:t>
            </w:r>
          </w:p>
        </w:tc>
      </w:tr>
      <w:tr w:rsidR="007E127F" w:rsidRPr="004A4517" w14:paraId="10453461" w14:textId="77777777" w:rsidTr="00A248C2">
        <w:trPr>
          <w:tblCellSpacing w:w="20" w:type="dxa"/>
        </w:trPr>
        <w:tc>
          <w:tcPr>
            <w:tcW w:w="1379" w:type="dxa"/>
            <w:shd w:val="clear" w:color="auto" w:fill="FFCCCC"/>
          </w:tcPr>
          <w:p w14:paraId="4EAFA11B"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VI</w:t>
            </w:r>
          </w:p>
        </w:tc>
        <w:tc>
          <w:tcPr>
            <w:tcW w:w="1469" w:type="dxa"/>
            <w:shd w:val="clear" w:color="auto" w:fill="FFCCCC"/>
          </w:tcPr>
          <w:p w14:paraId="42C477C7"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Z manjšimi poškodbami </w:t>
            </w:r>
          </w:p>
        </w:tc>
        <w:tc>
          <w:tcPr>
            <w:tcW w:w="6511" w:type="dxa"/>
            <w:shd w:val="clear" w:color="auto" w:fill="FFCCCC"/>
          </w:tcPr>
          <w:p w14:paraId="0633E783"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 xml:space="preserve">Mnogi ljudje se prestrašijo in zbežijo na prosto. Nekateri predmeti padejo na tla. Mnoge stavbe utrpijo manjše </w:t>
            </w:r>
            <w:proofErr w:type="spellStart"/>
            <w:r w:rsidRPr="004A4517">
              <w:rPr>
                <w:rFonts w:ascii="Arial" w:hAnsi="Arial" w:cs="Arial"/>
                <w:sz w:val="22"/>
                <w:szCs w:val="22"/>
              </w:rPr>
              <w:t>nekonstrukcijske</w:t>
            </w:r>
            <w:proofErr w:type="spellEnd"/>
            <w:r w:rsidRPr="004A4517">
              <w:rPr>
                <w:rFonts w:ascii="Arial" w:hAnsi="Arial" w:cs="Arial"/>
                <w:sz w:val="22"/>
                <w:szCs w:val="22"/>
              </w:rPr>
              <w:t xml:space="preserve"> poškodbe (lasaste razpoke, odpadanje manjših kosov ometa).  </w:t>
            </w:r>
          </w:p>
        </w:tc>
      </w:tr>
      <w:tr w:rsidR="007E127F" w:rsidRPr="004A4517" w14:paraId="5E413603" w14:textId="77777777" w:rsidTr="00A248C2">
        <w:trPr>
          <w:tblCellSpacing w:w="20" w:type="dxa"/>
        </w:trPr>
        <w:tc>
          <w:tcPr>
            <w:tcW w:w="1379" w:type="dxa"/>
            <w:shd w:val="clear" w:color="auto" w:fill="FFCCCC"/>
          </w:tcPr>
          <w:p w14:paraId="49F73206"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VII</w:t>
            </w:r>
          </w:p>
        </w:tc>
        <w:tc>
          <w:tcPr>
            <w:tcW w:w="1469" w:type="dxa"/>
            <w:shd w:val="clear" w:color="auto" w:fill="FFCCCC"/>
          </w:tcPr>
          <w:p w14:paraId="2B46E048"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Z zmernimi poškodbami </w:t>
            </w:r>
          </w:p>
        </w:tc>
        <w:tc>
          <w:tcPr>
            <w:tcW w:w="6511" w:type="dxa"/>
            <w:shd w:val="clear" w:color="auto" w:fill="FFCCCC"/>
          </w:tcPr>
          <w:p w14:paraId="5916E44D"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 xml:space="preserve">Večina ljudi se prestraši in zbeži na prosto. Stabilno pohištvo se premakne iz svoje lege in številni predmeti padejo s polic. Mnoge dobro grajene navadne stavbe so zmerno poškodovane: majhne razpoke v stenah, odpadanje ometa, odpadanje delov dimnikov; na starejših stavbah se lahko pojavijo velike razpoke v stenah in se porušijo predelne stene. </w:t>
            </w:r>
          </w:p>
        </w:tc>
      </w:tr>
      <w:tr w:rsidR="007E127F" w:rsidRPr="004A4517" w14:paraId="13F35EA8" w14:textId="77777777" w:rsidTr="00A248C2">
        <w:trPr>
          <w:tblCellSpacing w:w="20" w:type="dxa"/>
        </w:trPr>
        <w:tc>
          <w:tcPr>
            <w:tcW w:w="1379" w:type="dxa"/>
            <w:shd w:val="clear" w:color="auto" w:fill="FFCCCC"/>
          </w:tcPr>
          <w:p w14:paraId="06C1FB58"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VIII</w:t>
            </w:r>
          </w:p>
        </w:tc>
        <w:tc>
          <w:tcPr>
            <w:tcW w:w="1469" w:type="dxa"/>
            <w:shd w:val="clear" w:color="auto" w:fill="FFCCCC"/>
          </w:tcPr>
          <w:p w14:paraId="5AD401CF"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Z močnimi poškodbami </w:t>
            </w:r>
          </w:p>
        </w:tc>
        <w:tc>
          <w:tcPr>
            <w:tcW w:w="6511" w:type="dxa"/>
            <w:shd w:val="clear" w:color="auto" w:fill="FFCCCC"/>
          </w:tcPr>
          <w:p w14:paraId="12564DCD"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Mnogi ljudje s težavo lovijo ravnotežje. Pojavijo se velike razpoke na stenah mnogih stavb. Pri posameznih dobro grajenih navadnih stavbah se porušijo stene, slabo grajene stavbe se lahko porušijo.</w:t>
            </w:r>
          </w:p>
        </w:tc>
      </w:tr>
      <w:tr w:rsidR="007E127F" w:rsidRPr="004A4517" w14:paraId="0AC3B2F7" w14:textId="77777777" w:rsidTr="00A248C2">
        <w:trPr>
          <w:tblCellSpacing w:w="20" w:type="dxa"/>
        </w:trPr>
        <w:tc>
          <w:tcPr>
            <w:tcW w:w="1379" w:type="dxa"/>
            <w:shd w:val="clear" w:color="auto" w:fill="FFCCCC"/>
          </w:tcPr>
          <w:p w14:paraId="7A831ACF"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IX</w:t>
            </w:r>
          </w:p>
        </w:tc>
        <w:tc>
          <w:tcPr>
            <w:tcW w:w="1469" w:type="dxa"/>
            <w:shd w:val="clear" w:color="auto" w:fill="FFCCCC"/>
          </w:tcPr>
          <w:p w14:paraId="12A877DB"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Rušilen </w:t>
            </w:r>
          </w:p>
        </w:tc>
        <w:tc>
          <w:tcPr>
            <w:tcW w:w="6511" w:type="dxa"/>
            <w:shd w:val="clear" w:color="auto" w:fill="FFCCCC"/>
          </w:tcPr>
          <w:p w14:paraId="640ABB63"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 xml:space="preserve">Splošna panika. Mnogi slabo grajeni objekti se porušijo. Tudi dobro grajene navadne stavbe so zelo močno poškodovane: porušitve sten in delne porušitve stavb. </w:t>
            </w:r>
          </w:p>
        </w:tc>
      </w:tr>
      <w:tr w:rsidR="007E127F" w:rsidRPr="004A4517" w14:paraId="26B02524" w14:textId="77777777" w:rsidTr="00A248C2">
        <w:trPr>
          <w:tblCellSpacing w:w="20" w:type="dxa"/>
        </w:trPr>
        <w:tc>
          <w:tcPr>
            <w:tcW w:w="1379" w:type="dxa"/>
            <w:shd w:val="clear" w:color="auto" w:fill="FFCCCC"/>
          </w:tcPr>
          <w:p w14:paraId="10B553B9"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lastRenderedPageBreak/>
              <w:t>X</w:t>
            </w:r>
          </w:p>
        </w:tc>
        <w:tc>
          <w:tcPr>
            <w:tcW w:w="1469" w:type="dxa"/>
            <w:shd w:val="clear" w:color="auto" w:fill="FFCCCC"/>
          </w:tcPr>
          <w:p w14:paraId="17599735"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Zelo rušilen </w:t>
            </w:r>
          </w:p>
        </w:tc>
        <w:tc>
          <w:tcPr>
            <w:tcW w:w="6511" w:type="dxa"/>
            <w:shd w:val="clear" w:color="auto" w:fill="FFCCCC"/>
          </w:tcPr>
          <w:p w14:paraId="630A8C2A"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Mnogo navadnih dobro zgrajenih stavb se poruši.</w:t>
            </w:r>
          </w:p>
        </w:tc>
      </w:tr>
      <w:tr w:rsidR="007E127F" w:rsidRPr="004A4517" w14:paraId="024AEB99" w14:textId="77777777" w:rsidTr="00A248C2">
        <w:trPr>
          <w:tblCellSpacing w:w="20" w:type="dxa"/>
        </w:trPr>
        <w:tc>
          <w:tcPr>
            <w:tcW w:w="1379" w:type="dxa"/>
            <w:shd w:val="clear" w:color="auto" w:fill="FFCCCC"/>
          </w:tcPr>
          <w:p w14:paraId="4E8D8F8C"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XI</w:t>
            </w:r>
          </w:p>
        </w:tc>
        <w:tc>
          <w:tcPr>
            <w:tcW w:w="1469" w:type="dxa"/>
            <w:shd w:val="clear" w:color="auto" w:fill="FFCCCC"/>
          </w:tcPr>
          <w:p w14:paraId="27C8D3EA"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Uničujoč </w:t>
            </w:r>
          </w:p>
        </w:tc>
        <w:tc>
          <w:tcPr>
            <w:tcW w:w="6511" w:type="dxa"/>
            <w:shd w:val="clear" w:color="auto" w:fill="FFCCCC"/>
          </w:tcPr>
          <w:p w14:paraId="5E767A9E"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Večina navadnih dobro zgrajenih stavb se poruši, uničene so celo nekatere stavbe z dobro potresno odporno konstrukcijo.</w:t>
            </w:r>
          </w:p>
        </w:tc>
      </w:tr>
      <w:tr w:rsidR="007E127F" w:rsidRPr="004A4517" w14:paraId="7657CA32" w14:textId="77777777" w:rsidTr="00A248C2">
        <w:trPr>
          <w:tblCellSpacing w:w="20" w:type="dxa"/>
        </w:trPr>
        <w:tc>
          <w:tcPr>
            <w:tcW w:w="1379" w:type="dxa"/>
            <w:shd w:val="clear" w:color="auto" w:fill="FFCCCC"/>
          </w:tcPr>
          <w:p w14:paraId="0F3D0B27"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XII</w:t>
            </w:r>
          </w:p>
        </w:tc>
        <w:tc>
          <w:tcPr>
            <w:tcW w:w="1469" w:type="dxa"/>
            <w:shd w:val="clear" w:color="auto" w:fill="FFCCCC"/>
          </w:tcPr>
          <w:p w14:paraId="33E17DFC"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Popolnoma uničujoč</w:t>
            </w:r>
          </w:p>
        </w:tc>
        <w:tc>
          <w:tcPr>
            <w:tcW w:w="6511" w:type="dxa"/>
            <w:shd w:val="clear" w:color="auto" w:fill="FFCCCC"/>
          </w:tcPr>
          <w:p w14:paraId="6CAAFA78" w14:textId="77777777" w:rsidR="007E127F" w:rsidRPr="004A4517" w:rsidRDefault="007E127F" w:rsidP="00D23CD7">
            <w:pPr>
              <w:spacing w:before="100" w:beforeAutospacing="1"/>
              <w:rPr>
                <w:rFonts w:ascii="Arial" w:hAnsi="Arial" w:cs="Arial"/>
                <w:sz w:val="22"/>
                <w:szCs w:val="22"/>
              </w:rPr>
            </w:pPr>
            <w:r w:rsidRPr="004A4517">
              <w:rPr>
                <w:rFonts w:ascii="Arial" w:hAnsi="Arial" w:cs="Arial"/>
                <w:sz w:val="22"/>
                <w:szCs w:val="22"/>
              </w:rPr>
              <w:t>Skoraj vse stavbe so uničene.</w:t>
            </w:r>
          </w:p>
        </w:tc>
      </w:tr>
    </w:tbl>
    <w:p w14:paraId="20F4E311" w14:textId="77777777" w:rsidR="007E127F" w:rsidRPr="004A4517" w:rsidRDefault="007E127F" w:rsidP="00D23CD7">
      <w:pPr>
        <w:spacing w:before="100" w:beforeAutospacing="1"/>
        <w:ind w:right="-142"/>
        <w:rPr>
          <w:rFonts w:ascii="Arial" w:hAnsi="Arial" w:cs="Arial"/>
          <w:sz w:val="22"/>
          <w:szCs w:val="22"/>
        </w:rPr>
      </w:pPr>
      <w:r w:rsidRPr="004A4517">
        <w:rPr>
          <w:rFonts w:ascii="Arial" w:hAnsi="Arial" w:cs="Arial"/>
          <w:sz w:val="22"/>
          <w:szCs w:val="22"/>
        </w:rPr>
        <w:t>Barvna legenda:</w:t>
      </w:r>
    </w:p>
    <w:tbl>
      <w:tblPr>
        <w:tblW w:w="0" w:type="auto"/>
        <w:tblCellSpacing w:w="20" w:type="dxa"/>
        <w:tblInd w:w="-10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153"/>
        <w:gridCol w:w="8007"/>
      </w:tblGrid>
      <w:tr w:rsidR="007E127F" w:rsidRPr="004A4517" w14:paraId="04BABEC8" w14:textId="77777777" w:rsidTr="00A248C2">
        <w:trPr>
          <w:tblCellSpacing w:w="20" w:type="dxa"/>
        </w:trPr>
        <w:tc>
          <w:tcPr>
            <w:tcW w:w="1096" w:type="dxa"/>
            <w:shd w:val="clear" w:color="auto" w:fill="CCFFCC"/>
          </w:tcPr>
          <w:p w14:paraId="6DB7C33D"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zelena  </w:t>
            </w:r>
          </w:p>
        </w:tc>
        <w:tc>
          <w:tcPr>
            <w:tcW w:w="8154" w:type="dxa"/>
            <w:shd w:val="clear" w:color="auto" w:fill="CCFFCC"/>
          </w:tcPr>
          <w:p w14:paraId="3DC9E09D"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ni učinkov</w:t>
            </w:r>
          </w:p>
        </w:tc>
      </w:tr>
      <w:tr w:rsidR="007E127F" w:rsidRPr="004A4517" w14:paraId="70C93A4C" w14:textId="77777777" w:rsidTr="00A248C2">
        <w:trPr>
          <w:tblCellSpacing w:w="20" w:type="dxa"/>
        </w:trPr>
        <w:tc>
          <w:tcPr>
            <w:tcW w:w="1096" w:type="dxa"/>
            <w:shd w:val="clear" w:color="auto" w:fill="FFFF99"/>
          </w:tcPr>
          <w:p w14:paraId="0B35A6AC"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rumena </w:t>
            </w:r>
          </w:p>
        </w:tc>
        <w:tc>
          <w:tcPr>
            <w:tcW w:w="8154" w:type="dxa"/>
            <w:shd w:val="clear" w:color="auto" w:fill="FFFF99"/>
          </w:tcPr>
          <w:p w14:paraId="2447C7D0"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intenziteta se določa na podlagi učinkov na ljudi in predmete</w:t>
            </w:r>
          </w:p>
        </w:tc>
      </w:tr>
      <w:tr w:rsidR="007E127F" w:rsidRPr="004A4517" w14:paraId="1CE3B9BE" w14:textId="77777777" w:rsidTr="00A248C2">
        <w:trPr>
          <w:tblCellSpacing w:w="20" w:type="dxa"/>
        </w:trPr>
        <w:tc>
          <w:tcPr>
            <w:tcW w:w="1096" w:type="dxa"/>
            <w:shd w:val="clear" w:color="auto" w:fill="FFCCCC"/>
          </w:tcPr>
          <w:p w14:paraId="72CE573D"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 xml:space="preserve">rdeča </w:t>
            </w:r>
          </w:p>
        </w:tc>
        <w:tc>
          <w:tcPr>
            <w:tcW w:w="8154" w:type="dxa"/>
            <w:shd w:val="clear" w:color="auto" w:fill="FFCCCC"/>
          </w:tcPr>
          <w:p w14:paraId="70F5B312" w14:textId="77777777" w:rsidR="007E127F" w:rsidRPr="004A4517" w:rsidRDefault="007E127F" w:rsidP="00D23CD7">
            <w:pPr>
              <w:spacing w:before="100" w:beforeAutospacing="1"/>
              <w:jc w:val="center"/>
              <w:rPr>
                <w:rFonts w:ascii="Arial" w:hAnsi="Arial" w:cs="Arial"/>
                <w:sz w:val="22"/>
                <w:szCs w:val="22"/>
              </w:rPr>
            </w:pPr>
            <w:r w:rsidRPr="004A4517">
              <w:rPr>
                <w:rFonts w:ascii="Arial" w:hAnsi="Arial" w:cs="Arial"/>
                <w:sz w:val="22"/>
                <w:szCs w:val="22"/>
              </w:rPr>
              <w:t>intenziteta se določa na podlagi učinkov na stavbe (poškodbe), ljudi in predmete</w:t>
            </w:r>
          </w:p>
        </w:tc>
      </w:tr>
    </w:tbl>
    <w:p w14:paraId="67597FC5" w14:textId="77777777" w:rsidR="009C4233" w:rsidRPr="009C4233" w:rsidRDefault="009C4233" w:rsidP="00D23CD7">
      <w:pPr>
        <w:rPr>
          <w:rFonts w:ascii="Arial" w:hAnsi="Arial" w:cs="Arial"/>
          <w:sz w:val="22"/>
          <w:szCs w:val="22"/>
        </w:rPr>
      </w:pPr>
      <w:bookmarkStart w:id="16" w:name="_Toc288224844"/>
    </w:p>
    <w:p w14:paraId="6F8788EC" w14:textId="77777777" w:rsidR="006128E1" w:rsidRDefault="00E336A2" w:rsidP="0085676F">
      <w:pPr>
        <w:pStyle w:val="Naslov3"/>
      </w:pPr>
      <w:r w:rsidRPr="006128E1">
        <w:t>3.2.5</w:t>
      </w:r>
      <w:r w:rsidRPr="006128E1">
        <w:tab/>
      </w:r>
      <w:r w:rsidR="007E127F" w:rsidRPr="006128E1">
        <w:t>Državna mreža potresnih opazovalnic</w:t>
      </w:r>
      <w:bookmarkEnd w:id="16"/>
      <w:r w:rsidR="006128E1" w:rsidRPr="006128E1">
        <w:t xml:space="preserve"> </w:t>
      </w:r>
    </w:p>
    <w:p w14:paraId="3D9CB634" w14:textId="77777777" w:rsidR="007E127F" w:rsidRPr="004A4517" w:rsidRDefault="007E127F" w:rsidP="004A4517">
      <w:pPr>
        <w:spacing w:before="100" w:beforeAutospacing="1"/>
        <w:jc w:val="both"/>
        <w:rPr>
          <w:rFonts w:ascii="Arial" w:hAnsi="Arial" w:cs="Arial"/>
          <w:sz w:val="22"/>
          <w:szCs w:val="22"/>
        </w:rPr>
      </w:pPr>
      <w:r w:rsidRPr="004A4517">
        <w:rPr>
          <w:rFonts w:ascii="Arial" w:hAnsi="Arial" w:cs="Arial"/>
          <w:sz w:val="22"/>
          <w:szCs w:val="22"/>
        </w:rPr>
        <w:t>Hitra in natančna določitev žarišča potresa je pomemben podatek za organiziranje učinkovite pomoči prebivalcem prizadetega območja. Poznavanje natančne lege žarišča potresa je pomembno tudi za ocenjevanje potresne nevarnosti posameznih območij. S tem lahko dolgoročno prispevamo k zmanjšanju števila žrtev in materialne škode ob potresih.</w:t>
      </w:r>
    </w:p>
    <w:p w14:paraId="4006B518" w14:textId="77777777" w:rsidR="007E127F" w:rsidRDefault="007E127F" w:rsidP="00C00888">
      <w:pPr>
        <w:spacing w:before="100" w:beforeAutospacing="1"/>
        <w:jc w:val="both"/>
        <w:rPr>
          <w:rFonts w:ascii="Arial" w:hAnsi="Arial" w:cs="Arial"/>
          <w:sz w:val="22"/>
          <w:szCs w:val="22"/>
        </w:rPr>
      </w:pPr>
      <w:r w:rsidRPr="002E7D7B">
        <w:rPr>
          <w:rFonts w:ascii="Arial" w:hAnsi="Arial" w:cs="Arial"/>
          <w:sz w:val="22"/>
          <w:szCs w:val="22"/>
        </w:rPr>
        <w:t>ARSO - Urad za seizmologijo in geologijo ima v okviru zakonsko opredeljenih nalog ter na osnovi internih analiz o stanju na področju seizmološkega monitoringa ter ocenjevanja potresne  dejavnosti  v Sloveniji  štiri osnovne naloge:</w:t>
      </w:r>
    </w:p>
    <w:p w14:paraId="5C5E2924" w14:textId="77777777" w:rsidR="007E127F" w:rsidRPr="00F6759C" w:rsidRDefault="007E127F" w:rsidP="00C00888">
      <w:pPr>
        <w:spacing w:before="100" w:beforeAutospacing="1"/>
        <w:jc w:val="both"/>
        <w:rPr>
          <w:rFonts w:ascii="Arial" w:hAnsi="Arial" w:cs="Arial"/>
          <w:sz w:val="4"/>
          <w:szCs w:val="4"/>
        </w:rPr>
      </w:pPr>
    </w:p>
    <w:p w14:paraId="235D3899" w14:textId="77777777" w:rsidR="007E127F" w:rsidRPr="00871FBB" w:rsidRDefault="007E127F" w:rsidP="004B7799">
      <w:pPr>
        <w:pStyle w:val="BodyTextIndent1"/>
        <w:numPr>
          <w:ilvl w:val="0"/>
          <w:numId w:val="14"/>
        </w:numPr>
        <w:ind w:hanging="720"/>
        <w:rPr>
          <w:rFonts w:ascii="Arial" w:hAnsi="Arial" w:cs="Arial"/>
          <w:sz w:val="22"/>
          <w:szCs w:val="22"/>
        </w:rPr>
      </w:pPr>
      <w:r w:rsidRPr="00871FBB">
        <w:rPr>
          <w:rFonts w:ascii="Arial" w:hAnsi="Arial" w:cs="Arial"/>
          <w:sz w:val="22"/>
          <w:szCs w:val="22"/>
        </w:rPr>
        <w:t xml:space="preserve">vzdrževanje državnega potresnega alarmnega sistema z </w:t>
      </w:r>
      <w:r w:rsidRPr="00871FBB">
        <w:rPr>
          <w:rFonts w:ascii="Arial" w:hAnsi="Arial" w:cs="Arial"/>
          <w:b/>
          <w:bCs/>
          <w:sz w:val="22"/>
          <w:szCs w:val="22"/>
        </w:rPr>
        <w:t>obveščanjem v stvarnem času</w:t>
      </w:r>
      <w:r w:rsidRPr="00871FBB">
        <w:rPr>
          <w:rFonts w:ascii="Arial" w:hAnsi="Arial" w:cs="Arial"/>
          <w:sz w:val="22"/>
          <w:szCs w:val="22"/>
        </w:rPr>
        <w:t>, ki temelji na samodejni obdelavi podatkov in na samodejnem posredovanju podatkov ustreznim službam;</w:t>
      </w:r>
    </w:p>
    <w:p w14:paraId="4A511C59" w14:textId="77777777" w:rsidR="007E127F" w:rsidRPr="00871FBB" w:rsidRDefault="007E127F" w:rsidP="004B7799">
      <w:pPr>
        <w:pStyle w:val="BodyTextIndent1"/>
        <w:numPr>
          <w:ilvl w:val="0"/>
          <w:numId w:val="14"/>
        </w:numPr>
        <w:ind w:hanging="720"/>
        <w:rPr>
          <w:rFonts w:ascii="Arial" w:hAnsi="Arial" w:cs="Arial"/>
          <w:sz w:val="22"/>
          <w:szCs w:val="22"/>
        </w:rPr>
      </w:pPr>
      <w:r w:rsidRPr="00871FBB">
        <w:rPr>
          <w:rFonts w:ascii="Arial" w:hAnsi="Arial" w:cs="Arial"/>
          <w:sz w:val="22"/>
          <w:szCs w:val="22"/>
        </w:rPr>
        <w:t xml:space="preserve">čim natančnejše </w:t>
      </w:r>
      <w:r w:rsidRPr="00871FBB">
        <w:rPr>
          <w:rFonts w:ascii="Arial" w:hAnsi="Arial" w:cs="Arial"/>
          <w:b/>
          <w:bCs/>
          <w:sz w:val="22"/>
          <w:szCs w:val="22"/>
        </w:rPr>
        <w:t>opredeljevanje osnovnih potresnih parametrov</w:t>
      </w:r>
      <w:r w:rsidRPr="00871FBB">
        <w:rPr>
          <w:rFonts w:ascii="Arial" w:hAnsi="Arial" w:cs="Arial"/>
          <w:sz w:val="22"/>
          <w:szCs w:val="22"/>
        </w:rPr>
        <w:t xml:space="preserve"> (predvsem koordinat nadžarišča, globine ter velikosti in obsega potresa) na podlagi globinskega geofizikalnega modela ozemlja Slovenije, ki je izdelan na podlagi potresnih zapisov državne mreže potresnih opazovalnic;</w:t>
      </w:r>
    </w:p>
    <w:p w14:paraId="24B96936" w14:textId="77777777" w:rsidR="007E127F" w:rsidRPr="00871FBB" w:rsidRDefault="007E127F" w:rsidP="004B7799">
      <w:pPr>
        <w:pStyle w:val="BodyTextIndent1"/>
        <w:numPr>
          <w:ilvl w:val="0"/>
          <w:numId w:val="14"/>
        </w:numPr>
        <w:ind w:hanging="720"/>
        <w:rPr>
          <w:rFonts w:ascii="Arial" w:hAnsi="Arial" w:cs="Arial"/>
          <w:sz w:val="22"/>
          <w:szCs w:val="22"/>
        </w:rPr>
      </w:pPr>
      <w:r w:rsidRPr="00871FBB">
        <w:rPr>
          <w:rFonts w:ascii="Arial" w:hAnsi="Arial" w:cs="Arial"/>
          <w:b/>
          <w:bCs/>
          <w:sz w:val="22"/>
          <w:szCs w:val="22"/>
        </w:rPr>
        <w:t>stalno ocenjevanje in izpopolnjevanje državne karte potresne nevarnosti</w:t>
      </w:r>
      <w:r w:rsidRPr="00871FBB">
        <w:rPr>
          <w:rFonts w:ascii="Arial" w:hAnsi="Arial" w:cs="Arial"/>
          <w:sz w:val="22"/>
          <w:szCs w:val="22"/>
        </w:rPr>
        <w:t xml:space="preserve"> za potrebe potresno odporne gradnje na podlagi natančnejšega poznavanja </w:t>
      </w:r>
      <w:proofErr w:type="spellStart"/>
      <w:r w:rsidRPr="00871FBB">
        <w:rPr>
          <w:rFonts w:ascii="Arial" w:hAnsi="Arial" w:cs="Arial"/>
          <w:sz w:val="22"/>
          <w:szCs w:val="22"/>
        </w:rPr>
        <w:lastRenderedPageBreak/>
        <w:t>seizmotektonskih</w:t>
      </w:r>
      <w:proofErr w:type="spellEnd"/>
      <w:r w:rsidRPr="00871FBB">
        <w:rPr>
          <w:rFonts w:ascii="Arial" w:hAnsi="Arial" w:cs="Arial"/>
          <w:sz w:val="22"/>
          <w:szCs w:val="22"/>
        </w:rPr>
        <w:t xml:space="preserve"> razmer na ozemlju Slovenije, kar omogočajo zapisi potresov državne mreže potresnih opazovalnic in</w:t>
      </w:r>
    </w:p>
    <w:p w14:paraId="7805FF27" w14:textId="77777777" w:rsidR="007E127F" w:rsidRPr="00871FBB" w:rsidRDefault="007E127F" w:rsidP="004B7799">
      <w:pPr>
        <w:pStyle w:val="BodyTextIndent1"/>
        <w:numPr>
          <w:ilvl w:val="0"/>
          <w:numId w:val="14"/>
        </w:numPr>
        <w:ind w:hanging="720"/>
        <w:rPr>
          <w:rFonts w:ascii="Arial" w:hAnsi="Arial" w:cs="Arial"/>
          <w:sz w:val="22"/>
          <w:szCs w:val="22"/>
        </w:rPr>
      </w:pPr>
      <w:r w:rsidRPr="00871FBB">
        <w:rPr>
          <w:rFonts w:ascii="Arial" w:hAnsi="Arial" w:cs="Arial"/>
          <w:b/>
          <w:bCs/>
          <w:sz w:val="22"/>
          <w:szCs w:val="22"/>
        </w:rPr>
        <w:t>povezava slovenskega alarmnega sistema</w:t>
      </w:r>
      <w:r w:rsidRPr="00871FBB">
        <w:rPr>
          <w:rFonts w:ascii="Arial" w:hAnsi="Arial" w:cs="Arial"/>
          <w:sz w:val="22"/>
          <w:szCs w:val="22"/>
        </w:rPr>
        <w:t xml:space="preserve"> s potresnimi </w:t>
      </w:r>
      <w:r w:rsidRPr="00871FBB">
        <w:rPr>
          <w:rFonts w:ascii="Arial" w:hAnsi="Arial" w:cs="Arial"/>
          <w:b/>
          <w:bCs/>
          <w:sz w:val="22"/>
          <w:szCs w:val="22"/>
        </w:rPr>
        <w:t xml:space="preserve">alarmnimi sistemi sosednjih držav </w:t>
      </w:r>
      <w:r w:rsidRPr="00871FBB">
        <w:rPr>
          <w:rFonts w:ascii="Arial" w:hAnsi="Arial" w:cs="Arial"/>
          <w:sz w:val="22"/>
          <w:szCs w:val="22"/>
        </w:rPr>
        <w:t>- predvsem z Avstrijo in Italijo.</w:t>
      </w:r>
    </w:p>
    <w:p w14:paraId="191A6066" w14:textId="77777777" w:rsidR="007E127F" w:rsidRDefault="007E127F" w:rsidP="00C00888">
      <w:pPr>
        <w:spacing w:before="100" w:beforeAutospacing="1"/>
        <w:jc w:val="both"/>
        <w:rPr>
          <w:rFonts w:ascii="Arial" w:hAnsi="Arial" w:cs="Arial"/>
          <w:sz w:val="22"/>
          <w:szCs w:val="22"/>
        </w:rPr>
      </w:pPr>
      <w:r w:rsidRPr="002E7D7B">
        <w:rPr>
          <w:rFonts w:ascii="Arial" w:hAnsi="Arial" w:cs="Arial"/>
          <w:sz w:val="22"/>
          <w:szCs w:val="22"/>
        </w:rPr>
        <w:t>Doseganje zgoraj opredeljenih ciljev je možno s sodobno državno mrežo 2</w:t>
      </w:r>
      <w:r>
        <w:rPr>
          <w:rFonts w:ascii="Arial" w:hAnsi="Arial" w:cs="Arial"/>
          <w:sz w:val="22"/>
          <w:szCs w:val="22"/>
        </w:rPr>
        <w:t>6</w:t>
      </w:r>
      <w:r w:rsidRPr="002E7D7B">
        <w:rPr>
          <w:rFonts w:ascii="Arial" w:hAnsi="Arial" w:cs="Arial"/>
          <w:sz w:val="22"/>
          <w:szCs w:val="22"/>
        </w:rPr>
        <w:t>-ih potresnih opazovalnic, katerih postavitev je bila zaključena leta 2006. Potresne opazovalnice so vključene v računalniško omrežje državnih organov</w:t>
      </w:r>
      <w:r>
        <w:rPr>
          <w:rFonts w:ascii="Arial" w:hAnsi="Arial" w:cs="Arial"/>
          <w:sz w:val="22"/>
          <w:szCs w:val="22"/>
        </w:rPr>
        <w:t>,</w:t>
      </w:r>
      <w:r w:rsidRPr="002E7D7B">
        <w:rPr>
          <w:rFonts w:ascii="Arial" w:hAnsi="Arial" w:cs="Arial"/>
          <w:sz w:val="22"/>
          <w:szCs w:val="22"/>
        </w:rPr>
        <w:t xml:space="preserve"> po katerem </w:t>
      </w:r>
      <w:r>
        <w:rPr>
          <w:rFonts w:ascii="Arial" w:hAnsi="Arial" w:cs="Arial"/>
          <w:sz w:val="22"/>
          <w:szCs w:val="22"/>
        </w:rPr>
        <w:t>se prenašajo</w:t>
      </w:r>
      <w:r w:rsidRPr="002E7D7B">
        <w:rPr>
          <w:rFonts w:ascii="Arial" w:hAnsi="Arial" w:cs="Arial"/>
          <w:sz w:val="22"/>
          <w:szCs w:val="22"/>
        </w:rPr>
        <w:t xml:space="preserve"> podatki v središče za obdelavo, ki je v Ljubljani. Takoj ko podatki prispejo v središče, se prične avtomatska analiza in obveščanje seizmologov o morebitnih dogodkih.</w:t>
      </w:r>
    </w:p>
    <w:p w14:paraId="23F0EBD1" w14:textId="77777777" w:rsidR="007E127F" w:rsidRPr="006128E1" w:rsidRDefault="007E127F" w:rsidP="00C00888">
      <w:pPr>
        <w:pStyle w:val="Telobesedila"/>
        <w:numPr>
          <w:ilvl w:val="0"/>
          <w:numId w:val="13"/>
        </w:numPr>
        <w:tabs>
          <w:tab w:val="clear" w:pos="360"/>
          <w:tab w:val="left" w:pos="284"/>
        </w:tabs>
        <w:spacing w:before="100" w:beforeAutospacing="1"/>
        <w:ind w:left="0" w:firstLine="0"/>
        <w:jc w:val="both"/>
        <w:rPr>
          <w:rFonts w:ascii="Arial" w:hAnsi="Arial" w:cs="Arial"/>
          <w:b w:val="0"/>
          <w:bCs w:val="0"/>
          <w:i w:val="0"/>
          <w:iCs w:val="0"/>
          <w:sz w:val="22"/>
          <w:szCs w:val="22"/>
        </w:rPr>
      </w:pPr>
      <w:r w:rsidRPr="006128E1">
        <w:rPr>
          <w:rFonts w:ascii="Arial" w:hAnsi="Arial" w:cs="Arial"/>
          <w:i w:val="0"/>
          <w:iCs w:val="0"/>
          <w:sz w:val="22"/>
          <w:szCs w:val="22"/>
        </w:rPr>
        <w:t>Alarmni sistem z obveščanjem v stvarnem času</w:t>
      </w:r>
      <w:r w:rsidRPr="006128E1">
        <w:rPr>
          <w:rFonts w:ascii="Arial" w:hAnsi="Arial" w:cs="Arial"/>
          <w:b w:val="0"/>
          <w:bCs w:val="0"/>
          <w:i w:val="0"/>
          <w:iCs w:val="0"/>
          <w:sz w:val="22"/>
          <w:szCs w:val="22"/>
        </w:rPr>
        <w:tab/>
      </w:r>
    </w:p>
    <w:p w14:paraId="6C9384B1" w14:textId="77777777" w:rsidR="007E127F" w:rsidRPr="004A4517" w:rsidRDefault="007E127F" w:rsidP="004A4517">
      <w:pPr>
        <w:pStyle w:val="Telobesedila"/>
        <w:tabs>
          <w:tab w:val="left" w:pos="284"/>
        </w:tabs>
        <w:jc w:val="both"/>
        <w:rPr>
          <w:rFonts w:ascii="Arial" w:hAnsi="Arial" w:cs="Arial"/>
          <w:b w:val="0"/>
          <w:bCs w:val="0"/>
          <w:i w:val="0"/>
          <w:iCs w:val="0"/>
          <w:sz w:val="22"/>
          <w:szCs w:val="22"/>
        </w:rPr>
      </w:pPr>
      <w:r w:rsidRPr="004A4517">
        <w:rPr>
          <w:rFonts w:ascii="Arial" w:hAnsi="Arial" w:cs="Arial"/>
          <w:b w:val="0"/>
          <w:bCs w:val="0"/>
          <w:i w:val="0"/>
          <w:iCs w:val="0"/>
          <w:sz w:val="22"/>
          <w:szCs w:val="22"/>
        </w:rPr>
        <w:t>Zahtevam po obveščanju v stvarnem času ter samodejni obdelavi podatkov in njihovo posredovanje ustreznim službam (porabnikom) je možno zadostiti z ustrezno sodobno seizmološko in računalniško opremo ter s primerno organizacijo upravljanja in vodenja mreže potresnih opazovalnic. Mreža potresnih opazovalnic omogoča samodejno obveščanje javnosti z preliminarnimi opredelitvami osnovnih značilnosti potresa najkasneje v 10 minutah po potresu.</w:t>
      </w:r>
    </w:p>
    <w:p w14:paraId="72567D59" w14:textId="77777777" w:rsidR="007E127F" w:rsidRPr="006128E1" w:rsidRDefault="007E127F" w:rsidP="00C00888">
      <w:pPr>
        <w:pStyle w:val="Telobesedila"/>
        <w:numPr>
          <w:ilvl w:val="0"/>
          <w:numId w:val="11"/>
        </w:numPr>
        <w:tabs>
          <w:tab w:val="clear" w:pos="360"/>
          <w:tab w:val="left" w:pos="284"/>
          <w:tab w:val="left" w:pos="3686"/>
        </w:tabs>
        <w:spacing w:before="100" w:beforeAutospacing="1"/>
        <w:ind w:left="0" w:firstLine="0"/>
        <w:jc w:val="both"/>
        <w:rPr>
          <w:rFonts w:ascii="Arial" w:hAnsi="Arial" w:cs="Arial"/>
          <w:b w:val="0"/>
          <w:bCs w:val="0"/>
          <w:i w:val="0"/>
          <w:iCs w:val="0"/>
          <w:sz w:val="22"/>
          <w:szCs w:val="22"/>
        </w:rPr>
      </w:pPr>
      <w:r w:rsidRPr="006128E1">
        <w:rPr>
          <w:rFonts w:ascii="Arial" w:hAnsi="Arial" w:cs="Arial"/>
          <w:i w:val="0"/>
          <w:iCs w:val="0"/>
          <w:sz w:val="22"/>
          <w:szCs w:val="22"/>
        </w:rPr>
        <w:t xml:space="preserve">Opredeljevanje osnovnih potresnih parametrov </w:t>
      </w:r>
      <w:r w:rsidRPr="006128E1">
        <w:rPr>
          <w:rFonts w:ascii="Arial" w:hAnsi="Arial" w:cs="Arial"/>
          <w:b w:val="0"/>
          <w:bCs w:val="0"/>
          <w:i w:val="0"/>
          <w:iCs w:val="0"/>
          <w:sz w:val="22"/>
          <w:szCs w:val="22"/>
        </w:rPr>
        <w:tab/>
      </w:r>
    </w:p>
    <w:p w14:paraId="7B13B3B1" w14:textId="77777777" w:rsidR="007E127F" w:rsidRPr="004A4517" w:rsidRDefault="007E127F" w:rsidP="004A4517">
      <w:pPr>
        <w:pStyle w:val="Telobesedila"/>
        <w:tabs>
          <w:tab w:val="left" w:pos="284"/>
        </w:tabs>
        <w:jc w:val="both"/>
        <w:rPr>
          <w:rFonts w:ascii="Arial" w:hAnsi="Arial" w:cs="Arial"/>
          <w:b w:val="0"/>
          <w:bCs w:val="0"/>
          <w:i w:val="0"/>
          <w:iCs w:val="0"/>
          <w:sz w:val="22"/>
          <w:szCs w:val="22"/>
        </w:rPr>
      </w:pPr>
      <w:r w:rsidRPr="004A4517">
        <w:rPr>
          <w:rFonts w:ascii="Arial" w:hAnsi="Arial" w:cs="Arial"/>
          <w:b w:val="0"/>
          <w:bCs w:val="0"/>
          <w:i w:val="0"/>
          <w:iCs w:val="0"/>
          <w:sz w:val="22"/>
          <w:szCs w:val="22"/>
        </w:rPr>
        <w:t xml:space="preserve">Število in porazdelitev potresnih opazovalnic sta odvisna od ocenjene potresne nevarnosti in ogroženosti, velikosti opazovanega področja in namena zbiranja podatkov. Dokaj natančna opredelitev položaja žarišča temelji na poznavanju časa, ki ga je potresno valovanje potrebovalo za pot od žarišča do potresnih opazovalnic. Natančnost opredelitve potresnih količin (koordinate nadžarišča potresa, žariščna globina, velikost in obseg potresa) je odvisna od kakovosti in števila potresnih zapisov, porazdelitve opazovalnic in oddaljenosti najbližje opazovalnice od žarišča ter poznavanja globinskega geofizikalnega modela ozemlja. Globinski geofizikalni model, ki je potreben za preračun časa v oddaljenost, se lahko opredeli iz zapisov mreže potresnih opazovalnic. </w:t>
      </w:r>
    </w:p>
    <w:p w14:paraId="3DE190F3" w14:textId="77777777" w:rsidR="007E127F" w:rsidRDefault="007E127F" w:rsidP="00C00888">
      <w:pPr>
        <w:spacing w:before="100" w:beforeAutospacing="1"/>
        <w:jc w:val="both"/>
        <w:rPr>
          <w:rFonts w:ascii="Arial" w:hAnsi="Arial" w:cs="Arial"/>
          <w:sz w:val="22"/>
          <w:szCs w:val="22"/>
        </w:rPr>
      </w:pPr>
      <w:r w:rsidRPr="002E7D7B">
        <w:rPr>
          <w:rFonts w:ascii="Arial" w:hAnsi="Arial" w:cs="Arial"/>
          <w:sz w:val="22"/>
          <w:szCs w:val="22"/>
        </w:rPr>
        <w:t>Za oprede</w:t>
      </w:r>
      <w:r>
        <w:rPr>
          <w:rFonts w:ascii="Arial" w:hAnsi="Arial" w:cs="Arial"/>
          <w:sz w:val="22"/>
          <w:szCs w:val="22"/>
        </w:rPr>
        <w:t xml:space="preserve">litev </w:t>
      </w:r>
      <w:r w:rsidRPr="002E7D7B">
        <w:rPr>
          <w:rFonts w:ascii="Arial" w:hAnsi="Arial" w:cs="Arial"/>
          <w:sz w:val="22"/>
          <w:szCs w:val="22"/>
        </w:rPr>
        <w:t xml:space="preserve">nadžarišča potresa so nujni zapisi najmanj treh opazovalnic, za opredelitev globine žarišča pa še zapis vsaj ene </w:t>
      </w:r>
      <w:r w:rsidRPr="00FE2C26">
        <w:rPr>
          <w:rFonts w:ascii="Arial" w:hAnsi="Arial" w:cs="Arial"/>
          <w:sz w:val="22"/>
          <w:szCs w:val="22"/>
        </w:rPr>
        <w:t>opazovalnice, ki od nadžarišča ni oddaljena več kot znaša globina.</w:t>
      </w:r>
    </w:p>
    <w:p w14:paraId="118299AA" w14:textId="33ED93E2" w:rsidR="00454E54" w:rsidRPr="00186B2C" w:rsidRDefault="003874A3" w:rsidP="00186B2C">
      <w:pPr>
        <w:pStyle w:val="Telobesedila"/>
        <w:spacing w:before="100" w:beforeAutospacing="1"/>
        <w:rPr>
          <w:rFonts w:ascii="Arial" w:hAnsi="Arial" w:cs="Arial"/>
          <w:sz w:val="22"/>
          <w:szCs w:val="22"/>
        </w:rPr>
      </w:pPr>
      <w:r w:rsidRPr="005401A1">
        <w:rPr>
          <w:rFonts w:ascii="Arial" w:hAnsi="Arial" w:cs="Arial"/>
          <w:noProof/>
          <w:sz w:val="22"/>
          <w:szCs w:val="22"/>
          <w:lang w:eastAsia="sl-SI"/>
        </w:rPr>
        <w:lastRenderedPageBreak/>
        <w:drawing>
          <wp:inline distT="0" distB="0" distL="0" distR="0" wp14:anchorId="38866E73" wp14:editId="16E03F6A">
            <wp:extent cx="5753100" cy="4095750"/>
            <wp:effectExtent l="0" t="0" r="0" b="0"/>
            <wp:docPr id="31" name="Slika 1" descr="SLIKA_MREŽA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_MREŽA20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095750"/>
                    </a:xfrm>
                    <a:prstGeom prst="rect">
                      <a:avLst/>
                    </a:prstGeom>
                    <a:noFill/>
                    <a:ln>
                      <a:noFill/>
                    </a:ln>
                  </pic:spPr>
                </pic:pic>
              </a:graphicData>
            </a:graphic>
          </wp:inline>
        </w:drawing>
      </w:r>
      <w:r w:rsidR="00454E54" w:rsidRPr="00B711DE">
        <w:rPr>
          <w:rStyle w:val="Slika1Znak"/>
        </w:rPr>
        <w:t>Slika 1</w:t>
      </w:r>
      <w:r w:rsidR="00454E54" w:rsidRPr="00186B2C">
        <w:rPr>
          <w:rFonts w:ascii="Arial" w:hAnsi="Arial" w:cs="Arial"/>
          <w:bCs w:val="0"/>
          <w:iCs w:val="0"/>
          <w:sz w:val="22"/>
          <w:szCs w:val="22"/>
        </w:rPr>
        <w:t>:</w:t>
      </w:r>
      <w:r w:rsidR="00454E54" w:rsidRPr="00186B2C">
        <w:rPr>
          <w:rFonts w:ascii="Arial" w:hAnsi="Arial" w:cs="Arial"/>
          <w:iCs w:val="0"/>
          <w:sz w:val="22"/>
          <w:szCs w:val="22"/>
        </w:rPr>
        <w:t xml:space="preserve"> </w:t>
      </w:r>
      <w:r w:rsidR="00454E54" w:rsidRPr="00186B2C">
        <w:rPr>
          <w:rFonts w:ascii="Arial" w:hAnsi="Arial" w:cs="Arial"/>
          <w:b w:val="0"/>
          <w:iCs w:val="0"/>
          <w:sz w:val="22"/>
          <w:szCs w:val="22"/>
        </w:rPr>
        <w:t>Razporeditev potresnih opazovalnic na območju Slovenije konec leta 2010</w:t>
      </w:r>
    </w:p>
    <w:p w14:paraId="5A4DCB00" w14:textId="77777777" w:rsidR="00454E54" w:rsidRDefault="00454E54" w:rsidP="00454E54">
      <w:pPr>
        <w:pStyle w:val="Telobesedila"/>
        <w:tabs>
          <w:tab w:val="left" w:pos="-2268"/>
        </w:tabs>
        <w:spacing w:before="100" w:beforeAutospacing="1"/>
        <w:jc w:val="both"/>
        <w:rPr>
          <w:rFonts w:ascii="Arial" w:hAnsi="Arial" w:cs="Arial"/>
          <w:i w:val="0"/>
          <w:iCs w:val="0"/>
          <w:sz w:val="22"/>
          <w:szCs w:val="22"/>
        </w:rPr>
      </w:pPr>
    </w:p>
    <w:p w14:paraId="75719A56" w14:textId="77777777" w:rsidR="007E127F" w:rsidRPr="006128E1" w:rsidRDefault="007E127F" w:rsidP="00C00888">
      <w:pPr>
        <w:pStyle w:val="Telobesedila"/>
        <w:numPr>
          <w:ilvl w:val="0"/>
          <w:numId w:val="8"/>
        </w:numPr>
        <w:tabs>
          <w:tab w:val="clear" w:pos="720"/>
          <w:tab w:val="left" w:pos="-2268"/>
          <w:tab w:val="num" w:pos="284"/>
        </w:tabs>
        <w:spacing w:before="100" w:beforeAutospacing="1"/>
        <w:ind w:left="284" w:hanging="284"/>
        <w:jc w:val="both"/>
        <w:rPr>
          <w:rFonts w:ascii="Arial" w:hAnsi="Arial" w:cs="Arial"/>
          <w:b w:val="0"/>
          <w:bCs w:val="0"/>
          <w:i w:val="0"/>
          <w:iCs w:val="0"/>
          <w:sz w:val="22"/>
          <w:szCs w:val="22"/>
        </w:rPr>
      </w:pPr>
      <w:r w:rsidRPr="006128E1">
        <w:rPr>
          <w:rFonts w:ascii="Arial" w:hAnsi="Arial" w:cs="Arial"/>
          <w:i w:val="0"/>
          <w:iCs w:val="0"/>
          <w:sz w:val="22"/>
          <w:szCs w:val="22"/>
        </w:rPr>
        <w:t xml:space="preserve">Zanesljivejše ocenjevanje in karta potresne nevarnosti za potrebe potresno odporne gradnje </w:t>
      </w:r>
    </w:p>
    <w:p w14:paraId="223ABF31" w14:textId="77777777" w:rsidR="007E127F" w:rsidRPr="00C00888" w:rsidRDefault="007E127F" w:rsidP="00C00888">
      <w:pPr>
        <w:pStyle w:val="Telobesedila"/>
        <w:tabs>
          <w:tab w:val="left" w:pos="284"/>
        </w:tabs>
        <w:jc w:val="both"/>
        <w:rPr>
          <w:rFonts w:ascii="Arial" w:hAnsi="Arial" w:cs="Arial"/>
          <w:b w:val="0"/>
          <w:bCs w:val="0"/>
          <w:i w:val="0"/>
          <w:iCs w:val="0"/>
          <w:sz w:val="22"/>
          <w:szCs w:val="22"/>
        </w:rPr>
      </w:pPr>
      <w:r w:rsidRPr="00C00888">
        <w:rPr>
          <w:rFonts w:ascii="Arial" w:hAnsi="Arial" w:cs="Arial"/>
          <w:b w:val="0"/>
          <w:bCs w:val="0"/>
          <w:i w:val="0"/>
          <w:iCs w:val="0"/>
          <w:sz w:val="22"/>
          <w:szCs w:val="22"/>
        </w:rPr>
        <w:t xml:space="preserve">Za potrebe prostorskega načrtovanja in racionalne potresno odporne gradnje se uporablja karto, ki realno ocenjuje potresno nevarnost. Izdelava karte temelji na poznavanju časovno prostorske porazdelitve potresne dejavnosti in določitvi aktivnih prelomnih con, ki so lahko vir močnega potresa v prihodnosti. Državna mreža potresnih opazovalnic zagotavlja potrebne podatke za spoznavanje potresnih in </w:t>
      </w:r>
      <w:proofErr w:type="spellStart"/>
      <w:r w:rsidRPr="00C00888">
        <w:rPr>
          <w:rFonts w:ascii="Arial" w:hAnsi="Arial" w:cs="Arial"/>
          <w:b w:val="0"/>
          <w:bCs w:val="0"/>
          <w:i w:val="0"/>
          <w:iCs w:val="0"/>
          <w:sz w:val="22"/>
          <w:szCs w:val="22"/>
        </w:rPr>
        <w:t>seizmotektonskih</w:t>
      </w:r>
      <w:proofErr w:type="spellEnd"/>
      <w:r w:rsidRPr="00C00888">
        <w:rPr>
          <w:rFonts w:ascii="Arial" w:hAnsi="Arial" w:cs="Arial"/>
          <w:b w:val="0"/>
          <w:bCs w:val="0"/>
          <w:i w:val="0"/>
          <w:iCs w:val="0"/>
          <w:sz w:val="22"/>
          <w:szCs w:val="22"/>
        </w:rPr>
        <w:t xml:space="preserve"> razmer na ozemlju Slovenije. To so vhodni podatki in podlaga za izdelavo zanesljivejše in natančnejše državne karte potresne nevarnosti. </w:t>
      </w:r>
    </w:p>
    <w:p w14:paraId="42C58EA5" w14:textId="77777777" w:rsidR="007E127F" w:rsidRPr="006128E1" w:rsidRDefault="007E127F" w:rsidP="00C00888">
      <w:pPr>
        <w:pStyle w:val="Telobesedila"/>
        <w:numPr>
          <w:ilvl w:val="0"/>
          <w:numId w:val="12"/>
        </w:numPr>
        <w:tabs>
          <w:tab w:val="left" w:pos="284"/>
          <w:tab w:val="left" w:pos="3686"/>
        </w:tabs>
        <w:spacing w:before="100" w:beforeAutospacing="1"/>
        <w:ind w:left="0" w:firstLine="0"/>
        <w:jc w:val="both"/>
        <w:rPr>
          <w:rFonts w:ascii="Arial" w:hAnsi="Arial" w:cs="Arial"/>
          <w:b w:val="0"/>
          <w:bCs w:val="0"/>
          <w:i w:val="0"/>
          <w:iCs w:val="0"/>
          <w:sz w:val="22"/>
          <w:szCs w:val="22"/>
        </w:rPr>
      </w:pPr>
      <w:r w:rsidRPr="006128E1">
        <w:rPr>
          <w:rFonts w:ascii="Arial" w:hAnsi="Arial" w:cs="Arial"/>
          <w:i w:val="0"/>
          <w:iCs w:val="0"/>
          <w:sz w:val="22"/>
          <w:szCs w:val="22"/>
        </w:rPr>
        <w:t>Povezava slovenskega alarmnega sistema s potresnimi alarmnimi sistemi sosednjih držav</w:t>
      </w:r>
    </w:p>
    <w:p w14:paraId="2FFE3399" w14:textId="77777777" w:rsidR="007E127F" w:rsidRDefault="007E127F" w:rsidP="00C00888">
      <w:pPr>
        <w:pStyle w:val="Telobesedila"/>
        <w:tabs>
          <w:tab w:val="left" w:pos="-993"/>
          <w:tab w:val="left" w:pos="284"/>
        </w:tabs>
        <w:jc w:val="both"/>
        <w:rPr>
          <w:rFonts w:ascii="Arial" w:hAnsi="Arial" w:cs="Arial"/>
          <w:b w:val="0"/>
          <w:bCs w:val="0"/>
          <w:i w:val="0"/>
          <w:iCs w:val="0"/>
          <w:sz w:val="22"/>
          <w:szCs w:val="22"/>
        </w:rPr>
      </w:pPr>
      <w:r w:rsidRPr="00C00888">
        <w:rPr>
          <w:rFonts w:ascii="Arial" w:hAnsi="Arial" w:cs="Arial"/>
          <w:b w:val="0"/>
          <w:bCs w:val="0"/>
          <w:i w:val="0"/>
          <w:iCs w:val="0"/>
          <w:sz w:val="22"/>
          <w:szCs w:val="22"/>
        </w:rPr>
        <w:t xml:space="preserve">V konceptualnem smislu je državna mreža potresnih opazovalnic zastavljena tako, da omogoča povezavo treh alarmnih sistemov - Slovenije, Italije in Avstrije. Pri tem ne gre le za izmenjavo podatkov prek elektronske pošte, ampak za skupen alarmni sistem s sočasnim </w:t>
      </w:r>
      <w:r w:rsidRPr="00C00888">
        <w:rPr>
          <w:rFonts w:ascii="Arial" w:hAnsi="Arial" w:cs="Arial"/>
          <w:b w:val="0"/>
          <w:bCs w:val="0"/>
          <w:i w:val="0"/>
          <w:iCs w:val="0"/>
          <w:sz w:val="22"/>
          <w:szCs w:val="22"/>
        </w:rPr>
        <w:lastRenderedPageBreak/>
        <w:t>prenosom podatkov iz državnih računalniških središč v vsa tri državna središča za obdelavo seizmoloških podatkov.</w:t>
      </w:r>
    </w:p>
    <w:p w14:paraId="460E3E63" w14:textId="77777777" w:rsidR="00E336A2" w:rsidRDefault="00E336A2" w:rsidP="00C00888">
      <w:pPr>
        <w:pStyle w:val="Telobesedila"/>
        <w:tabs>
          <w:tab w:val="left" w:pos="-993"/>
          <w:tab w:val="left" w:pos="284"/>
        </w:tabs>
        <w:jc w:val="both"/>
        <w:rPr>
          <w:rFonts w:ascii="Arial" w:hAnsi="Arial" w:cs="Arial"/>
          <w:b w:val="0"/>
          <w:bCs w:val="0"/>
          <w:i w:val="0"/>
          <w:iCs w:val="0"/>
          <w:sz w:val="22"/>
          <w:szCs w:val="22"/>
        </w:rPr>
      </w:pPr>
    </w:p>
    <w:p w14:paraId="2B7C3295" w14:textId="77777777" w:rsidR="00E60627" w:rsidRPr="00C00888" w:rsidRDefault="00E60627" w:rsidP="00C00888">
      <w:pPr>
        <w:pStyle w:val="Telobesedila"/>
        <w:tabs>
          <w:tab w:val="left" w:pos="-993"/>
          <w:tab w:val="left" w:pos="284"/>
        </w:tabs>
        <w:jc w:val="both"/>
        <w:rPr>
          <w:rFonts w:ascii="Arial" w:hAnsi="Arial" w:cs="Arial"/>
          <w:b w:val="0"/>
          <w:bCs w:val="0"/>
          <w:i w:val="0"/>
          <w:iCs w:val="0"/>
          <w:sz w:val="22"/>
          <w:szCs w:val="22"/>
        </w:rPr>
      </w:pPr>
    </w:p>
    <w:p w14:paraId="56AD5711" w14:textId="77777777" w:rsidR="007E127F" w:rsidRDefault="00E336A2" w:rsidP="00040E7A">
      <w:pPr>
        <w:pStyle w:val="Naslov2"/>
      </w:pPr>
      <w:bookmarkStart w:id="17" w:name="_Toc288224845"/>
      <w:bookmarkStart w:id="18" w:name="_Toc146885216"/>
      <w:r>
        <w:t>3.3</w:t>
      </w:r>
      <w:r>
        <w:tab/>
      </w:r>
      <w:r w:rsidR="007E127F" w:rsidRPr="00C00888">
        <w:t>VIRI OZIROMA VZROKI NASTANKA POTRESA</w:t>
      </w:r>
      <w:bookmarkEnd w:id="17"/>
      <w:bookmarkEnd w:id="18"/>
    </w:p>
    <w:p w14:paraId="52F21851" w14:textId="77777777" w:rsidR="006128E1" w:rsidRPr="006128E1" w:rsidRDefault="006128E1" w:rsidP="006128E1"/>
    <w:p w14:paraId="2C9BBFE8" w14:textId="77777777" w:rsidR="006128E1" w:rsidRPr="006128E1" w:rsidRDefault="0057722C" w:rsidP="0085676F">
      <w:pPr>
        <w:pStyle w:val="Naslov3"/>
      </w:pPr>
      <w:bookmarkStart w:id="19" w:name="_Toc288224846"/>
      <w:r w:rsidRPr="006128E1">
        <w:t>3.</w:t>
      </w:r>
      <w:r w:rsidR="007E127F" w:rsidRPr="006128E1">
        <w:t>3.1</w:t>
      </w:r>
      <w:r w:rsidRPr="006128E1">
        <w:tab/>
      </w:r>
      <w:r w:rsidR="007E127F" w:rsidRPr="006128E1">
        <w:t xml:space="preserve">Vzroki za nastanek potresa </w:t>
      </w:r>
      <w:bookmarkEnd w:id="19"/>
    </w:p>
    <w:p w14:paraId="6E1DF102" w14:textId="77777777" w:rsidR="007E127F" w:rsidRPr="004A4517" w:rsidRDefault="007E127F" w:rsidP="004A4517">
      <w:pPr>
        <w:spacing w:before="100" w:beforeAutospacing="1"/>
        <w:jc w:val="both"/>
        <w:rPr>
          <w:rFonts w:ascii="Arial" w:hAnsi="Arial" w:cs="Arial"/>
          <w:sz w:val="22"/>
          <w:szCs w:val="22"/>
        </w:rPr>
      </w:pPr>
      <w:r w:rsidRPr="004A4517">
        <w:rPr>
          <w:rFonts w:ascii="Arial" w:hAnsi="Arial" w:cs="Arial"/>
          <w:sz w:val="22"/>
          <w:szCs w:val="22"/>
        </w:rPr>
        <w:t>Potresi povzročajo vibracije kamnin, ki nastanejo ob nenadnem silovitem premiku v Zemljini skorji, ko pride do elastične sprostitve energije.</w:t>
      </w:r>
    </w:p>
    <w:p w14:paraId="0DB3CFBE" w14:textId="77777777" w:rsidR="007E127F" w:rsidRPr="00C00888" w:rsidRDefault="007E127F" w:rsidP="00C00888">
      <w:pPr>
        <w:spacing w:before="100" w:beforeAutospacing="1"/>
        <w:jc w:val="both"/>
        <w:rPr>
          <w:rFonts w:ascii="Arial" w:hAnsi="Arial" w:cs="Arial"/>
          <w:sz w:val="22"/>
          <w:szCs w:val="22"/>
        </w:rPr>
      </w:pPr>
      <w:r w:rsidRPr="00C00888">
        <w:rPr>
          <w:rFonts w:ascii="Arial" w:hAnsi="Arial" w:cs="Arial"/>
          <w:sz w:val="22"/>
          <w:szCs w:val="22"/>
        </w:rPr>
        <w:t>Glede na nastanek so potresi lahko posledica:</w:t>
      </w:r>
    </w:p>
    <w:p w14:paraId="463562CC" w14:textId="77777777" w:rsidR="007E127F" w:rsidRPr="00C00888" w:rsidRDefault="007E127F" w:rsidP="004B7799">
      <w:pPr>
        <w:numPr>
          <w:ilvl w:val="0"/>
          <w:numId w:val="7"/>
        </w:numPr>
        <w:ind w:left="0" w:firstLine="0"/>
        <w:jc w:val="both"/>
        <w:rPr>
          <w:rFonts w:ascii="Arial" w:hAnsi="Arial" w:cs="Arial"/>
          <w:sz w:val="22"/>
          <w:szCs w:val="22"/>
        </w:rPr>
      </w:pPr>
      <w:r w:rsidRPr="00C00888">
        <w:rPr>
          <w:rFonts w:ascii="Arial" w:hAnsi="Arial" w:cs="Arial"/>
          <w:sz w:val="22"/>
          <w:szCs w:val="22"/>
        </w:rPr>
        <w:t>prelomov in premikov kamnin vzdolž preloma (tektonski potresi, 90 % vseh potresov),</w:t>
      </w:r>
    </w:p>
    <w:p w14:paraId="091BFD7C" w14:textId="77777777" w:rsidR="007E127F" w:rsidRPr="00C00888" w:rsidRDefault="007E127F" w:rsidP="004B7799">
      <w:pPr>
        <w:numPr>
          <w:ilvl w:val="0"/>
          <w:numId w:val="7"/>
        </w:numPr>
        <w:ind w:left="0" w:firstLine="0"/>
        <w:jc w:val="both"/>
        <w:rPr>
          <w:rFonts w:ascii="Arial" w:hAnsi="Arial" w:cs="Arial"/>
          <w:sz w:val="22"/>
          <w:szCs w:val="22"/>
        </w:rPr>
      </w:pPr>
      <w:r w:rsidRPr="00C00888">
        <w:rPr>
          <w:rFonts w:ascii="Arial" w:hAnsi="Arial" w:cs="Arial"/>
          <w:sz w:val="22"/>
          <w:szCs w:val="22"/>
        </w:rPr>
        <w:t>premikov magme v ognjiščih pod površino (magmatski in vulkanski potresi, 7 % vseh potresov),</w:t>
      </w:r>
    </w:p>
    <w:p w14:paraId="11D83B91" w14:textId="77777777" w:rsidR="007E127F" w:rsidRPr="00C00888" w:rsidRDefault="007E127F" w:rsidP="004B7799">
      <w:pPr>
        <w:numPr>
          <w:ilvl w:val="0"/>
          <w:numId w:val="7"/>
        </w:numPr>
        <w:ind w:left="0" w:firstLine="0"/>
        <w:jc w:val="both"/>
        <w:rPr>
          <w:rFonts w:ascii="Arial" w:hAnsi="Arial" w:cs="Arial"/>
          <w:sz w:val="22"/>
          <w:szCs w:val="22"/>
        </w:rPr>
      </w:pPr>
      <w:r w:rsidRPr="00C00888">
        <w:rPr>
          <w:rFonts w:ascii="Arial" w:hAnsi="Arial" w:cs="Arial"/>
          <w:sz w:val="22"/>
          <w:szCs w:val="22"/>
        </w:rPr>
        <w:t>udorov in podorov (udorni potresi, 2,9 % vseh potresov),</w:t>
      </w:r>
    </w:p>
    <w:p w14:paraId="2F71E206" w14:textId="77777777" w:rsidR="007E127F" w:rsidRPr="00C00888" w:rsidRDefault="007E127F" w:rsidP="004B7799">
      <w:pPr>
        <w:numPr>
          <w:ilvl w:val="0"/>
          <w:numId w:val="7"/>
        </w:numPr>
        <w:ind w:left="0" w:firstLine="0"/>
        <w:jc w:val="both"/>
        <w:rPr>
          <w:rFonts w:ascii="Arial" w:hAnsi="Arial" w:cs="Arial"/>
          <w:sz w:val="22"/>
          <w:szCs w:val="22"/>
        </w:rPr>
      </w:pPr>
      <w:r w:rsidRPr="00C00888">
        <w:rPr>
          <w:rFonts w:ascii="Arial" w:hAnsi="Arial" w:cs="Arial"/>
          <w:sz w:val="22"/>
          <w:szCs w:val="22"/>
        </w:rPr>
        <w:t>človekove aktivnosti kot so razstreljevanja, jedrski poskusi, rudarska dejavnost, črpanje vode, vtiskanje plina ali tekočine v Zemljino notranjost (umetni potresi, 0,1 % vseh potresov) ter</w:t>
      </w:r>
    </w:p>
    <w:p w14:paraId="3EF8CA6F" w14:textId="77777777" w:rsidR="007E127F" w:rsidRPr="00C00888" w:rsidRDefault="007E127F" w:rsidP="004B7799">
      <w:pPr>
        <w:numPr>
          <w:ilvl w:val="0"/>
          <w:numId w:val="7"/>
        </w:numPr>
        <w:ind w:left="0" w:firstLine="0"/>
        <w:jc w:val="both"/>
        <w:rPr>
          <w:rFonts w:ascii="Arial" w:hAnsi="Arial" w:cs="Arial"/>
          <w:sz w:val="22"/>
          <w:szCs w:val="22"/>
        </w:rPr>
      </w:pPr>
      <w:r w:rsidRPr="00C00888">
        <w:rPr>
          <w:rFonts w:ascii="Arial" w:hAnsi="Arial" w:cs="Arial"/>
          <w:sz w:val="22"/>
          <w:szCs w:val="22"/>
        </w:rPr>
        <w:t>padca meteoritov (zelo redek pojav)</w:t>
      </w:r>
      <w:r w:rsidR="001F2E54">
        <w:rPr>
          <w:rFonts w:ascii="Arial" w:hAnsi="Arial" w:cs="Arial"/>
          <w:sz w:val="22"/>
          <w:szCs w:val="22"/>
        </w:rPr>
        <w:t>.</w:t>
      </w:r>
    </w:p>
    <w:p w14:paraId="697ADE63" w14:textId="77777777" w:rsidR="007E127F" w:rsidRDefault="007E127F" w:rsidP="00C00888">
      <w:pPr>
        <w:spacing w:before="100" w:beforeAutospacing="1"/>
        <w:jc w:val="both"/>
        <w:rPr>
          <w:rFonts w:ascii="Arial" w:hAnsi="Arial" w:cs="Arial"/>
          <w:sz w:val="22"/>
          <w:szCs w:val="22"/>
        </w:rPr>
      </w:pPr>
      <w:r w:rsidRPr="00C00888">
        <w:rPr>
          <w:rFonts w:ascii="Arial" w:hAnsi="Arial" w:cs="Arial"/>
          <w:sz w:val="22"/>
          <w:szCs w:val="22"/>
        </w:rPr>
        <w:t>Na ozemlju Slovenije pričakujemo od naštetih le tektonske in umetne potrese, vendar pa so le-ti precej pogosti. Razlogi za nastajanje številnih šibkih pa tudi močnejših potresov so v zapleteni geološki in tektonski zgradbi našega ozemlja. Zaradi premikanj v različnih smereh prihaja med litosferskimi ploščami do napetosti oziroma tektonskih prelomov, ki so lahko vzrok za aktiviranje potresnih žarišč. Tak prostor, kjer se stikajo različne litosferske plošče, je sredozemsko-himalajski pas, ki velja za eno od potresno najbolj aktivnih območij na Zemlji in katerega del je tudi Slovenija. Viri potresne energije so posledica tektonskih napetosti, ki premagujejo trenja na prelomnih površinah. Potres nastane v trenutku, ko se v žarišču kamninske gmote premakneta ena vzdolž druge in se del potencialne energije elastičnih napetosti spremeni v kinetično energijo elastičnih nihajev. To nihanje se širi v obliki primarnih in sekundarnih valov, ki se odbijajo, lomijo, uklanjajo in interferirajo med seboj. Potresni valovi se začnejo širiti z majhnega prostora, v katerem se v zelo kratkem času sprosti ogromna energija. Pretrg ob prelomu se širi in predstavlja izvor vseh vrst prostorskih oziroma površinskih valov.</w:t>
      </w:r>
    </w:p>
    <w:p w14:paraId="29B2628B" w14:textId="77777777" w:rsidR="00C00888" w:rsidRPr="00C00888" w:rsidRDefault="00C00888" w:rsidP="00C00888">
      <w:pPr>
        <w:spacing w:before="100" w:beforeAutospacing="1"/>
        <w:jc w:val="both"/>
        <w:rPr>
          <w:rFonts w:ascii="Arial" w:hAnsi="Arial" w:cs="Arial"/>
          <w:sz w:val="22"/>
          <w:szCs w:val="22"/>
        </w:rPr>
      </w:pPr>
    </w:p>
    <w:p w14:paraId="3B7B3B86" w14:textId="77777777" w:rsidR="006128E1" w:rsidRPr="006128E1" w:rsidRDefault="0057722C" w:rsidP="0085676F">
      <w:pPr>
        <w:pStyle w:val="Naslov3"/>
      </w:pPr>
      <w:bookmarkStart w:id="20" w:name="_Toc288224847"/>
      <w:r w:rsidRPr="006128E1">
        <w:t>3.</w:t>
      </w:r>
      <w:r w:rsidR="007E127F" w:rsidRPr="006128E1">
        <w:t>3.2</w:t>
      </w:r>
      <w:r w:rsidRPr="006128E1">
        <w:tab/>
      </w:r>
      <w:proofErr w:type="spellStart"/>
      <w:r w:rsidR="007E127F" w:rsidRPr="006128E1">
        <w:t>Geotektonske</w:t>
      </w:r>
      <w:proofErr w:type="spellEnd"/>
      <w:r w:rsidR="007E127F" w:rsidRPr="006128E1">
        <w:t xml:space="preserve"> enote in tektonski prelomi Slovenije</w:t>
      </w:r>
      <w:r w:rsidR="007E127F" w:rsidRPr="006128E1">
        <w:tab/>
      </w:r>
      <w:bookmarkEnd w:id="20"/>
    </w:p>
    <w:p w14:paraId="01A75308" w14:textId="77777777" w:rsidR="007E127F" w:rsidRPr="004A4517" w:rsidRDefault="007E127F" w:rsidP="004A4517">
      <w:pPr>
        <w:spacing w:before="100" w:beforeAutospacing="1"/>
        <w:jc w:val="both"/>
        <w:rPr>
          <w:rFonts w:ascii="Arial" w:hAnsi="Arial" w:cs="Arial"/>
          <w:sz w:val="22"/>
          <w:szCs w:val="22"/>
        </w:rPr>
      </w:pPr>
      <w:r w:rsidRPr="004A4517">
        <w:rPr>
          <w:rFonts w:ascii="Arial" w:hAnsi="Arial" w:cs="Arial"/>
          <w:sz w:val="22"/>
          <w:szCs w:val="22"/>
        </w:rPr>
        <w:t>Potresno dogajanje v tem delu Evrope opredeljujeta Afriška in Evropska (Evrazijska) plošča, med njima pa leži še manjša Jadranska plošča. Nedeformiran del Jadranske plošče obsega približno območje celotnega Jadranskega morja, obdajajo pa ga večje gorske verige, ki so vzdignjene zaradi medsebojnega vpliva plošč (</w:t>
      </w:r>
      <w:proofErr w:type="spellStart"/>
      <w:r w:rsidRPr="004A4517">
        <w:rPr>
          <w:rFonts w:ascii="Arial" w:hAnsi="Arial" w:cs="Arial"/>
          <w:sz w:val="22"/>
          <w:szCs w:val="22"/>
        </w:rPr>
        <w:t>Helenidi</w:t>
      </w:r>
      <w:proofErr w:type="spellEnd"/>
      <w:r w:rsidRPr="004A4517">
        <w:rPr>
          <w:rFonts w:ascii="Arial" w:hAnsi="Arial" w:cs="Arial"/>
          <w:sz w:val="22"/>
          <w:szCs w:val="22"/>
        </w:rPr>
        <w:t>, Dinaridi, Alpe, Apenini) (slika 2). Raziskave kažejo, da se Jadranska plošča vrti v smeri proti urinemu kazalcu, kar povzroča gubanje in narivanje na vzhodni in severni strani plošče ter deloma na severozahodni strani. Večji del Slovenije (njen južni in zahodni del) predstavlja severni del Jadranske plošče, ki je zelo deformiran in narinjen na osrednji, manj deformiran del Jadranske plošče. Premikanje plošč ustvarja na ozemlju Slovenije napetostno polje, ki kaže kompresijo približno v smeri sever-jug. Napetost se sprošča vzdolž prelomov in tako povzroča potrese. Prelomi imajo v Sloveniji več značilnih smeri. Potresno dejavni so prelomi z dinarsko (severozahod</w:t>
      </w:r>
      <w:r w:rsidRPr="004A4517">
        <w:rPr>
          <w:rFonts w:ascii="Arial" w:hAnsi="Arial" w:cs="Arial"/>
          <w:sz w:val="22"/>
          <w:szCs w:val="22"/>
        </w:rPr>
        <w:sym w:font="Times New Roman" w:char="2013"/>
      </w:r>
      <w:r w:rsidRPr="004A4517">
        <w:rPr>
          <w:rFonts w:ascii="Arial" w:hAnsi="Arial" w:cs="Arial"/>
          <w:sz w:val="22"/>
          <w:szCs w:val="22"/>
        </w:rPr>
        <w:t xml:space="preserve">jugovzhod) in </w:t>
      </w:r>
      <w:proofErr w:type="spellStart"/>
      <w:r w:rsidRPr="004A4517">
        <w:rPr>
          <w:rFonts w:ascii="Arial" w:hAnsi="Arial" w:cs="Arial"/>
          <w:sz w:val="22"/>
          <w:szCs w:val="22"/>
        </w:rPr>
        <w:t>prečnodinarsko</w:t>
      </w:r>
      <w:proofErr w:type="spellEnd"/>
      <w:r w:rsidRPr="004A4517">
        <w:rPr>
          <w:rFonts w:ascii="Arial" w:hAnsi="Arial" w:cs="Arial"/>
          <w:sz w:val="22"/>
          <w:szCs w:val="22"/>
        </w:rPr>
        <w:t xml:space="preserve"> smerjo (severovzhod</w:t>
      </w:r>
      <w:r w:rsidRPr="004A4517">
        <w:rPr>
          <w:rFonts w:ascii="Arial" w:hAnsi="Arial" w:cs="Arial"/>
          <w:sz w:val="22"/>
          <w:szCs w:val="22"/>
        </w:rPr>
        <w:sym w:font="Times New Roman" w:char="2013"/>
      </w:r>
      <w:r w:rsidRPr="004A4517">
        <w:rPr>
          <w:rFonts w:ascii="Arial" w:hAnsi="Arial" w:cs="Arial"/>
          <w:sz w:val="22"/>
          <w:szCs w:val="22"/>
        </w:rPr>
        <w:t>jugozahod), pa tudi narivi približno v smeri vzhod-zahod (Poljak in sod., 2000).</w:t>
      </w:r>
    </w:p>
    <w:p w14:paraId="0B291B19" w14:textId="77777777" w:rsidR="007E127F" w:rsidRPr="00C00888" w:rsidRDefault="007E127F" w:rsidP="00C00888">
      <w:pPr>
        <w:spacing w:before="100" w:beforeAutospacing="1"/>
        <w:jc w:val="both"/>
        <w:rPr>
          <w:rFonts w:ascii="Arial" w:hAnsi="Arial" w:cs="Arial"/>
          <w:sz w:val="22"/>
          <w:szCs w:val="22"/>
        </w:rPr>
      </w:pPr>
      <w:r w:rsidRPr="00C00888">
        <w:rPr>
          <w:rFonts w:ascii="Arial" w:hAnsi="Arial" w:cs="Arial"/>
          <w:sz w:val="22"/>
          <w:szCs w:val="22"/>
        </w:rPr>
        <w:t xml:space="preserve">Ozemlje Slovenije lahko razdelimo na Alpe, Dinaride in Jadransko predgorje. Dinaridi so nadalje sestavljeni iz Južnih Alp ter Notranjih in Zunanjih Dinaridov. Panonski bazen predstavlja ozemlje vzhodne Slovenije, ki je prekrito s terciarnimi, pretežno </w:t>
      </w:r>
      <w:proofErr w:type="spellStart"/>
      <w:r w:rsidRPr="00C00888">
        <w:rPr>
          <w:rFonts w:ascii="Arial" w:hAnsi="Arial" w:cs="Arial"/>
          <w:sz w:val="22"/>
          <w:szCs w:val="22"/>
        </w:rPr>
        <w:t>neogenskimi</w:t>
      </w:r>
      <w:proofErr w:type="spellEnd"/>
      <w:r w:rsidRPr="00C00888">
        <w:rPr>
          <w:rFonts w:ascii="Arial" w:hAnsi="Arial" w:cs="Arial"/>
          <w:sz w:val="22"/>
          <w:szCs w:val="22"/>
        </w:rPr>
        <w:t xml:space="preserve"> </w:t>
      </w:r>
      <w:proofErr w:type="spellStart"/>
      <w:r w:rsidRPr="00C00888">
        <w:rPr>
          <w:rFonts w:ascii="Arial" w:hAnsi="Arial" w:cs="Arial"/>
          <w:sz w:val="22"/>
          <w:szCs w:val="22"/>
        </w:rPr>
        <w:t>molasnimi</w:t>
      </w:r>
      <w:proofErr w:type="spellEnd"/>
      <w:r w:rsidRPr="00C00888">
        <w:rPr>
          <w:rFonts w:ascii="Arial" w:hAnsi="Arial" w:cs="Arial"/>
          <w:sz w:val="22"/>
          <w:szCs w:val="22"/>
        </w:rPr>
        <w:t xml:space="preserve"> sedimenti večjih debelin. Sem spadata Murska in Dravska depresija. Med Alpami in Dinaridi se nahajajo magmatske kamnine, ki so povezane z nastankom </w:t>
      </w:r>
      <w:proofErr w:type="spellStart"/>
      <w:r w:rsidRPr="00C00888">
        <w:rPr>
          <w:rFonts w:ascii="Arial" w:hAnsi="Arial" w:cs="Arial"/>
          <w:sz w:val="22"/>
          <w:szCs w:val="22"/>
        </w:rPr>
        <w:t>Periadriatskega</w:t>
      </w:r>
      <w:proofErr w:type="spellEnd"/>
      <w:r w:rsidRPr="00C00888">
        <w:rPr>
          <w:rFonts w:ascii="Arial" w:hAnsi="Arial" w:cs="Arial"/>
          <w:sz w:val="22"/>
          <w:szCs w:val="22"/>
        </w:rPr>
        <w:t xml:space="preserve"> šiva, nekdaj aktivnega stika med Jadransko in Evrazijsko ploščo.</w:t>
      </w:r>
    </w:p>
    <w:p w14:paraId="4301429C" w14:textId="77777777" w:rsidR="007E127F" w:rsidRPr="00C00888" w:rsidRDefault="007E127F" w:rsidP="00C00888">
      <w:pPr>
        <w:spacing w:before="100" w:beforeAutospacing="1"/>
        <w:jc w:val="both"/>
        <w:rPr>
          <w:rFonts w:ascii="Arial" w:hAnsi="Arial" w:cs="Arial"/>
          <w:sz w:val="22"/>
          <w:szCs w:val="22"/>
        </w:rPr>
      </w:pPr>
    </w:p>
    <w:p w14:paraId="22652650" w14:textId="77777777" w:rsidR="007E127F" w:rsidRPr="00FF26FE" w:rsidRDefault="007E127F" w:rsidP="007E127F">
      <w:pPr>
        <w:pStyle w:val="Napis"/>
        <w:spacing w:before="100" w:beforeAutospacing="1"/>
        <w:jc w:val="center"/>
        <w:rPr>
          <w:rFonts w:ascii="Arial" w:hAnsi="Arial" w:cs="Arial"/>
          <w:b w:val="0"/>
          <w:bCs w:val="0"/>
          <w:i/>
          <w:iCs/>
          <w:sz w:val="22"/>
          <w:szCs w:val="22"/>
        </w:rPr>
      </w:pPr>
    </w:p>
    <w:p w14:paraId="1D7B9FBC" w14:textId="6DFE3E2A" w:rsidR="00186B2C" w:rsidRDefault="003874A3" w:rsidP="00186B2C">
      <w:pPr>
        <w:spacing w:before="100" w:beforeAutospacing="1"/>
        <w:jc w:val="center"/>
        <w:rPr>
          <w:rFonts w:ascii="Arial" w:hAnsi="Arial" w:cs="Arial"/>
          <w:sz w:val="22"/>
          <w:szCs w:val="22"/>
        </w:rPr>
      </w:pPr>
      <w:r w:rsidRPr="005401A1">
        <w:rPr>
          <w:rFonts w:ascii="Arial" w:hAnsi="Arial" w:cs="Arial"/>
          <w:noProof/>
          <w:sz w:val="22"/>
          <w:szCs w:val="22"/>
          <w:lang w:eastAsia="sl-SI"/>
        </w:rPr>
        <w:lastRenderedPageBreak/>
        <w:drawing>
          <wp:inline distT="0" distB="0" distL="0" distR="0" wp14:anchorId="1847FDAF" wp14:editId="16810089">
            <wp:extent cx="5391150" cy="4352925"/>
            <wp:effectExtent l="0" t="0" r="0" b="0"/>
            <wp:docPr id="1" name="Slika 2" descr="evraz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evrazi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4352925"/>
                    </a:xfrm>
                    <a:prstGeom prst="rect">
                      <a:avLst/>
                    </a:prstGeom>
                    <a:noFill/>
                    <a:ln>
                      <a:noFill/>
                    </a:ln>
                  </pic:spPr>
                </pic:pic>
              </a:graphicData>
            </a:graphic>
          </wp:inline>
        </w:drawing>
      </w:r>
      <w:bookmarkStart w:id="21" w:name="_Toc54155618"/>
    </w:p>
    <w:p w14:paraId="2AABAC84" w14:textId="77777777" w:rsidR="00454E54" w:rsidRPr="00186B2C" w:rsidRDefault="00454E54" w:rsidP="00186B2C">
      <w:pPr>
        <w:spacing w:before="100" w:beforeAutospacing="1"/>
        <w:jc w:val="center"/>
        <w:rPr>
          <w:rFonts w:ascii="Arial" w:hAnsi="Arial" w:cs="Arial"/>
          <w:sz w:val="22"/>
          <w:szCs w:val="22"/>
        </w:rPr>
      </w:pPr>
      <w:r w:rsidRPr="00C00888">
        <w:rPr>
          <w:rFonts w:ascii="Arial" w:hAnsi="Arial" w:cs="Arial"/>
          <w:b/>
          <w:bCs/>
          <w:i/>
          <w:iCs/>
          <w:sz w:val="22"/>
          <w:szCs w:val="22"/>
        </w:rPr>
        <w:t xml:space="preserve">Slika 2: </w:t>
      </w:r>
      <w:r w:rsidRPr="00C00888">
        <w:rPr>
          <w:rFonts w:ascii="Arial" w:hAnsi="Arial" w:cs="Arial"/>
          <w:i/>
          <w:iCs/>
          <w:sz w:val="22"/>
          <w:szCs w:val="22"/>
        </w:rPr>
        <w:t xml:space="preserve">Splošen </w:t>
      </w:r>
      <w:proofErr w:type="spellStart"/>
      <w:r w:rsidRPr="00C00888">
        <w:rPr>
          <w:rFonts w:ascii="Arial" w:hAnsi="Arial" w:cs="Arial"/>
          <w:i/>
          <w:iCs/>
          <w:sz w:val="22"/>
          <w:szCs w:val="22"/>
        </w:rPr>
        <w:t>geotektonski</w:t>
      </w:r>
      <w:proofErr w:type="spellEnd"/>
      <w:r w:rsidRPr="00C00888">
        <w:rPr>
          <w:rFonts w:ascii="Arial" w:hAnsi="Arial" w:cs="Arial"/>
          <w:i/>
          <w:iCs/>
          <w:sz w:val="22"/>
          <w:szCs w:val="22"/>
        </w:rPr>
        <w:t xml:space="preserve"> položaj</w:t>
      </w:r>
      <w:bookmarkEnd w:id="21"/>
    </w:p>
    <w:p w14:paraId="170606CB" w14:textId="77777777" w:rsidR="00454E54" w:rsidRPr="00454E54" w:rsidRDefault="00454E54" w:rsidP="00454E54">
      <w:pPr>
        <w:rPr>
          <w:rFonts w:ascii="Arial" w:hAnsi="Arial" w:cs="Arial"/>
          <w:sz w:val="22"/>
          <w:szCs w:val="22"/>
        </w:rPr>
      </w:pPr>
    </w:p>
    <w:p w14:paraId="5D3F4E1F" w14:textId="77777777" w:rsidR="007E127F" w:rsidRPr="00454E54" w:rsidRDefault="00782A12" w:rsidP="00454E54">
      <w:pPr>
        <w:jc w:val="center"/>
        <w:rPr>
          <w:rFonts w:ascii="Arial" w:hAnsi="Arial" w:cs="Arial"/>
          <w:sz w:val="22"/>
          <w:szCs w:val="22"/>
        </w:rPr>
      </w:pPr>
      <w:r>
        <w:rPr>
          <w:rFonts w:ascii="Arial" w:hAnsi="Arial" w:cs="Arial"/>
          <w:sz w:val="22"/>
          <w:szCs w:val="22"/>
        </w:rPr>
        <w:br w:type="page"/>
      </w:r>
    </w:p>
    <w:p w14:paraId="60A4D3D3" w14:textId="7A98F15A" w:rsidR="007E127F" w:rsidRPr="00454E54" w:rsidRDefault="003874A3" w:rsidP="007E127F">
      <w:pPr>
        <w:spacing w:before="100" w:beforeAutospacing="1"/>
        <w:rPr>
          <w:rFonts w:ascii="Arial" w:hAnsi="Arial" w:cs="Arial"/>
          <w:sz w:val="22"/>
          <w:szCs w:val="22"/>
        </w:rPr>
      </w:pPr>
      <w:r w:rsidRPr="005401A1">
        <w:rPr>
          <w:rFonts w:ascii="Arial" w:hAnsi="Arial" w:cs="Arial"/>
          <w:noProof/>
          <w:sz w:val="22"/>
          <w:szCs w:val="22"/>
          <w:lang w:eastAsia="sl-SI"/>
        </w:rPr>
        <w:lastRenderedPageBreak/>
        <w:drawing>
          <wp:inline distT="0" distB="0" distL="0" distR="0" wp14:anchorId="1CDBD621" wp14:editId="1FE3A0B5">
            <wp:extent cx="5181600" cy="7658100"/>
            <wp:effectExtent l="0" t="0" r="0" b="0"/>
            <wp:docPr id="3" name="Slika 3" descr="POLJAKSLO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LJAKSLO_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0" cy="7658100"/>
                    </a:xfrm>
                    <a:prstGeom prst="rect">
                      <a:avLst/>
                    </a:prstGeom>
                    <a:noFill/>
                    <a:ln>
                      <a:noFill/>
                    </a:ln>
                  </pic:spPr>
                </pic:pic>
              </a:graphicData>
            </a:graphic>
          </wp:inline>
        </w:drawing>
      </w:r>
    </w:p>
    <w:p w14:paraId="2E5F3A51" w14:textId="77777777" w:rsidR="007E127F" w:rsidRPr="002E7D7B" w:rsidRDefault="00454E54" w:rsidP="007E127F">
      <w:pPr>
        <w:spacing w:before="100" w:beforeAutospacing="1"/>
        <w:rPr>
          <w:rFonts w:ascii="Arial" w:hAnsi="Arial" w:cs="Arial"/>
          <w:sz w:val="22"/>
          <w:szCs w:val="22"/>
        </w:rPr>
      </w:pPr>
      <w:r w:rsidRPr="006F39D5">
        <w:rPr>
          <w:rFonts w:ascii="Arial" w:hAnsi="Arial" w:cs="Arial"/>
          <w:b/>
          <w:bCs/>
          <w:i/>
          <w:iCs/>
          <w:sz w:val="22"/>
          <w:szCs w:val="22"/>
        </w:rPr>
        <w:t>Slika 3</w:t>
      </w:r>
      <w:r w:rsidRPr="00FF26FE">
        <w:rPr>
          <w:rFonts w:ascii="Arial" w:hAnsi="Arial" w:cs="Arial"/>
          <w:i/>
          <w:iCs/>
          <w:sz w:val="22"/>
          <w:szCs w:val="22"/>
        </w:rPr>
        <w:t>: Tektonske strukture</w:t>
      </w:r>
      <w:r>
        <w:rPr>
          <w:rFonts w:ascii="Arial" w:hAnsi="Arial" w:cs="Arial"/>
          <w:i/>
          <w:iCs/>
          <w:sz w:val="22"/>
          <w:szCs w:val="22"/>
        </w:rPr>
        <w:t xml:space="preserve"> Slovenije (prirejeno po Poljak</w:t>
      </w:r>
      <w:r w:rsidRPr="00FF26FE">
        <w:rPr>
          <w:rFonts w:ascii="Arial" w:hAnsi="Arial" w:cs="Arial"/>
          <w:i/>
          <w:iCs/>
          <w:sz w:val="22"/>
          <w:szCs w:val="22"/>
        </w:rPr>
        <w:t>,</w:t>
      </w:r>
      <w:r>
        <w:rPr>
          <w:rFonts w:ascii="Arial" w:hAnsi="Arial" w:cs="Arial"/>
          <w:i/>
          <w:iCs/>
          <w:sz w:val="22"/>
          <w:szCs w:val="22"/>
        </w:rPr>
        <w:t>2000)</w:t>
      </w:r>
    </w:p>
    <w:p w14:paraId="164D0826" w14:textId="77777777" w:rsidR="007E127F" w:rsidRPr="00C00888" w:rsidRDefault="0057722C" w:rsidP="00040E7A">
      <w:pPr>
        <w:pStyle w:val="Naslov2"/>
      </w:pPr>
      <w:bookmarkStart w:id="22" w:name="_Toc288224848"/>
      <w:bookmarkStart w:id="23" w:name="_Toc146885217"/>
      <w:r>
        <w:lastRenderedPageBreak/>
        <w:t>3.4</w:t>
      </w:r>
      <w:r>
        <w:tab/>
      </w:r>
      <w:r w:rsidR="007E127F" w:rsidRPr="00C00888">
        <w:t>POTRESNA NEVARNOST SLOVENIJE</w:t>
      </w:r>
      <w:bookmarkEnd w:id="22"/>
      <w:bookmarkEnd w:id="23"/>
    </w:p>
    <w:p w14:paraId="243E61AA" w14:textId="77777777" w:rsidR="00782A12" w:rsidRPr="00782A12" w:rsidRDefault="0057722C" w:rsidP="0085676F">
      <w:pPr>
        <w:pStyle w:val="Naslov3"/>
      </w:pPr>
      <w:bookmarkStart w:id="24" w:name="_Toc279497768"/>
      <w:bookmarkStart w:id="25" w:name="_Toc288224849"/>
      <w:r w:rsidRPr="00782A12">
        <w:t>3.</w:t>
      </w:r>
      <w:r w:rsidR="007E127F" w:rsidRPr="00782A12">
        <w:t>4.1</w:t>
      </w:r>
      <w:r w:rsidRPr="00782A12">
        <w:tab/>
      </w:r>
      <w:r w:rsidR="007E127F" w:rsidRPr="00782A12">
        <w:t xml:space="preserve">Ocenjevanje potresne nevarnosti </w:t>
      </w:r>
      <w:bookmarkEnd w:id="24"/>
      <w:bookmarkEnd w:id="25"/>
    </w:p>
    <w:p w14:paraId="083571A8" w14:textId="77777777" w:rsidR="007E127F" w:rsidRDefault="007E127F" w:rsidP="004A4517">
      <w:pPr>
        <w:spacing w:before="100" w:beforeAutospacing="1"/>
        <w:jc w:val="both"/>
        <w:rPr>
          <w:rFonts w:ascii="Arial" w:hAnsi="Arial" w:cs="Arial"/>
          <w:sz w:val="22"/>
          <w:szCs w:val="22"/>
        </w:rPr>
      </w:pPr>
      <w:r w:rsidRPr="004A4517">
        <w:rPr>
          <w:rFonts w:ascii="Arial" w:hAnsi="Arial" w:cs="Arial"/>
          <w:sz w:val="22"/>
          <w:szCs w:val="22"/>
        </w:rPr>
        <w:t>Najboljša preventiva pred potresi je potresno odporna gradnja, ki jo zahtevajo predpisi in karte potresne nevarnosti. Karta nam pove, kako močne potrese lahko pričakujemo na določenem območju, ne pa tega, kdaj bo do tako močnega potresa prišlo. Potresna nevarnost je največkrat podana s pospeškom tal, spektralnim pospeškom ali z intenziteto.</w:t>
      </w:r>
    </w:p>
    <w:p w14:paraId="0555E4AB" w14:textId="77777777" w:rsidR="0085676F" w:rsidRPr="0032575F" w:rsidRDefault="00FA72A3" w:rsidP="004A4517">
      <w:pPr>
        <w:spacing w:before="100" w:beforeAutospacing="1"/>
        <w:jc w:val="both"/>
        <w:rPr>
          <w:rFonts w:ascii="Arial" w:hAnsi="Arial" w:cs="Arial"/>
          <w:sz w:val="22"/>
          <w:szCs w:val="22"/>
        </w:rPr>
      </w:pPr>
      <w:r>
        <w:rPr>
          <w:rFonts w:ascii="Arial" w:hAnsi="Arial" w:cs="Arial"/>
          <w:sz w:val="22"/>
          <w:szCs w:val="22"/>
        </w:rPr>
        <w:t xml:space="preserve">Slovenija ima </w:t>
      </w:r>
      <w:r w:rsidRPr="00964F88">
        <w:rPr>
          <w:rFonts w:ascii="Arial" w:hAnsi="Arial" w:cs="Arial"/>
          <w:sz w:val="22"/>
          <w:szCs w:val="22"/>
        </w:rPr>
        <w:t xml:space="preserve">na potresno najbolj nevarnih območjih koncentriran stavbni fond, ki je tudi sorazmerno star. Raven poznavanja potresne odpornosti pretežnega dela stavbnega fonda je nizka. Zato </w:t>
      </w:r>
      <w:r w:rsidR="005E0C5F">
        <w:rPr>
          <w:rFonts w:ascii="Arial" w:hAnsi="Arial" w:cs="Arial"/>
          <w:sz w:val="22"/>
          <w:szCs w:val="22"/>
        </w:rPr>
        <w:t xml:space="preserve">smo na Ministrstvu za naravne vire in prostor izdelali </w:t>
      </w:r>
      <w:r w:rsidRPr="00964F88">
        <w:rPr>
          <w:rFonts w:ascii="Arial" w:hAnsi="Arial" w:cs="Arial"/>
          <w:sz w:val="22"/>
          <w:szCs w:val="22"/>
        </w:rPr>
        <w:t>Resolucij</w:t>
      </w:r>
      <w:r w:rsidR="005E0C5F">
        <w:rPr>
          <w:rFonts w:ascii="Arial" w:hAnsi="Arial" w:cs="Arial"/>
          <w:sz w:val="22"/>
          <w:szCs w:val="22"/>
        </w:rPr>
        <w:t>o</w:t>
      </w:r>
      <w:r w:rsidRPr="00964F88">
        <w:rPr>
          <w:rFonts w:ascii="Arial" w:hAnsi="Arial" w:cs="Arial"/>
          <w:sz w:val="22"/>
          <w:szCs w:val="22"/>
        </w:rPr>
        <w:t xml:space="preserve"> o krepitvi potresne varnosti</w:t>
      </w:r>
      <w:r w:rsidR="005E0C5F">
        <w:rPr>
          <w:rFonts w:ascii="Arial" w:hAnsi="Arial" w:cs="Arial"/>
          <w:sz w:val="22"/>
          <w:szCs w:val="22"/>
        </w:rPr>
        <w:t xml:space="preserve"> do leta 2050</w:t>
      </w:r>
      <w:r w:rsidRPr="00964F88">
        <w:rPr>
          <w:rFonts w:ascii="Arial" w:hAnsi="Arial" w:cs="Arial"/>
          <w:sz w:val="22"/>
          <w:szCs w:val="22"/>
        </w:rPr>
        <w:t>. Resolucija je tako usmerjena v preventivno delovanje, ki je učinkovitejše in dolgoročnejše sprejemljivejše od drugih oblik varstva pred naravnimi nesrečami</w:t>
      </w:r>
      <w:bookmarkStart w:id="26" w:name="_Hlk143692283"/>
      <w:r w:rsidR="00A25CDF" w:rsidRPr="00964F88">
        <w:rPr>
          <w:rFonts w:ascii="Arial" w:hAnsi="Arial" w:cs="Arial"/>
          <w:sz w:val="22"/>
          <w:szCs w:val="22"/>
        </w:rPr>
        <w:t xml:space="preserve">. </w:t>
      </w:r>
      <w:bookmarkEnd w:id="26"/>
      <w:r w:rsidR="00A25CDF" w:rsidRPr="00964F88">
        <w:rPr>
          <w:rFonts w:ascii="Arial" w:hAnsi="Arial" w:cs="Arial"/>
          <w:sz w:val="22"/>
          <w:szCs w:val="22"/>
        </w:rPr>
        <w:t>Ker gre za obsežne ukrepe, je za njeno izvajanje predvideno daljše časovno obdobje</w:t>
      </w:r>
      <w:r w:rsidR="00C757AA">
        <w:rPr>
          <w:rFonts w:ascii="Arial" w:hAnsi="Arial" w:cs="Arial"/>
          <w:sz w:val="22"/>
          <w:szCs w:val="22"/>
        </w:rPr>
        <w:t>,</w:t>
      </w:r>
      <w:r w:rsidR="00A25CDF" w:rsidRPr="00964F88">
        <w:rPr>
          <w:rFonts w:ascii="Arial" w:hAnsi="Arial" w:cs="Arial"/>
          <w:sz w:val="22"/>
          <w:szCs w:val="22"/>
        </w:rPr>
        <w:t xml:space="preserve"> pri čemer bodo najprej izvedene aktivnosti za vzpostavitev pogojev za uspešno doseganje zastavljenih ciljev. Resolucija zapoveduje pripravo izvedbenih dokumentov – </w:t>
      </w:r>
      <w:r w:rsidR="00A25CDF" w:rsidRPr="0085676F">
        <w:rPr>
          <w:rFonts w:ascii="Arial" w:hAnsi="Arial" w:cs="Arial"/>
          <w:sz w:val="22"/>
          <w:szCs w:val="22"/>
        </w:rPr>
        <w:t>akcijskih programov za zmanjšanje potresnega tveganja, ki se bodo periodično posodabljali.</w:t>
      </w:r>
      <w:r w:rsidR="005B0E28" w:rsidRPr="0085676F">
        <w:rPr>
          <w:rFonts w:ascii="Arial" w:hAnsi="Arial" w:cs="Arial"/>
          <w:sz w:val="22"/>
          <w:szCs w:val="22"/>
        </w:rPr>
        <w:t xml:space="preserve"> </w:t>
      </w:r>
    </w:p>
    <w:p w14:paraId="4B323529" w14:textId="77777777" w:rsidR="007E127F" w:rsidRPr="00C00888" w:rsidRDefault="007E127F" w:rsidP="00C00888">
      <w:pPr>
        <w:spacing w:before="100" w:beforeAutospacing="1"/>
        <w:jc w:val="both"/>
        <w:rPr>
          <w:rFonts w:ascii="Arial" w:hAnsi="Arial" w:cs="Arial"/>
          <w:sz w:val="22"/>
          <w:szCs w:val="22"/>
        </w:rPr>
      </w:pPr>
      <w:r w:rsidRPr="00C00888">
        <w:rPr>
          <w:rFonts w:ascii="Arial" w:hAnsi="Arial" w:cs="Arial"/>
          <w:sz w:val="22"/>
          <w:szCs w:val="22"/>
        </w:rPr>
        <w:t xml:space="preserve">Potresno nevarnost ocenjujemo na podlagi podatkov o potresih v preteklosti, poznavanja </w:t>
      </w:r>
      <w:proofErr w:type="spellStart"/>
      <w:r w:rsidRPr="00C00888">
        <w:rPr>
          <w:rFonts w:ascii="Arial" w:hAnsi="Arial" w:cs="Arial"/>
          <w:sz w:val="22"/>
          <w:szCs w:val="22"/>
        </w:rPr>
        <w:t>seizmotektonike</w:t>
      </w:r>
      <w:proofErr w:type="spellEnd"/>
      <w:r w:rsidRPr="00C00888">
        <w:rPr>
          <w:rFonts w:ascii="Arial" w:hAnsi="Arial" w:cs="Arial"/>
          <w:sz w:val="22"/>
          <w:szCs w:val="22"/>
        </w:rPr>
        <w:t xml:space="preserve"> in prelomov ter z uporabo zakonitosti med potresnimi parametri. V Sloveniji običajno uporabljamo verjetnostni postopek, pri katerem izračunamo vrednost pospeška tal ali intenzitete, ki z vnaprej izbrano verjetnostjo (npr. 90 %) ne bo presežena v danem obdobju (npr. 50 let). Karta je torej izračunana za neko povratno dobo (v tem primeru 475 let, kot je pojasnjeno v razdelku 5.1). Včasih pa se za pomembne objekte uporablja tudi deterministični postopek, pri katerem upoštevamo najslabši scenarij (da se potres zgodi na najbližjem prelomu in da ima največjo možno magnitudo).</w:t>
      </w:r>
    </w:p>
    <w:p w14:paraId="602E32D8" w14:textId="77777777" w:rsidR="00CD1BE9" w:rsidRDefault="007E127F" w:rsidP="00C00888">
      <w:pPr>
        <w:pStyle w:val="Telobesedila"/>
        <w:spacing w:before="100" w:beforeAutospacing="1"/>
        <w:jc w:val="both"/>
        <w:rPr>
          <w:rFonts w:ascii="Arial" w:hAnsi="Arial" w:cs="Arial"/>
          <w:b w:val="0"/>
          <w:bCs w:val="0"/>
          <w:i w:val="0"/>
          <w:iCs w:val="0"/>
          <w:sz w:val="22"/>
          <w:szCs w:val="22"/>
        </w:rPr>
      </w:pPr>
      <w:r w:rsidRPr="00C00888">
        <w:rPr>
          <w:rFonts w:ascii="Arial" w:hAnsi="Arial" w:cs="Arial"/>
          <w:b w:val="0"/>
          <w:bCs w:val="0"/>
          <w:i w:val="0"/>
          <w:iCs w:val="0"/>
          <w:sz w:val="22"/>
          <w:szCs w:val="22"/>
        </w:rPr>
        <w:t>V skladu z zakonodajo</w:t>
      </w:r>
      <w:r w:rsidR="005B0E28">
        <w:rPr>
          <w:rFonts w:ascii="Arial" w:hAnsi="Arial" w:cs="Arial"/>
          <w:b w:val="0"/>
          <w:bCs w:val="0"/>
          <w:i w:val="0"/>
          <w:iCs w:val="0"/>
          <w:sz w:val="22"/>
          <w:szCs w:val="22"/>
          <w:lang w:val="sl-SI"/>
        </w:rPr>
        <w:t xml:space="preserve"> oziroma</w:t>
      </w:r>
      <w:r w:rsidRPr="00C00888">
        <w:rPr>
          <w:rFonts w:ascii="Arial" w:hAnsi="Arial" w:cs="Arial"/>
          <w:b w:val="0"/>
          <w:bCs w:val="0"/>
          <w:i w:val="0"/>
          <w:iCs w:val="0"/>
          <w:sz w:val="22"/>
          <w:szCs w:val="22"/>
        </w:rPr>
        <w:t xml:space="preserve"> s Pravilnikom </w:t>
      </w:r>
      <w:r w:rsidRPr="00C00888">
        <w:rPr>
          <w:rFonts w:ascii="Arial" w:hAnsi="Arial" w:cs="Arial"/>
          <w:b w:val="0"/>
          <w:bCs w:val="0"/>
          <w:sz w:val="22"/>
          <w:szCs w:val="22"/>
        </w:rPr>
        <w:t xml:space="preserve">o mehanski odpornosti in stabilnosti objektov (Uradni list RS, št. </w:t>
      </w:r>
      <w:r w:rsidR="00D24F0F" w:rsidRPr="00D24F0F">
        <w:rPr>
          <w:rFonts w:ascii="Arial" w:hAnsi="Arial" w:cs="Arial"/>
          <w:b w:val="0"/>
          <w:bCs w:val="0"/>
          <w:sz w:val="22"/>
          <w:szCs w:val="22"/>
        </w:rPr>
        <w:t>101/</w:t>
      </w:r>
      <w:r w:rsidR="00D24F0F" w:rsidRPr="00F657CA">
        <w:rPr>
          <w:rFonts w:ascii="Arial" w:hAnsi="Arial" w:cs="Arial"/>
          <w:b w:val="0"/>
          <w:bCs w:val="0"/>
          <w:sz w:val="22"/>
          <w:szCs w:val="22"/>
        </w:rPr>
        <w:t>05</w:t>
      </w:r>
      <w:r w:rsidRPr="00C00888">
        <w:rPr>
          <w:rFonts w:ascii="Arial" w:hAnsi="Arial" w:cs="Arial"/>
          <w:b w:val="0"/>
          <w:bCs w:val="0"/>
          <w:sz w:val="22"/>
          <w:szCs w:val="22"/>
        </w:rPr>
        <w:t xml:space="preserve">), </w:t>
      </w:r>
      <w:r w:rsidRPr="00C00888">
        <w:rPr>
          <w:rFonts w:ascii="Arial" w:hAnsi="Arial" w:cs="Arial"/>
          <w:b w:val="0"/>
          <w:bCs w:val="0"/>
          <w:i w:val="0"/>
          <w:iCs w:val="0"/>
          <w:sz w:val="22"/>
          <w:szCs w:val="22"/>
        </w:rPr>
        <w:t>se</w:t>
      </w:r>
      <w:r w:rsidRPr="00C00888">
        <w:rPr>
          <w:rFonts w:ascii="Arial" w:hAnsi="Arial" w:cs="Arial"/>
          <w:b w:val="0"/>
          <w:bCs w:val="0"/>
          <w:sz w:val="22"/>
          <w:szCs w:val="22"/>
        </w:rPr>
        <w:t xml:space="preserve"> </w:t>
      </w:r>
      <w:r w:rsidRPr="00C00888">
        <w:rPr>
          <w:rFonts w:ascii="Arial" w:hAnsi="Arial" w:cs="Arial"/>
          <w:b w:val="0"/>
          <w:bCs w:val="0"/>
          <w:i w:val="0"/>
          <w:iCs w:val="0"/>
          <w:sz w:val="22"/>
          <w:szCs w:val="22"/>
        </w:rPr>
        <w:t>mora za projektiranje uporabljati karto projektnega pospeška tal (slika 4</w:t>
      </w:r>
      <w:r w:rsidR="005B0E28">
        <w:rPr>
          <w:rFonts w:ascii="Arial" w:hAnsi="Arial" w:cs="Arial"/>
          <w:b w:val="0"/>
          <w:bCs w:val="0"/>
          <w:i w:val="0"/>
          <w:iCs w:val="0"/>
          <w:sz w:val="22"/>
          <w:szCs w:val="22"/>
          <w:lang w:val="sl-SI"/>
        </w:rPr>
        <w:t xml:space="preserve"> in slika 5</w:t>
      </w:r>
      <w:r w:rsidRPr="00C00888">
        <w:rPr>
          <w:rFonts w:ascii="Arial" w:hAnsi="Arial" w:cs="Arial"/>
          <w:b w:val="0"/>
          <w:bCs w:val="0"/>
          <w:i w:val="0"/>
          <w:iCs w:val="0"/>
          <w:sz w:val="22"/>
          <w:szCs w:val="22"/>
        </w:rPr>
        <w:t>), ter posebej upoštevati faktor tal in pomembnost objektov. Pospešek tal je instrumentalno merljiva fizikalna veličina, ki omogoča neposreden izračun potresnih sil oziroma obremenitev. Za potrebe civilne zaščite in za širšo javnost pa je bolj primerna karta intenzitete, saj daje opisno oceno potresnih učinkov na ljudi, predmete, zgradbe in naravo. Delež ogroženih objektov posameznega tipa je določen neposredno z definicijo posamezne stopnje intenzitete. Poleg tega karta intenzitete vsaj grobo že vsebuje značilnosti dejanskih tal, saj ocenjevanje temelji na podatkih o učinkih preteklih potresov.</w:t>
      </w:r>
    </w:p>
    <w:p w14:paraId="67617736" w14:textId="77777777" w:rsidR="00C00888" w:rsidRPr="00C00888" w:rsidRDefault="00C00888" w:rsidP="00C00888">
      <w:pPr>
        <w:pStyle w:val="Telobesedila"/>
        <w:spacing w:before="100" w:beforeAutospacing="1"/>
        <w:jc w:val="both"/>
        <w:rPr>
          <w:rFonts w:ascii="Arial" w:hAnsi="Arial" w:cs="Arial"/>
          <w:b w:val="0"/>
          <w:bCs w:val="0"/>
          <w:i w:val="0"/>
          <w:iCs w:val="0"/>
          <w:sz w:val="22"/>
          <w:szCs w:val="22"/>
        </w:rPr>
      </w:pPr>
    </w:p>
    <w:p w14:paraId="21273E4B" w14:textId="77777777" w:rsidR="007E127F" w:rsidRPr="00637E84" w:rsidRDefault="0057722C" w:rsidP="0085676F">
      <w:pPr>
        <w:pStyle w:val="Naslov3"/>
      </w:pPr>
      <w:bookmarkStart w:id="27" w:name="_Toc288224850"/>
      <w:bookmarkStart w:id="28" w:name="_Toc279497769"/>
      <w:r w:rsidRPr="00637E84">
        <w:t>3.</w:t>
      </w:r>
      <w:r w:rsidR="007E127F" w:rsidRPr="00637E84">
        <w:t>4.2</w:t>
      </w:r>
      <w:r w:rsidRPr="00637E84">
        <w:tab/>
      </w:r>
      <w:r w:rsidR="007E127F" w:rsidRPr="00637E84">
        <w:t xml:space="preserve">Opis karte projektnega pospeška tal </w:t>
      </w:r>
      <w:bookmarkEnd w:id="27"/>
    </w:p>
    <w:bookmarkEnd w:id="28"/>
    <w:p w14:paraId="798D7765" w14:textId="77777777" w:rsidR="001F2E54" w:rsidRPr="00B711DE" w:rsidRDefault="007E127F" w:rsidP="00B711DE">
      <w:pPr>
        <w:pStyle w:val="Telobesedila"/>
        <w:spacing w:before="100" w:beforeAutospacing="1"/>
        <w:jc w:val="both"/>
        <w:rPr>
          <w:rFonts w:ascii="Arial" w:hAnsi="Arial" w:cs="Arial"/>
          <w:b w:val="0"/>
          <w:bCs w:val="0"/>
          <w:i w:val="0"/>
          <w:iCs w:val="0"/>
          <w:sz w:val="22"/>
          <w:szCs w:val="22"/>
        </w:rPr>
      </w:pPr>
      <w:r w:rsidRPr="00B711DE">
        <w:rPr>
          <w:rFonts w:ascii="Arial" w:hAnsi="Arial" w:cs="Arial"/>
          <w:b w:val="0"/>
          <w:bCs w:val="0"/>
          <w:i w:val="0"/>
          <w:iCs w:val="0"/>
          <w:sz w:val="22"/>
          <w:szCs w:val="22"/>
        </w:rPr>
        <w:t xml:space="preserve">Karta projektnega pospeška tal za trdna tla za povratno dobo 475 let </w:t>
      </w:r>
      <w:r w:rsidR="001F2E54" w:rsidRPr="00B711DE">
        <w:rPr>
          <w:rFonts w:ascii="Arial" w:hAnsi="Arial" w:cs="Arial"/>
          <w:b w:val="0"/>
          <w:bCs w:val="0"/>
          <w:i w:val="0"/>
          <w:iCs w:val="0"/>
          <w:sz w:val="22"/>
          <w:szCs w:val="22"/>
        </w:rPr>
        <w:t xml:space="preserve">je priloga Nacionalnega dodatka k EC8 in se kot del predpisov uporablja za projektiranje stavb. </w:t>
      </w:r>
      <w:r w:rsidR="00EC407E" w:rsidRPr="00B711DE">
        <w:rPr>
          <w:rFonts w:ascii="Arial" w:hAnsi="Arial" w:cs="Arial"/>
          <w:b w:val="0"/>
          <w:bCs w:val="0"/>
          <w:i w:val="0"/>
          <w:iCs w:val="0"/>
          <w:sz w:val="22"/>
          <w:szCs w:val="22"/>
        </w:rPr>
        <w:t xml:space="preserve">Od 1. maja 2022 je poleg obstoječe uradne karte (Lapajne in drugi, 2001) (slika 4) veljavna tudi nova karta </w:t>
      </w:r>
      <w:r w:rsidR="00A25CDF">
        <w:rPr>
          <w:rFonts w:ascii="Arial" w:hAnsi="Arial" w:cs="Arial"/>
          <w:b w:val="0"/>
          <w:bCs w:val="0"/>
          <w:i w:val="0"/>
          <w:iCs w:val="0"/>
          <w:sz w:val="22"/>
          <w:szCs w:val="22"/>
          <w:lang w:val="sl-SI"/>
        </w:rPr>
        <w:t>p</w:t>
      </w:r>
      <w:r w:rsidR="00EC407E" w:rsidRPr="00B711DE">
        <w:rPr>
          <w:rFonts w:ascii="Arial" w:hAnsi="Arial" w:cs="Arial"/>
          <w:b w:val="0"/>
          <w:bCs w:val="0"/>
          <w:i w:val="0"/>
          <w:iCs w:val="0"/>
          <w:sz w:val="22"/>
          <w:szCs w:val="22"/>
        </w:rPr>
        <w:t>otresn</w:t>
      </w:r>
      <w:r w:rsidR="00A25CDF">
        <w:rPr>
          <w:rFonts w:ascii="Arial" w:hAnsi="Arial" w:cs="Arial"/>
          <w:b w:val="0"/>
          <w:bCs w:val="0"/>
          <w:i w:val="0"/>
          <w:iCs w:val="0"/>
          <w:sz w:val="22"/>
          <w:szCs w:val="22"/>
          <w:lang w:val="sl-SI"/>
        </w:rPr>
        <w:t>e</w:t>
      </w:r>
      <w:r w:rsidR="00EC407E" w:rsidRPr="00B711DE">
        <w:rPr>
          <w:rFonts w:ascii="Arial" w:hAnsi="Arial" w:cs="Arial"/>
          <w:b w:val="0"/>
          <w:bCs w:val="0"/>
          <w:i w:val="0"/>
          <w:iCs w:val="0"/>
          <w:sz w:val="22"/>
          <w:szCs w:val="22"/>
        </w:rPr>
        <w:t xml:space="preserve"> nevarnost</w:t>
      </w:r>
      <w:r w:rsidR="00A25CDF">
        <w:rPr>
          <w:rFonts w:ascii="Arial" w:hAnsi="Arial" w:cs="Arial"/>
          <w:b w:val="0"/>
          <w:bCs w:val="0"/>
          <w:i w:val="0"/>
          <w:iCs w:val="0"/>
          <w:sz w:val="22"/>
          <w:szCs w:val="22"/>
          <w:lang w:val="sl-SI"/>
        </w:rPr>
        <w:t>i</w:t>
      </w:r>
      <w:r w:rsidR="00EC407E" w:rsidRPr="00B711DE">
        <w:rPr>
          <w:rFonts w:ascii="Arial" w:hAnsi="Arial" w:cs="Arial"/>
          <w:b w:val="0"/>
          <w:bCs w:val="0"/>
          <w:i w:val="0"/>
          <w:iCs w:val="0"/>
          <w:sz w:val="22"/>
          <w:szCs w:val="22"/>
        </w:rPr>
        <w:t xml:space="preserve"> Slovenije (Slika 5), po 1. maju 2024 pa bo v uporabi samo nova karta. </w:t>
      </w:r>
      <w:r w:rsidR="00EC407E">
        <w:rPr>
          <w:rFonts w:ascii="Arial" w:hAnsi="Arial" w:cs="Arial"/>
          <w:b w:val="0"/>
          <w:bCs w:val="0"/>
          <w:i w:val="0"/>
          <w:iCs w:val="0"/>
          <w:sz w:val="22"/>
          <w:szCs w:val="22"/>
          <w:lang w:val="sl-SI"/>
        </w:rPr>
        <w:t>Ti dve karti sta</w:t>
      </w:r>
      <w:r w:rsidRPr="00B711DE">
        <w:rPr>
          <w:rFonts w:ascii="Arial" w:hAnsi="Arial" w:cs="Arial"/>
          <w:b w:val="0"/>
          <w:bCs w:val="0"/>
          <w:i w:val="0"/>
          <w:iCs w:val="0"/>
          <w:sz w:val="22"/>
          <w:szCs w:val="22"/>
        </w:rPr>
        <w:t xml:space="preserve"> uradn</w:t>
      </w:r>
      <w:r w:rsidR="00EC407E">
        <w:rPr>
          <w:rFonts w:ascii="Arial" w:hAnsi="Arial" w:cs="Arial"/>
          <w:b w:val="0"/>
          <w:bCs w:val="0"/>
          <w:i w:val="0"/>
          <w:iCs w:val="0"/>
          <w:sz w:val="22"/>
          <w:szCs w:val="22"/>
          <w:lang w:val="sl-SI"/>
        </w:rPr>
        <w:t>i</w:t>
      </w:r>
      <w:r w:rsidRPr="00B711DE">
        <w:rPr>
          <w:rFonts w:ascii="Arial" w:hAnsi="Arial" w:cs="Arial"/>
          <w:b w:val="0"/>
          <w:bCs w:val="0"/>
          <w:i w:val="0"/>
          <w:iCs w:val="0"/>
          <w:sz w:val="22"/>
          <w:szCs w:val="22"/>
        </w:rPr>
        <w:t xml:space="preserve"> kart</w:t>
      </w:r>
      <w:r w:rsidR="00EC407E">
        <w:rPr>
          <w:rFonts w:ascii="Arial" w:hAnsi="Arial" w:cs="Arial"/>
          <w:b w:val="0"/>
          <w:bCs w:val="0"/>
          <w:i w:val="0"/>
          <w:iCs w:val="0"/>
          <w:sz w:val="22"/>
          <w:szCs w:val="22"/>
          <w:lang w:val="sl-SI"/>
        </w:rPr>
        <w:t>i</w:t>
      </w:r>
      <w:r w:rsidRPr="00B711DE">
        <w:rPr>
          <w:rFonts w:ascii="Arial" w:hAnsi="Arial" w:cs="Arial"/>
          <w:b w:val="0"/>
          <w:bCs w:val="0"/>
          <w:i w:val="0"/>
          <w:iCs w:val="0"/>
          <w:sz w:val="22"/>
          <w:szCs w:val="22"/>
        </w:rPr>
        <w:t xml:space="preserve"> potresne nevarnosti Slovenije</w:t>
      </w:r>
      <w:r w:rsidR="001F2E54" w:rsidRPr="00B711DE">
        <w:rPr>
          <w:rFonts w:ascii="Arial" w:hAnsi="Arial" w:cs="Arial"/>
          <w:b w:val="0"/>
          <w:bCs w:val="0"/>
          <w:i w:val="0"/>
          <w:iCs w:val="0"/>
          <w:sz w:val="22"/>
          <w:szCs w:val="22"/>
        </w:rPr>
        <w:t>.</w:t>
      </w:r>
      <w:r w:rsidR="00825517">
        <w:rPr>
          <w:rFonts w:ascii="Arial" w:hAnsi="Arial" w:cs="Arial"/>
          <w:b w:val="0"/>
          <w:bCs w:val="0"/>
          <w:i w:val="0"/>
          <w:iCs w:val="0"/>
          <w:sz w:val="22"/>
          <w:szCs w:val="22"/>
          <w:lang w:val="sl-SI"/>
        </w:rPr>
        <w:t xml:space="preserve"> </w:t>
      </w:r>
      <w:r w:rsidR="001F2E54" w:rsidRPr="00B711DE">
        <w:rPr>
          <w:rFonts w:ascii="Arial" w:hAnsi="Arial" w:cs="Arial"/>
          <w:b w:val="0"/>
          <w:bCs w:val="0"/>
          <w:i w:val="0"/>
          <w:iCs w:val="0"/>
          <w:sz w:val="22"/>
          <w:szCs w:val="22"/>
        </w:rPr>
        <w:t xml:space="preserve">Nova karta je bila objavljena kot popravek k dopolnilu SIST EN 1998 - 1:2005/A101:2009/AC:2022. </w:t>
      </w:r>
    </w:p>
    <w:p w14:paraId="432A47B7" w14:textId="77777777" w:rsidR="001F2E54" w:rsidRPr="00C00888" w:rsidRDefault="00EC407E" w:rsidP="00C00888">
      <w:pPr>
        <w:spacing w:before="100" w:beforeAutospacing="1"/>
        <w:jc w:val="both"/>
        <w:rPr>
          <w:rFonts w:ascii="Arial" w:hAnsi="Arial" w:cs="Arial"/>
          <w:sz w:val="22"/>
          <w:szCs w:val="22"/>
        </w:rPr>
      </w:pPr>
      <w:r w:rsidRPr="00C00888">
        <w:rPr>
          <w:rFonts w:ascii="Arial" w:hAnsi="Arial" w:cs="Arial"/>
          <w:sz w:val="22"/>
          <w:szCs w:val="22"/>
        </w:rPr>
        <w:t>Izdelan</w:t>
      </w:r>
      <w:r>
        <w:rPr>
          <w:rFonts w:ascii="Arial" w:hAnsi="Arial" w:cs="Arial"/>
          <w:sz w:val="22"/>
          <w:szCs w:val="22"/>
        </w:rPr>
        <w:t>i</w:t>
      </w:r>
      <w:r w:rsidRPr="00C00888">
        <w:rPr>
          <w:rFonts w:ascii="Arial" w:hAnsi="Arial" w:cs="Arial"/>
          <w:sz w:val="22"/>
          <w:szCs w:val="22"/>
        </w:rPr>
        <w:t xml:space="preserve"> </w:t>
      </w:r>
      <w:r>
        <w:rPr>
          <w:rFonts w:ascii="Arial" w:hAnsi="Arial" w:cs="Arial"/>
          <w:sz w:val="22"/>
          <w:szCs w:val="22"/>
        </w:rPr>
        <w:t>sta</w:t>
      </w:r>
      <w:r w:rsidR="007E127F" w:rsidRPr="00C00888">
        <w:rPr>
          <w:rFonts w:ascii="Arial" w:hAnsi="Arial" w:cs="Arial"/>
          <w:sz w:val="22"/>
          <w:szCs w:val="22"/>
        </w:rPr>
        <w:t xml:space="preserve"> v skladu z zahtevami slovenskega (in evropskega) standarda EC8 (</w:t>
      </w:r>
      <w:r w:rsidR="00D24F0F" w:rsidRPr="004A2CA3">
        <w:rPr>
          <w:rFonts w:ascii="Arial" w:hAnsi="Arial" w:cs="Arial"/>
          <w:sz w:val="22"/>
          <w:szCs w:val="22"/>
        </w:rPr>
        <w:t>SIST EN 1998-1:2005</w:t>
      </w:r>
      <w:r w:rsidR="007E127F" w:rsidRPr="00C00888">
        <w:rPr>
          <w:rFonts w:ascii="Arial" w:hAnsi="Arial" w:cs="Arial"/>
          <w:sz w:val="22"/>
          <w:szCs w:val="22"/>
        </w:rPr>
        <w:t>) in Nacionalnega dodatka (</w:t>
      </w:r>
      <w:r w:rsidR="00D24F0F" w:rsidRPr="004A2CA3">
        <w:rPr>
          <w:rFonts w:ascii="Arial" w:hAnsi="Arial" w:cs="Arial"/>
          <w:sz w:val="22"/>
          <w:szCs w:val="22"/>
        </w:rPr>
        <w:t>SIST EN 1998-1:2005/oA101:2005</w:t>
      </w:r>
      <w:r w:rsidR="007E127F" w:rsidRPr="00C00888">
        <w:rPr>
          <w:rFonts w:ascii="Arial" w:hAnsi="Arial" w:cs="Arial"/>
          <w:sz w:val="22"/>
          <w:szCs w:val="22"/>
        </w:rPr>
        <w:t xml:space="preserve">). Podroben opis in navodila za uporabo karte so podana v Tolmaču (Lapajne in drugi, 2002a). </w:t>
      </w:r>
    </w:p>
    <w:p w14:paraId="480E1238" w14:textId="77777777" w:rsidR="007E127F" w:rsidRDefault="007E127F" w:rsidP="00C00888">
      <w:pPr>
        <w:pStyle w:val="Telobesedila"/>
        <w:spacing w:before="100" w:beforeAutospacing="1"/>
        <w:jc w:val="both"/>
        <w:rPr>
          <w:rFonts w:ascii="Arial" w:hAnsi="Arial" w:cs="Arial"/>
          <w:b w:val="0"/>
          <w:bCs w:val="0"/>
          <w:i w:val="0"/>
          <w:iCs w:val="0"/>
          <w:sz w:val="22"/>
          <w:szCs w:val="22"/>
        </w:rPr>
      </w:pPr>
      <w:r w:rsidRPr="00C00888">
        <w:rPr>
          <w:rFonts w:ascii="Arial" w:hAnsi="Arial" w:cs="Arial"/>
          <w:b w:val="0"/>
          <w:bCs w:val="0"/>
          <w:i w:val="0"/>
          <w:iCs w:val="0"/>
          <w:sz w:val="22"/>
          <w:szCs w:val="22"/>
        </w:rPr>
        <w:t xml:space="preserve">Projektni pospešek tal je enak vršnemu (maksimalnemu, največjemu) pospešku tal (angl. </w:t>
      </w:r>
      <w:proofErr w:type="spellStart"/>
      <w:r w:rsidRPr="00C00888">
        <w:rPr>
          <w:rFonts w:ascii="Arial" w:hAnsi="Arial" w:cs="Arial"/>
          <w:b w:val="0"/>
          <w:bCs w:val="0"/>
          <w:i w:val="0"/>
          <w:iCs w:val="0"/>
          <w:sz w:val="22"/>
          <w:szCs w:val="22"/>
        </w:rPr>
        <w:t>peak</w:t>
      </w:r>
      <w:proofErr w:type="spellEnd"/>
      <w:r w:rsidRPr="00C00888">
        <w:rPr>
          <w:rFonts w:ascii="Arial" w:hAnsi="Arial" w:cs="Arial"/>
          <w:b w:val="0"/>
          <w:bCs w:val="0"/>
          <w:i w:val="0"/>
          <w:iCs w:val="0"/>
          <w:sz w:val="22"/>
          <w:szCs w:val="22"/>
        </w:rPr>
        <w:t xml:space="preserve"> </w:t>
      </w:r>
      <w:proofErr w:type="spellStart"/>
      <w:r w:rsidRPr="00C00888">
        <w:rPr>
          <w:rFonts w:ascii="Arial" w:hAnsi="Arial" w:cs="Arial"/>
          <w:b w:val="0"/>
          <w:bCs w:val="0"/>
          <w:i w:val="0"/>
          <w:iCs w:val="0"/>
          <w:sz w:val="22"/>
          <w:szCs w:val="22"/>
        </w:rPr>
        <w:t>ground</w:t>
      </w:r>
      <w:proofErr w:type="spellEnd"/>
      <w:r w:rsidRPr="00C00888">
        <w:rPr>
          <w:rFonts w:ascii="Arial" w:hAnsi="Arial" w:cs="Arial"/>
          <w:b w:val="0"/>
          <w:bCs w:val="0"/>
          <w:i w:val="0"/>
          <w:iCs w:val="0"/>
          <w:sz w:val="22"/>
          <w:szCs w:val="22"/>
        </w:rPr>
        <w:t xml:space="preserve"> </w:t>
      </w:r>
      <w:proofErr w:type="spellStart"/>
      <w:r w:rsidRPr="00C00888">
        <w:rPr>
          <w:rFonts w:ascii="Arial" w:hAnsi="Arial" w:cs="Arial"/>
          <w:b w:val="0"/>
          <w:bCs w:val="0"/>
          <w:i w:val="0"/>
          <w:iCs w:val="0"/>
          <w:sz w:val="22"/>
          <w:szCs w:val="22"/>
        </w:rPr>
        <w:t>acceleration</w:t>
      </w:r>
      <w:proofErr w:type="spellEnd"/>
      <w:r w:rsidRPr="00C00888">
        <w:rPr>
          <w:rFonts w:ascii="Arial" w:hAnsi="Arial" w:cs="Arial"/>
          <w:b w:val="0"/>
          <w:bCs w:val="0"/>
          <w:i w:val="0"/>
          <w:iCs w:val="0"/>
          <w:sz w:val="22"/>
          <w:szCs w:val="22"/>
        </w:rPr>
        <w:t xml:space="preserve"> (PGA)). To je največja absolutna vrednost zapisa pospeška na prostem površju. Vrednosti na karti veljajo za tla vrste A (trdna tla). Za druge vrste tal je treba pospešek pomnožiti z ustreznim koeficientom tal. Vrednosti koeficienta za različne vrste tal so določene v EC8. </w:t>
      </w:r>
    </w:p>
    <w:p w14:paraId="5EDDC6E8" w14:textId="77777777" w:rsidR="00FD2723" w:rsidRPr="00C00888" w:rsidRDefault="00FD2723" w:rsidP="00C00888">
      <w:pPr>
        <w:pStyle w:val="Telobesedila"/>
        <w:spacing w:before="100" w:beforeAutospacing="1"/>
        <w:jc w:val="both"/>
        <w:rPr>
          <w:rFonts w:ascii="Arial" w:hAnsi="Arial" w:cs="Arial"/>
          <w:b w:val="0"/>
          <w:bCs w:val="0"/>
          <w:i w:val="0"/>
          <w:iCs w:val="0"/>
          <w:sz w:val="22"/>
          <w:szCs w:val="22"/>
        </w:rPr>
      </w:pPr>
      <w:r w:rsidRPr="00FD2723">
        <w:rPr>
          <w:rFonts w:ascii="Arial" w:hAnsi="Arial" w:cs="Arial"/>
          <w:b w:val="0"/>
          <w:bCs w:val="0"/>
          <w:i w:val="0"/>
          <w:iCs w:val="0"/>
          <w:sz w:val="22"/>
          <w:szCs w:val="22"/>
          <w:lang w:val="sl-SI"/>
        </w:rPr>
        <w:t xml:space="preserve">Po Zakonu o državni meteorološki, hidrološki, oceanografski in seizmološki službi (ZDMHS) je Agencija Republike Slovenije za okolje (ARSO) kot organ v sestavi ministrstva, pristojnega za varstvo okolja, obvezana za izdelavo ocene potresne nevarnosti ter drugih strokovnih podlag in ocen potresnih veličin (Ur. l. RS, št. 60/2017, 5. in 13. člen). Zaradi novih podatkov in strokovnih spoznanj je ARSO v letu 2021 izdal novo karto potresne nevarnosti Slovenije, ki prikazuje vršni pospešek tal PGA in je pripravljena v skladu z zahtevami EC8 (ARSO, 2022; Šket </w:t>
      </w:r>
      <w:proofErr w:type="spellStart"/>
      <w:r w:rsidRPr="00FD2723">
        <w:rPr>
          <w:rFonts w:ascii="Arial" w:hAnsi="Arial" w:cs="Arial"/>
          <w:b w:val="0"/>
          <w:bCs w:val="0"/>
          <w:i w:val="0"/>
          <w:iCs w:val="0"/>
          <w:sz w:val="22"/>
          <w:szCs w:val="22"/>
          <w:lang w:val="sl-SI"/>
        </w:rPr>
        <w:t>Motnikar</w:t>
      </w:r>
      <w:proofErr w:type="spellEnd"/>
      <w:r w:rsidRPr="00FD2723">
        <w:rPr>
          <w:rFonts w:ascii="Arial" w:hAnsi="Arial" w:cs="Arial"/>
          <w:b w:val="0"/>
          <w:bCs w:val="0"/>
          <w:i w:val="0"/>
          <w:iCs w:val="0"/>
          <w:sz w:val="22"/>
          <w:szCs w:val="22"/>
          <w:lang w:val="sl-SI"/>
        </w:rPr>
        <w:t xml:space="preserve"> in drugi, 2022a, 2022b). Izračunana je za povratno dobo 475 let in za trdna tla (tip tal A po EC8). Vrednosti na karti so razvrščene v razrede širine 0,025 g (zemeljski gravitacijski pospešek) in zaokrožene na zgornjo mejo razredov (med 0,1 g in 0,325 g). </w:t>
      </w:r>
    </w:p>
    <w:p w14:paraId="7D24A6F1" w14:textId="77777777" w:rsidR="007E127F" w:rsidRPr="00C00888" w:rsidRDefault="007E127F" w:rsidP="00C00888">
      <w:pPr>
        <w:spacing w:before="100" w:beforeAutospacing="1"/>
        <w:jc w:val="both"/>
        <w:rPr>
          <w:rFonts w:ascii="Arial" w:hAnsi="Arial" w:cs="Arial"/>
          <w:sz w:val="22"/>
          <w:szCs w:val="22"/>
        </w:rPr>
      </w:pPr>
      <w:r w:rsidRPr="00C00888">
        <w:rPr>
          <w:rFonts w:ascii="Arial" w:hAnsi="Arial" w:cs="Arial"/>
          <w:sz w:val="22"/>
          <w:szCs w:val="22"/>
        </w:rPr>
        <w:t>Referenčni povratni dobi 475 let ustreza faktor pomembnosti 1, ki označuje običajne stanovanjske stavbe. Za pomembne stavbe (šole, vrtci, bolnišnice …) je projektni pospešek enak zmnožku referenčnega pospeška tal in faktorja pomembnosti. To pomeni, da je za pomembnejše stavbe posredno upoštevana večja povratna doba.</w:t>
      </w:r>
    </w:p>
    <w:p w14:paraId="022564A4" w14:textId="77777777" w:rsidR="007E127F" w:rsidRPr="00C00888" w:rsidRDefault="007E127F" w:rsidP="00C00888">
      <w:pPr>
        <w:pStyle w:val="Telobesedila"/>
        <w:widowControl w:val="0"/>
        <w:spacing w:before="100" w:beforeAutospacing="1"/>
        <w:jc w:val="both"/>
        <w:rPr>
          <w:rFonts w:ascii="Arial" w:hAnsi="Arial" w:cs="Arial"/>
          <w:b w:val="0"/>
          <w:bCs w:val="0"/>
          <w:i w:val="0"/>
          <w:iCs w:val="0"/>
          <w:sz w:val="22"/>
          <w:szCs w:val="22"/>
        </w:rPr>
      </w:pPr>
      <w:r w:rsidRPr="00C00888">
        <w:rPr>
          <w:rFonts w:ascii="Arial" w:hAnsi="Arial" w:cs="Arial"/>
          <w:b w:val="0"/>
          <w:bCs w:val="0"/>
          <w:i w:val="0"/>
          <w:iCs w:val="0"/>
          <w:sz w:val="22"/>
          <w:szCs w:val="22"/>
        </w:rPr>
        <w:t>Vrednosti projektnega pospeška tal so razvrščene v razrede in zaokrožene navzgor. Območja enake potresne nevarnosti so na karti označena z isto barvo. Kraje na mejah območij je treba uvrstiti v območja z večjo vrednostjo projektnega pospeška tal.</w:t>
      </w:r>
    </w:p>
    <w:p w14:paraId="6F928912" w14:textId="77777777" w:rsidR="007E127F" w:rsidRDefault="007E127F" w:rsidP="00C00888">
      <w:pPr>
        <w:autoSpaceDE w:val="0"/>
        <w:autoSpaceDN w:val="0"/>
        <w:adjustRightInd w:val="0"/>
        <w:spacing w:before="100" w:beforeAutospacing="1"/>
        <w:jc w:val="both"/>
        <w:rPr>
          <w:rFonts w:ascii="Arial" w:hAnsi="Arial" w:cs="Arial"/>
          <w:sz w:val="22"/>
          <w:szCs w:val="22"/>
        </w:rPr>
      </w:pPr>
      <w:r w:rsidRPr="00C00888">
        <w:rPr>
          <w:rFonts w:ascii="Arial" w:hAnsi="Arial" w:cs="Arial"/>
          <w:sz w:val="22"/>
          <w:szCs w:val="22"/>
        </w:rPr>
        <w:lastRenderedPageBreak/>
        <w:t>Vrednosti pospeškov so izračunane po metodologiji verjetnostnega ocenjevanja potresne nevarnosti. Za izdelavo je bil uporabljen postopek glajenja, ki je primeren za območja, kjer potresnih žarišč ni možno zanesljivo povezati z opredeljenimi prelomi (Lapajne in drugi, 2003). Metodologija izhaja iz ameriškega postopka krožnega Gaussovega glajenja števila preteklih nadžarišč (</w:t>
      </w:r>
      <w:proofErr w:type="spellStart"/>
      <w:r w:rsidRPr="00C00888">
        <w:rPr>
          <w:rFonts w:ascii="Arial" w:hAnsi="Arial" w:cs="Arial"/>
          <w:sz w:val="22"/>
          <w:szCs w:val="22"/>
        </w:rPr>
        <w:t>Frankel</w:t>
      </w:r>
      <w:proofErr w:type="spellEnd"/>
      <w:r w:rsidRPr="00C00888">
        <w:rPr>
          <w:rFonts w:ascii="Arial" w:hAnsi="Arial" w:cs="Arial"/>
          <w:sz w:val="22"/>
          <w:szCs w:val="22"/>
        </w:rPr>
        <w:t>, 1995), ki je bil uporabljen pri izdelavi kart potresne nevarnosti ZDA (</w:t>
      </w:r>
      <w:proofErr w:type="spellStart"/>
      <w:r w:rsidRPr="00C00888">
        <w:rPr>
          <w:rFonts w:ascii="Arial" w:hAnsi="Arial" w:cs="Arial"/>
          <w:sz w:val="22"/>
          <w:szCs w:val="22"/>
        </w:rPr>
        <w:t>Frankel</w:t>
      </w:r>
      <w:proofErr w:type="spellEnd"/>
      <w:r w:rsidRPr="00C00888">
        <w:rPr>
          <w:rFonts w:ascii="Arial" w:hAnsi="Arial" w:cs="Arial"/>
          <w:sz w:val="22"/>
          <w:szCs w:val="22"/>
        </w:rPr>
        <w:t xml:space="preserve"> in drugi, 2000; </w:t>
      </w:r>
      <w:proofErr w:type="spellStart"/>
      <w:r w:rsidRPr="00C00888">
        <w:rPr>
          <w:rFonts w:ascii="Arial" w:hAnsi="Arial" w:cs="Arial"/>
          <w:sz w:val="22"/>
          <w:szCs w:val="22"/>
        </w:rPr>
        <w:t>Petersen</w:t>
      </w:r>
      <w:proofErr w:type="spellEnd"/>
      <w:r w:rsidRPr="00C00888">
        <w:rPr>
          <w:rFonts w:ascii="Arial" w:hAnsi="Arial" w:cs="Arial"/>
          <w:sz w:val="22"/>
          <w:szCs w:val="22"/>
        </w:rPr>
        <w:t xml:space="preserve"> in drugi, 2008). Za potrebe Slovenije je Urad za seizmologijo in geologijo Agencije RS za okolje ameriški pristop izpopolnil in izdelal lasten računalniški program (Zabukovec, 2000; Šket </w:t>
      </w:r>
      <w:proofErr w:type="spellStart"/>
      <w:r w:rsidRPr="00C00888">
        <w:rPr>
          <w:rFonts w:ascii="Arial" w:hAnsi="Arial" w:cs="Arial"/>
          <w:sz w:val="22"/>
          <w:szCs w:val="22"/>
        </w:rPr>
        <w:t>Motnikar</w:t>
      </w:r>
      <w:proofErr w:type="spellEnd"/>
      <w:r w:rsidRPr="00C00888">
        <w:rPr>
          <w:rFonts w:ascii="Arial" w:hAnsi="Arial" w:cs="Arial"/>
          <w:sz w:val="22"/>
          <w:szCs w:val="22"/>
        </w:rPr>
        <w:t xml:space="preserve"> in drugi, 2007). Podrobnosti postopka so opisane v Lapajne in drugi, 2001; 2003; Šket </w:t>
      </w:r>
      <w:proofErr w:type="spellStart"/>
      <w:r w:rsidRPr="00C00888">
        <w:rPr>
          <w:rFonts w:ascii="Arial" w:hAnsi="Arial" w:cs="Arial"/>
          <w:sz w:val="22"/>
          <w:szCs w:val="22"/>
        </w:rPr>
        <w:t>Motnikar</w:t>
      </w:r>
      <w:proofErr w:type="spellEnd"/>
      <w:r w:rsidRPr="00C00888">
        <w:rPr>
          <w:rFonts w:ascii="Arial" w:hAnsi="Arial" w:cs="Arial"/>
          <w:sz w:val="22"/>
          <w:szCs w:val="22"/>
        </w:rPr>
        <w:t xml:space="preserve"> in drugi, 2000.</w:t>
      </w:r>
    </w:p>
    <w:p w14:paraId="63A158CC" w14:textId="77777777" w:rsidR="005B0E28" w:rsidRPr="00C00888" w:rsidRDefault="005B0E28" w:rsidP="005B0E28">
      <w:pPr>
        <w:pStyle w:val="Telobesedila"/>
        <w:spacing w:before="100" w:beforeAutospacing="1"/>
        <w:jc w:val="both"/>
        <w:rPr>
          <w:rFonts w:ascii="Arial" w:hAnsi="Arial" w:cs="Arial"/>
          <w:b w:val="0"/>
          <w:bCs w:val="0"/>
          <w:i w:val="0"/>
          <w:iCs w:val="0"/>
          <w:sz w:val="22"/>
          <w:szCs w:val="22"/>
        </w:rPr>
      </w:pPr>
      <w:r w:rsidRPr="00FD2723">
        <w:rPr>
          <w:rFonts w:ascii="Arial" w:hAnsi="Arial" w:cs="Arial"/>
          <w:b w:val="0"/>
          <w:bCs w:val="0"/>
          <w:i w:val="0"/>
          <w:iCs w:val="0"/>
          <w:sz w:val="22"/>
          <w:szCs w:val="22"/>
          <w:lang w:val="sl-SI"/>
        </w:rPr>
        <w:t xml:space="preserve">Po Zakonu o državni meteorološki, hidrološki, oceanografski in seizmološki službi (ZDMHS) je Agencija Republike Slovenije za okolje (ARSO) kot organ v sestavi ministrstva, pristojnega za varstvo okolja, obvezana za izdelavo ocene potresne nevarnosti ter drugih strokovnih podlag in ocen potresnih veličin (Ur. l. RS, št. 60/2017, 5. in 13. člen). Zaradi novih podatkov in strokovnih spoznanj je ARSO v letu 2021 izdal novo karto potresne nevarnosti Slovenije, ki prikazuje vršni pospešek tal PGA in je pripravljena v skladu z zahtevami EC8 (ARSO, 2022; Šket </w:t>
      </w:r>
      <w:proofErr w:type="spellStart"/>
      <w:r w:rsidRPr="00FD2723">
        <w:rPr>
          <w:rFonts w:ascii="Arial" w:hAnsi="Arial" w:cs="Arial"/>
          <w:b w:val="0"/>
          <w:bCs w:val="0"/>
          <w:i w:val="0"/>
          <w:iCs w:val="0"/>
          <w:sz w:val="22"/>
          <w:szCs w:val="22"/>
          <w:lang w:val="sl-SI"/>
        </w:rPr>
        <w:t>Motnikar</w:t>
      </w:r>
      <w:proofErr w:type="spellEnd"/>
      <w:r w:rsidRPr="00FD2723">
        <w:rPr>
          <w:rFonts w:ascii="Arial" w:hAnsi="Arial" w:cs="Arial"/>
          <w:b w:val="0"/>
          <w:bCs w:val="0"/>
          <w:i w:val="0"/>
          <w:iCs w:val="0"/>
          <w:sz w:val="22"/>
          <w:szCs w:val="22"/>
          <w:lang w:val="sl-SI"/>
        </w:rPr>
        <w:t xml:space="preserve"> in drugi, 2022a, 2022b). Izračunana je za povratno dobo 475 let in za trdna tla (tip tal A po EC8). Vrednosti na karti so razvrščene v razrede širine 0,025 g (zemeljski gravitacijski pospešek) in zaokrožene na zgornjo mejo razredov (med 0,1 g in 0,325 g). </w:t>
      </w:r>
    </w:p>
    <w:p w14:paraId="3FD8722F" w14:textId="77777777" w:rsidR="005B0E28" w:rsidRPr="00C00888" w:rsidRDefault="005B0E28" w:rsidP="00C00888">
      <w:pPr>
        <w:autoSpaceDE w:val="0"/>
        <w:autoSpaceDN w:val="0"/>
        <w:adjustRightInd w:val="0"/>
        <w:spacing w:before="100" w:beforeAutospacing="1"/>
        <w:jc w:val="both"/>
        <w:rPr>
          <w:rFonts w:ascii="Arial" w:hAnsi="Arial" w:cs="Arial"/>
          <w:sz w:val="22"/>
          <w:szCs w:val="22"/>
        </w:rPr>
      </w:pPr>
    </w:p>
    <w:p w14:paraId="6DA15A60" w14:textId="77777777" w:rsidR="007E127F" w:rsidRPr="00C00888" w:rsidRDefault="007E127F" w:rsidP="00C00888">
      <w:pPr>
        <w:spacing w:before="100" w:beforeAutospacing="1"/>
        <w:jc w:val="center"/>
        <w:rPr>
          <w:rFonts w:ascii="Arial" w:hAnsi="Arial" w:cs="Arial"/>
          <w:i/>
          <w:iCs/>
          <w:sz w:val="22"/>
          <w:szCs w:val="22"/>
        </w:rPr>
      </w:pPr>
    </w:p>
    <w:p w14:paraId="621504E4" w14:textId="0AB50C91" w:rsidR="007E127F" w:rsidRDefault="003874A3" w:rsidP="007E127F">
      <w:pPr>
        <w:autoSpaceDE w:val="0"/>
        <w:autoSpaceDN w:val="0"/>
        <w:adjustRightInd w:val="0"/>
        <w:spacing w:before="100" w:beforeAutospacing="1"/>
        <w:jc w:val="both"/>
        <w:rPr>
          <w:rFonts w:ascii="Arial" w:hAnsi="Arial" w:cs="Arial"/>
          <w:sz w:val="22"/>
          <w:szCs w:val="22"/>
        </w:rPr>
      </w:pPr>
      <w:r>
        <w:rPr>
          <w:noProof/>
          <w:lang w:eastAsia="sl-SI"/>
        </w:rPr>
        <w:lastRenderedPageBreak/>
        <w:drawing>
          <wp:inline distT="0" distB="0" distL="0" distR="0" wp14:anchorId="38B26244" wp14:editId="79D8A24F">
            <wp:extent cx="5753100" cy="4191000"/>
            <wp:effectExtent l="0" t="0" r="0" b="0"/>
            <wp:docPr id="4" name="Picture 4" descr="Prikazana je zastarela karta potresne nevarnosti Slovenije, kjer je prikazan projektni pospešek tal za povratno dobo 475 let. Največja potresna nevarnost je predvidena na območju Ljubljane in Bovca. Najmanjša potresna nevarnost je označena z zeleno barvo in je na območju Prekmurja, SV Slovenije in ob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rikazana je zastarela karta potresne nevarnosti Slovenije, kjer je prikazan projektni pospešek tal za povratno dobo 475 let. Največja potresna nevarnost je predvidena na območju Ljubljane in Bovca. Najmanjša potresna nevarnost je označena z zeleno barvo in je na območju Prekmurja, SV Slovenije in obal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4191000"/>
                    </a:xfrm>
                    <a:prstGeom prst="rect">
                      <a:avLst/>
                    </a:prstGeom>
                    <a:noFill/>
                    <a:ln>
                      <a:noFill/>
                    </a:ln>
                  </pic:spPr>
                </pic:pic>
              </a:graphicData>
            </a:graphic>
          </wp:inline>
        </w:drawing>
      </w:r>
    </w:p>
    <w:p w14:paraId="5B698DF2" w14:textId="77777777" w:rsidR="007E127F" w:rsidRPr="00B711DE" w:rsidRDefault="00454E54" w:rsidP="00B711DE">
      <w:pPr>
        <w:rPr>
          <w:rFonts w:ascii="Arial" w:hAnsi="Arial" w:cs="Arial"/>
        </w:rPr>
      </w:pPr>
      <w:r w:rsidRPr="00C00888">
        <w:rPr>
          <w:rFonts w:ascii="Arial" w:hAnsi="Arial" w:cs="Arial"/>
          <w:b/>
          <w:bCs/>
          <w:i/>
          <w:iCs/>
          <w:sz w:val="22"/>
          <w:szCs w:val="22"/>
        </w:rPr>
        <w:t>Slika 4:</w:t>
      </w:r>
      <w:r w:rsidRPr="00C00888">
        <w:rPr>
          <w:rFonts w:ascii="Arial" w:hAnsi="Arial" w:cs="Arial"/>
          <w:i/>
          <w:iCs/>
          <w:sz w:val="22"/>
          <w:szCs w:val="22"/>
        </w:rPr>
        <w:t xml:space="preserve"> </w:t>
      </w:r>
      <w:r w:rsidR="006E06A5" w:rsidRPr="00964F88">
        <w:rPr>
          <w:rFonts w:ascii="Arial" w:hAnsi="Arial" w:cs="Arial"/>
          <w:sz w:val="22"/>
          <w:szCs w:val="22"/>
        </w:rPr>
        <w:t>Karta potresne nevarnosti Slovenije – projektni pospešek tal Slovenije za povratno dobo 475 let</w:t>
      </w:r>
      <w:r w:rsidRPr="00B711DE">
        <w:rPr>
          <w:rFonts w:ascii="Arial" w:hAnsi="Arial" w:cs="Arial"/>
          <w:sz w:val="22"/>
          <w:szCs w:val="22"/>
        </w:rPr>
        <w:t xml:space="preserve"> (</w:t>
      </w:r>
      <w:r w:rsidRPr="00C00888">
        <w:rPr>
          <w:rFonts w:ascii="Arial" w:hAnsi="Arial" w:cs="Arial"/>
          <w:i/>
          <w:iCs/>
          <w:sz w:val="22"/>
          <w:szCs w:val="22"/>
        </w:rPr>
        <w:t>Lapajne in drugi, 2001)</w:t>
      </w:r>
    </w:p>
    <w:p w14:paraId="7B776510" w14:textId="77777777" w:rsidR="00454E54" w:rsidRPr="00B711DE" w:rsidRDefault="00454E54" w:rsidP="00964F88">
      <w:pPr>
        <w:spacing w:before="100" w:beforeAutospacing="1"/>
        <w:jc w:val="both"/>
        <w:rPr>
          <w:rFonts w:ascii="Arial" w:hAnsi="Arial" w:cs="Arial"/>
          <w:sz w:val="22"/>
          <w:szCs w:val="22"/>
        </w:rPr>
      </w:pPr>
      <w:bookmarkStart w:id="29" w:name="_Toc288224851"/>
      <w:bookmarkStart w:id="30" w:name="_Toc279497770"/>
    </w:p>
    <w:p w14:paraId="2E6D0316" w14:textId="2C2306B3" w:rsidR="00EC407E" w:rsidRPr="00B711DE" w:rsidRDefault="003874A3" w:rsidP="00B711DE">
      <w:pPr>
        <w:rPr>
          <w:lang w:val="x-none"/>
        </w:rPr>
      </w:pPr>
      <w:r w:rsidRPr="00A64539">
        <w:rPr>
          <w:noProof/>
          <w:lang w:eastAsia="sl-SI"/>
        </w:rPr>
        <w:lastRenderedPageBreak/>
        <w:drawing>
          <wp:inline distT="0" distB="0" distL="0" distR="0" wp14:anchorId="2E709FF9" wp14:editId="735A1546">
            <wp:extent cx="5762625" cy="3743325"/>
            <wp:effectExtent l="0" t="0" r="0" b="0"/>
            <wp:docPr id="5" name="Slika 30" descr="Slika prikazuje novo karto potresne nevarnosti Slovenije oz. projektni pospešek tal Slovenije za povratno dobo 475 let. Vrednosti se gibljejo od 0,1 g do 0,325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30" descr="Slika prikazuje novo karto potresne nevarnosti Slovenije oz. projektni pospešek tal Slovenije za povratno dobo 475 let. Vrednosti se gibljejo od 0,1 g do 0,325 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743325"/>
                    </a:xfrm>
                    <a:prstGeom prst="rect">
                      <a:avLst/>
                    </a:prstGeom>
                    <a:noFill/>
                    <a:ln>
                      <a:noFill/>
                    </a:ln>
                  </pic:spPr>
                </pic:pic>
              </a:graphicData>
            </a:graphic>
          </wp:inline>
        </w:drawing>
      </w:r>
    </w:p>
    <w:p w14:paraId="271C289A" w14:textId="77777777" w:rsidR="006E06A5" w:rsidRPr="00B711DE" w:rsidRDefault="00EC407E" w:rsidP="006E06A5">
      <w:pPr>
        <w:rPr>
          <w:rFonts w:ascii="Arial" w:hAnsi="Arial" w:cs="Arial"/>
          <w:sz w:val="22"/>
          <w:szCs w:val="22"/>
        </w:rPr>
      </w:pPr>
      <w:r w:rsidRPr="00B711DE">
        <w:rPr>
          <w:rFonts w:ascii="Arial" w:hAnsi="Arial" w:cs="Arial"/>
          <w:b/>
          <w:bCs/>
          <w:i/>
          <w:iCs/>
          <w:sz w:val="22"/>
          <w:szCs w:val="22"/>
        </w:rPr>
        <w:t xml:space="preserve">Slika </w:t>
      </w:r>
      <w:r w:rsidR="006E06A5" w:rsidRPr="00B711DE">
        <w:rPr>
          <w:rFonts w:ascii="Arial" w:hAnsi="Arial" w:cs="Arial"/>
          <w:b/>
          <w:bCs/>
          <w:i/>
          <w:iCs/>
          <w:sz w:val="22"/>
          <w:szCs w:val="22"/>
        </w:rPr>
        <w:t>5</w:t>
      </w:r>
      <w:r w:rsidRPr="00B711DE">
        <w:rPr>
          <w:rFonts w:ascii="Arial" w:hAnsi="Arial" w:cs="Arial"/>
          <w:b/>
          <w:bCs/>
          <w:i/>
          <w:iCs/>
          <w:sz w:val="22"/>
          <w:szCs w:val="22"/>
        </w:rPr>
        <w:t>:</w:t>
      </w:r>
      <w:r w:rsidR="006E06A5">
        <w:t xml:space="preserve"> </w:t>
      </w:r>
      <w:r w:rsidR="00E95F13" w:rsidRPr="001452E7">
        <w:rPr>
          <w:rFonts w:ascii="Arial" w:hAnsi="Arial" w:cs="Arial"/>
          <w:sz w:val="22"/>
          <w:szCs w:val="22"/>
        </w:rPr>
        <w:t>Nova karta potresne nevarnosti Slovenije – projektni pospešek tal Slovenije za povratno dobo 475 let</w:t>
      </w:r>
      <w:r w:rsidR="00E95F13" w:rsidRPr="00E95F13">
        <w:rPr>
          <w:rFonts w:ascii="Arial" w:hAnsi="Arial" w:cs="Arial"/>
          <w:sz w:val="22"/>
          <w:szCs w:val="22"/>
        </w:rPr>
        <w:t xml:space="preserve"> </w:t>
      </w:r>
      <w:r w:rsidR="0005320C">
        <w:rPr>
          <w:rStyle w:val="Sprotnaopomba-sklic"/>
          <w:rFonts w:ascii="Arial" w:hAnsi="Arial" w:cs="Arial"/>
          <w:sz w:val="22"/>
          <w:szCs w:val="22"/>
        </w:rPr>
        <w:footnoteReference w:id="1"/>
      </w:r>
    </w:p>
    <w:p w14:paraId="7E4E6BF7" w14:textId="77777777" w:rsidR="00FD2723" w:rsidRPr="0005320C" w:rsidRDefault="00196D18" w:rsidP="00B711DE">
      <w:pPr>
        <w:spacing w:before="100" w:beforeAutospacing="1"/>
        <w:jc w:val="both"/>
        <w:rPr>
          <w:rFonts w:ascii="Arial" w:hAnsi="Arial" w:cs="Arial"/>
          <w:sz w:val="22"/>
          <w:szCs w:val="22"/>
        </w:rPr>
      </w:pPr>
      <w:r>
        <w:rPr>
          <w:rFonts w:ascii="Arial" w:hAnsi="Arial" w:cs="Arial"/>
          <w:sz w:val="22"/>
          <w:szCs w:val="22"/>
        </w:rPr>
        <w:t>P</w:t>
      </w:r>
      <w:r w:rsidRPr="002B03B2">
        <w:rPr>
          <w:rFonts w:ascii="Arial" w:hAnsi="Arial" w:cs="Arial"/>
          <w:sz w:val="22"/>
          <w:szCs w:val="22"/>
        </w:rPr>
        <w:t xml:space="preserve">rojektni pospešek tal </w:t>
      </w:r>
      <w:r>
        <w:rPr>
          <w:rFonts w:ascii="Arial" w:hAnsi="Arial" w:cs="Arial"/>
          <w:sz w:val="22"/>
          <w:szCs w:val="22"/>
        </w:rPr>
        <w:t>n</w:t>
      </w:r>
      <w:r w:rsidR="00FD2723">
        <w:rPr>
          <w:rFonts w:ascii="Arial" w:hAnsi="Arial" w:cs="Arial"/>
          <w:sz w:val="22"/>
          <w:szCs w:val="22"/>
        </w:rPr>
        <w:t>a novi karti (Slika 5</w:t>
      </w:r>
      <w:r>
        <w:rPr>
          <w:rFonts w:ascii="Arial" w:hAnsi="Arial" w:cs="Arial"/>
          <w:sz w:val="22"/>
          <w:szCs w:val="22"/>
        </w:rPr>
        <w:t>)</w:t>
      </w:r>
      <w:r w:rsidR="00FD2723" w:rsidRPr="00B711DE">
        <w:rPr>
          <w:rFonts w:ascii="Arial" w:hAnsi="Arial" w:cs="Arial"/>
          <w:sz w:val="22"/>
          <w:szCs w:val="22"/>
        </w:rPr>
        <w:t xml:space="preserve"> doseže največjo vrednost (0,325 g) na meji z Italijo</w:t>
      </w:r>
      <w:r>
        <w:rPr>
          <w:rFonts w:ascii="Arial" w:hAnsi="Arial" w:cs="Arial"/>
          <w:sz w:val="22"/>
          <w:szCs w:val="22"/>
        </w:rPr>
        <w:t>,</w:t>
      </w:r>
      <w:r w:rsidR="00FD2723" w:rsidRPr="00B711DE">
        <w:rPr>
          <w:rFonts w:ascii="Arial" w:hAnsi="Arial" w:cs="Arial"/>
          <w:sz w:val="22"/>
          <w:szCs w:val="22"/>
        </w:rPr>
        <w:t xml:space="preserve"> zahodno od Bovca, kar je povezano z veliko potresno aktivnostjo bližnje Furlanije. Pospešek 0,3 g zajema območje okrog Idrije (ki sovpada z najpomembnejšimi dinarskimi prelomi in z lokacijo najmočnejšega zgodovinskega potresa v katalogu Slovenije), in vzhodnega dela Slovenije okrog Brežic (kjer se v Sloveniji zgodi največ zmernih potresov, ki že lahko povzročijo manjše poškodbe). Med nevarna območja (0,275 g) spada tudi Ljubljana z okolico, ki </w:t>
      </w:r>
      <w:r>
        <w:rPr>
          <w:rFonts w:ascii="Arial" w:hAnsi="Arial" w:cs="Arial"/>
          <w:sz w:val="22"/>
          <w:szCs w:val="22"/>
        </w:rPr>
        <w:t>je</w:t>
      </w:r>
      <w:r w:rsidR="00FD2723" w:rsidRPr="00B711DE">
        <w:rPr>
          <w:rFonts w:ascii="Arial" w:hAnsi="Arial" w:cs="Arial"/>
          <w:sz w:val="22"/>
          <w:szCs w:val="22"/>
        </w:rPr>
        <w:t xml:space="preserve"> izpostavlj</w:t>
      </w:r>
      <w:r>
        <w:rPr>
          <w:rFonts w:ascii="Arial" w:hAnsi="Arial" w:cs="Arial"/>
          <w:sz w:val="22"/>
          <w:szCs w:val="22"/>
        </w:rPr>
        <w:t>en</w:t>
      </w:r>
      <w:r w:rsidR="00DF44F7">
        <w:rPr>
          <w:rFonts w:ascii="Arial" w:hAnsi="Arial" w:cs="Arial"/>
          <w:sz w:val="22"/>
          <w:szCs w:val="22"/>
        </w:rPr>
        <w:t>a</w:t>
      </w:r>
      <w:r w:rsidR="00FD2723" w:rsidRPr="0005320C">
        <w:rPr>
          <w:rFonts w:ascii="Arial" w:hAnsi="Arial" w:cs="Arial"/>
          <w:sz w:val="22"/>
          <w:szCs w:val="22"/>
        </w:rPr>
        <w:t xml:space="preserve"> </w:t>
      </w:r>
      <w:r w:rsidR="00DF44F7">
        <w:rPr>
          <w:rFonts w:ascii="Arial" w:hAnsi="Arial" w:cs="Arial"/>
          <w:sz w:val="22"/>
          <w:szCs w:val="22"/>
        </w:rPr>
        <w:t xml:space="preserve">tudi </w:t>
      </w:r>
      <w:r w:rsidR="00FD2723" w:rsidRPr="0005320C">
        <w:rPr>
          <w:rFonts w:ascii="Arial" w:hAnsi="Arial" w:cs="Arial"/>
          <w:sz w:val="22"/>
          <w:szCs w:val="22"/>
        </w:rPr>
        <w:t xml:space="preserve">zaradi velike gostote naseljenosti. </w:t>
      </w:r>
    </w:p>
    <w:p w14:paraId="2190E2A3" w14:textId="77777777" w:rsidR="00454E54" w:rsidRDefault="00FD2723" w:rsidP="0005320C">
      <w:pPr>
        <w:spacing w:before="100" w:beforeAutospacing="1"/>
        <w:jc w:val="both"/>
        <w:rPr>
          <w:rFonts w:ascii="Arial" w:hAnsi="Arial" w:cs="Arial"/>
          <w:sz w:val="22"/>
          <w:szCs w:val="22"/>
        </w:rPr>
      </w:pPr>
      <w:r w:rsidRPr="0005320C">
        <w:rPr>
          <w:rFonts w:ascii="Arial" w:hAnsi="Arial" w:cs="Arial"/>
          <w:sz w:val="22"/>
          <w:szCs w:val="22"/>
        </w:rPr>
        <w:t>Nove vrednosti so v večini Slovenije večje, predvsem na območju Dinarskega prelomnega sistema in v JV Sloveniji, z največjim prirastkom 0,125 g v Beli Krajini. V severnem delu osrednje Slovenije (Ljubljana, Kranj, Kamnik) ter na jugozahodu Slovenije so vrednosti na obeh kartah primerljive. Le v okolici Ptuja se je projektni</w:t>
      </w:r>
      <w:r w:rsidR="00196D18">
        <w:rPr>
          <w:rFonts w:ascii="Arial" w:hAnsi="Arial" w:cs="Arial"/>
          <w:sz w:val="22"/>
          <w:szCs w:val="22"/>
        </w:rPr>
        <w:t xml:space="preserve"> </w:t>
      </w:r>
      <w:r w:rsidRPr="0005320C">
        <w:rPr>
          <w:rFonts w:ascii="Arial" w:hAnsi="Arial" w:cs="Arial"/>
          <w:sz w:val="22"/>
          <w:szCs w:val="22"/>
        </w:rPr>
        <w:t xml:space="preserve">pospešek tal nekoliko zmanjšal. </w:t>
      </w:r>
      <w:r w:rsidR="00196D18">
        <w:rPr>
          <w:rStyle w:val="Sprotnaopomba-sklic"/>
          <w:rFonts w:ascii="Arial" w:hAnsi="Arial" w:cs="Arial"/>
          <w:sz w:val="22"/>
          <w:szCs w:val="22"/>
        </w:rPr>
        <w:footnoteReference w:id="2"/>
      </w:r>
    </w:p>
    <w:p w14:paraId="4E533D16" w14:textId="77777777" w:rsidR="00196D18" w:rsidRPr="0005320C" w:rsidRDefault="00196D18" w:rsidP="00964F88">
      <w:pPr>
        <w:spacing w:before="100" w:beforeAutospacing="1" w:line="240" w:lineRule="auto"/>
        <w:jc w:val="both"/>
        <w:rPr>
          <w:rFonts w:ascii="Arial" w:hAnsi="Arial" w:cs="Arial"/>
          <w:sz w:val="22"/>
          <w:szCs w:val="22"/>
        </w:rPr>
      </w:pPr>
    </w:p>
    <w:p w14:paraId="6A5B65D5" w14:textId="77777777" w:rsidR="007E127F" w:rsidRPr="002E7D7B" w:rsidRDefault="0057722C" w:rsidP="0085676F">
      <w:pPr>
        <w:pStyle w:val="Naslov3"/>
      </w:pPr>
      <w:r>
        <w:lastRenderedPageBreak/>
        <w:t>3.</w:t>
      </w:r>
      <w:r w:rsidR="007E127F">
        <w:t>4.3</w:t>
      </w:r>
      <w:r>
        <w:tab/>
      </w:r>
      <w:r w:rsidR="007E127F" w:rsidRPr="002E7D7B">
        <w:t>Opis karte intenzitete</w:t>
      </w:r>
      <w:bookmarkEnd w:id="29"/>
    </w:p>
    <w:bookmarkEnd w:id="30"/>
    <w:p w14:paraId="4F5E8B59" w14:textId="77777777" w:rsidR="0005320C" w:rsidRDefault="007E127F" w:rsidP="00454E54">
      <w:pPr>
        <w:spacing w:before="100" w:beforeAutospacing="1"/>
        <w:jc w:val="both"/>
        <w:rPr>
          <w:rFonts w:ascii="Arial" w:hAnsi="Arial" w:cs="Arial"/>
          <w:sz w:val="22"/>
          <w:szCs w:val="22"/>
        </w:rPr>
      </w:pPr>
      <w:r>
        <w:rPr>
          <w:rFonts w:ascii="Arial" w:hAnsi="Arial" w:cs="Arial"/>
          <w:sz w:val="22"/>
          <w:szCs w:val="22"/>
        </w:rPr>
        <w:t>Leta 1987 izdelana</w:t>
      </w:r>
      <w:r w:rsidRPr="002E7D7B">
        <w:rPr>
          <w:rFonts w:ascii="Arial" w:hAnsi="Arial" w:cs="Arial"/>
          <w:sz w:val="22"/>
          <w:szCs w:val="22"/>
        </w:rPr>
        <w:t xml:space="preserve"> karta potresne intenzitete Slovenije za povratno dobo 500 let (Ribarič, 1987) je bila do leta 2008 tudi del veljavnih predpisov o potresno odporni gradnji. Izdelana je bila po dopolnjeni metodi ekstremnih vrednosti ob avtorjevem subjektivnem upoštevanju bogatih strokovnih izkušenj in </w:t>
      </w:r>
      <w:proofErr w:type="spellStart"/>
      <w:r w:rsidRPr="002E7D7B">
        <w:rPr>
          <w:rFonts w:ascii="Arial" w:hAnsi="Arial" w:cs="Arial"/>
          <w:sz w:val="22"/>
          <w:szCs w:val="22"/>
        </w:rPr>
        <w:t>seizmotektonsk</w:t>
      </w:r>
      <w:r>
        <w:rPr>
          <w:rFonts w:ascii="Arial" w:hAnsi="Arial" w:cs="Arial"/>
          <w:sz w:val="22"/>
          <w:szCs w:val="22"/>
        </w:rPr>
        <w:t>ih</w:t>
      </w:r>
      <w:proofErr w:type="spellEnd"/>
      <w:r>
        <w:rPr>
          <w:rFonts w:ascii="Arial" w:hAnsi="Arial" w:cs="Arial"/>
          <w:sz w:val="22"/>
          <w:szCs w:val="22"/>
        </w:rPr>
        <w:t xml:space="preserve"> značilnosti ozemlja. Ker ta</w:t>
      </w:r>
      <w:r w:rsidRPr="002E7D7B">
        <w:rPr>
          <w:rFonts w:ascii="Arial" w:hAnsi="Arial" w:cs="Arial"/>
          <w:sz w:val="22"/>
          <w:szCs w:val="22"/>
        </w:rPr>
        <w:t xml:space="preserve"> karta potresne nevarnosti</w:t>
      </w:r>
      <w:r>
        <w:rPr>
          <w:rFonts w:ascii="Arial" w:hAnsi="Arial" w:cs="Arial"/>
          <w:sz w:val="22"/>
          <w:szCs w:val="22"/>
        </w:rPr>
        <w:t xml:space="preserve"> </w:t>
      </w:r>
      <w:r w:rsidRPr="002E7D7B">
        <w:rPr>
          <w:rFonts w:ascii="Arial" w:hAnsi="Arial" w:cs="Arial"/>
          <w:sz w:val="22"/>
          <w:szCs w:val="22"/>
        </w:rPr>
        <w:t xml:space="preserve">ni </w:t>
      </w:r>
      <w:r>
        <w:rPr>
          <w:rFonts w:ascii="Arial" w:hAnsi="Arial" w:cs="Arial"/>
          <w:sz w:val="22"/>
          <w:szCs w:val="22"/>
        </w:rPr>
        <w:t xml:space="preserve">bila </w:t>
      </w:r>
      <w:r w:rsidRPr="002E7D7B">
        <w:rPr>
          <w:rFonts w:ascii="Arial" w:hAnsi="Arial" w:cs="Arial"/>
          <w:sz w:val="22"/>
          <w:szCs w:val="22"/>
        </w:rPr>
        <w:t>neposredno uporabna</w:t>
      </w:r>
      <w:r>
        <w:rPr>
          <w:rFonts w:ascii="Arial" w:hAnsi="Arial" w:cs="Arial"/>
          <w:sz w:val="22"/>
          <w:szCs w:val="22"/>
        </w:rPr>
        <w:t xml:space="preserve"> za potrebe civilne zaščite, je Urad za seizmologijo</w:t>
      </w:r>
      <w:r w:rsidRPr="002E7D7B">
        <w:rPr>
          <w:rFonts w:ascii="Arial" w:hAnsi="Arial" w:cs="Arial"/>
          <w:sz w:val="22"/>
          <w:szCs w:val="22"/>
        </w:rPr>
        <w:t xml:space="preserve"> </w:t>
      </w:r>
      <w:r>
        <w:rPr>
          <w:rFonts w:ascii="Arial" w:hAnsi="Arial" w:cs="Arial"/>
          <w:sz w:val="22"/>
          <w:szCs w:val="22"/>
        </w:rPr>
        <w:t>in geologijo Agencije RS za okolje izdelal</w:t>
      </w:r>
      <w:r w:rsidRPr="002E7D7B">
        <w:rPr>
          <w:rFonts w:ascii="Arial" w:hAnsi="Arial" w:cs="Arial"/>
          <w:sz w:val="22"/>
          <w:szCs w:val="22"/>
        </w:rPr>
        <w:t xml:space="preserve"> novo karto potresne intenzitete (slika </w:t>
      </w:r>
      <w:r w:rsidR="006E06A5">
        <w:rPr>
          <w:rFonts w:ascii="Arial" w:hAnsi="Arial" w:cs="Arial"/>
          <w:sz w:val="22"/>
          <w:szCs w:val="22"/>
        </w:rPr>
        <w:t>6</w:t>
      </w:r>
      <w:r w:rsidRPr="002E7D7B">
        <w:rPr>
          <w:rFonts w:ascii="Arial" w:hAnsi="Arial" w:cs="Arial"/>
          <w:sz w:val="22"/>
          <w:szCs w:val="22"/>
        </w:rPr>
        <w:t>). Zaradi primerljivosti s ka</w:t>
      </w:r>
      <w:r>
        <w:rPr>
          <w:rFonts w:ascii="Arial" w:hAnsi="Arial" w:cs="Arial"/>
          <w:sz w:val="22"/>
          <w:szCs w:val="22"/>
        </w:rPr>
        <w:t>rto projektnega pospeška tal je bil uporabljen</w:t>
      </w:r>
      <w:r w:rsidRPr="002E7D7B">
        <w:rPr>
          <w:rFonts w:ascii="Arial" w:hAnsi="Arial" w:cs="Arial"/>
          <w:sz w:val="22"/>
          <w:szCs w:val="22"/>
        </w:rPr>
        <w:t xml:space="preserve"> postopek prostorskega glajenja potresne dejavnosti (Lapajne i</w:t>
      </w:r>
      <w:r>
        <w:rPr>
          <w:rFonts w:ascii="Arial" w:hAnsi="Arial" w:cs="Arial"/>
          <w:sz w:val="22"/>
          <w:szCs w:val="22"/>
        </w:rPr>
        <w:t>n drugi, 2003) in prilagojen</w:t>
      </w:r>
      <w:r w:rsidRPr="002E7D7B">
        <w:rPr>
          <w:rFonts w:ascii="Arial" w:hAnsi="Arial" w:cs="Arial"/>
          <w:sz w:val="22"/>
          <w:szCs w:val="22"/>
        </w:rPr>
        <w:t xml:space="preserve"> izračunu intenzitete. Prav</w:t>
      </w:r>
      <w:r>
        <w:rPr>
          <w:rFonts w:ascii="Arial" w:hAnsi="Arial" w:cs="Arial"/>
          <w:sz w:val="22"/>
          <w:szCs w:val="22"/>
        </w:rPr>
        <w:t xml:space="preserve"> tako so bile smiselno uporabljene</w:t>
      </w:r>
      <w:r w:rsidRPr="002E7D7B">
        <w:rPr>
          <w:rFonts w:ascii="Arial" w:hAnsi="Arial" w:cs="Arial"/>
          <w:sz w:val="22"/>
          <w:szCs w:val="22"/>
        </w:rPr>
        <w:t xml:space="preserve"> iste vrednosti vhodnih parametrov kot za karto projektnega pospeška tal. Za izračun je bil uporabljen računalniški program OHAZ, ki pa ga je bilo treba dopolniti zaradi posebne oblike modela pojemanja intenzitete (Šket </w:t>
      </w:r>
      <w:proofErr w:type="spellStart"/>
      <w:r w:rsidRPr="002E7D7B">
        <w:rPr>
          <w:rFonts w:ascii="Arial" w:hAnsi="Arial" w:cs="Arial"/>
          <w:sz w:val="22"/>
          <w:szCs w:val="22"/>
        </w:rPr>
        <w:t>Motnikar</w:t>
      </w:r>
      <w:proofErr w:type="spellEnd"/>
      <w:r>
        <w:rPr>
          <w:rFonts w:ascii="Arial" w:hAnsi="Arial" w:cs="Arial"/>
          <w:sz w:val="22"/>
          <w:szCs w:val="22"/>
        </w:rPr>
        <w:t xml:space="preserve"> in drugi, 2007). Verjetno je to v svetu prvič uporabljen</w:t>
      </w:r>
      <w:r w:rsidRPr="002E7D7B">
        <w:rPr>
          <w:rFonts w:ascii="Arial" w:hAnsi="Arial" w:cs="Arial"/>
          <w:sz w:val="22"/>
          <w:szCs w:val="22"/>
        </w:rPr>
        <w:t xml:space="preserve"> postopek prostorskega glajenja potresne dejavnosti za intenziteto.</w:t>
      </w:r>
      <w:r w:rsidR="0057722C">
        <w:rPr>
          <w:rFonts w:ascii="Arial" w:hAnsi="Arial" w:cs="Arial"/>
          <w:sz w:val="22"/>
          <w:szCs w:val="22"/>
        </w:rPr>
        <w:t xml:space="preserve"> </w:t>
      </w:r>
      <w:r w:rsidRPr="002E7D7B">
        <w:rPr>
          <w:rFonts w:ascii="Arial" w:hAnsi="Arial" w:cs="Arial"/>
          <w:sz w:val="22"/>
          <w:szCs w:val="22"/>
        </w:rPr>
        <w:t xml:space="preserve">Tako kot karta projektnega pospeška tal je tudi karta potresne intenzitete izračunana za povratno dobo 475 let, kar ustreza 90 % verjetnosti, da vrednosti na karti v 50 letih ne bodo </w:t>
      </w:r>
      <w:r w:rsidRPr="002D4787">
        <w:rPr>
          <w:rFonts w:ascii="Arial" w:hAnsi="Arial" w:cs="Arial"/>
          <w:sz w:val="22"/>
          <w:szCs w:val="22"/>
        </w:rPr>
        <w:t xml:space="preserve">presežene. Pri izračunu so upoštevana povprečna dejanska tla območja </w:t>
      </w:r>
      <w:r>
        <w:rPr>
          <w:rFonts w:ascii="Arial" w:hAnsi="Arial" w:cs="Arial"/>
          <w:sz w:val="22"/>
          <w:szCs w:val="22"/>
        </w:rPr>
        <w:t>posamezne</w:t>
      </w:r>
      <w:r w:rsidRPr="002D4787">
        <w:rPr>
          <w:rFonts w:ascii="Arial" w:hAnsi="Arial" w:cs="Arial"/>
          <w:sz w:val="22"/>
          <w:szCs w:val="22"/>
        </w:rPr>
        <w:t xml:space="preserve"> stopnje intenzitete.</w:t>
      </w:r>
      <w:r w:rsidR="0005320C">
        <w:rPr>
          <w:rFonts w:ascii="Arial" w:hAnsi="Arial" w:cs="Arial"/>
          <w:sz w:val="22"/>
          <w:szCs w:val="22"/>
        </w:rPr>
        <w:t xml:space="preserve"> T</w:t>
      </w:r>
      <w:r w:rsidR="0005320C" w:rsidRPr="0005320C">
        <w:rPr>
          <w:rFonts w:ascii="Arial" w:hAnsi="Arial" w:cs="Arial"/>
          <w:sz w:val="22"/>
          <w:szCs w:val="22"/>
        </w:rPr>
        <w:t>reba je poudariti, da karta temelji še na karti projektnih pospeškov tal iz leta 2001 in verjetno ne odraža več docela dejanskega stanja potresne nevarnosti, izražene prek potresnih intenzitet.</w:t>
      </w:r>
    </w:p>
    <w:p w14:paraId="7914AF8B" w14:textId="77777777" w:rsidR="007E127F" w:rsidRPr="006F39D5" w:rsidRDefault="0005320C" w:rsidP="00454E54">
      <w:pPr>
        <w:spacing w:before="100" w:beforeAutospacing="1"/>
        <w:jc w:val="both"/>
        <w:rPr>
          <w:rFonts w:ascii="Arial" w:hAnsi="Arial" w:cs="Arial"/>
          <w:i/>
          <w:iCs/>
          <w:sz w:val="22"/>
          <w:szCs w:val="22"/>
        </w:rPr>
      </w:pPr>
      <w:r>
        <w:rPr>
          <w:rFonts w:ascii="Arial" w:hAnsi="Arial" w:cs="Arial"/>
          <w:sz w:val="22"/>
          <w:szCs w:val="22"/>
        </w:rPr>
        <w:br w:type="column"/>
      </w:r>
    </w:p>
    <w:p w14:paraId="299F5C03" w14:textId="239C7426" w:rsidR="007E127F" w:rsidRPr="002E7D7B" w:rsidRDefault="003874A3" w:rsidP="007E127F">
      <w:pPr>
        <w:spacing w:before="100" w:beforeAutospacing="1"/>
        <w:jc w:val="center"/>
        <w:rPr>
          <w:rFonts w:ascii="Arial" w:hAnsi="Arial" w:cs="Arial"/>
          <w:sz w:val="22"/>
          <w:szCs w:val="22"/>
          <w:highlight w:val="yellow"/>
        </w:rPr>
      </w:pPr>
      <w:r w:rsidRPr="005401A1">
        <w:rPr>
          <w:rFonts w:ascii="Arial" w:hAnsi="Arial" w:cs="Arial"/>
          <w:noProof/>
          <w:sz w:val="22"/>
          <w:szCs w:val="22"/>
          <w:lang w:eastAsia="sl-SI"/>
        </w:rPr>
        <w:drawing>
          <wp:inline distT="0" distB="0" distL="0" distR="0" wp14:anchorId="31B5E20F" wp14:editId="54462F96">
            <wp:extent cx="5772150" cy="3762375"/>
            <wp:effectExtent l="0" t="0" r="0" b="0"/>
            <wp:docPr id="6" name="Slika 4" descr="Intenziteta_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Intenziteta_A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2150" cy="3762375"/>
                    </a:xfrm>
                    <a:prstGeom prst="rect">
                      <a:avLst/>
                    </a:prstGeom>
                    <a:noFill/>
                    <a:ln>
                      <a:noFill/>
                    </a:ln>
                  </pic:spPr>
                </pic:pic>
              </a:graphicData>
            </a:graphic>
          </wp:inline>
        </w:drawing>
      </w:r>
    </w:p>
    <w:p w14:paraId="6199A3F2" w14:textId="77777777" w:rsidR="007E127F" w:rsidRDefault="00454E54" w:rsidP="007E127F">
      <w:pPr>
        <w:spacing w:before="100" w:beforeAutospacing="1"/>
        <w:jc w:val="center"/>
        <w:rPr>
          <w:rFonts w:ascii="Arial" w:hAnsi="Arial" w:cs="Arial"/>
          <w:i/>
          <w:iCs/>
          <w:sz w:val="22"/>
          <w:szCs w:val="22"/>
        </w:rPr>
      </w:pPr>
      <w:r w:rsidRPr="006A4314">
        <w:rPr>
          <w:rFonts w:ascii="Arial" w:hAnsi="Arial" w:cs="Arial"/>
          <w:b/>
          <w:bCs/>
          <w:i/>
          <w:iCs/>
          <w:sz w:val="22"/>
          <w:szCs w:val="22"/>
        </w:rPr>
        <w:t xml:space="preserve">Slika </w:t>
      </w:r>
      <w:r w:rsidR="006E06A5">
        <w:rPr>
          <w:rFonts w:ascii="Arial" w:hAnsi="Arial" w:cs="Arial"/>
          <w:b/>
          <w:bCs/>
          <w:i/>
          <w:iCs/>
          <w:sz w:val="22"/>
          <w:szCs w:val="22"/>
        </w:rPr>
        <w:t>6</w:t>
      </w:r>
      <w:r w:rsidRPr="006A4314">
        <w:rPr>
          <w:rFonts w:ascii="Arial" w:hAnsi="Arial" w:cs="Arial"/>
          <w:i/>
          <w:iCs/>
          <w:sz w:val="22"/>
          <w:szCs w:val="22"/>
        </w:rPr>
        <w:t>: Karta potresne intenzitete s povratno dobo 475 let</w:t>
      </w:r>
      <w:r>
        <w:rPr>
          <w:rFonts w:ascii="Arial" w:hAnsi="Arial" w:cs="Arial"/>
          <w:i/>
          <w:iCs/>
          <w:sz w:val="22"/>
          <w:szCs w:val="22"/>
        </w:rPr>
        <w:t xml:space="preserve"> (vir: ARSO, 2011)</w:t>
      </w:r>
    </w:p>
    <w:p w14:paraId="5E337858" w14:textId="77777777" w:rsidR="000745CD" w:rsidRDefault="000745CD" w:rsidP="007E127F">
      <w:pPr>
        <w:spacing w:before="100" w:beforeAutospacing="1"/>
        <w:jc w:val="center"/>
        <w:rPr>
          <w:rFonts w:ascii="Arial" w:hAnsi="Arial" w:cs="Arial"/>
          <w:i/>
          <w:iCs/>
          <w:sz w:val="22"/>
          <w:szCs w:val="22"/>
        </w:rPr>
      </w:pPr>
    </w:p>
    <w:p w14:paraId="779CA45A" w14:textId="77777777" w:rsidR="007E127F" w:rsidRPr="002E7D7B" w:rsidRDefault="0057722C" w:rsidP="0085676F">
      <w:pPr>
        <w:pStyle w:val="Naslov3"/>
      </w:pPr>
      <w:bookmarkStart w:id="31" w:name="_Toc288224852"/>
      <w:bookmarkStart w:id="32" w:name="_Toc279497771"/>
      <w:r>
        <w:t>3.</w:t>
      </w:r>
      <w:r w:rsidR="007E127F">
        <w:t>4.4</w:t>
      </w:r>
      <w:r>
        <w:tab/>
      </w:r>
      <w:r w:rsidR="007E127F" w:rsidRPr="002E7D7B">
        <w:t xml:space="preserve">Potresno najbolj nevarna območja po karti intenzitete </w:t>
      </w:r>
      <w:bookmarkEnd w:id="31"/>
    </w:p>
    <w:bookmarkEnd w:id="32"/>
    <w:p w14:paraId="4F5A0F79" w14:textId="77777777" w:rsidR="007E127F" w:rsidRPr="00D275E2" w:rsidRDefault="007E127F" w:rsidP="00C00888">
      <w:pPr>
        <w:pStyle w:val="Telobesedila-zamik"/>
        <w:spacing w:before="100" w:beforeAutospacing="1"/>
        <w:rPr>
          <w:iCs/>
        </w:rPr>
      </w:pPr>
      <w:r w:rsidRPr="00D275E2">
        <w:rPr>
          <w:iCs/>
        </w:rPr>
        <w:t xml:space="preserve">Karta potresne intenzitete za povratno dobo 475 let iz leta 2011 je nova informacija javnosti in namenjena predvsem sistemu varstva pred naravnimi in drugimi nesrečami pri načrtovanju ukrepov za preprečevanje in zmanjševanje škode ob potresih. Ne more in ne sme pa se uporabljati za projektiranje. </w:t>
      </w:r>
    </w:p>
    <w:p w14:paraId="4D107BAF" w14:textId="77777777" w:rsidR="007E127F" w:rsidRPr="00D275E2" w:rsidRDefault="007E127F" w:rsidP="00C00888">
      <w:pPr>
        <w:pStyle w:val="Telobesedila-zamik"/>
        <w:spacing w:before="100" w:beforeAutospacing="1"/>
        <w:rPr>
          <w:iCs/>
        </w:rPr>
      </w:pPr>
      <w:r w:rsidRPr="00D275E2">
        <w:rPr>
          <w:iCs/>
        </w:rPr>
        <w:t xml:space="preserve">Slovenija je država s srednjo potresno nevarnostjo. Čeprav magnitude potresov pri nas ne dosegajo zelo velikih vrednosti, so zaradi razmeroma plitvih žarišč učinki lahko dokaj veliki. Potresna žarišča nastajajo na vsem ozemlju. Pas večje potresne nevarnosti (intenziteta VIII EMS) poteka po osrednjem delu Slovenije od severozahoda proti jugu in jugovzhodu države. Z oddaljevanjem od tega pasu se potresna nevarnost zmanjša na VII EMS, na skrajnem severovzhodnem in jugozahodnem delu pa je ocenjena na VI EMS. </w:t>
      </w:r>
    </w:p>
    <w:p w14:paraId="0C65C38A" w14:textId="77777777" w:rsidR="007E127F" w:rsidRPr="00FC453E" w:rsidRDefault="007E127F" w:rsidP="00C00888">
      <w:pPr>
        <w:pStyle w:val="Telobesedila-zamik"/>
        <w:spacing w:before="100" w:beforeAutospacing="1"/>
        <w:rPr>
          <w:iCs/>
          <w:lang w:val="sl-SI"/>
        </w:rPr>
      </w:pPr>
      <w:r w:rsidRPr="00D275E2">
        <w:rPr>
          <w:iCs/>
        </w:rPr>
        <w:t xml:space="preserve">Navedeno pa še ne pomeni, da na območju države ni mogoč potres z učinki, večjimi od </w:t>
      </w:r>
      <w:proofErr w:type="spellStart"/>
      <w:r w:rsidRPr="00D275E2">
        <w:rPr>
          <w:iCs/>
        </w:rPr>
        <w:t>Vlll</w:t>
      </w:r>
      <w:proofErr w:type="spellEnd"/>
      <w:r w:rsidRPr="00D275E2">
        <w:rPr>
          <w:iCs/>
        </w:rPr>
        <w:t xml:space="preserve"> EMS bodisi zaradi lokalnih razmer (poglavje </w:t>
      </w:r>
      <w:r w:rsidR="0051553C">
        <w:rPr>
          <w:iCs/>
          <w:lang w:val="sl-SI"/>
        </w:rPr>
        <w:t>3.</w:t>
      </w:r>
      <w:r w:rsidRPr="00D275E2">
        <w:rPr>
          <w:iCs/>
        </w:rPr>
        <w:t>4.5) bodisi zaradi same moči potresa</w:t>
      </w:r>
      <w:r w:rsidR="009D23F5">
        <w:rPr>
          <w:iCs/>
          <w:lang w:val="sl-SI"/>
        </w:rPr>
        <w:t>.</w:t>
      </w:r>
      <w:r w:rsidRPr="00D275E2">
        <w:rPr>
          <w:iCs/>
        </w:rPr>
        <w:t xml:space="preserve"> </w:t>
      </w:r>
    </w:p>
    <w:p w14:paraId="370B4C3E" w14:textId="77777777" w:rsidR="009D23F5" w:rsidRPr="006A4314" w:rsidRDefault="009D23F5" w:rsidP="00C00888">
      <w:pPr>
        <w:rPr>
          <w:rFonts w:ascii="Arial" w:hAnsi="Arial" w:cs="Arial"/>
          <w:i/>
          <w:iCs/>
          <w:sz w:val="22"/>
          <w:szCs w:val="22"/>
        </w:rPr>
      </w:pPr>
    </w:p>
    <w:p w14:paraId="4778A876" w14:textId="77777777" w:rsidR="007E127F" w:rsidRPr="002E7D7B" w:rsidRDefault="0057722C" w:rsidP="0085676F">
      <w:pPr>
        <w:pStyle w:val="Naslov3"/>
      </w:pPr>
      <w:bookmarkStart w:id="33" w:name="_Toc288224853"/>
      <w:r>
        <w:t>3.</w:t>
      </w:r>
      <w:r w:rsidR="007E127F">
        <w:t>4.5</w:t>
      </w:r>
      <w:r>
        <w:tab/>
      </w:r>
      <w:r w:rsidR="007E127F" w:rsidRPr="002E7D7B">
        <w:t xml:space="preserve">Vpliv lokalnih razmer na učinke potresa </w:t>
      </w:r>
      <w:r w:rsidR="007E127F" w:rsidRPr="002E7D7B">
        <w:tab/>
      </w:r>
      <w:bookmarkEnd w:id="33"/>
    </w:p>
    <w:p w14:paraId="7AE38AB5" w14:textId="77777777" w:rsidR="007E127F" w:rsidRPr="002E7D7B" w:rsidRDefault="007E127F" w:rsidP="00C00888">
      <w:pPr>
        <w:spacing w:before="100" w:beforeAutospacing="1"/>
        <w:jc w:val="both"/>
        <w:rPr>
          <w:rFonts w:ascii="Arial" w:hAnsi="Arial" w:cs="Arial"/>
          <w:sz w:val="22"/>
          <w:szCs w:val="22"/>
        </w:rPr>
      </w:pPr>
      <w:bookmarkStart w:id="34" w:name="_Toc54155597"/>
      <w:r w:rsidRPr="002E7D7B">
        <w:rPr>
          <w:rFonts w:ascii="Arial" w:hAnsi="Arial" w:cs="Arial"/>
          <w:sz w:val="22"/>
          <w:szCs w:val="22"/>
        </w:rPr>
        <w:t>Vpliv lokalne geološke zgradbe na nihanje tal in na poškodbe zgradb ob potresu je že dolgo znan. Učinki potresa na lokaciji so odvisni od:</w:t>
      </w:r>
    </w:p>
    <w:p w14:paraId="064D4BC7" w14:textId="77777777" w:rsidR="007E127F" w:rsidRPr="00D275E2" w:rsidRDefault="007E127F" w:rsidP="004B7799">
      <w:pPr>
        <w:numPr>
          <w:ilvl w:val="0"/>
          <w:numId w:val="9"/>
        </w:numPr>
        <w:tabs>
          <w:tab w:val="left" w:pos="-1156"/>
          <w:tab w:val="left" w:pos="-720"/>
          <w:tab w:val="left" w:pos="1"/>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100" w:beforeAutospacing="1"/>
        <w:ind w:left="0" w:firstLine="0"/>
        <w:jc w:val="both"/>
        <w:textAlignment w:val="baseline"/>
        <w:rPr>
          <w:rFonts w:ascii="Arial" w:hAnsi="Arial" w:cs="Arial"/>
          <w:sz w:val="22"/>
          <w:szCs w:val="22"/>
        </w:rPr>
      </w:pPr>
      <w:r w:rsidRPr="00D275E2">
        <w:rPr>
          <w:rFonts w:ascii="Arial" w:hAnsi="Arial" w:cs="Arial"/>
          <w:sz w:val="22"/>
          <w:szCs w:val="22"/>
        </w:rPr>
        <w:t>žariščnih lastnosti potresa (magnituda, globina, oddaljenost, smer preloma in smer premika ob prelomu),</w:t>
      </w:r>
    </w:p>
    <w:p w14:paraId="5E60B4E2" w14:textId="77777777" w:rsidR="007E127F" w:rsidRPr="00D275E2" w:rsidRDefault="007E127F" w:rsidP="004B7799">
      <w:pPr>
        <w:numPr>
          <w:ilvl w:val="0"/>
          <w:numId w:val="9"/>
        </w:numPr>
        <w:tabs>
          <w:tab w:val="left" w:pos="-1156"/>
          <w:tab w:val="left" w:pos="-720"/>
          <w:tab w:val="left" w:pos="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100" w:beforeAutospacing="1"/>
        <w:ind w:left="0" w:firstLine="0"/>
        <w:jc w:val="both"/>
        <w:textAlignment w:val="baseline"/>
        <w:rPr>
          <w:rFonts w:ascii="Arial" w:hAnsi="Arial" w:cs="Arial"/>
          <w:sz w:val="22"/>
          <w:szCs w:val="22"/>
        </w:rPr>
      </w:pPr>
      <w:r w:rsidRPr="00D275E2">
        <w:rPr>
          <w:rFonts w:ascii="Arial" w:hAnsi="Arial" w:cs="Arial"/>
          <w:sz w:val="22"/>
          <w:szCs w:val="22"/>
        </w:rPr>
        <w:t>regionalne geološke zgradbe (hitrost širjenja valovanja, dušenje), ki vpliva na pot potresnega valovanja med žariščem in bližino lokacije,</w:t>
      </w:r>
    </w:p>
    <w:p w14:paraId="3F0826A8" w14:textId="77777777" w:rsidR="007E127F" w:rsidRPr="002E7D7B" w:rsidRDefault="007E127F" w:rsidP="004B7799">
      <w:pPr>
        <w:numPr>
          <w:ilvl w:val="0"/>
          <w:numId w:val="9"/>
        </w:numPr>
        <w:tabs>
          <w:tab w:val="left" w:pos="-1156"/>
          <w:tab w:val="left" w:pos="-720"/>
          <w:tab w:val="left" w:pos="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100" w:beforeAutospacing="1"/>
        <w:ind w:left="0" w:firstLine="0"/>
        <w:jc w:val="both"/>
        <w:textAlignment w:val="baseline"/>
        <w:rPr>
          <w:rFonts w:ascii="Arial" w:hAnsi="Arial" w:cs="Arial"/>
          <w:sz w:val="22"/>
          <w:szCs w:val="22"/>
        </w:rPr>
      </w:pPr>
      <w:r>
        <w:rPr>
          <w:rFonts w:ascii="Arial" w:hAnsi="Arial" w:cs="Arial"/>
          <w:sz w:val="22"/>
          <w:szCs w:val="22"/>
        </w:rPr>
        <w:t xml:space="preserve">lokalne geološke zgradbe </w:t>
      </w:r>
      <w:r w:rsidRPr="002E7D7B">
        <w:rPr>
          <w:rFonts w:ascii="Arial" w:hAnsi="Arial" w:cs="Arial"/>
          <w:sz w:val="22"/>
          <w:szCs w:val="22"/>
        </w:rPr>
        <w:t>(mehanske lastnosti, debelina in oblika sedimentacijskega bazena ter relief površja).</w:t>
      </w:r>
    </w:p>
    <w:p w14:paraId="36BFCBBB" w14:textId="77777777" w:rsidR="007E127F" w:rsidRPr="002E7D7B" w:rsidRDefault="007E127F" w:rsidP="00C00888">
      <w:pPr>
        <w:tabs>
          <w:tab w:val="left" w:pos="-1156"/>
          <w:tab w:val="left" w:pos="-720"/>
          <w:tab w:val="left" w:pos="1"/>
          <w:tab w:val="left" w:pos="37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beforeAutospacing="1"/>
        <w:jc w:val="both"/>
        <w:rPr>
          <w:rFonts w:ascii="Arial" w:hAnsi="Arial" w:cs="Arial"/>
          <w:sz w:val="22"/>
          <w:szCs w:val="22"/>
        </w:rPr>
      </w:pPr>
      <w:r w:rsidRPr="002E7D7B">
        <w:rPr>
          <w:rFonts w:ascii="Arial" w:hAnsi="Arial" w:cs="Arial"/>
          <w:sz w:val="22"/>
          <w:szCs w:val="22"/>
        </w:rPr>
        <w:t xml:space="preserve">V strokovni literaturi je vpliv teh dejavnikov znan pod imenom »site </w:t>
      </w:r>
      <w:proofErr w:type="spellStart"/>
      <w:r w:rsidRPr="002E7D7B">
        <w:rPr>
          <w:rFonts w:ascii="Arial" w:hAnsi="Arial" w:cs="Arial"/>
          <w:sz w:val="22"/>
          <w:szCs w:val="22"/>
        </w:rPr>
        <w:t>effects</w:t>
      </w:r>
      <w:proofErr w:type="spellEnd"/>
      <w:r w:rsidRPr="002E7D7B">
        <w:rPr>
          <w:rFonts w:ascii="Arial" w:hAnsi="Arial" w:cs="Arial"/>
          <w:sz w:val="22"/>
          <w:szCs w:val="22"/>
        </w:rPr>
        <w:t>«, mi pa ga imenujmo »vpliv lokalnih tal«. Kakšne bodo posledice potresa na objektu, je seveda odvisno tudi od potresne odpornosti oziroma ranljivosti objekta.</w:t>
      </w:r>
    </w:p>
    <w:p w14:paraId="76F79075" w14:textId="77777777" w:rsidR="007E127F" w:rsidRPr="00871FBB" w:rsidRDefault="007E127F" w:rsidP="00C00888">
      <w:pPr>
        <w:tabs>
          <w:tab w:val="left" w:pos="-1156"/>
          <w:tab w:val="left" w:pos="-720"/>
          <w:tab w:val="left" w:pos="1"/>
          <w:tab w:val="left" w:pos="37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beforeAutospacing="1"/>
        <w:jc w:val="both"/>
        <w:rPr>
          <w:rFonts w:ascii="Arial" w:hAnsi="Arial" w:cs="Arial"/>
          <w:sz w:val="22"/>
          <w:szCs w:val="22"/>
          <w:lang w:val="pl-PL"/>
        </w:rPr>
      </w:pPr>
      <w:r w:rsidRPr="002E7D7B">
        <w:rPr>
          <w:rFonts w:ascii="Arial" w:hAnsi="Arial" w:cs="Arial"/>
          <w:sz w:val="22"/>
          <w:szCs w:val="22"/>
        </w:rPr>
        <w:t xml:space="preserve">Vpliv lokalne geološke zgradbe </w:t>
      </w:r>
      <w:r>
        <w:rPr>
          <w:rFonts w:ascii="Arial" w:hAnsi="Arial" w:cs="Arial"/>
          <w:sz w:val="22"/>
          <w:szCs w:val="22"/>
        </w:rPr>
        <w:t>se lahko kvalitativno oceni</w:t>
      </w:r>
      <w:r w:rsidRPr="002E7D7B">
        <w:rPr>
          <w:rFonts w:ascii="Arial" w:hAnsi="Arial" w:cs="Arial"/>
          <w:sz w:val="22"/>
          <w:szCs w:val="22"/>
        </w:rPr>
        <w:t xml:space="preserve"> na več načinov. S klasičnim pristopom</w:t>
      </w:r>
      <w:r>
        <w:rPr>
          <w:rFonts w:ascii="Arial" w:hAnsi="Arial" w:cs="Arial"/>
          <w:sz w:val="22"/>
          <w:szCs w:val="22"/>
        </w:rPr>
        <w:t xml:space="preserve"> se oceni</w:t>
      </w:r>
      <w:r w:rsidRPr="002E7D7B">
        <w:rPr>
          <w:rFonts w:ascii="Arial" w:hAnsi="Arial" w:cs="Arial"/>
          <w:sz w:val="22"/>
          <w:szCs w:val="22"/>
        </w:rPr>
        <w:t xml:space="preserve">, za koliko bo intenziteta potresa večja (prirastek intenzitete ali seizmični prirastek) od intenzitete na izbrani referenčni kamnini. Prirastek intenzitete je odvisen od treh glavnih dejavnikov: od razlike v akustični impedanci (produkt hitrosti in gostote) med lokalnimi tlemi in referenčno kamnino, od nivoja podzemne vode in od pojava resonance v tleh. Za te dejavnike, ki vplivajo na prirastek seizmičnosti, obstajajo v literaturi številne empirične in </w:t>
      </w:r>
      <w:proofErr w:type="spellStart"/>
      <w:r w:rsidRPr="002E7D7B">
        <w:rPr>
          <w:rFonts w:ascii="Arial" w:hAnsi="Arial" w:cs="Arial"/>
          <w:sz w:val="22"/>
          <w:szCs w:val="22"/>
        </w:rPr>
        <w:t>polempirične</w:t>
      </w:r>
      <w:proofErr w:type="spellEnd"/>
      <w:r w:rsidRPr="002E7D7B">
        <w:rPr>
          <w:rFonts w:ascii="Arial" w:hAnsi="Arial" w:cs="Arial"/>
          <w:sz w:val="22"/>
          <w:szCs w:val="22"/>
        </w:rPr>
        <w:t xml:space="preserve"> enačbe, s pomočjo katerih</w:t>
      </w:r>
      <w:r>
        <w:rPr>
          <w:rFonts w:ascii="Arial" w:hAnsi="Arial" w:cs="Arial"/>
          <w:sz w:val="22"/>
          <w:szCs w:val="22"/>
        </w:rPr>
        <w:t xml:space="preserve"> se lahko oceni</w:t>
      </w:r>
      <w:r w:rsidRPr="002E7D7B">
        <w:rPr>
          <w:rFonts w:ascii="Arial" w:hAnsi="Arial" w:cs="Arial"/>
          <w:sz w:val="22"/>
          <w:szCs w:val="22"/>
        </w:rPr>
        <w:t xml:space="preserve"> njihov prispevek. </w:t>
      </w:r>
      <w:r w:rsidRPr="00871FBB">
        <w:rPr>
          <w:rFonts w:ascii="Arial" w:hAnsi="Arial" w:cs="Arial"/>
          <w:sz w:val="22"/>
          <w:szCs w:val="22"/>
          <w:lang w:val="pl-PL"/>
        </w:rPr>
        <w:t>Pri tem si je moč pomagati z geološkimi in geofizikalnimi podatki in dodatnimi terenskimi meritvami. Z njimi se določa gostota, hitrost vzdolžnega in prečnega valovanja v površinskih plasteh in v podlagi ter določimo nivo podzemne vode.</w:t>
      </w:r>
    </w:p>
    <w:p w14:paraId="126DDC4E" w14:textId="77777777" w:rsidR="007E127F" w:rsidRPr="00871FBB" w:rsidRDefault="007E127F" w:rsidP="00C00888">
      <w:pPr>
        <w:pStyle w:val="Napis"/>
        <w:spacing w:before="360"/>
        <w:rPr>
          <w:rFonts w:ascii="Arial" w:hAnsi="Arial" w:cs="Arial"/>
          <w:b w:val="0"/>
          <w:bCs w:val="0"/>
          <w:i/>
          <w:iCs/>
          <w:sz w:val="22"/>
          <w:szCs w:val="22"/>
          <w:lang w:val="pl-PL"/>
        </w:rPr>
      </w:pPr>
      <w:r w:rsidRPr="00871FBB">
        <w:rPr>
          <w:rFonts w:ascii="Arial" w:hAnsi="Arial" w:cs="Arial"/>
          <w:b w:val="0"/>
          <w:bCs w:val="0"/>
          <w:i/>
          <w:iCs/>
          <w:sz w:val="22"/>
          <w:szCs w:val="22"/>
          <w:lang w:val="pl-PL"/>
        </w:rPr>
        <w:t>Evrokod 8</w:t>
      </w:r>
      <w:bookmarkEnd w:id="34"/>
    </w:p>
    <w:p w14:paraId="1BA9634C" w14:textId="77777777" w:rsidR="007E127F" w:rsidRPr="008C0B42" w:rsidRDefault="007E127F" w:rsidP="00C00888">
      <w:pPr>
        <w:pStyle w:val="prvavrstica0"/>
        <w:ind w:firstLine="0"/>
      </w:pPr>
      <w:r w:rsidRPr="008C0B42">
        <w:t xml:space="preserve">Vpliv lokalnih tal na potresne učinke je v dokumentu </w:t>
      </w:r>
      <w:proofErr w:type="spellStart"/>
      <w:r w:rsidRPr="008C0B42">
        <w:t>Evrokod</w:t>
      </w:r>
      <w:proofErr w:type="spellEnd"/>
      <w:r w:rsidRPr="008C0B42">
        <w:t xml:space="preserve"> 8 </w:t>
      </w:r>
      <w:r w:rsidRPr="008C0B42">
        <w:rPr>
          <w:lang w:val="pl-PL"/>
        </w:rPr>
        <w:t>(</w:t>
      </w:r>
      <w:r w:rsidR="00504871" w:rsidRPr="00D275E2">
        <w:rPr>
          <w:lang w:val="pl-PL"/>
        </w:rPr>
        <w:t>SIST EN 1998-1:2005</w:t>
      </w:r>
      <w:r w:rsidRPr="008C0B42">
        <w:rPr>
          <w:lang w:val="pl-PL"/>
        </w:rPr>
        <w:t xml:space="preserve">) </w:t>
      </w:r>
      <w:r w:rsidRPr="008C0B42">
        <w:t>na splošno zajet tako, da upošteva sedem tipov temeljnih tal: A, B, C, D, E, S</w:t>
      </w:r>
      <w:r w:rsidRPr="008C0B42">
        <w:rPr>
          <w:vertAlign w:val="subscript"/>
        </w:rPr>
        <w:t>1</w:t>
      </w:r>
      <w:r w:rsidRPr="008C0B42">
        <w:t xml:space="preserve"> in S</w:t>
      </w:r>
      <w:r w:rsidRPr="008C0B42">
        <w:rPr>
          <w:vertAlign w:val="subscript"/>
        </w:rPr>
        <w:t>2</w:t>
      </w:r>
      <w:r w:rsidRPr="008C0B42">
        <w:t>, ki so opisani s stratigrafskim profilom in tremi parametri: hitrostjo strižnega valovanja v zgornjih 30 m</w:t>
      </w:r>
      <w:r w:rsidRPr="008C0B42">
        <w:rPr>
          <w:i/>
          <w:iCs/>
          <w:lang w:val="pl-PL"/>
        </w:rPr>
        <w:t xml:space="preserve"> v</w:t>
      </w:r>
      <w:r w:rsidRPr="008C0B42">
        <w:rPr>
          <w:i/>
          <w:iCs/>
          <w:vertAlign w:val="subscript"/>
          <w:lang w:val="pl-PL"/>
        </w:rPr>
        <w:t>s,30</w:t>
      </w:r>
      <w:r w:rsidRPr="008C0B42">
        <w:t xml:space="preserve">, standardnim </w:t>
      </w:r>
      <w:proofErr w:type="spellStart"/>
      <w:r w:rsidRPr="008C0B42">
        <w:t>penetracijskim</w:t>
      </w:r>
      <w:proofErr w:type="spellEnd"/>
      <w:r w:rsidRPr="008C0B42">
        <w:t xml:space="preserve"> preizkusom in strižno trdnostjo tal </w:t>
      </w:r>
      <w:r w:rsidRPr="000E0C13">
        <w:t xml:space="preserve">(preglednica </w:t>
      </w:r>
      <w:r w:rsidR="000E0C13">
        <w:t>2</w:t>
      </w:r>
      <w:r w:rsidRPr="008C0B42">
        <w:t xml:space="preserve">). Tip tal na lokaciji je določen glede na vrednost </w:t>
      </w:r>
      <w:r w:rsidRPr="008C0B42">
        <w:rPr>
          <w:i/>
          <w:iCs/>
        </w:rPr>
        <w:t>v</w:t>
      </w:r>
      <w:r w:rsidRPr="008C0B42">
        <w:rPr>
          <w:i/>
          <w:iCs/>
          <w:vertAlign w:val="subscript"/>
        </w:rPr>
        <w:t>s,30</w:t>
      </w:r>
      <w:r w:rsidRPr="008C0B42">
        <w:t xml:space="preserve">,če to ni mogoče, se uporabi vrednost standardnega </w:t>
      </w:r>
      <w:proofErr w:type="spellStart"/>
      <w:r w:rsidRPr="008C0B42">
        <w:t>penetracijskega</w:t>
      </w:r>
      <w:proofErr w:type="spellEnd"/>
      <w:r w:rsidRPr="008C0B42">
        <w:t xml:space="preserve"> preizkusa.</w:t>
      </w:r>
    </w:p>
    <w:p w14:paraId="4C530E9C" w14:textId="77777777" w:rsidR="007E127F" w:rsidRPr="00AD6F30" w:rsidRDefault="007E127F" w:rsidP="00C00888">
      <w:pPr>
        <w:spacing w:before="100" w:beforeAutospacing="1"/>
        <w:jc w:val="both"/>
        <w:rPr>
          <w:rFonts w:ascii="Arial" w:hAnsi="Arial" w:cs="Arial"/>
          <w:sz w:val="22"/>
          <w:szCs w:val="22"/>
        </w:rPr>
      </w:pPr>
      <w:r w:rsidRPr="008C0B42">
        <w:rPr>
          <w:rFonts w:ascii="Arial" w:hAnsi="Arial" w:cs="Arial"/>
          <w:sz w:val="22"/>
          <w:szCs w:val="22"/>
        </w:rPr>
        <w:lastRenderedPageBreak/>
        <w:t>EC8 predpisuje za različne tipe tal (B, C, D in E) koeficient tal S glede na tla tipa A</w:t>
      </w:r>
      <w:r w:rsidRPr="002E7D7B">
        <w:rPr>
          <w:rFonts w:ascii="Arial" w:hAnsi="Arial" w:cs="Arial"/>
          <w:sz w:val="22"/>
          <w:szCs w:val="22"/>
        </w:rPr>
        <w:t xml:space="preserve"> </w:t>
      </w:r>
      <w:r w:rsidRPr="000E0C13">
        <w:rPr>
          <w:rFonts w:ascii="Arial" w:hAnsi="Arial" w:cs="Arial"/>
          <w:sz w:val="22"/>
          <w:szCs w:val="22"/>
        </w:rPr>
        <w:t xml:space="preserve">(preglednica </w:t>
      </w:r>
      <w:r w:rsidR="000E0C13">
        <w:rPr>
          <w:rFonts w:ascii="Arial" w:hAnsi="Arial" w:cs="Arial"/>
          <w:sz w:val="22"/>
          <w:szCs w:val="22"/>
        </w:rPr>
        <w:t>3</w:t>
      </w:r>
      <w:r w:rsidRPr="002E7D7B">
        <w:rPr>
          <w:rFonts w:ascii="Arial" w:hAnsi="Arial" w:cs="Arial"/>
          <w:sz w:val="22"/>
          <w:szCs w:val="22"/>
        </w:rPr>
        <w:t>). Za posebna tipa tal S</w:t>
      </w:r>
      <w:r w:rsidRPr="002E7D7B">
        <w:rPr>
          <w:rFonts w:ascii="Arial" w:hAnsi="Arial" w:cs="Arial"/>
          <w:sz w:val="22"/>
          <w:szCs w:val="22"/>
          <w:vertAlign w:val="subscript"/>
        </w:rPr>
        <w:t>1</w:t>
      </w:r>
      <w:r w:rsidRPr="002E7D7B">
        <w:rPr>
          <w:rFonts w:ascii="Arial" w:hAnsi="Arial" w:cs="Arial"/>
          <w:sz w:val="22"/>
          <w:szCs w:val="22"/>
        </w:rPr>
        <w:t xml:space="preserve"> in S</w:t>
      </w:r>
      <w:r w:rsidRPr="002E7D7B">
        <w:rPr>
          <w:rFonts w:ascii="Arial" w:hAnsi="Arial" w:cs="Arial"/>
          <w:sz w:val="22"/>
          <w:szCs w:val="22"/>
          <w:vertAlign w:val="subscript"/>
        </w:rPr>
        <w:t xml:space="preserve">2 </w:t>
      </w:r>
      <w:r w:rsidRPr="002E7D7B">
        <w:rPr>
          <w:rFonts w:ascii="Arial" w:hAnsi="Arial" w:cs="Arial"/>
          <w:sz w:val="22"/>
          <w:szCs w:val="22"/>
        </w:rPr>
        <w:t xml:space="preserve">pa koeficient ni podan in ga je potrebno določiti z natančnejšimi raziskavami. V raziskavi </w:t>
      </w:r>
      <w:r>
        <w:rPr>
          <w:rFonts w:ascii="Arial" w:hAnsi="Arial" w:cs="Arial"/>
          <w:sz w:val="22"/>
          <w:szCs w:val="22"/>
        </w:rPr>
        <w:t>(</w:t>
      </w:r>
      <w:r w:rsidRPr="002E7D7B">
        <w:rPr>
          <w:rFonts w:ascii="Arial" w:hAnsi="Arial" w:cs="Arial"/>
          <w:sz w:val="22"/>
          <w:szCs w:val="22"/>
        </w:rPr>
        <w:t>Zupančič in sod., 2003</w:t>
      </w:r>
      <w:r>
        <w:rPr>
          <w:rFonts w:ascii="Arial" w:hAnsi="Arial" w:cs="Arial"/>
          <w:sz w:val="22"/>
          <w:szCs w:val="22"/>
        </w:rPr>
        <w:t>)</w:t>
      </w:r>
      <w:r w:rsidRPr="002E7D7B">
        <w:rPr>
          <w:rFonts w:ascii="Arial" w:hAnsi="Arial" w:cs="Arial"/>
          <w:sz w:val="22"/>
          <w:szCs w:val="22"/>
        </w:rPr>
        <w:t xml:space="preserve"> so za jezerske sedimente Ljubljanskega barja vrste tal S</w:t>
      </w:r>
      <w:r w:rsidRPr="002E7D7B">
        <w:rPr>
          <w:rFonts w:ascii="Arial" w:hAnsi="Arial" w:cs="Arial"/>
          <w:sz w:val="22"/>
          <w:szCs w:val="22"/>
          <w:vertAlign w:val="subscript"/>
        </w:rPr>
        <w:t>1</w:t>
      </w:r>
      <w:r w:rsidRPr="002E7D7B">
        <w:rPr>
          <w:rFonts w:ascii="Arial" w:hAnsi="Arial" w:cs="Arial"/>
          <w:sz w:val="22"/>
          <w:szCs w:val="22"/>
        </w:rPr>
        <w:t xml:space="preserve"> izračunali koeficient tal 2,55.</w:t>
      </w:r>
    </w:p>
    <w:p w14:paraId="296452C3" w14:textId="77777777" w:rsidR="007E127F" w:rsidRPr="00871FBB" w:rsidRDefault="007E127F" w:rsidP="00C00888">
      <w:pPr>
        <w:spacing w:before="100" w:beforeAutospacing="1"/>
        <w:jc w:val="both"/>
        <w:rPr>
          <w:rFonts w:ascii="Arial" w:hAnsi="Arial" w:cs="Arial"/>
          <w:sz w:val="22"/>
          <w:szCs w:val="22"/>
          <w:lang w:val="pl-PL"/>
        </w:rPr>
      </w:pPr>
      <w:r w:rsidRPr="00D275E2">
        <w:rPr>
          <w:rFonts w:ascii="Arial" w:hAnsi="Arial" w:cs="Arial"/>
          <w:sz w:val="22"/>
          <w:szCs w:val="22"/>
        </w:rPr>
        <w:t>Tudi strm relief poveča učinke potresa. Za pobočja</w:t>
      </w:r>
      <w:r w:rsidRPr="00871FBB">
        <w:rPr>
          <w:rFonts w:ascii="Arial" w:hAnsi="Arial" w:cs="Arial"/>
          <w:sz w:val="22"/>
          <w:szCs w:val="22"/>
          <w:lang w:val="pl-PL"/>
        </w:rPr>
        <w:t xml:space="preserve"> in grebene z nagibom nad 15</w:t>
      </w:r>
      <w:r w:rsidRPr="002E7D7B">
        <w:rPr>
          <w:rFonts w:ascii="Arial" w:hAnsi="Arial" w:cs="Arial"/>
          <w:sz w:val="22"/>
          <w:szCs w:val="22"/>
          <w:lang w:val="it-IT"/>
        </w:rPr>
        <w:sym w:font="Symbol" w:char="F0B0"/>
      </w:r>
      <w:r w:rsidRPr="00871FBB">
        <w:rPr>
          <w:rFonts w:ascii="Arial" w:hAnsi="Arial" w:cs="Arial"/>
          <w:sz w:val="22"/>
          <w:szCs w:val="22"/>
          <w:lang w:val="pl-PL"/>
        </w:rPr>
        <w:t xml:space="preserve"> predvideva EC8 povečanje s faktorjem najmanj 1,2 (20 %), oziroma za pobočja, strmejša od 30</w:t>
      </w:r>
      <w:r w:rsidRPr="002E7D7B">
        <w:rPr>
          <w:rFonts w:ascii="Arial" w:hAnsi="Arial" w:cs="Arial"/>
          <w:sz w:val="22"/>
          <w:szCs w:val="22"/>
          <w:lang w:val="it-IT"/>
        </w:rPr>
        <w:sym w:font="Symbol" w:char="F0B0"/>
      </w:r>
      <w:r>
        <w:rPr>
          <w:rFonts w:ascii="Arial" w:hAnsi="Arial" w:cs="Arial"/>
          <w:sz w:val="22"/>
          <w:szCs w:val="22"/>
        </w:rPr>
        <w:t>,</w:t>
      </w:r>
      <w:r w:rsidRPr="00871FBB">
        <w:rPr>
          <w:rFonts w:ascii="Arial" w:hAnsi="Arial" w:cs="Arial"/>
          <w:sz w:val="22"/>
          <w:szCs w:val="22"/>
          <w:lang w:val="pl-PL"/>
        </w:rPr>
        <w:t xml:space="preserve"> faktor 1,4 (40 %). Nagibi pa so pomembni tudi zaradi možne sprožitve plazov. </w:t>
      </w:r>
    </w:p>
    <w:p w14:paraId="08C7BF63" w14:textId="77777777" w:rsidR="007E127F" w:rsidRDefault="007E127F" w:rsidP="00C00888">
      <w:pPr>
        <w:spacing w:before="360"/>
        <w:rPr>
          <w:rFonts w:ascii="Arial" w:hAnsi="Arial" w:cs="Arial"/>
          <w:i/>
          <w:iCs/>
          <w:sz w:val="22"/>
          <w:szCs w:val="22"/>
        </w:rPr>
      </w:pPr>
      <w:r w:rsidRPr="008319FB">
        <w:rPr>
          <w:rFonts w:ascii="Arial" w:hAnsi="Arial" w:cs="Arial"/>
          <w:i/>
          <w:iCs/>
          <w:sz w:val="22"/>
          <w:szCs w:val="22"/>
        </w:rPr>
        <w:t>Prirastek intenzitete</w:t>
      </w:r>
    </w:p>
    <w:p w14:paraId="7205E372" w14:textId="77777777" w:rsidR="007E127F" w:rsidRPr="00504871" w:rsidRDefault="007E127F" w:rsidP="00826196">
      <w:pPr>
        <w:pStyle w:val="Napis"/>
        <w:spacing w:before="100" w:beforeAutospacing="1"/>
      </w:pPr>
      <w:r w:rsidRPr="00D275E2">
        <w:rPr>
          <w:rFonts w:ascii="Arial" w:hAnsi="Arial" w:cs="Arial"/>
          <w:i/>
          <w:iCs/>
          <w:sz w:val="22"/>
          <w:szCs w:val="22"/>
        </w:rPr>
        <w:t>Preglednica 2:</w:t>
      </w:r>
      <w:r w:rsidRPr="00504871">
        <w:rPr>
          <w:rFonts w:ascii="Arial" w:hAnsi="Arial" w:cs="Arial"/>
          <w:b w:val="0"/>
          <w:bCs w:val="0"/>
          <w:i/>
          <w:iCs/>
          <w:sz w:val="22"/>
          <w:szCs w:val="22"/>
        </w:rPr>
        <w:t xml:space="preserve">Tipi tal po </w:t>
      </w:r>
      <w:proofErr w:type="spellStart"/>
      <w:r w:rsidRPr="00504871">
        <w:rPr>
          <w:rFonts w:ascii="Arial" w:hAnsi="Arial" w:cs="Arial"/>
          <w:b w:val="0"/>
          <w:bCs w:val="0"/>
          <w:i/>
          <w:iCs/>
          <w:sz w:val="22"/>
          <w:szCs w:val="22"/>
        </w:rPr>
        <w:t>Evrokodu</w:t>
      </w:r>
      <w:proofErr w:type="spellEnd"/>
      <w:r w:rsidRPr="00504871">
        <w:rPr>
          <w:rFonts w:ascii="Arial" w:hAnsi="Arial" w:cs="Arial"/>
          <w:b w:val="0"/>
          <w:bCs w:val="0"/>
          <w:i/>
          <w:iCs/>
          <w:sz w:val="22"/>
          <w:szCs w:val="22"/>
        </w:rPr>
        <w:t xml:space="preserve"> 8</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
        <w:gridCol w:w="3186"/>
        <w:gridCol w:w="1764"/>
        <w:gridCol w:w="1980"/>
        <w:gridCol w:w="1457"/>
      </w:tblGrid>
      <w:tr w:rsidR="007E127F" w:rsidRPr="00C00888" w14:paraId="3913AD74" w14:textId="77777777" w:rsidTr="004A2CA3">
        <w:trPr>
          <w:cantSplit/>
          <w:tblHeader/>
        </w:trPr>
        <w:tc>
          <w:tcPr>
            <w:tcW w:w="851" w:type="dxa"/>
            <w:vAlign w:val="center"/>
          </w:tcPr>
          <w:p w14:paraId="66F38C3D" w14:textId="77777777" w:rsidR="007E127F" w:rsidRPr="00C00888" w:rsidRDefault="007E127F" w:rsidP="00A248C2">
            <w:pPr>
              <w:spacing w:before="100" w:beforeAutospacing="1"/>
              <w:jc w:val="center"/>
              <w:rPr>
                <w:rFonts w:ascii="Arial" w:hAnsi="Arial" w:cs="Arial"/>
                <w:b/>
                <w:bCs/>
                <w:sz w:val="22"/>
                <w:szCs w:val="22"/>
              </w:rPr>
            </w:pPr>
            <w:bookmarkStart w:id="35" w:name="_Toc50879755"/>
            <w:bookmarkStart w:id="36" w:name="_Toc51484647"/>
            <w:bookmarkStart w:id="37" w:name="_Toc51484871"/>
            <w:r w:rsidRPr="00C00888">
              <w:rPr>
                <w:rFonts w:ascii="Arial" w:hAnsi="Arial" w:cs="Arial"/>
                <w:b/>
                <w:bCs/>
                <w:sz w:val="22"/>
                <w:szCs w:val="22"/>
              </w:rPr>
              <w:t>Tip tal</w:t>
            </w:r>
            <w:bookmarkEnd w:id="35"/>
            <w:bookmarkEnd w:id="36"/>
            <w:bookmarkEnd w:id="37"/>
          </w:p>
        </w:tc>
        <w:tc>
          <w:tcPr>
            <w:tcW w:w="3616" w:type="dxa"/>
            <w:vAlign w:val="center"/>
          </w:tcPr>
          <w:p w14:paraId="2857FBDE" w14:textId="77777777" w:rsidR="007E127F" w:rsidRPr="00C00888" w:rsidRDefault="007E127F" w:rsidP="00CA5034">
            <w:pPr>
              <w:spacing w:before="100" w:beforeAutospacing="1"/>
              <w:jc w:val="center"/>
              <w:rPr>
                <w:rFonts w:ascii="Arial" w:hAnsi="Arial" w:cs="Arial"/>
                <w:b/>
                <w:bCs/>
                <w:sz w:val="22"/>
                <w:szCs w:val="22"/>
              </w:rPr>
            </w:pPr>
            <w:r w:rsidRPr="00C00888">
              <w:rPr>
                <w:rFonts w:ascii="Arial" w:hAnsi="Arial" w:cs="Arial"/>
                <w:b/>
                <w:bCs/>
                <w:sz w:val="22"/>
                <w:szCs w:val="22"/>
              </w:rPr>
              <w:t>Opis stratigrafskega profila</w:t>
            </w:r>
          </w:p>
        </w:tc>
        <w:tc>
          <w:tcPr>
            <w:tcW w:w="5103" w:type="dxa"/>
            <w:gridSpan w:val="3"/>
            <w:vAlign w:val="center"/>
          </w:tcPr>
          <w:p w14:paraId="52664937" w14:textId="77777777" w:rsidR="007E127F" w:rsidRPr="00C00888" w:rsidRDefault="007E127F" w:rsidP="00CA5034">
            <w:pPr>
              <w:spacing w:before="100" w:beforeAutospacing="1"/>
              <w:jc w:val="center"/>
              <w:rPr>
                <w:rFonts w:ascii="Arial" w:hAnsi="Arial" w:cs="Arial"/>
                <w:b/>
                <w:bCs/>
                <w:sz w:val="22"/>
                <w:szCs w:val="22"/>
              </w:rPr>
            </w:pPr>
            <w:bookmarkStart w:id="38" w:name="_Toc50879756"/>
            <w:bookmarkStart w:id="39" w:name="_Toc51484648"/>
            <w:bookmarkStart w:id="40" w:name="_Toc51484872"/>
            <w:r w:rsidRPr="00C00888">
              <w:rPr>
                <w:rFonts w:ascii="Arial" w:hAnsi="Arial" w:cs="Arial"/>
                <w:b/>
                <w:bCs/>
                <w:sz w:val="22"/>
                <w:szCs w:val="22"/>
              </w:rPr>
              <w:t>Parametri</w:t>
            </w:r>
            <w:bookmarkEnd w:id="38"/>
            <w:bookmarkEnd w:id="39"/>
            <w:bookmarkEnd w:id="40"/>
          </w:p>
        </w:tc>
      </w:tr>
      <w:tr w:rsidR="007E127F" w:rsidRPr="00C00888" w14:paraId="3B409B0B" w14:textId="77777777" w:rsidTr="00A248C2">
        <w:tc>
          <w:tcPr>
            <w:tcW w:w="851" w:type="dxa"/>
          </w:tcPr>
          <w:p w14:paraId="42F21940" w14:textId="77777777" w:rsidR="007E127F" w:rsidRPr="00C00888" w:rsidRDefault="007E127F" w:rsidP="00A248C2">
            <w:pPr>
              <w:spacing w:before="100" w:beforeAutospacing="1"/>
              <w:jc w:val="center"/>
              <w:rPr>
                <w:rFonts w:ascii="Arial" w:hAnsi="Arial" w:cs="Arial"/>
                <w:b/>
                <w:bCs/>
                <w:sz w:val="22"/>
                <w:szCs w:val="22"/>
              </w:rPr>
            </w:pPr>
          </w:p>
        </w:tc>
        <w:tc>
          <w:tcPr>
            <w:tcW w:w="3616" w:type="dxa"/>
          </w:tcPr>
          <w:p w14:paraId="5CBF8B7C" w14:textId="77777777" w:rsidR="007E127F" w:rsidRPr="00C00888" w:rsidRDefault="007E127F" w:rsidP="00A248C2">
            <w:pPr>
              <w:spacing w:before="100" w:beforeAutospacing="1"/>
              <w:jc w:val="center"/>
              <w:rPr>
                <w:rFonts w:ascii="Arial" w:hAnsi="Arial" w:cs="Arial"/>
                <w:b/>
                <w:bCs/>
                <w:sz w:val="22"/>
                <w:szCs w:val="22"/>
              </w:rPr>
            </w:pPr>
          </w:p>
        </w:tc>
        <w:tc>
          <w:tcPr>
            <w:tcW w:w="1559" w:type="dxa"/>
          </w:tcPr>
          <w:p w14:paraId="3B56E8B7"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i/>
                <w:iCs/>
                <w:sz w:val="22"/>
                <w:szCs w:val="22"/>
              </w:rPr>
              <w:t>v</w:t>
            </w:r>
            <w:r w:rsidRPr="00C00888">
              <w:rPr>
                <w:rFonts w:ascii="Arial" w:hAnsi="Arial" w:cs="Arial"/>
                <w:i/>
                <w:iCs/>
                <w:sz w:val="22"/>
                <w:szCs w:val="22"/>
                <w:vertAlign w:val="subscript"/>
              </w:rPr>
              <w:t>s,30</w:t>
            </w:r>
            <w:r w:rsidRPr="00C00888">
              <w:rPr>
                <w:rFonts w:ascii="Arial" w:hAnsi="Arial" w:cs="Arial"/>
                <w:sz w:val="22"/>
                <w:szCs w:val="22"/>
              </w:rPr>
              <w:t>(m/s)(hitrost strižnega valovanja)</w:t>
            </w:r>
          </w:p>
        </w:tc>
        <w:tc>
          <w:tcPr>
            <w:tcW w:w="1985" w:type="dxa"/>
          </w:tcPr>
          <w:p w14:paraId="102A9810" w14:textId="77777777" w:rsidR="007E127F" w:rsidRPr="00C00888" w:rsidRDefault="007E127F" w:rsidP="00A248C2">
            <w:pPr>
              <w:spacing w:before="100" w:beforeAutospacing="1"/>
              <w:jc w:val="center"/>
              <w:rPr>
                <w:rFonts w:ascii="Arial" w:hAnsi="Arial" w:cs="Arial"/>
                <w:i/>
                <w:iCs/>
                <w:sz w:val="22"/>
                <w:szCs w:val="22"/>
              </w:rPr>
            </w:pPr>
            <w:r w:rsidRPr="00C00888">
              <w:rPr>
                <w:rFonts w:ascii="Arial" w:hAnsi="Arial" w:cs="Arial"/>
                <w:i/>
                <w:iCs/>
                <w:sz w:val="22"/>
                <w:szCs w:val="22"/>
              </w:rPr>
              <w:t>N</w:t>
            </w:r>
            <w:r w:rsidRPr="00C00888">
              <w:rPr>
                <w:rFonts w:ascii="Arial" w:hAnsi="Arial" w:cs="Arial"/>
                <w:i/>
                <w:iCs/>
                <w:sz w:val="22"/>
                <w:szCs w:val="22"/>
                <w:vertAlign w:val="subscript"/>
              </w:rPr>
              <w:t xml:space="preserve">SPT  </w:t>
            </w:r>
            <w:r w:rsidRPr="00C00888">
              <w:rPr>
                <w:rFonts w:ascii="Arial" w:hAnsi="Arial" w:cs="Arial"/>
                <w:sz w:val="22"/>
                <w:szCs w:val="22"/>
              </w:rPr>
              <w:t xml:space="preserve">(standardni </w:t>
            </w:r>
            <w:proofErr w:type="spellStart"/>
            <w:r w:rsidRPr="00C00888">
              <w:rPr>
                <w:rFonts w:ascii="Arial" w:hAnsi="Arial" w:cs="Arial"/>
                <w:sz w:val="22"/>
                <w:szCs w:val="22"/>
              </w:rPr>
              <w:t>penetracijski</w:t>
            </w:r>
            <w:proofErr w:type="spellEnd"/>
            <w:r w:rsidRPr="00C00888">
              <w:rPr>
                <w:rFonts w:ascii="Arial" w:hAnsi="Arial" w:cs="Arial"/>
                <w:sz w:val="22"/>
                <w:szCs w:val="22"/>
              </w:rPr>
              <w:t xml:space="preserve"> preizkus)(udarcev / 30 cm)</w:t>
            </w:r>
          </w:p>
        </w:tc>
        <w:tc>
          <w:tcPr>
            <w:tcW w:w="1559" w:type="dxa"/>
          </w:tcPr>
          <w:p w14:paraId="4D1860A6" w14:textId="77777777" w:rsidR="007E127F" w:rsidRPr="00C00888" w:rsidRDefault="007E127F" w:rsidP="00A248C2">
            <w:pPr>
              <w:spacing w:before="100" w:beforeAutospacing="1"/>
              <w:jc w:val="center"/>
              <w:rPr>
                <w:rFonts w:ascii="Arial" w:hAnsi="Arial" w:cs="Arial"/>
                <w:sz w:val="22"/>
                <w:szCs w:val="22"/>
              </w:rPr>
            </w:pPr>
            <w:proofErr w:type="spellStart"/>
            <w:r w:rsidRPr="00C00888">
              <w:rPr>
                <w:rFonts w:ascii="Arial" w:hAnsi="Arial" w:cs="Arial"/>
                <w:i/>
                <w:iCs/>
                <w:sz w:val="22"/>
                <w:szCs w:val="22"/>
              </w:rPr>
              <w:t>c</w:t>
            </w:r>
            <w:r w:rsidRPr="00C00888">
              <w:rPr>
                <w:rFonts w:ascii="Arial" w:hAnsi="Arial" w:cs="Arial"/>
                <w:i/>
                <w:iCs/>
                <w:sz w:val="22"/>
                <w:szCs w:val="22"/>
                <w:vertAlign w:val="subscript"/>
              </w:rPr>
              <w:t>u</w:t>
            </w:r>
            <w:proofErr w:type="spellEnd"/>
            <w:r w:rsidRPr="00C00888">
              <w:rPr>
                <w:rFonts w:ascii="Arial" w:hAnsi="Arial" w:cs="Arial"/>
                <w:sz w:val="22"/>
                <w:szCs w:val="22"/>
              </w:rPr>
              <w:t>(strižna trdnost tal) (kPa)</w:t>
            </w:r>
          </w:p>
        </w:tc>
      </w:tr>
      <w:tr w:rsidR="007E127F" w:rsidRPr="00C00888" w14:paraId="489227B6" w14:textId="77777777" w:rsidTr="00A248C2">
        <w:tc>
          <w:tcPr>
            <w:tcW w:w="851" w:type="dxa"/>
          </w:tcPr>
          <w:p w14:paraId="3888CD90"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A</w:t>
            </w:r>
          </w:p>
        </w:tc>
        <w:tc>
          <w:tcPr>
            <w:tcW w:w="3616" w:type="dxa"/>
          </w:tcPr>
          <w:p w14:paraId="7342DB9C" w14:textId="77777777" w:rsidR="007E127F" w:rsidRPr="00C00888" w:rsidRDefault="007E127F" w:rsidP="00A248C2">
            <w:pPr>
              <w:spacing w:before="100" w:beforeAutospacing="1"/>
              <w:rPr>
                <w:rFonts w:ascii="Arial" w:hAnsi="Arial" w:cs="Arial"/>
                <w:sz w:val="22"/>
                <w:szCs w:val="22"/>
              </w:rPr>
            </w:pPr>
            <w:r w:rsidRPr="00C00888">
              <w:rPr>
                <w:rFonts w:ascii="Arial" w:hAnsi="Arial" w:cs="Arial"/>
                <w:sz w:val="22"/>
                <w:szCs w:val="22"/>
              </w:rPr>
              <w:t>Skala ali druga skali podobna geološka formacija, na kateri je največ 5 m slabšega površinskega materiala</w:t>
            </w:r>
          </w:p>
        </w:tc>
        <w:tc>
          <w:tcPr>
            <w:tcW w:w="1559" w:type="dxa"/>
            <w:vAlign w:val="center"/>
          </w:tcPr>
          <w:p w14:paraId="66EFE8C1"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sym w:font="Symbol" w:char="F03E"/>
            </w:r>
            <w:r w:rsidRPr="00C00888">
              <w:rPr>
                <w:rFonts w:ascii="Arial" w:hAnsi="Arial" w:cs="Arial"/>
                <w:sz w:val="22"/>
                <w:szCs w:val="22"/>
              </w:rPr>
              <w:t>800</w:t>
            </w:r>
          </w:p>
        </w:tc>
        <w:tc>
          <w:tcPr>
            <w:tcW w:w="1985" w:type="dxa"/>
            <w:vAlign w:val="center"/>
          </w:tcPr>
          <w:p w14:paraId="1CC12256" w14:textId="77777777" w:rsidR="007E127F" w:rsidRPr="00C00888" w:rsidRDefault="007E127F" w:rsidP="00A248C2">
            <w:pPr>
              <w:spacing w:before="100" w:beforeAutospacing="1"/>
              <w:jc w:val="center"/>
              <w:rPr>
                <w:rFonts w:ascii="Arial" w:hAnsi="Arial" w:cs="Arial"/>
                <w:b/>
                <w:bCs/>
                <w:sz w:val="22"/>
                <w:szCs w:val="22"/>
              </w:rPr>
            </w:pPr>
            <w:r w:rsidRPr="00C00888">
              <w:rPr>
                <w:rFonts w:ascii="Arial" w:hAnsi="Arial" w:cs="Arial"/>
                <w:b/>
                <w:bCs/>
                <w:sz w:val="22"/>
                <w:szCs w:val="22"/>
              </w:rPr>
              <w:t>-</w:t>
            </w:r>
          </w:p>
        </w:tc>
        <w:tc>
          <w:tcPr>
            <w:tcW w:w="1559" w:type="dxa"/>
            <w:vAlign w:val="center"/>
          </w:tcPr>
          <w:p w14:paraId="384EF823" w14:textId="77777777" w:rsidR="007E127F" w:rsidRPr="00C00888" w:rsidRDefault="007E127F" w:rsidP="00A248C2">
            <w:pPr>
              <w:spacing w:before="100" w:beforeAutospacing="1"/>
              <w:jc w:val="center"/>
              <w:rPr>
                <w:rFonts w:ascii="Arial" w:hAnsi="Arial" w:cs="Arial"/>
                <w:b/>
                <w:bCs/>
                <w:sz w:val="22"/>
                <w:szCs w:val="22"/>
              </w:rPr>
            </w:pPr>
            <w:r w:rsidRPr="00C00888">
              <w:rPr>
                <w:rFonts w:ascii="Arial" w:hAnsi="Arial" w:cs="Arial"/>
                <w:b/>
                <w:bCs/>
                <w:sz w:val="22"/>
                <w:szCs w:val="22"/>
              </w:rPr>
              <w:t>-</w:t>
            </w:r>
          </w:p>
        </w:tc>
      </w:tr>
      <w:tr w:rsidR="007E127F" w:rsidRPr="00C00888" w14:paraId="2FC293E3" w14:textId="77777777" w:rsidTr="00A248C2">
        <w:tc>
          <w:tcPr>
            <w:tcW w:w="851" w:type="dxa"/>
          </w:tcPr>
          <w:p w14:paraId="2A0A5885"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B</w:t>
            </w:r>
          </w:p>
        </w:tc>
        <w:tc>
          <w:tcPr>
            <w:tcW w:w="3616" w:type="dxa"/>
          </w:tcPr>
          <w:p w14:paraId="69F2B344" w14:textId="77777777" w:rsidR="007E127F" w:rsidRPr="00C00888" w:rsidRDefault="007E127F" w:rsidP="00A248C2">
            <w:pPr>
              <w:spacing w:before="100" w:beforeAutospacing="1"/>
              <w:rPr>
                <w:rFonts w:ascii="Arial" w:hAnsi="Arial" w:cs="Arial"/>
                <w:sz w:val="22"/>
                <w:szCs w:val="22"/>
              </w:rPr>
            </w:pPr>
            <w:r w:rsidRPr="00C00888">
              <w:rPr>
                <w:rFonts w:ascii="Arial" w:hAnsi="Arial" w:cs="Arial"/>
                <w:sz w:val="22"/>
                <w:szCs w:val="22"/>
              </w:rPr>
              <w:t>Zelo gost pesek, prod ali zelo toga glina, debeline vsaj nekaj deset metrov, pri katerih mehanske značilnosti postopoma naraščajo z globino.</w:t>
            </w:r>
          </w:p>
        </w:tc>
        <w:tc>
          <w:tcPr>
            <w:tcW w:w="1559" w:type="dxa"/>
            <w:vAlign w:val="center"/>
          </w:tcPr>
          <w:p w14:paraId="1ED42673"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360-800</w:t>
            </w:r>
          </w:p>
        </w:tc>
        <w:tc>
          <w:tcPr>
            <w:tcW w:w="1985" w:type="dxa"/>
            <w:vAlign w:val="center"/>
          </w:tcPr>
          <w:p w14:paraId="4BD3CF16"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sym w:font="Symbol" w:char="F03E"/>
            </w:r>
            <w:r w:rsidRPr="00C00888">
              <w:rPr>
                <w:rFonts w:ascii="Arial" w:hAnsi="Arial" w:cs="Arial"/>
                <w:sz w:val="22"/>
                <w:szCs w:val="22"/>
              </w:rPr>
              <w:t>50</w:t>
            </w:r>
          </w:p>
        </w:tc>
        <w:tc>
          <w:tcPr>
            <w:tcW w:w="1559" w:type="dxa"/>
            <w:vAlign w:val="center"/>
          </w:tcPr>
          <w:p w14:paraId="17BC5982"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sym w:font="Symbol" w:char="F03E"/>
            </w:r>
            <w:r w:rsidRPr="00C00888">
              <w:rPr>
                <w:rFonts w:ascii="Arial" w:hAnsi="Arial" w:cs="Arial"/>
                <w:sz w:val="22"/>
                <w:szCs w:val="22"/>
              </w:rPr>
              <w:t>250</w:t>
            </w:r>
          </w:p>
        </w:tc>
      </w:tr>
      <w:tr w:rsidR="007E127F" w:rsidRPr="00C00888" w14:paraId="16DA51B1" w14:textId="77777777" w:rsidTr="00A248C2">
        <w:trPr>
          <w:cantSplit/>
        </w:trPr>
        <w:tc>
          <w:tcPr>
            <w:tcW w:w="851" w:type="dxa"/>
          </w:tcPr>
          <w:p w14:paraId="56B04621"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C</w:t>
            </w:r>
          </w:p>
        </w:tc>
        <w:tc>
          <w:tcPr>
            <w:tcW w:w="3616" w:type="dxa"/>
            <w:vAlign w:val="center"/>
          </w:tcPr>
          <w:p w14:paraId="437F3196" w14:textId="77777777" w:rsidR="007E127F" w:rsidRPr="00C00888" w:rsidRDefault="007E127F" w:rsidP="00A248C2">
            <w:pPr>
              <w:spacing w:before="100" w:beforeAutospacing="1"/>
              <w:rPr>
                <w:rFonts w:ascii="Arial" w:hAnsi="Arial" w:cs="Arial"/>
                <w:sz w:val="22"/>
                <w:szCs w:val="22"/>
              </w:rPr>
            </w:pPr>
            <w:r w:rsidRPr="00C00888">
              <w:rPr>
                <w:rFonts w:ascii="Arial" w:hAnsi="Arial" w:cs="Arial"/>
                <w:sz w:val="22"/>
                <w:szCs w:val="22"/>
              </w:rPr>
              <w:t>Globoki sedimenti gostega ali srednje gostega peska, proda ali toge gline globine nekaj deset do več sto metrov.</w:t>
            </w:r>
          </w:p>
        </w:tc>
        <w:tc>
          <w:tcPr>
            <w:tcW w:w="1559" w:type="dxa"/>
            <w:vAlign w:val="center"/>
          </w:tcPr>
          <w:p w14:paraId="019E19EB"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180-360</w:t>
            </w:r>
          </w:p>
        </w:tc>
        <w:tc>
          <w:tcPr>
            <w:tcW w:w="1985" w:type="dxa"/>
            <w:vAlign w:val="center"/>
          </w:tcPr>
          <w:p w14:paraId="2954F85B"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15-50</w:t>
            </w:r>
          </w:p>
        </w:tc>
        <w:tc>
          <w:tcPr>
            <w:tcW w:w="1559" w:type="dxa"/>
            <w:vAlign w:val="center"/>
          </w:tcPr>
          <w:p w14:paraId="3BC88670"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70-250</w:t>
            </w:r>
          </w:p>
        </w:tc>
      </w:tr>
      <w:tr w:rsidR="007E127F" w:rsidRPr="00C00888" w14:paraId="4AAA5947" w14:textId="77777777" w:rsidTr="00A248C2">
        <w:tc>
          <w:tcPr>
            <w:tcW w:w="851" w:type="dxa"/>
          </w:tcPr>
          <w:p w14:paraId="507CAABF"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D</w:t>
            </w:r>
          </w:p>
        </w:tc>
        <w:tc>
          <w:tcPr>
            <w:tcW w:w="3616" w:type="dxa"/>
          </w:tcPr>
          <w:p w14:paraId="59AF4B1C" w14:textId="77777777" w:rsidR="007E127F" w:rsidRPr="00C00888" w:rsidRDefault="007E127F" w:rsidP="00A248C2">
            <w:pPr>
              <w:spacing w:before="100" w:beforeAutospacing="1"/>
              <w:rPr>
                <w:rFonts w:ascii="Arial" w:hAnsi="Arial" w:cs="Arial"/>
                <w:sz w:val="22"/>
                <w:szCs w:val="22"/>
              </w:rPr>
            </w:pPr>
            <w:r w:rsidRPr="00C00888">
              <w:rPr>
                <w:rFonts w:ascii="Arial" w:hAnsi="Arial" w:cs="Arial"/>
                <w:sz w:val="22"/>
                <w:szCs w:val="22"/>
              </w:rPr>
              <w:t xml:space="preserve">Sedimenti rahlih do srednje gostih </w:t>
            </w:r>
            <w:proofErr w:type="spellStart"/>
            <w:r w:rsidRPr="00C00888">
              <w:rPr>
                <w:rFonts w:ascii="Arial" w:hAnsi="Arial" w:cs="Arial"/>
                <w:sz w:val="22"/>
                <w:szCs w:val="22"/>
              </w:rPr>
              <w:t>nevezljivih</w:t>
            </w:r>
            <w:proofErr w:type="spellEnd"/>
            <w:r w:rsidRPr="00C00888">
              <w:rPr>
                <w:rFonts w:ascii="Arial" w:hAnsi="Arial" w:cs="Arial"/>
                <w:sz w:val="22"/>
                <w:szCs w:val="22"/>
              </w:rPr>
              <w:t xml:space="preserve"> zemljin (z nekaj mehkimi vezljivimi plastmi ali brez njih) ali </w:t>
            </w:r>
            <w:r w:rsidRPr="00C00888">
              <w:rPr>
                <w:rFonts w:ascii="Arial" w:hAnsi="Arial" w:cs="Arial"/>
                <w:sz w:val="22"/>
                <w:szCs w:val="22"/>
              </w:rPr>
              <w:lastRenderedPageBreak/>
              <w:t>pretežno mehkih do trdnih vezljivih zemljin.</w:t>
            </w:r>
          </w:p>
        </w:tc>
        <w:tc>
          <w:tcPr>
            <w:tcW w:w="1559" w:type="dxa"/>
            <w:vAlign w:val="center"/>
          </w:tcPr>
          <w:p w14:paraId="34E15653"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lastRenderedPageBreak/>
              <w:sym w:font="Symbol" w:char="F03C"/>
            </w:r>
            <w:r w:rsidRPr="00C00888">
              <w:rPr>
                <w:rFonts w:ascii="Arial" w:hAnsi="Arial" w:cs="Arial"/>
                <w:sz w:val="22"/>
                <w:szCs w:val="22"/>
              </w:rPr>
              <w:t>180</w:t>
            </w:r>
          </w:p>
        </w:tc>
        <w:tc>
          <w:tcPr>
            <w:tcW w:w="1985" w:type="dxa"/>
            <w:vAlign w:val="center"/>
          </w:tcPr>
          <w:p w14:paraId="43B9903C"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sym w:font="Symbol" w:char="F03C"/>
            </w:r>
            <w:r w:rsidRPr="00C00888">
              <w:rPr>
                <w:rFonts w:ascii="Arial" w:hAnsi="Arial" w:cs="Arial"/>
                <w:sz w:val="22"/>
                <w:szCs w:val="22"/>
              </w:rPr>
              <w:t>15</w:t>
            </w:r>
          </w:p>
        </w:tc>
        <w:tc>
          <w:tcPr>
            <w:tcW w:w="1559" w:type="dxa"/>
            <w:vAlign w:val="center"/>
          </w:tcPr>
          <w:p w14:paraId="40DF1EB8"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sym w:font="Symbol" w:char="F03C"/>
            </w:r>
            <w:r w:rsidRPr="00C00888">
              <w:rPr>
                <w:rFonts w:ascii="Arial" w:hAnsi="Arial" w:cs="Arial"/>
                <w:sz w:val="22"/>
                <w:szCs w:val="22"/>
              </w:rPr>
              <w:t>70</w:t>
            </w:r>
          </w:p>
        </w:tc>
      </w:tr>
      <w:tr w:rsidR="007E127F" w:rsidRPr="00C00888" w14:paraId="11B05915" w14:textId="77777777" w:rsidTr="00A248C2">
        <w:tc>
          <w:tcPr>
            <w:tcW w:w="851" w:type="dxa"/>
          </w:tcPr>
          <w:p w14:paraId="042FC9DF"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E</w:t>
            </w:r>
          </w:p>
        </w:tc>
        <w:tc>
          <w:tcPr>
            <w:tcW w:w="3616" w:type="dxa"/>
          </w:tcPr>
          <w:p w14:paraId="386011A8" w14:textId="77777777" w:rsidR="007E127F" w:rsidRPr="00C00888" w:rsidRDefault="007E127F" w:rsidP="00A248C2">
            <w:pPr>
              <w:spacing w:before="100" w:beforeAutospacing="1"/>
              <w:rPr>
                <w:rFonts w:ascii="Arial" w:hAnsi="Arial" w:cs="Arial"/>
                <w:sz w:val="22"/>
                <w:szCs w:val="22"/>
              </w:rPr>
            </w:pPr>
            <w:r w:rsidRPr="00C00888">
              <w:rPr>
                <w:rFonts w:ascii="Arial" w:hAnsi="Arial" w:cs="Arial"/>
                <w:sz w:val="22"/>
                <w:szCs w:val="22"/>
              </w:rPr>
              <w:t xml:space="preserve">Profil tal, kjer površinska aluvialna plast debeline med okrog 5 in 20 metri z vrednostmi </w:t>
            </w:r>
            <w:proofErr w:type="spellStart"/>
            <w:r w:rsidRPr="00C00888">
              <w:rPr>
                <w:rFonts w:ascii="Arial" w:hAnsi="Arial" w:cs="Arial"/>
                <w:i/>
                <w:iCs/>
                <w:sz w:val="22"/>
                <w:szCs w:val="22"/>
              </w:rPr>
              <w:t>v</w:t>
            </w:r>
            <w:r w:rsidRPr="00C00888">
              <w:rPr>
                <w:rFonts w:ascii="Arial" w:hAnsi="Arial" w:cs="Arial"/>
                <w:i/>
                <w:iCs/>
                <w:sz w:val="22"/>
                <w:szCs w:val="22"/>
                <w:vertAlign w:val="subscript"/>
              </w:rPr>
              <w:t>s</w:t>
            </w:r>
            <w:proofErr w:type="spellEnd"/>
            <w:r w:rsidRPr="00C00888">
              <w:rPr>
                <w:rFonts w:ascii="Arial" w:hAnsi="Arial" w:cs="Arial"/>
                <w:i/>
                <w:iCs/>
                <w:sz w:val="22"/>
                <w:szCs w:val="22"/>
                <w:vertAlign w:val="subscript"/>
              </w:rPr>
              <w:t>,</w:t>
            </w:r>
            <w:r w:rsidRPr="00C00888">
              <w:rPr>
                <w:rFonts w:ascii="Arial" w:hAnsi="Arial" w:cs="Arial"/>
                <w:sz w:val="22"/>
                <w:szCs w:val="22"/>
              </w:rPr>
              <w:t xml:space="preserve">, ki ustrezajo tipoma C ali D, leži na bolj togem materialu z </w:t>
            </w:r>
            <w:proofErr w:type="spellStart"/>
            <w:r w:rsidRPr="00C00888">
              <w:rPr>
                <w:rFonts w:ascii="Arial" w:hAnsi="Arial" w:cs="Arial"/>
                <w:i/>
                <w:iCs/>
                <w:sz w:val="22"/>
                <w:szCs w:val="22"/>
              </w:rPr>
              <w:t>v</w:t>
            </w:r>
            <w:r w:rsidRPr="00C00888">
              <w:rPr>
                <w:rFonts w:ascii="Arial" w:hAnsi="Arial" w:cs="Arial"/>
                <w:i/>
                <w:iCs/>
                <w:sz w:val="22"/>
                <w:szCs w:val="22"/>
                <w:vertAlign w:val="subscript"/>
              </w:rPr>
              <w:t>s</w:t>
            </w:r>
            <w:proofErr w:type="spellEnd"/>
            <w:r w:rsidRPr="00C00888">
              <w:rPr>
                <w:rFonts w:ascii="Arial" w:hAnsi="Arial" w:cs="Arial"/>
                <w:i/>
                <w:iCs/>
                <w:sz w:val="22"/>
                <w:szCs w:val="22"/>
                <w:vertAlign w:val="subscript"/>
              </w:rPr>
              <w:t xml:space="preserve">, </w:t>
            </w:r>
            <w:r w:rsidRPr="00C00888">
              <w:rPr>
                <w:rFonts w:ascii="Arial" w:hAnsi="Arial" w:cs="Arial"/>
                <w:sz w:val="22"/>
                <w:szCs w:val="22"/>
              </w:rPr>
              <w:t>&gt; 800 m/s.</w:t>
            </w:r>
          </w:p>
        </w:tc>
        <w:tc>
          <w:tcPr>
            <w:tcW w:w="1559" w:type="dxa"/>
          </w:tcPr>
          <w:p w14:paraId="589222DC" w14:textId="77777777" w:rsidR="007E127F" w:rsidRPr="00C00888" w:rsidRDefault="007E127F" w:rsidP="00A248C2">
            <w:pPr>
              <w:spacing w:before="100" w:beforeAutospacing="1"/>
              <w:jc w:val="center"/>
              <w:rPr>
                <w:rFonts w:ascii="Arial" w:hAnsi="Arial" w:cs="Arial"/>
                <w:sz w:val="22"/>
                <w:szCs w:val="22"/>
              </w:rPr>
            </w:pPr>
          </w:p>
        </w:tc>
        <w:tc>
          <w:tcPr>
            <w:tcW w:w="1985" w:type="dxa"/>
          </w:tcPr>
          <w:p w14:paraId="7950410A" w14:textId="77777777" w:rsidR="007E127F" w:rsidRPr="00C00888" w:rsidRDefault="007E127F" w:rsidP="00A248C2">
            <w:pPr>
              <w:spacing w:before="100" w:beforeAutospacing="1"/>
              <w:jc w:val="center"/>
              <w:rPr>
                <w:rFonts w:ascii="Arial" w:hAnsi="Arial" w:cs="Arial"/>
                <w:sz w:val="22"/>
                <w:szCs w:val="22"/>
              </w:rPr>
            </w:pPr>
          </w:p>
        </w:tc>
        <w:tc>
          <w:tcPr>
            <w:tcW w:w="1559" w:type="dxa"/>
          </w:tcPr>
          <w:p w14:paraId="16DC04C9" w14:textId="77777777" w:rsidR="007E127F" w:rsidRPr="00C00888" w:rsidRDefault="007E127F" w:rsidP="00A248C2">
            <w:pPr>
              <w:spacing w:before="100" w:beforeAutospacing="1"/>
              <w:jc w:val="center"/>
              <w:rPr>
                <w:rFonts w:ascii="Arial" w:hAnsi="Arial" w:cs="Arial"/>
                <w:sz w:val="22"/>
                <w:szCs w:val="22"/>
              </w:rPr>
            </w:pPr>
          </w:p>
        </w:tc>
      </w:tr>
      <w:tr w:rsidR="007E127F" w:rsidRPr="00C00888" w14:paraId="124D571F" w14:textId="77777777" w:rsidTr="00A248C2">
        <w:tc>
          <w:tcPr>
            <w:tcW w:w="851" w:type="dxa"/>
          </w:tcPr>
          <w:p w14:paraId="355627BD"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S</w:t>
            </w:r>
            <w:r w:rsidRPr="00C00888">
              <w:rPr>
                <w:rFonts w:ascii="Arial" w:hAnsi="Arial" w:cs="Arial"/>
                <w:sz w:val="22"/>
                <w:szCs w:val="22"/>
                <w:vertAlign w:val="subscript"/>
              </w:rPr>
              <w:t>1</w:t>
            </w:r>
          </w:p>
        </w:tc>
        <w:tc>
          <w:tcPr>
            <w:tcW w:w="3616" w:type="dxa"/>
          </w:tcPr>
          <w:p w14:paraId="453F3E79" w14:textId="77777777" w:rsidR="007E127F" w:rsidRPr="00C00888" w:rsidRDefault="007E127F" w:rsidP="00A248C2">
            <w:pPr>
              <w:spacing w:before="100" w:beforeAutospacing="1"/>
              <w:rPr>
                <w:rFonts w:ascii="Arial" w:hAnsi="Arial" w:cs="Arial"/>
                <w:sz w:val="22"/>
                <w:szCs w:val="22"/>
              </w:rPr>
            </w:pPr>
            <w:r w:rsidRPr="00C00888">
              <w:rPr>
                <w:rFonts w:ascii="Arial" w:hAnsi="Arial" w:cs="Arial"/>
                <w:sz w:val="22"/>
                <w:szCs w:val="22"/>
              </w:rPr>
              <w:t>Sedimenti, ki so sestavljeni iz (ali vsebujejo) najmanj 10 m debele plasti mehke gline/melja. Z visokim indeksom plastičnosti (PI &gt; 40) in visoko vsebnostjo vode.</w:t>
            </w:r>
          </w:p>
        </w:tc>
        <w:tc>
          <w:tcPr>
            <w:tcW w:w="1559" w:type="dxa"/>
          </w:tcPr>
          <w:p w14:paraId="264C865E" w14:textId="77777777" w:rsidR="007E127F" w:rsidRPr="00C00888" w:rsidRDefault="007E127F" w:rsidP="00A248C2">
            <w:pPr>
              <w:spacing w:before="100" w:beforeAutospacing="1"/>
              <w:rPr>
                <w:rFonts w:ascii="Arial" w:hAnsi="Arial" w:cs="Arial"/>
                <w:sz w:val="22"/>
                <w:szCs w:val="22"/>
              </w:rPr>
            </w:pPr>
          </w:p>
          <w:p w14:paraId="60CB98E4"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sym w:font="Symbol" w:char="F03C"/>
            </w:r>
            <w:r w:rsidRPr="00C00888">
              <w:rPr>
                <w:rFonts w:ascii="Arial" w:hAnsi="Arial" w:cs="Arial"/>
                <w:sz w:val="22"/>
                <w:szCs w:val="22"/>
              </w:rPr>
              <w:t>100</w:t>
            </w:r>
          </w:p>
          <w:p w14:paraId="7DB54D5F"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(indikativno)</w:t>
            </w:r>
          </w:p>
        </w:tc>
        <w:tc>
          <w:tcPr>
            <w:tcW w:w="1985" w:type="dxa"/>
          </w:tcPr>
          <w:p w14:paraId="2F6640F4" w14:textId="77777777" w:rsidR="007E127F" w:rsidRPr="00C00888" w:rsidRDefault="007E127F" w:rsidP="00A248C2">
            <w:pPr>
              <w:spacing w:before="100" w:beforeAutospacing="1"/>
              <w:jc w:val="center"/>
              <w:rPr>
                <w:rFonts w:ascii="Arial" w:hAnsi="Arial" w:cs="Arial"/>
                <w:sz w:val="22"/>
                <w:szCs w:val="22"/>
              </w:rPr>
            </w:pPr>
          </w:p>
          <w:p w14:paraId="00D6ABD5"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w:t>
            </w:r>
          </w:p>
        </w:tc>
        <w:tc>
          <w:tcPr>
            <w:tcW w:w="1559" w:type="dxa"/>
          </w:tcPr>
          <w:p w14:paraId="468AC007" w14:textId="77777777" w:rsidR="007E127F" w:rsidRPr="00C00888" w:rsidRDefault="007E127F" w:rsidP="00A248C2">
            <w:pPr>
              <w:spacing w:before="100" w:beforeAutospacing="1"/>
              <w:jc w:val="center"/>
              <w:rPr>
                <w:rFonts w:ascii="Arial" w:hAnsi="Arial" w:cs="Arial"/>
                <w:sz w:val="22"/>
                <w:szCs w:val="22"/>
              </w:rPr>
            </w:pPr>
          </w:p>
          <w:p w14:paraId="53F5A87B"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10-20</w:t>
            </w:r>
          </w:p>
        </w:tc>
      </w:tr>
      <w:tr w:rsidR="007E127F" w:rsidRPr="00C00888" w14:paraId="338CD2ED" w14:textId="77777777" w:rsidTr="00A248C2">
        <w:trPr>
          <w:trHeight w:val="501"/>
        </w:trPr>
        <w:tc>
          <w:tcPr>
            <w:tcW w:w="851" w:type="dxa"/>
          </w:tcPr>
          <w:p w14:paraId="3C13EAF9" w14:textId="77777777" w:rsidR="007E127F" w:rsidRPr="00C00888" w:rsidRDefault="007E127F" w:rsidP="00A248C2">
            <w:pPr>
              <w:spacing w:before="100" w:beforeAutospacing="1"/>
              <w:jc w:val="center"/>
              <w:rPr>
                <w:rFonts w:ascii="Arial" w:hAnsi="Arial" w:cs="Arial"/>
                <w:sz w:val="22"/>
                <w:szCs w:val="22"/>
              </w:rPr>
            </w:pPr>
            <w:r w:rsidRPr="00C00888">
              <w:rPr>
                <w:rFonts w:ascii="Arial" w:hAnsi="Arial" w:cs="Arial"/>
                <w:sz w:val="22"/>
                <w:szCs w:val="22"/>
              </w:rPr>
              <w:t>S</w:t>
            </w:r>
            <w:r w:rsidRPr="00C00888">
              <w:rPr>
                <w:rFonts w:ascii="Arial" w:hAnsi="Arial" w:cs="Arial"/>
                <w:sz w:val="22"/>
                <w:szCs w:val="22"/>
                <w:vertAlign w:val="subscript"/>
              </w:rPr>
              <w:t>2</w:t>
            </w:r>
          </w:p>
        </w:tc>
        <w:tc>
          <w:tcPr>
            <w:tcW w:w="3616" w:type="dxa"/>
          </w:tcPr>
          <w:p w14:paraId="632A1A76" w14:textId="77777777" w:rsidR="007E127F" w:rsidRPr="00C00888" w:rsidRDefault="007E127F" w:rsidP="00A248C2">
            <w:pPr>
              <w:spacing w:before="100" w:beforeAutospacing="1"/>
              <w:rPr>
                <w:rFonts w:ascii="Arial" w:hAnsi="Arial" w:cs="Arial"/>
                <w:sz w:val="22"/>
                <w:szCs w:val="22"/>
              </w:rPr>
            </w:pPr>
            <w:r w:rsidRPr="00C00888">
              <w:rPr>
                <w:rFonts w:ascii="Arial" w:hAnsi="Arial" w:cs="Arial"/>
                <w:sz w:val="22"/>
                <w:szCs w:val="22"/>
              </w:rPr>
              <w:t>Tla podvržena likvefakciji, občutljive gline ali drugi profili tal, ki niso vključeni v tipe A-E ali S1.</w:t>
            </w:r>
          </w:p>
        </w:tc>
        <w:tc>
          <w:tcPr>
            <w:tcW w:w="1559" w:type="dxa"/>
          </w:tcPr>
          <w:p w14:paraId="6146100F" w14:textId="77777777" w:rsidR="007E127F" w:rsidRPr="00C00888" w:rsidRDefault="007E127F" w:rsidP="00A248C2">
            <w:pPr>
              <w:spacing w:before="100" w:beforeAutospacing="1"/>
              <w:jc w:val="center"/>
              <w:rPr>
                <w:rFonts w:ascii="Arial" w:hAnsi="Arial" w:cs="Arial"/>
                <w:sz w:val="22"/>
                <w:szCs w:val="22"/>
              </w:rPr>
            </w:pPr>
          </w:p>
        </w:tc>
        <w:tc>
          <w:tcPr>
            <w:tcW w:w="1985" w:type="dxa"/>
          </w:tcPr>
          <w:p w14:paraId="57E2FE91" w14:textId="77777777" w:rsidR="007E127F" w:rsidRPr="00C00888" w:rsidRDefault="007E127F" w:rsidP="00A248C2">
            <w:pPr>
              <w:spacing w:before="100" w:beforeAutospacing="1"/>
              <w:jc w:val="center"/>
              <w:rPr>
                <w:rFonts w:ascii="Arial" w:hAnsi="Arial" w:cs="Arial"/>
                <w:sz w:val="22"/>
                <w:szCs w:val="22"/>
              </w:rPr>
            </w:pPr>
          </w:p>
        </w:tc>
        <w:tc>
          <w:tcPr>
            <w:tcW w:w="1559" w:type="dxa"/>
          </w:tcPr>
          <w:p w14:paraId="3A4CE8D4" w14:textId="77777777" w:rsidR="007E127F" w:rsidRPr="00C00888" w:rsidRDefault="007E127F" w:rsidP="00A248C2">
            <w:pPr>
              <w:spacing w:before="100" w:beforeAutospacing="1"/>
              <w:jc w:val="center"/>
              <w:rPr>
                <w:rFonts w:ascii="Arial" w:hAnsi="Arial" w:cs="Arial"/>
                <w:sz w:val="22"/>
                <w:szCs w:val="22"/>
              </w:rPr>
            </w:pPr>
          </w:p>
        </w:tc>
      </w:tr>
    </w:tbl>
    <w:p w14:paraId="3C8493A2" w14:textId="77777777" w:rsidR="007E127F" w:rsidRPr="00E60627" w:rsidRDefault="007E127F" w:rsidP="007E127F">
      <w:pPr>
        <w:rPr>
          <w:rFonts w:ascii="Arial" w:hAnsi="Arial" w:cs="Arial"/>
          <w:sz w:val="22"/>
          <w:szCs w:val="22"/>
        </w:rPr>
      </w:pPr>
      <w:bookmarkStart w:id="41" w:name="_Toc54418404"/>
      <w:bookmarkStart w:id="42" w:name="_Toc54418403"/>
    </w:p>
    <w:p w14:paraId="452076E8" w14:textId="77777777" w:rsidR="00E60627" w:rsidRPr="00E60627" w:rsidRDefault="00E60627" w:rsidP="00E60627">
      <w:pPr>
        <w:rPr>
          <w:rFonts w:ascii="Arial" w:hAnsi="Arial" w:cs="Arial"/>
          <w:sz w:val="22"/>
          <w:szCs w:val="22"/>
        </w:rPr>
      </w:pPr>
    </w:p>
    <w:p w14:paraId="097E7FF2" w14:textId="77777777" w:rsidR="007E127F" w:rsidRPr="007315E7" w:rsidRDefault="007E127F" w:rsidP="00826196">
      <w:pPr>
        <w:pStyle w:val="Napis"/>
        <w:spacing w:before="100" w:beforeAutospacing="1"/>
        <w:jc w:val="center"/>
      </w:pPr>
      <w:r w:rsidRPr="00407783">
        <w:rPr>
          <w:rFonts w:ascii="Arial" w:hAnsi="Arial" w:cs="Arial"/>
          <w:i/>
          <w:iCs/>
          <w:sz w:val="22"/>
          <w:szCs w:val="22"/>
        </w:rPr>
        <w:t>Pr</w:t>
      </w:r>
      <w:r>
        <w:rPr>
          <w:rFonts w:ascii="Arial" w:hAnsi="Arial" w:cs="Arial"/>
          <w:i/>
          <w:iCs/>
          <w:sz w:val="22"/>
          <w:szCs w:val="22"/>
        </w:rPr>
        <w:t>eglednica 3</w:t>
      </w:r>
      <w:r w:rsidRPr="00407783">
        <w:rPr>
          <w:rFonts w:ascii="Arial" w:hAnsi="Arial" w:cs="Arial"/>
          <w:i/>
          <w:iCs/>
          <w:sz w:val="22"/>
          <w:szCs w:val="22"/>
        </w:rPr>
        <w:t xml:space="preserve">: </w:t>
      </w:r>
      <w:r w:rsidRPr="00407783">
        <w:rPr>
          <w:rFonts w:ascii="Arial" w:hAnsi="Arial" w:cs="Arial"/>
          <w:b w:val="0"/>
          <w:bCs w:val="0"/>
          <w:i/>
          <w:iCs/>
          <w:sz w:val="22"/>
          <w:szCs w:val="22"/>
        </w:rPr>
        <w:t>Vrednosti koeficienta tal S za različne tipe tal</w:t>
      </w:r>
      <w:bookmarkEnd w:id="4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80"/>
        <w:gridCol w:w="1280"/>
      </w:tblGrid>
      <w:tr w:rsidR="007E127F" w:rsidRPr="002E7D7B" w14:paraId="405EDA8C" w14:textId="77777777" w:rsidTr="00A248C2">
        <w:trPr>
          <w:jc w:val="center"/>
        </w:trPr>
        <w:tc>
          <w:tcPr>
            <w:tcW w:w="2180" w:type="dxa"/>
          </w:tcPr>
          <w:bookmarkEnd w:id="42"/>
          <w:p w14:paraId="54FF1C56"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Vrsta tal</w:t>
            </w:r>
          </w:p>
        </w:tc>
        <w:tc>
          <w:tcPr>
            <w:tcW w:w="1280" w:type="dxa"/>
          </w:tcPr>
          <w:p w14:paraId="59EEFCA3" w14:textId="77777777" w:rsidR="007E127F" w:rsidRPr="002E7D7B" w:rsidRDefault="007E127F" w:rsidP="00A248C2">
            <w:pPr>
              <w:spacing w:before="100" w:beforeAutospacing="1"/>
              <w:jc w:val="center"/>
              <w:rPr>
                <w:rFonts w:ascii="Arial" w:hAnsi="Arial" w:cs="Arial"/>
                <w:i/>
                <w:iCs/>
                <w:sz w:val="22"/>
                <w:szCs w:val="22"/>
              </w:rPr>
            </w:pPr>
            <w:r w:rsidRPr="002E7D7B">
              <w:rPr>
                <w:rFonts w:ascii="Arial" w:hAnsi="Arial" w:cs="Arial"/>
                <w:i/>
                <w:iCs/>
                <w:sz w:val="22"/>
                <w:szCs w:val="22"/>
              </w:rPr>
              <w:t>S</w:t>
            </w:r>
          </w:p>
        </w:tc>
      </w:tr>
      <w:tr w:rsidR="007E127F" w:rsidRPr="002E7D7B" w14:paraId="13439F27" w14:textId="77777777" w:rsidTr="00A248C2">
        <w:trPr>
          <w:jc w:val="center"/>
        </w:trPr>
        <w:tc>
          <w:tcPr>
            <w:tcW w:w="2180" w:type="dxa"/>
          </w:tcPr>
          <w:p w14:paraId="11F304D4"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A</w:t>
            </w:r>
          </w:p>
        </w:tc>
        <w:tc>
          <w:tcPr>
            <w:tcW w:w="1280" w:type="dxa"/>
          </w:tcPr>
          <w:p w14:paraId="330CF5EF"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1,0</w:t>
            </w:r>
          </w:p>
        </w:tc>
      </w:tr>
      <w:tr w:rsidR="007E127F" w:rsidRPr="002E7D7B" w14:paraId="62F2140F" w14:textId="77777777" w:rsidTr="00A248C2">
        <w:trPr>
          <w:jc w:val="center"/>
        </w:trPr>
        <w:tc>
          <w:tcPr>
            <w:tcW w:w="2180" w:type="dxa"/>
          </w:tcPr>
          <w:p w14:paraId="243D6007"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B</w:t>
            </w:r>
          </w:p>
        </w:tc>
        <w:tc>
          <w:tcPr>
            <w:tcW w:w="1280" w:type="dxa"/>
          </w:tcPr>
          <w:p w14:paraId="6199C39C"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1,2</w:t>
            </w:r>
          </w:p>
        </w:tc>
      </w:tr>
      <w:tr w:rsidR="007E127F" w:rsidRPr="002E7D7B" w14:paraId="65B19220" w14:textId="77777777" w:rsidTr="00A248C2">
        <w:trPr>
          <w:jc w:val="center"/>
        </w:trPr>
        <w:tc>
          <w:tcPr>
            <w:tcW w:w="2180" w:type="dxa"/>
          </w:tcPr>
          <w:p w14:paraId="7BF85BDC"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C</w:t>
            </w:r>
          </w:p>
        </w:tc>
        <w:tc>
          <w:tcPr>
            <w:tcW w:w="1280" w:type="dxa"/>
          </w:tcPr>
          <w:p w14:paraId="01E91404"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 xml:space="preserve">  1,15</w:t>
            </w:r>
          </w:p>
        </w:tc>
      </w:tr>
      <w:tr w:rsidR="007E127F" w:rsidRPr="002E7D7B" w14:paraId="60407BCA" w14:textId="77777777" w:rsidTr="00A248C2">
        <w:trPr>
          <w:jc w:val="center"/>
        </w:trPr>
        <w:tc>
          <w:tcPr>
            <w:tcW w:w="2180" w:type="dxa"/>
          </w:tcPr>
          <w:p w14:paraId="683FCA10"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D</w:t>
            </w:r>
          </w:p>
        </w:tc>
        <w:tc>
          <w:tcPr>
            <w:tcW w:w="1280" w:type="dxa"/>
          </w:tcPr>
          <w:p w14:paraId="7237C2FE"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 xml:space="preserve">  1,35</w:t>
            </w:r>
          </w:p>
        </w:tc>
      </w:tr>
      <w:tr w:rsidR="007E127F" w:rsidRPr="002E7D7B" w14:paraId="66064221" w14:textId="77777777" w:rsidTr="00A248C2">
        <w:trPr>
          <w:jc w:val="center"/>
        </w:trPr>
        <w:tc>
          <w:tcPr>
            <w:tcW w:w="2180" w:type="dxa"/>
          </w:tcPr>
          <w:p w14:paraId="24D9D56B"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E</w:t>
            </w:r>
          </w:p>
        </w:tc>
        <w:tc>
          <w:tcPr>
            <w:tcW w:w="1280" w:type="dxa"/>
          </w:tcPr>
          <w:p w14:paraId="53DD25F6" w14:textId="77777777" w:rsidR="007E127F" w:rsidRPr="002E7D7B" w:rsidRDefault="007E127F" w:rsidP="00A248C2">
            <w:pPr>
              <w:spacing w:before="100" w:beforeAutospacing="1"/>
              <w:jc w:val="center"/>
              <w:rPr>
                <w:rFonts w:ascii="Arial" w:hAnsi="Arial" w:cs="Arial"/>
                <w:sz w:val="22"/>
                <w:szCs w:val="22"/>
              </w:rPr>
            </w:pPr>
            <w:r w:rsidRPr="002E7D7B">
              <w:rPr>
                <w:rFonts w:ascii="Arial" w:hAnsi="Arial" w:cs="Arial"/>
                <w:sz w:val="22"/>
                <w:szCs w:val="22"/>
              </w:rPr>
              <w:t>1,7</w:t>
            </w:r>
          </w:p>
        </w:tc>
      </w:tr>
    </w:tbl>
    <w:p w14:paraId="1923DE2F" w14:textId="77777777" w:rsidR="007E127F" w:rsidRPr="00E60627" w:rsidRDefault="007E127F" w:rsidP="007E127F">
      <w:pPr>
        <w:rPr>
          <w:rFonts w:ascii="Arial" w:hAnsi="Arial" w:cs="Arial"/>
          <w:sz w:val="22"/>
          <w:szCs w:val="22"/>
        </w:rPr>
      </w:pPr>
    </w:p>
    <w:p w14:paraId="100F5DA9" w14:textId="77777777" w:rsidR="00E60627" w:rsidRPr="00E60627" w:rsidRDefault="00E60627" w:rsidP="007E127F">
      <w:pPr>
        <w:rPr>
          <w:rFonts w:ascii="Arial" w:hAnsi="Arial" w:cs="Arial"/>
          <w:sz w:val="22"/>
          <w:szCs w:val="22"/>
        </w:rPr>
      </w:pPr>
    </w:p>
    <w:p w14:paraId="3888D2CB" w14:textId="77777777" w:rsidR="007E127F" w:rsidRDefault="007E127F" w:rsidP="00C00888">
      <w:pPr>
        <w:pStyle w:val="Napis"/>
        <w:spacing w:before="100" w:beforeAutospacing="1"/>
        <w:jc w:val="both"/>
        <w:rPr>
          <w:rFonts w:ascii="Arial" w:hAnsi="Arial" w:cs="Arial"/>
          <w:b w:val="0"/>
          <w:bCs w:val="0"/>
          <w:sz w:val="22"/>
          <w:szCs w:val="22"/>
        </w:rPr>
      </w:pPr>
      <w:r w:rsidRPr="006F39D5">
        <w:rPr>
          <w:rFonts w:ascii="Arial" w:hAnsi="Arial" w:cs="Arial"/>
          <w:b w:val="0"/>
          <w:bCs w:val="0"/>
          <w:sz w:val="22"/>
          <w:szCs w:val="22"/>
        </w:rPr>
        <w:t xml:space="preserve">Ker karta potresne intenzitete upošteva povprečna tla na danem območju, je </w:t>
      </w:r>
      <w:r w:rsidR="00504871">
        <w:rPr>
          <w:rFonts w:ascii="Arial" w:hAnsi="Arial" w:cs="Arial"/>
          <w:b w:val="0"/>
          <w:bCs w:val="0"/>
          <w:sz w:val="22"/>
          <w:szCs w:val="22"/>
        </w:rPr>
        <w:t xml:space="preserve">treba </w:t>
      </w:r>
      <w:r w:rsidRPr="006F39D5">
        <w:rPr>
          <w:rFonts w:ascii="Arial" w:hAnsi="Arial" w:cs="Arial"/>
          <w:b w:val="0"/>
          <w:bCs w:val="0"/>
          <w:sz w:val="22"/>
          <w:szCs w:val="22"/>
        </w:rPr>
        <w:t xml:space="preserve">za slabše </w:t>
      </w:r>
      <w:proofErr w:type="spellStart"/>
      <w:r w:rsidRPr="006F39D5">
        <w:rPr>
          <w:rFonts w:ascii="Arial" w:hAnsi="Arial" w:cs="Arial"/>
          <w:b w:val="0"/>
          <w:bCs w:val="0"/>
          <w:sz w:val="22"/>
          <w:szCs w:val="22"/>
        </w:rPr>
        <w:t>seizmogeološke</w:t>
      </w:r>
      <w:proofErr w:type="spellEnd"/>
      <w:r w:rsidRPr="006F39D5">
        <w:rPr>
          <w:rFonts w:ascii="Arial" w:hAnsi="Arial" w:cs="Arial"/>
          <w:b w:val="0"/>
          <w:bCs w:val="0"/>
          <w:sz w:val="22"/>
          <w:szCs w:val="22"/>
        </w:rPr>
        <w:t xml:space="preserve"> razmere od povprečnih določiti prirastek intenzitete. Nova karta intenzitete je </w:t>
      </w:r>
      <w:r w:rsidRPr="006F39D5">
        <w:rPr>
          <w:rFonts w:ascii="Arial" w:hAnsi="Arial" w:cs="Arial"/>
          <w:b w:val="0"/>
          <w:bCs w:val="0"/>
          <w:sz w:val="22"/>
          <w:szCs w:val="22"/>
        </w:rPr>
        <w:lastRenderedPageBreak/>
        <w:t xml:space="preserve">opisana v poglavju </w:t>
      </w:r>
      <w:r w:rsidR="00945F52">
        <w:rPr>
          <w:rFonts w:ascii="Arial" w:hAnsi="Arial" w:cs="Arial"/>
          <w:b w:val="0"/>
          <w:bCs w:val="0"/>
          <w:sz w:val="22"/>
          <w:szCs w:val="22"/>
        </w:rPr>
        <w:t>3.</w:t>
      </w:r>
      <w:r w:rsidRPr="00945F52">
        <w:rPr>
          <w:rFonts w:ascii="Arial" w:hAnsi="Arial" w:cs="Arial"/>
          <w:b w:val="0"/>
          <w:bCs w:val="0"/>
          <w:sz w:val="22"/>
          <w:szCs w:val="22"/>
        </w:rPr>
        <w:t>4.3</w:t>
      </w:r>
      <w:r w:rsidR="00945F52">
        <w:rPr>
          <w:rFonts w:ascii="Arial" w:hAnsi="Arial" w:cs="Arial"/>
          <w:b w:val="0"/>
          <w:bCs w:val="0"/>
          <w:sz w:val="22"/>
          <w:szCs w:val="22"/>
        </w:rPr>
        <w:t>.</w:t>
      </w:r>
      <w:r w:rsidRPr="006F39D5">
        <w:rPr>
          <w:rFonts w:ascii="Arial" w:hAnsi="Arial" w:cs="Arial"/>
          <w:b w:val="0"/>
          <w:bCs w:val="0"/>
          <w:sz w:val="22"/>
          <w:szCs w:val="22"/>
        </w:rPr>
        <w:t xml:space="preserve"> Prirastek je lahko tudi negativen, če so dejanske razmere boljše. Po podatkih iz literature se ocene prirastkov tudi za podobne vrste tal zelo razlikujejo (</w:t>
      </w:r>
      <w:proofErr w:type="spellStart"/>
      <w:r w:rsidRPr="006F39D5">
        <w:rPr>
          <w:rFonts w:ascii="Arial" w:hAnsi="Arial" w:cs="Arial"/>
          <w:b w:val="0"/>
          <w:bCs w:val="0"/>
          <w:sz w:val="22"/>
          <w:szCs w:val="22"/>
        </w:rPr>
        <w:t>Medvedev</w:t>
      </w:r>
      <w:proofErr w:type="spellEnd"/>
      <w:r w:rsidRPr="006F39D5">
        <w:rPr>
          <w:rFonts w:ascii="Arial" w:hAnsi="Arial" w:cs="Arial"/>
          <w:b w:val="0"/>
          <w:bCs w:val="0"/>
          <w:sz w:val="22"/>
          <w:szCs w:val="22"/>
        </w:rPr>
        <w:t xml:space="preserve">, 1965; </w:t>
      </w:r>
      <w:proofErr w:type="spellStart"/>
      <w:r w:rsidRPr="006F39D5">
        <w:rPr>
          <w:rFonts w:ascii="Arial" w:hAnsi="Arial" w:cs="Arial"/>
          <w:b w:val="0"/>
          <w:bCs w:val="0"/>
          <w:sz w:val="22"/>
          <w:szCs w:val="22"/>
        </w:rPr>
        <w:t>Mayer</w:t>
      </w:r>
      <w:proofErr w:type="spellEnd"/>
      <w:r w:rsidRPr="006F39D5">
        <w:rPr>
          <w:rFonts w:ascii="Arial" w:hAnsi="Arial" w:cs="Arial"/>
          <w:b w:val="0"/>
          <w:bCs w:val="0"/>
          <w:sz w:val="22"/>
          <w:szCs w:val="22"/>
        </w:rPr>
        <w:t xml:space="preserve">-Rosa in </w:t>
      </w:r>
      <w:proofErr w:type="spellStart"/>
      <w:r w:rsidRPr="006F39D5">
        <w:rPr>
          <w:rFonts w:ascii="Arial" w:hAnsi="Arial" w:cs="Arial"/>
          <w:b w:val="0"/>
          <w:bCs w:val="0"/>
          <w:sz w:val="22"/>
          <w:szCs w:val="22"/>
        </w:rPr>
        <w:t>Jimenez</w:t>
      </w:r>
      <w:proofErr w:type="spellEnd"/>
      <w:r w:rsidRPr="006F39D5">
        <w:rPr>
          <w:rFonts w:ascii="Arial" w:hAnsi="Arial" w:cs="Arial"/>
          <w:b w:val="0"/>
          <w:bCs w:val="0"/>
          <w:sz w:val="22"/>
          <w:szCs w:val="22"/>
        </w:rPr>
        <w:t>, 200</w:t>
      </w:r>
      <w:r>
        <w:rPr>
          <w:rFonts w:ascii="Arial" w:hAnsi="Arial" w:cs="Arial"/>
          <w:b w:val="0"/>
          <w:bCs w:val="0"/>
          <w:sz w:val="22"/>
          <w:szCs w:val="22"/>
        </w:rPr>
        <w:t>0). Razlog je</w:t>
      </w:r>
      <w:r w:rsidRPr="006F39D5">
        <w:rPr>
          <w:rFonts w:ascii="Arial" w:hAnsi="Arial" w:cs="Arial"/>
          <w:b w:val="0"/>
          <w:bCs w:val="0"/>
          <w:sz w:val="22"/>
          <w:szCs w:val="22"/>
        </w:rPr>
        <w:t xml:space="preserve">, ker so v prirastku intenzitete skriti vsi faktorji, ki vplivajo na prirastek intenzitete na dani lokaciji in ne samo vpliv lokalne vrste tal. </w:t>
      </w:r>
    </w:p>
    <w:p w14:paraId="740B8AA3" w14:textId="77777777" w:rsidR="007E127F" w:rsidRPr="00871FBB" w:rsidRDefault="007E127F" w:rsidP="00C00888">
      <w:pPr>
        <w:pStyle w:val="BodyTextIndent1"/>
        <w:rPr>
          <w:rFonts w:ascii="Arial" w:hAnsi="Arial" w:cs="Arial"/>
          <w:sz w:val="22"/>
          <w:szCs w:val="22"/>
        </w:rPr>
      </w:pPr>
      <w:proofErr w:type="spellStart"/>
      <w:r w:rsidRPr="00871FBB">
        <w:rPr>
          <w:rFonts w:ascii="Arial" w:hAnsi="Arial" w:cs="Arial"/>
          <w:sz w:val="22"/>
          <w:szCs w:val="22"/>
        </w:rPr>
        <w:t>Medvedev</w:t>
      </w:r>
      <w:proofErr w:type="spellEnd"/>
      <w:r w:rsidRPr="00871FBB">
        <w:rPr>
          <w:rFonts w:ascii="Arial" w:hAnsi="Arial" w:cs="Arial"/>
          <w:sz w:val="22"/>
          <w:szCs w:val="22"/>
        </w:rPr>
        <w:t xml:space="preserve"> (1965) je zbral opazovanja prirastkov intenzitete za različne potrese in različne vrste tal in globine podtalnice. Na podlagi tega je izdelal enačbe za izračun prirastka intenzitete, ki upoštevajo razlike v akustični impedanci  sedimentov in referenčne podlage (podatke se pridobi iz meritev refrakcijskih seizmičnih profilov z registracijo vzdolžnih valov </w:t>
      </w:r>
      <w:proofErr w:type="spellStart"/>
      <w:r w:rsidRPr="00871FBB">
        <w:rPr>
          <w:rFonts w:ascii="Arial" w:hAnsi="Arial" w:cs="Arial"/>
          <w:sz w:val="22"/>
          <w:szCs w:val="22"/>
        </w:rPr>
        <w:t>v</w:t>
      </w:r>
      <w:r w:rsidRPr="00871FBB">
        <w:rPr>
          <w:rFonts w:ascii="Arial" w:hAnsi="Arial" w:cs="Arial"/>
          <w:sz w:val="22"/>
          <w:szCs w:val="22"/>
          <w:vertAlign w:val="subscript"/>
        </w:rPr>
        <w:t>p</w:t>
      </w:r>
      <w:proofErr w:type="spellEnd"/>
      <w:r w:rsidRPr="00871FBB">
        <w:rPr>
          <w:rFonts w:ascii="Arial" w:hAnsi="Arial" w:cs="Arial"/>
          <w:sz w:val="22"/>
          <w:szCs w:val="22"/>
        </w:rPr>
        <w:t xml:space="preserve">). Pri takšnih izračunih je podtalnica pomemben dejavnik povečanja potresnih učinkov. </w:t>
      </w:r>
      <w:proofErr w:type="spellStart"/>
      <w:r w:rsidRPr="00871FBB">
        <w:rPr>
          <w:rFonts w:ascii="Arial" w:hAnsi="Arial" w:cs="Arial"/>
          <w:sz w:val="22"/>
          <w:szCs w:val="22"/>
        </w:rPr>
        <w:t>Medvedev</w:t>
      </w:r>
      <w:proofErr w:type="spellEnd"/>
      <w:r w:rsidRPr="00871FBB">
        <w:rPr>
          <w:rFonts w:ascii="Arial" w:hAnsi="Arial" w:cs="Arial"/>
          <w:sz w:val="22"/>
          <w:szCs w:val="22"/>
        </w:rPr>
        <w:t xml:space="preserve"> (1965) navaja povečanje intenzitete za eno stopnjo, če je globina podtalnice do enega metra pod površjem, pol stopnje, če je globina podtalnice 4 metre in nič, če je podtalnica globlje od 10 metrov. Različni primeri so prikazani na slikah 6.1 do 6.7 in so povzeti po </w:t>
      </w:r>
      <w:proofErr w:type="spellStart"/>
      <w:r w:rsidRPr="00871FBB">
        <w:rPr>
          <w:rFonts w:ascii="Arial" w:hAnsi="Arial" w:cs="Arial"/>
          <w:sz w:val="22"/>
          <w:szCs w:val="22"/>
        </w:rPr>
        <w:t>Medvedevu</w:t>
      </w:r>
      <w:proofErr w:type="spellEnd"/>
      <w:r w:rsidRPr="00871FBB">
        <w:rPr>
          <w:rFonts w:ascii="Arial" w:hAnsi="Arial" w:cs="Arial"/>
          <w:sz w:val="22"/>
          <w:szCs w:val="22"/>
        </w:rPr>
        <w:t xml:space="preserve"> (1965).</w:t>
      </w:r>
    </w:p>
    <w:p w14:paraId="79D287B2" w14:textId="77777777" w:rsidR="007E127F" w:rsidRDefault="007E127F" w:rsidP="007E127F">
      <w:pPr>
        <w:pStyle w:val="BodyTextIndent1"/>
        <w:rPr>
          <w:lang w:val="sl-SI"/>
        </w:rPr>
      </w:pPr>
    </w:p>
    <w:p w14:paraId="1CACBADE" w14:textId="77777777" w:rsidR="00945F52" w:rsidRPr="00945F52" w:rsidRDefault="00945F52" w:rsidP="007E127F">
      <w:pPr>
        <w:pStyle w:val="BodyTextIndent1"/>
        <w:rPr>
          <w:lang w:val="sl-SI"/>
        </w:rPr>
      </w:pPr>
    </w:p>
    <w:p w14:paraId="29898C39" w14:textId="61D12CE6" w:rsidR="007E127F" w:rsidRDefault="003874A3" w:rsidP="007E127F">
      <w:pPr>
        <w:pStyle w:val="BodyTextIndent1"/>
        <w:rPr>
          <w:noProof/>
          <w:lang w:eastAsia="sl-SI"/>
        </w:rPr>
      </w:pPr>
      <w:r>
        <w:rPr>
          <w:noProof/>
          <w:lang w:eastAsia="sl-SI"/>
        </w:rPr>
        <w:drawing>
          <wp:inline distT="0" distB="0" distL="0" distR="0" wp14:anchorId="29AE21AF" wp14:editId="588E2FEB">
            <wp:extent cx="2628900" cy="2028825"/>
            <wp:effectExtent l="0" t="0" r="0" b="0"/>
            <wp:docPr id="7" name="Slika 5" descr="madvede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madvedev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8900" cy="2028825"/>
                    </a:xfrm>
                    <a:prstGeom prst="rect">
                      <a:avLst/>
                    </a:prstGeom>
                    <a:noFill/>
                    <a:ln>
                      <a:noFill/>
                    </a:ln>
                  </pic:spPr>
                </pic:pic>
              </a:graphicData>
            </a:graphic>
          </wp:inline>
        </w:drawing>
      </w:r>
    </w:p>
    <w:p w14:paraId="1CD53BAE" w14:textId="77777777" w:rsidR="00454E54" w:rsidRPr="00186B2C" w:rsidRDefault="00454E54" w:rsidP="007E127F">
      <w:pPr>
        <w:pStyle w:val="BodyTextIndent1"/>
        <w:rPr>
          <w:i/>
          <w:noProof/>
          <w:lang w:val="sl-SI" w:eastAsia="sl-SI"/>
        </w:rPr>
      </w:pPr>
      <w:r w:rsidRPr="00186B2C">
        <w:rPr>
          <w:rFonts w:ascii="Arial" w:hAnsi="Arial" w:cs="Arial"/>
          <w:b/>
          <w:bCs/>
          <w:i/>
          <w:iCs/>
          <w:sz w:val="22"/>
          <w:szCs w:val="22"/>
        </w:rPr>
        <w:t xml:space="preserve">Slika </w:t>
      </w:r>
      <w:r w:rsidR="006E06A5">
        <w:rPr>
          <w:rFonts w:ascii="Arial" w:hAnsi="Arial" w:cs="Arial"/>
          <w:b/>
          <w:bCs/>
          <w:i/>
          <w:iCs/>
          <w:sz w:val="22"/>
          <w:szCs w:val="22"/>
          <w:lang w:val="sl-SI"/>
        </w:rPr>
        <w:t>7</w:t>
      </w:r>
      <w:r w:rsidRPr="00186B2C">
        <w:rPr>
          <w:rFonts w:ascii="Arial" w:hAnsi="Arial" w:cs="Arial"/>
          <w:i/>
          <w:sz w:val="22"/>
          <w:szCs w:val="22"/>
        </w:rPr>
        <w:t xml:space="preserve">: Sprememba stopnje intenzitete na prodnatih in glinastih tleh (1 – nivo podzemne vode, 2 – </w:t>
      </w:r>
      <w:proofErr w:type="spellStart"/>
      <w:r w:rsidRPr="00186B2C">
        <w:rPr>
          <w:rFonts w:ascii="Arial" w:hAnsi="Arial" w:cs="Arial"/>
          <w:i/>
          <w:sz w:val="22"/>
          <w:szCs w:val="22"/>
        </w:rPr>
        <w:t>srednjezrnat</w:t>
      </w:r>
      <w:proofErr w:type="spellEnd"/>
      <w:r w:rsidRPr="00186B2C">
        <w:rPr>
          <w:rFonts w:ascii="Arial" w:hAnsi="Arial" w:cs="Arial"/>
          <w:i/>
          <w:sz w:val="22"/>
          <w:szCs w:val="22"/>
        </w:rPr>
        <w:t xml:space="preserve"> in grobozrnat prod, 3- peščena glina)</w:t>
      </w:r>
    </w:p>
    <w:p w14:paraId="3B5F34F0" w14:textId="77777777" w:rsidR="007E127F" w:rsidRPr="008C0B42" w:rsidRDefault="007E127F" w:rsidP="007E127F">
      <w:pPr>
        <w:pStyle w:val="BodyTextIndent1"/>
        <w:rPr>
          <w:rFonts w:ascii="Arial" w:hAnsi="Arial" w:cs="Arial"/>
          <w:sz w:val="22"/>
          <w:szCs w:val="22"/>
        </w:rPr>
      </w:pPr>
    </w:p>
    <w:p w14:paraId="4E7EB3E7" w14:textId="77777777" w:rsidR="007E127F" w:rsidRDefault="007E127F" w:rsidP="007E127F">
      <w:pPr>
        <w:pStyle w:val="BodyTextIndent1"/>
      </w:pPr>
    </w:p>
    <w:p w14:paraId="6DC88127" w14:textId="76909296" w:rsidR="007E127F" w:rsidRPr="00DF7E8E" w:rsidRDefault="003874A3" w:rsidP="007E127F">
      <w:pPr>
        <w:pStyle w:val="BodyTextIndent1"/>
      </w:pPr>
      <w:r>
        <w:rPr>
          <w:noProof/>
          <w:lang w:eastAsia="sl-SI"/>
        </w:rPr>
        <w:drawing>
          <wp:inline distT="0" distB="0" distL="0" distR="0" wp14:anchorId="184EEDF3" wp14:editId="7A67AE24">
            <wp:extent cx="2638425" cy="1819275"/>
            <wp:effectExtent l="0" t="0" r="0" b="0"/>
            <wp:docPr id="8" name="Slika 6" descr="madvede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madvedev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8425" cy="1819275"/>
                    </a:xfrm>
                    <a:prstGeom prst="rect">
                      <a:avLst/>
                    </a:prstGeom>
                    <a:noFill/>
                    <a:ln>
                      <a:noFill/>
                    </a:ln>
                  </pic:spPr>
                </pic:pic>
              </a:graphicData>
            </a:graphic>
          </wp:inline>
        </w:drawing>
      </w:r>
    </w:p>
    <w:p w14:paraId="400FA603" w14:textId="77777777" w:rsidR="007E127F" w:rsidRPr="00186B2C" w:rsidRDefault="00454E54" w:rsidP="007E127F">
      <w:pPr>
        <w:pStyle w:val="BodyTextIndent1"/>
        <w:rPr>
          <w:i/>
        </w:rPr>
      </w:pPr>
      <w:r w:rsidRPr="00186B2C">
        <w:rPr>
          <w:rFonts w:ascii="Arial" w:hAnsi="Arial" w:cs="Arial"/>
          <w:b/>
          <w:bCs/>
          <w:i/>
          <w:iCs/>
          <w:sz w:val="22"/>
          <w:szCs w:val="22"/>
        </w:rPr>
        <w:t xml:space="preserve">Slika </w:t>
      </w:r>
      <w:r w:rsidR="006E06A5">
        <w:rPr>
          <w:rFonts w:ascii="Arial" w:hAnsi="Arial" w:cs="Arial"/>
          <w:b/>
          <w:bCs/>
          <w:i/>
          <w:iCs/>
          <w:sz w:val="22"/>
          <w:szCs w:val="22"/>
          <w:lang w:val="sl-SI"/>
        </w:rPr>
        <w:t>8</w:t>
      </w:r>
      <w:r w:rsidRPr="00186B2C">
        <w:rPr>
          <w:rFonts w:ascii="Arial" w:hAnsi="Arial" w:cs="Arial"/>
          <w:i/>
          <w:sz w:val="22"/>
          <w:szCs w:val="22"/>
        </w:rPr>
        <w:t>: Sprememba stopnje intenzitete na prehodu iz apnencev v prodno-peščena tla (1 – nivo podzemne vode, 2 – apnenec, 3 – pesek in prod)</w:t>
      </w:r>
    </w:p>
    <w:p w14:paraId="336089D9" w14:textId="77777777" w:rsidR="007E127F" w:rsidRPr="00E03196" w:rsidRDefault="007E127F" w:rsidP="007E127F">
      <w:pPr>
        <w:pStyle w:val="BodyTextIndent1"/>
        <w:rPr>
          <w:rFonts w:ascii="Arial" w:hAnsi="Arial" w:cs="Arial"/>
          <w:sz w:val="22"/>
          <w:szCs w:val="22"/>
        </w:rPr>
      </w:pPr>
    </w:p>
    <w:p w14:paraId="19950B9F" w14:textId="77777777" w:rsidR="007E127F" w:rsidRPr="00871FBB" w:rsidRDefault="007E127F" w:rsidP="007E127F">
      <w:pPr>
        <w:pStyle w:val="BodyTextIndent1"/>
        <w:rPr>
          <w:rFonts w:ascii="Arial" w:hAnsi="Arial" w:cs="Arial"/>
          <w:sz w:val="22"/>
          <w:szCs w:val="22"/>
        </w:rPr>
      </w:pPr>
    </w:p>
    <w:p w14:paraId="05EB98AC" w14:textId="2DE14943" w:rsidR="007E127F" w:rsidRPr="00DF7E8E" w:rsidRDefault="003874A3" w:rsidP="007E127F">
      <w:pPr>
        <w:pStyle w:val="BodyTextIndent1"/>
      </w:pPr>
      <w:r>
        <w:rPr>
          <w:noProof/>
          <w:lang w:eastAsia="sl-SI"/>
        </w:rPr>
        <w:drawing>
          <wp:inline distT="0" distB="0" distL="0" distR="0" wp14:anchorId="270B3FAC" wp14:editId="2319BFD6">
            <wp:extent cx="2867025" cy="1724025"/>
            <wp:effectExtent l="0" t="0" r="0" b="0"/>
            <wp:docPr id="9" name="Slika 7" descr="madvede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madvedev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7025" cy="1724025"/>
                    </a:xfrm>
                    <a:prstGeom prst="rect">
                      <a:avLst/>
                    </a:prstGeom>
                    <a:noFill/>
                    <a:ln>
                      <a:noFill/>
                    </a:ln>
                  </pic:spPr>
                </pic:pic>
              </a:graphicData>
            </a:graphic>
          </wp:inline>
        </w:drawing>
      </w:r>
    </w:p>
    <w:p w14:paraId="3A4CC405" w14:textId="77777777" w:rsidR="007E127F" w:rsidRPr="00186B2C" w:rsidRDefault="00454E54" w:rsidP="007E127F">
      <w:pPr>
        <w:pStyle w:val="BodyTextIndent1"/>
        <w:rPr>
          <w:i/>
        </w:rPr>
      </w:pPr>
      <w:r w:rsidRPr="00186B2C">
        <w:rPr>
          <w:rFonts w:ascii="Arial" w:hAnsi="Arial" w:cs="Arial"/>
          <w:b/>
          <w:bCs/>
          <w:i/>
          <w:iCs/>
          <w:sz w:val="22"/>
          <w:szCs w:val="22"/>
        </w:rPr>
        <w:t xml:space="preserve">Slika </w:t>
      </w:r>
      <w:r w:rsidR="006E06A5">
        <w:rPr>
          <w:rFonts w:ascii="Arial" w:hAnsi="Arial" w:cs="Arial"/>
          <w:b/>
          <w:bCs/>
          <w:i/>
          <w:iCs/>
          <w:sz w:val="22"/>
          <w:szCs w:val="22"/>
          <w:lang w:val="sl-SI"/>
        </w:rPr>
        <w:t>9</w:t>
      </w:r>
      <w:r w:rsidRPr="00186B2C">
        <w:rPr>
          <w:rFonts w:ascii="Arial" w:hAnsi="Arial" w:cs="Arial"/>
          <w:i/>
          <w:sz w:val="22"/>
          <w:szCs w:val="22"/>
        </w:rPr>
        <w:t xml:space="preserve">: Sprememba stopnje intenzitete v sedimentih (1 – nivo podzemne vode, 2 – glina, 3 – pesek, 4 – peščena glina, 5 – </w:t>
      </w:r>
      <w:proofErr w:type="spellStart"/>
      <w:r w:rsidRPr="00186B2C">
        <w:rPr>
          <w:rFonts w:ascii="Arial" w:hAnsi="Arial" w:cs="Arial"/>
          <w:i/>
          <w:sz w:val="22"/>
          <w:szCs w:val="22"/>
        </w:rPr>
        <w:t>srednjezrnat</w:t>
      </w:r>
      <w:proofErr w:type="spellEnd"/>
      <w:r w:rsidRPr="00186B2C">
        <w:rPr>
          <w:rFonts w:ascii="Arial" w:hAnsi="Arial" w:cs="Arial"/>
          <w:i/>
          <w:sz w:val="22"/>
          <w:szCs w:val="22"/>
        </w:rPr>
        <w:t xml:space="preserve"> in grobozrnat prod zapolnjen s peščeno glino)</w:t>
      </w:r>
    </w:p>
    <w:p w14:paraId="2E08BCDF" w14:textId="77777777" w:rsidR="007E127F" w:rsidRDefault="007E127F" w:rsidP="007E127F">
      <w:pPr>
        <w:pStyle w:val="BodyTextIndent1"/>
        <w:rPr>
          <w:rFonts w:ascii="Arial" w:hAnsi="Arial" w:cs="Arial"/>
          <w:i/>
          <w:iCs/>
          <w:sz w:val="22"/>
          <w:szCs w:val="22"/>
          <w:lang w:val="sl-SI"/>
        </w:rPr>
      </w:pPr>
    </w:p>
    <w:p w14:paraId="204294AD" w14:textId="77777777" w:rsidR="0031795A" w:rsidRPr="0031795A" w:rsidRDefault="0031795A" w:rsidP="007E127F">
      <w:pPr>
        <w:pStyle w:val="BodyTextIndent1"/>
        <w:rPr>
          <w:rFonts w:ascii="Arial" w:hAnsi="Arial" w:cs="Arial"/>
          <w:i/>
          <w:iCs/>
          <w:sz w:val="22"/>
          <w:szCs w:val="22"/>
          <w:lang w:val="sl-SI"/>
        </w:rPr>
      </w:pPr>
    </w:p>
    <w:p w14:paraId="354E6646" w14:textId="483977C7" w:rsidR="007E127F" w:rsidRPr="00DF7E8E" w:rsidRDefault="003874A3" w:rsidP="007E127F">
      <w:pPr>
        <w:pStyle w:val="BodyTextIndent1"/>
      </w:pPr>
      <w:r>
        <w:rPr>
          <w:noProof/>
          <w:lang w:eastAsia="sl-SI"/>
        </w:rPr>
        <w:drawing>
          <wp:inline distT="0" distB="0" distL="0" distR="0" wp14:anchorId="75966C64" wp14:editId="0E720BC0">
            <wp:extent cx="2867025" cy="1181100"/>
            <wp:effectExtent l="0" t="0" r="0" b="0"/>
            <wp:docPr id="10" name="Slika 8" descr="madvede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madvedev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7025" cy="1181100"/>
                    </a:xfrm>
                    <a:prstGeom prst="rect">
                      <a:avLst/>
                    </a:prstGeom>
                    <a:noFill/>
                    <a:ln>
                      <a:noFill/>
                    </a:ln>
                  </pic:spPr>
                </pic:pic>
              </a:graphicData>
            </a:graphic>
          </wp:inline>
        </w:drawing>
      </w:r>
    </w:p>
    <w:p w14:paraId="1BB65277" w14:textId="77777777" w:rsidR="00454E54" w:rsidRPr="00186B2C" w:rsidRDefault="00454E54" w:rsidP="00454E54">
      <w:pPr>
        <w:pStyle w:val="BodyTextIndent1"/>
        <w:rPr>
          <w:rFonts w:ascii="Arial" w:hAnsi="Arial" w:cs="Arial"/>
          <w:i/>
          <w:sz w:val="22"/>
          <w:szCs w:val="22"/>
        </w:rPr>
      </w:pPr>
      <w:r w:rsidRPr="00186B2C">
        <w:rPr>
          <w:rFonts w:ascii="Arial" w:hAnsi="Arial" w:cs="Arial"/>
          <w:b/>
          <w:bCs/>
          <w:i/>
          <w:iCs/>
          <w:sz w:val="22"/>
          <w:szCs w:val="22"/>
        </w:rPr>
        <w:t xml:space="preserve">Slika </w:t>
      </w:r>
      <w:r w:rsidR="006E06A5">
        <w:rPr>
          <w:rFonts w:ascii="Arial" w:hAnsi="Arial" w:cs="Arial"/>
          <w:b/>
          <w:bCs/>
          <w:i/>
          <w:iCs/>
          <w:sz w:val="22"/>
          <w:szCs w:val="22"/>
          <w:lang w:val="sl-SI"/>
        </w:rPr>
        <w:t>10</w:t>
      </w:r>
      <w:r w:rsidRPr="00186B2C">
        <w:rPr>
          <w:rFonts w:ascii="Arial" w:hAnsi="Arial" w:cs="Arial"/>
          <w:i/>
          <w:sz w:val="22"/>
          <w:szCs w:val="22"/>
        </w:rPr>
        <w:t>: Sprememba stopnje intenzitete v odvisnosti od vrste tal in globine podtalnice (1 – nivo podzemne vode, 2 – prod, 3 – peščena glina)</w:t>
      </w:r>
    </w:p>
    <w:p w14:paraId="3C865A33" w14:textId="77777777" w:rsidR="007E127F" w:rsidRPr="00E03196" w:rsidRDefault="007E127F" w:rsidP="007E127F">
      <w:pPr>
        <w:pStyle w:val="BodyTextIndent1"/>
        <w:rPr>
          <w:rFonts w:ascii="Arial" w:hAnsi="Arial" w:cs="Arial"/>
          <w:i/>
          <w:iCs/>
          <w:sz w:val="22"/>
          <w:szCs w:val="22"/>
          <w:lang w:val="sl-SI"/>
        </w:rPr>
      </w:pPr>
    </w:p>
    <w:p w14:paraId="093F2E7F" w14:textId="77777777" w:rsidR="007E127F" w:rsidRPr="00E03196" w:rsidRDefault="007E127F" w:rsidP="007E127F">
      <w:pPr>
        <w:pStyle w:val="BodyTextIndent1"/>
        <w:rPr>
          <w:rFonts w:ascii="Arial" w:hAnsi="Arial" w:cs="Arial"/>
          <w:i/>
          <w:iCs/>
          <w:sz w:val="22"/>
          <w:szCs w:val="22"/>
          <w:lang w:val="sl-SI"/>
        </w:rPr>
      </w:pPr>
    </w:p>
    <w:p w14:paraId="57E77B0D" w14:textId="1D80A42F" w:rsidR="007E127F" w:rsidRPr="00DF7E8E" w:rsidRDefault="003874A3" w:rsidP="007E127F">
      <w:pPr>
        <w:pStyle w:val="BodyTextIndent1"/>
      </w:pPr>
      <w:r>
        <w:rPr>
          <w:noProof/>
          <w:lang w:eastAsia="sl-SI"/>
        </w:rPr>
        <w:drawing>
          <wp:inline distT="0" distB="0" distL="0" distR="0" wp14:anchorId="26C94066" wp14:editId="37DFBDC9">
            <wp:extent cx="2533650" cy="2038350"/>
            <wp:effectExtent l="0" t="0" r="0" b="0"/>
            <wp:docPr id="11" name="Slika 9" descr="madvede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advedev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33650" cy="2038350"/>
                    </a:xfrm>
                    <a:prstGeom prst="rect">
                      <a:avLst/>
                    </a:prstGeom>
                    <a:noFill/>
                    <a:ln>
                      <a:noFill/>
                    </a:ln>
                  </pic:spPr>
                </pic:pic>
              </a:graphicData>
            </a:graphic>
          </wp:inline>
        </w:drawing>
      </w:r>
    </w:p>
    <w:p w14:paraId="66689569" w14:textId="77777777" w:rsidR="00454E54" w:rsidRPr="00186B2C" w:rsidRDefault="00454E54" w:rsidP="00454E54">
      <w:pPr>
        <w:pStyle w:val="BodyTextIndent1"/>
        <w:rPr>
          <w:rFonts w:ascii="Arial" w:hAnsi="Arial" w:cs="Arial"/>
          <w:i/>
          <w:sz w:val="22"/>
          <w:szCs w:val="22"/>
        </w:rPr>
      </w:pPr>
      <w:r w:rsidRPr="00186B2C">
        <w:rPr>
          <w:rFonts w:ascii="Arial" w:hAnsi="Arial" w:cs="Arial"/>
          <w:b/>
          <w:bCs/>
          <w:i/>
          <w:iCs/>
          <w:sz w:val="22"/>
          <w:szCs w:val="22"/>
        </w:rPr>
        <w:t xml:space="preserve">Slika </w:t>
      </w:r>
      <w:r w:rsidR="006E06A5" w:rsidRPr="00186B2C">
        <w:rPr>
          <w:rFonts w:ascii="Arial" w:hAnsi="Arial" w:cs="Arial"/>
          <w:b/>
          <w:bCs/>
          <w:i/>
          <w:iCs/>
          <w:sz w:val="22"/>
          <w:szCs w:val="22"/>
        </w:rPr>
        <w:t>1</w:t>
      </w:r>
      <w:r w:rsidR="006E06A5">
        <w:rPr>
          <w:rFonts w:ascii="Arial" w:hAnsi="Arial" w:cs="Arial"/>
          <w:b/>
          <w:bCs/>
          <w:i/>
          <w:iCs/>
          <w:sz w:val="22"/>
          <w:szCs w:val="22"/>
          <w:lang w:val="sl-SI"/>
        </w:rPr>
        <w:t>1</w:t>
      </w:r>
      <w:r w:rsidRPr="00186B2C">
        <w:rPr>
          <w:rFonts w:ascii="Arial" w:hAnsi="Arial" w:cs="Arial"/>
          <w:i/>
          <w:sz w:val="22"/>
          <w:szCs w:val="22"/>
        </w:rPr>
        <w:t>: Sprememba stopnje intenzitete v odvisnosti od globine podtalnice v glinasto-peščenih sedimentih (1 – nivo podzemne vode, 2 – peščena glina)</w:t>
      </w:r>
    </w:p>
    <w:p w14:paraId="5538C85E" w14:textId="77777777" w:rsidR="007E127F" w:rsidRPr="00E03196" w:rsidRDefault="007E127F" w:rsidP="007E127F">
      <w:pPr>
        <w:pStyle w:val="BodyTextIndent1"/>
        <w:rPr>
          <w:rFonts w:ascii="Arial" w:hAnsi="Arial" w:cs="Arial"/>
          <w:i/>
          <w:iCs/>
          <w:sz w:val="22"/>
          <w:szCs w:val="22"/>
          <w:lang w:val="sl-SI"/>
        </w:rPr>
      </w:pPr>
    </w:p>
    <w:p w14:paraId="7E6B9536" w14:textId="77777777" w:rsidR="007E127F" w:rsidRPr="00E03196" w:rsidRDefault="007E127F" w:rsidP="007E127F">
      <w:pPr>
        <w:pStyle w:val="BodyTextIndent1"/>
        <w:rPr>
          <w:rFonts w:ascii="Arial" w:hAnsi="Arial" w:cs="Arial"/>
          <w:i/>
          <w:iCs/>
          <w:sz w:val="22"/>
          <w:szCs w:val="22"/>
          <w:lang w:val="sl-SI"/>
        </w:rPr>
      </w:pPr>
    </w:p>
    <w:p w14:paraId="00483B5F" w14:textId="0F859F77" w:rsidR="007E127F" w:rsidRDefault="003874A3" w:rsidP="007E127F">
      <w:pPr>
        <w:pStyle w:val="BodyTextIndent1"/>
      </w:pPr>
      <w:r>
        <w:rPr>
          <w:noProof/>
          <w:lang w:eastAsia="sl-SI"/>
        </w:rPr>
        <w:lastRenderedPageBreak/>
        <w:drawing>
          <wp:inline distT="0" distB="0" distL="0" distR="0" wp14:anchorId="11B85D81" wp14:editId="384A254C">
            <wp:extent cx="2743200" cy="1771650"/>
            <wp:effectExtent l="0" t="0" r="0" b="0"/>
            <wp:docPr id="12" name="Slika 10" descr="madvedev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madvedev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1771650"/>
                    </a:xfrm>
                    <a:prstGeom prst="rect">
                      <a:avLst/>
                    </a:prstGeom>
                    <a:noFill/>
                    <a:ln>
                      <a:noFill/>
                    </a:ln>
                  </pic:spPr>
                </pic:pic>
              </a:graphicData>
            </a:graphic>
          </wp:inline>
        </w:drawing>
      </w:r>
    </w:p>
    <w:p w14:paraId="6E1A5DA3" w14:textId="77777777" w:rsidR="00454E54" w:rsidRPr="00186B2C" w:rsidRDefault="00454E54" w:rsidP="00454E54">
      <w:pPr>
        <w:pStyle w:val="BodyTextIndent1"/>
        <w:rPr>
          <w:rFonts w:ascii="Arial" w:hAnsi="Arial" w:cs="Arial"/>
          <w:i/>
          <w:sz w:val="22"/>
          <w:szCs w:val="22"/>
        </w:rPr>
      </w:pPr>
      <w:r w:rsidRPr="00186B2C">
        <w:rPr>
          <w:rFonts w:ascii="Arial" w:hAnsi="Arial" w:cs="Arial"/>
          <w:b/>
          <w:bCs/>
          <w:i/>
          <w:iCs/>
          <w:sz w:val="22"/>
          <w:szCs w:val="22"/>
        </w:rPr>
        <w:t xml:space="preserve">Slika </w:t>
      </w:r>
      <w:r w:rsidR="006E06A5" w:rsidRPr="00186B2C">
        <w:rPr>
          <w:rFonts w:ascii="Arial" w:hAnsi="Arial" w:cs="Arial"/>
          <w:b/>
          <w:bCs/>
          <w:i/>
          <w:iCs/>
          <w:sz w:val="22"/>
          <w:szCs w:val="22"/>
        </w:rPr>
        <w:t>1</w:t>
      </w:r>
      <w:r w:rsidR="006E06A5">
        <w:rPr>
          <w:rFonts w:ascii="Arial" w:hAnsi="Arial" w:cs="Arial"/>
          <w:b/>
          <w:bCs/>
          <w:i/>
          <w:iCs/>
          <w:sz w:val="22"/>
          <w:szCs w:val="22"/>
          <w:lang w:val="sl-SI"/>
        </w:rPr>
        <w:t>2</w:t>
      </w:r>
      <w:r w:rsidRPr="00186B2C">
        <w:rPr>
          <w:rFonts w:ascii="Arial" w:hAnsi="Arial" w:cs="Arial"/>
          <w:i/>
          <w:sz w:val="22"/>
          <w:szCs w:val="22"/>
        </w:rPr>
        <w:t xml:space="preserve">: Sprememba stopnje intenzitete v odvisnosti od globine podtalnice v peščeno-prodnih sedimentih (1 – nivo podzemne vode, 2 – </w:t>
      </w:r>
      <w:proofErr w:type="spellStart"/>
      <w:r w:rsidRPr="00186B2C">
        <w:rPr>
          <w:rFonts w:ascii="Arial" w:hAnsi="Arial" w:cs="Arial"/>
          <w:i/>
          <w:sz w:val="22"/>
          <w:szCs w:val="22"/>
        </w:rPr>
        <w:t>srednjezrnat</w:t>
      </w:r>
      <w:proofErr w:type="spellEnd"/>
      <w:r w:rsidRPr="00186B2C">
        <w:rPr>
          <w:rFonts w:ascii="Arial" w:hAnsi="Arial" w:cs="Arial"/>
          <w:i/>
          <w:sz w:val="22"/>
          <w:szCs w:val="22"/>
        </w:rPr>
        <w:t xml:space="preserve"> in grobozrnat prod, 3 – drobnozrnat prod z glinastim peskom)</w:t>
      </w:r>
    </w:p>
    <w:p w14:paraId="048723EA" w14:textId="77777777" w:rsidR="007E127F" w:rsidRPr="00E03196" w:rsidRDefault="007E127F" w:rsidP="007E127F">
      <w:pPr>
        <w:pStyle w:val="BodyTextIndent1"/>
        <w:rPr>
          <w:rFonts w:ascii="Arial" w:hAnsi="Arial" w:cs="Arial"/>
          <w:i/>
          <w:iCs/>
          <w:sz w:val="22"/>
          <w:szCs w:val="22"/>
          <w:lang w:val="sl-SI"/>
        </w:rPr>
      </w:pPr>
    </w:p>
    <w:p w14:paraId="4F7986DF" w14:textId="77777777" w:rsidR="007E127F" w:rsidRPr="00E03196" w:rsidRDefault="007E127F" w:rsidP="007E127F">
      <w:pPr>
        <w:pStyle w:val="BodyTextIndent1"/>
        <w:rPr>
          <w:rFonts w:ascii="Arial" w:hAnsi="Arial" w:cs="Arial"/>
          <w:i/>
          <w:iCs/>
          <w:sz w:val="22"/>
          <w:szCs w:val="22"/>
          <w:lang w:val="sl-SI"/>
        </w:rPr>
      </w:pPr>
    </w:p>
    <w:p w14:paraId="04380211" w14:textId="07D455F3" w:rsidR="007E127F" w:rsidRPr="00DF7E8E" w:rsidRDefault="003874A3" w:rsidP="007E127F">
      <w:pPr>
        <w:pStyle w:val="BodyTextIndent1"/>
      </w:pPr>
      <w:r>
        <w:rPr>
          <w:noProof/>
          <w:lang w:eastAsia="sl-SI"/>
        </w:rPr>
        <w:drawing>
          <wp:inline distT="0" distB="0" distL="0" distR="0" wp14:anchorId="68E7C62C" wp14:editId="0F5D42B2">
            <wp:extent cx="2676525" cy="1733550"/>
            <wp:effectExtent l="0" t="0" r="0" b="0"/>
            <wp:docPr id="13" name="Slika 11" descr="madvedev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descr="madvedev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6525" cy="1733550"/>
                    </a:xfrm>
                    <a:prstGeom prst="rect">
                      <a:avLst/>
                    </a:prstGeom>
                    <a:noFill/>
                    <a:ln>
                      <a:noFill/>
                    </a:ln>
                  </pic:spPr>
                </pic:pic>
              </a:graphicData>
            </a:graphic>
          </wp:inline>
        </w:drawing>
      </w:r>
    </w:p>
    <w:p w14:paraId="73B3EC9C" w14:textId="77777777" w:rsidR="00454E54" w:rsidRPr="00186B2C" w:rsidRDefault="00454E54" w:rsidP="00454E54">
      <w:pPr>
        <w:pStyle w:val="BodyTextIndent1"/>
        <w:rPr>
          <w:rFonts w:ascii="Arial" w:hAnsi="Arial" w:cs="Arial"/>
          <w:i/>
          <w:sz w:val="22"/>
          <w:szCs w:val="22"/>
        </w:rPr>
      </w:pPr>
      <w:r w:rsidRPr="00186B2C">
        <w:rPr>
          <w:rFonts w:ascii="Arial" w:hAnsi="Arial" w:cs="Arial"/>
          <w:b/>
          <w:bCs/>
          <w:i/>
          <w:iCs/>
          <w:sz w:val="22"/>
          <w:szCs w:val="22"/>
        </w:rPr>
        <w:t xml:space="preserve">Slika </w:t>
      </w:r>
      <w:r w:rsidR="006E06A5" w:rsidRPr="00186B2C">
        <w:rPr>
          <w:rFonts w:ascii="Arial" w:hAnsi="Arial" w:cs="Arial"/>
          <w:b/>
          <w:bCs/>
          <w:i/>
          <w:iCs/>
          <w:sz w:val="22"/>
          <w:szCs w:val="22"/>
        </w:rPr>
        <w:t>1</w:t>
      </w:r>
      <w:r w:rsidR="006E06A5">
        <w:rPr>
          <w:rFonts w:ascii="Arial" w:hAnsi="Arial" w:cs="Arial"/>
          <w:b/>
          <w:bCs/>
          <w:i/>
          <w:iCs/>
          <w:sz w:val="22"/>
          <w:szCs w:val="22"/>
          <w:lang w:val="sl-SI"/>
        </w:rPr>
        <w:t>3</w:t>
      </w:r>
      <w:r w:rsidRPr="00186B2C">
        <w:rPr>
          <w:rFonts w:ascii="Arial" w:hAnsi="Arial" w:cs="Arial"/>
          <w:i/>
          <w:sz w:val="22"/>
          <w:szCs w:val="22"/>
        </w:rPr>
        <w:t xml:space="preserve">: Sprememba stopnje intenzitete v odvisnosti od vrste tal (1 – nivo podzemne vode, 2 – apnenec, 3 – </w:t>
      </w:r>
      <w:proofErr w:type="spellStart"/>
      <w:r w:rsidRPr="00186B2C">
        <w:rPr>
          <w:rFonts w:ascii="Arial" w:hAnsi="Arial" w:cs="Arial"/>
          <w:i/>
          <w:sz w:val="22"/>
          <w:szCs w:val="22"/>
        </w:rPr>
        <w:t>nesortiran</w:t>
      </w:r>
      <w:proofErr w:type="spellEnd"/>
      <w:r w:rsidRPr="00186B2C">
        <w:rPr>
          <w:rFonts w:ascii="Arial" w:hAnsi="Arial" w:cs="Arial"/>
          <w:i/>
          <w:sz w:val="22"/>
          <w:szCs w:val="22"/>
        </w:rPr>
        <w:t xml:space="preserve"> prod, 4 </w:t>
      </w:r>
      <w:r w:rsidRPr="00186B2C">
        <w:rPr>
          <w:rFonts w:ascii="Arial" w:hAnsi="Arial" w:cs="Arial"/>
          <w:i/>
          <w:sz w:val="22"/>
          <w:szCs w:val="22"/>
        </w:rPr>
        <w:softHyphen/>
        <w:t>– peščena glina)</w:t>
      </w:r>
    </w:p>
    <w:p w14:paraId="588923D7" w14:textId="77777777" w:rsidR="00E03196" w:rsidRPr="00E03196" w:rsidRDefault="00E03196" w:rsidP="007E127F">
      <w:pPr>
        <w:pStyle w:val="BodyTextIndent1"/>
        <w:rPr>
          <w:rFonts w:ascii="Arial" w:hAnsi="Arial" w:cs="Arial"/>
          <w:i/>
          <w:iCs/>
          <w:sz w:val="22"/>
          <w:szCs w:val="22"/>
          <w:lang w:val="sl-SI"/>
        </w:rPr>
      </w:pPr>
    </w:p>
    <w:p w14:paraId="2030E306" w14:textId="77777777" w:rsidR="007E127F" w:rsidRPr="002C0FCB" w:rsidRDefault="0057722C" w:rsidP="00040E7A">
      <w:pPr>
        <w:pStyle w:val="Naslov2"/>
      </w:pPr>
      <w:bookmarkStart w:id="43" w:name="_Toc288224854"/>
      <w:bookmarkStart w:id="44" w:name="_Toc146885218"/>
      <w:r>
        <w:t>3.5</w:t>
      </w:r>
      <w:r>
        <w:tab/>
      </w:r>
      <w:r w:rsidR="007E127F" w:rsidRPr="002C0FCB">
        <w:t>POGOSTOST POJAVLJANJA POTRESA</w:t>
      </w:r>
      <w:bookmarkEnd w:id="43"/>
      <w:bookmarkEnd w:id="44"/>
    </w:p>
    <w:p w14:paraId="0E821095" w14:textId="77777777" w:rsidR="007E127F" w:rsidRPr="002C0FCB" w:rsidRDefault="0057722C" w:rsidP="0085676F">
      <w:pPr>
        <w:pStyle w:val="Naslov3"/>
      </w:pPr>
      <w:bookmarkStart w:id="45" w:name="_Toc288224855"/>
      <w:r>
        <w:t>3.</w:t>
      </w:r>
      <w:r w:rsidR="007E127F" w:rsidRPr="002C0FCB">
        <w:t>5.1</w:t>
      </w:r>
      <w:r>
        <w:tab/>
      </w:r>
      <w:r w:rsidR="007E127F" w:rsidRPr="002C0FCB">
        <w:t xml:space="preserve">Povratna doba in ponovljivost potresov </w:t>
      </w:r>
      <w:r w:rsidR="007E127F" w:rsidRPr="002C0FCB">
        <w:tab/>
      </w:r>
      <w:bookmarkEnd w:id="45"/>
    </w:p>
    <w:p w14:paraId="2EC2EED5" w14:textId="77777777" w:rsidR="00DA319A" w:rsidRPr="00A50440" w:rsidRDefault="00DA319A" w:rsidP="00DA319A">
      <w:pPr>
        <w:pStyle w:val="besedilo"/>
        <w:spacing w:line="360" w:lineRule="auto"/>
        <w:rPr>
          <w:lang w:val="sl-SI"/>
        </w:rPr>
      </w:pPr>
      <w:r w:rsidRPr="00A50440">
        <w:rPr>
          <w:lang w:val="sl-SI"/>
        </w:rPr>
        <w:t>Najmočnejši zabeležen potres na ozemlju Slovenije je bil Idrijski potres iz leta 1511 z ocenjeno magnitudo 6,8 (ARSO, 2011). Ob 500-letnici potresa se je zastavilo vprašanje, kolikšna je povratna doba tako močnih potresov. Preveriti bi želeli tudi prepričanje, ki se pojavlja v javnosti, da se Ljubljanski potres iz leta 1895 pojavlja povprečno na vsakih sto let.</w:t>
      </w:r>
    </w:p>
    <w:p w14:paraId="07513EE5" w14:textId="77777777" w:rsidR="00DA319A" w:rsidRPr="00A50440" w:rsidRDefault="00DA319A" w:rsidP="00DA319A">
      <w:pPr>
        <w:pStyle w:val="besedilo"/>
        <w:spacing w:line="360" w:lineRule="auto"/>
        <w:rPr>
          <w:lang w:val="sl-SI"/>
        </w:rPr>
      </w:pPr>
      <w:r w:rsidRPr="00A50440">
        <w:rPr>
          <w:lang w:val="sl-SI"/>
        </w:rPr>
        <w:t xml:space="preserve">Povratna doba </w:t>
      </w:r>
      <w:r w:rsidRPr="00A50440">
        <w:rPr>
          <w:i/>
          <w:iCs/>
          <w:lang w:val="sl-SI"/>
        </w:rPr>
        <w:t>T</w:t>
      </w:r>
      <w:r w:rsidRPr="00A50440">
        <w:rPr>
          <w:lang w:val="sl-SI"/>
        </w:rPr>
        <w:t xml:space="preserve"> je povprečen čas med dvema potresoma, ki na opazovani lokaciji povzročita prekoračitev izbrane vrednosti obravnavane količine (npr. pospeška tal PGA ali intenzitete). Zato je po uradni</w:t>
      </w:r>
      <w:r w:rsidR="00DA2360">
        <w:rPr>
          <w:lang w:val="sl-SI"/>
        </w:rPr>
        <w:t xml:space="preserve"> </w:t>
      </w:r>
      <w:r w:rsidRPr="00A50440">
        <w:rPr>
          <w:lang w:val="sl-SI"/>
        </w:rPr>
        <w:t>kart</w:t>
      </w:r>
      <w:r w:rsidR="00DA2360">
        <w:rPr>
          <w:lang w:val="sl-SI"/>
        </w:rPr>
        <w:t>i</w:t>
      </w:r>
      <w:r w:rsidRPr="00A50440">
        <w:rPr>
          <w:lang w:val="sl-SI"/>
        </w:rPr>
        <w:t xml:space="preserve"> potresne nevarnosti povprečen čas med dvema potresoma, ki bi v Ljubljani povzročila projektni pospešek tal vsaj 0,25 g, enak 475 let. </w:t>
      </w:r>
    </w:p>
    <w:p w14:paraId="52E67EAE" w14:textId="77777777" w:rsidR="00DA319A" w:rsidRPr="00A50440" w:rsidRDefault="00DA319A" w:rsidP="00DA319A">
      <w:pPr>
        <w:pStyle w:val="besedilo"/>
        <w:spacing w:line="360" w:lineRule="auto"/>
        <w:rPr>
          <w:lang w:val="sl-SI"/>
        </w:rPr>
      </w:pPr>
      <w:r w:rsidRPr="00A50440">
        <w:rPr>
          <w:lang w:val="sl-SI"/>
        </w:rPr>
        <w:lastRenderedPageBreak/>
        <w:t xml:space="preserve">Ponovljivost potresov se lahko izraža tudi z verjetnostjo </w:t>
      </w:r>
      <w:proofErr w:type="spellStart"/>
      <w:r w:rsidRPr="00A50440">
        <w:rPr>
          <w:i/>
          <w:iCs/>
          <w:lang w:val="sl-SI"/>
        </w:rPr>
        <w:t>H</w:t>
      </w:r>
      <w:r w:rsidRPr="00A50440">
        <w:rPr>
          <w:i/>
          <w:iCs/>
          <w:vertAlign w:val="subscript"/>
          <w:lang w:val="sl-SI"/>
        </w:rPr>
        <w:t>t</w:t>
      </w:r>
      <w:proofErr w:type="spellEnd"/>
      <w:r w:rsidRPr="00A50440">
        <w:rPr>
          <w:lang w:val="sl-SI"/>
        </w:rPr>
        <w:t>, da bo izbrana vrednost (pospeška tal</w:t>
      </w:r>
      <w:r w:rsidRPr="00A50440">
        <w:rPr>
          <w:i/>
          <w:iCs/>
          <w:lang w:val="sl-SI"/>
        </w:rPr>
        <w:t xml:space="preserve"> </w:t>
      </w:r>
      <w:r w:rsidRPr="00A50440">
        <w:rPr>
          <w:lang w:val="sl-SI"/>
        </w:rPr>
        <w:t xml:space="preserve">ali intenzitete) prekoračena v izbranem opazovanem obdobju </w:t>
      </w:r>
      <w:r w:rsidRPr="00A50440">
        <w:rPr>
          <w:i/>
          <w:iCs/>
          <w:lang w:val="sl-SI"/>
        </w:rPr>
        <w:t xml:space="preserve">t </w:t>
      </w:r>
      <w:r w:rsidRPr="00A50440">
        <w:rPr>
          <w:lang w:val="sl-SI"/>
        </w:rPr>
        <w:t xml:space="preserve">let. Ob predpostavki, da se potresi dogajajo po </w:t>
      </w:r>
      <w:proofErr w:type="spellStart"/>
      <w:r w:rsidRPr="00A50440">
        <w:rPr>
          <w:lang w:val="sl-SI"/>
        </w:rPr>
        <w:t>Poissonovem</w:t>
      </w:r>
      <w:proofErr w:type="spellEnd"/>
      <w:r w:rsidRPr="00A50440">
        <w:rPr>
          <w:lang w:val="sl-SI"/>
        </w:rPr>
        <w:t xml:space="preserve"> zakonu, se verjetnost prekoračitve izračuna po formuli: </w:t>
      </w:r>
      <w:proofErr w:type="spellStart"/>
      <w:r w:rsidRPr="00A50440">
        <w:rPr>
          <w:i/>
          <w:iCs/>
          <w:lang w:val="sl-SI"/>
        </w:rPr>
        <w:t>H</w:t>
      </w:r>
      <w:r w:rsidRPr="00A50440">
        <w:rPr>
          <w:i/>
          <w:iCs/>
          <w:vertAlign w:val="subscript"/>
          <w:lang w:val="sl-SI"/>
        </w:rPr>
        <w:t>t</w:t>
      </w:r>
      <w:proofErr w:type="spellEnd"/>
      <w:r w:rsidRPr="00A50440">
        <w:rPr>
          <w:vertAlign w:val="subscript"/>
          <w:lang w:val="sl-SI"/>
        </w:rPr>
        <w:t xml:space="preserve"> </w:t>
      </w:r>
      <w:r w:rsidRPr="00A50440">
        <w:rPr>
          <w:lang w:val="sl-SI"/>
        </w:rPr>
        <w:t xml:space="preserve"> = 1 – e</w:t>
      </w:r>
      <w:r w:rsidRPr="00A50440">
        <w:rPr>
          <w:vertAlign w:val="superscript"/>
          <w:lang w:val="sl-SI"/>
        </w:rPr>
        <w:t>(-t/T)</w:t>
      </w:r>
      <w:r w:rsidRPr="00A50440">
        <w:rPr>
          <w:lang w:val="sl-SI"/>
        </w:rPr>
        <w:t>. Če je opazovano obdobje enako kar povratni dobi (</w:t>
      </w:r>
      <w:r w:rsidRPr="00A50440">
        <w:rPr>
          <w:i/>
          <w:iCs/>
          <w:lang w:val="sl-SI"/>
        </w:rPr>
        <w:t xml:space="preserve">t </w:t>
      </w:r>
      <w:r w:rsidRPr="00A50440">
        <w:rPr>
          <w:lang w:val="sl-SI"/>
        </w:rPr>
        <w:t xml:space="preserve">= </w:t>
      </w:r>
      <w:r w:rsidRPr="00A50440">
        <w:rPr>
          <w:i/>
          <w:iCs/>
          <w:lang w:val="sl-SI"/>
        </w:rPr>
        <w:t>T</w:t>
      </w:r>
      <w:r w:rsidRPr="00A50440">
        <w:rPr>
          <w:lang w:val="sl-SI"/>
        </w:rPr>
        <w:t xml:space="preserve">), je verjetnost prekoračitve enaka </w:t>
      </w:r>
      <w:proofErr w:type="spellStart"/>
      <w:r w:rsidRPr="00A50440">
        <w:rPr>
          <w:lang w:val="sl-SI"/>
        </w:rPr>
        <w:t>H</w:t>
      </w:r>
      <w:r w:rsidRPr="00A50440">
        <w:rPr>
          <w:vertAlign w:val="subscript"/>
          <w:lang w:val="sl-SI"/>
        </w:rPr>
        <w:t>t</w:t>
      </w:r>
      <w:proofErr w:type="spellEnd"/>
      <w:r w:rsidRPr="00A50440">
        <w:rPr>
          <w:lang w:val="sl-SI"/>
        </w:rPr>
        <w:t xml:space="preserve"> = 1 – e</w:t>
      </w:r>
      <w:r w:rsidRPr="00A50440">
        <w:rPr>
          <w:vertAlign w:val="superscript"/>
          <w:lang w:val="sl-SI"/>
        </w:rPr>
        <w:t>(-1)</w:t>
      </w:r>
      <w:r w:rsidRPr="00A50440">
        <w:rPr>
          <w:lang w:val="sl-SI"/>
        </w:rPr>
        <w:t xml:space="preserve"> = 0,63. Torej je verjetnost, da bodo na karti prikazane vrednosti presežene v dani povratni dobi, enaka 63 %.</w:t>
      </w:r>
    </w:p>
    <w:p w14:paraId="6F96A87C" w14:textId="77777777" w:rsidR="00DA319A" w:rsidRPr="00A50440" w:rsidRDefault="00DA319A" w:rsidP="00DA319A">
      <w:pPr>
        <w:pStyle w:val="besedilo"/>
        <w:spacing w:line="360" w:lineRule="auto"/>
        <w:rPr>
          <w:lang w:val="sl-SI"/>
        </w:rPr>
      </w:pPr>
      <w:r w:rsidRPr="00A50440">
        <w:rPr>
          <w:lang w:val="sl-SI"/>
        </w:rPr>
        <w:t>Če je opazovano obdobje enako življenjski dobi običajnih stavb (</w:t>
      </w:r>
      <w:r w:rsidRPr="00A50440">
        <w:rPr>
          <w:i/>
          <w:iCs/>
          <w:lang w:val="sl-SI"/>
        </w:rPr>
        <w:t>t</w:t>
      </w:r>
      <w:r w:rsidRPr="00A50440">
        <w:rPr>
          <w:lang w:val="sl-SI"/>
        </w:rPr>
        <w:t xml:space="preserve"> = 50 let) in če je referenčna povratna doba 475 let, je verjetnost prekoračitve enaka </w:t>
      </w:r>
      <w:proofErr w:type="spellStart"/>
      <w:r w:rsidRPr="00A50440">
        <w:rPr>
          <w:lang w:val="sl-SI"/>
        </w:rPr>
        <w:t>H</w:t>
      </w:r>
      <w:r w:rsidRPr="00A50440">
        <w:rPr>
          <w:vertAlign w:val="subscript"/>
          <w:lang w:val="sl-SI"/>
        </w:rPr>
        <w:t>t</w:t>
      </w:r>
      <w:proofErr w:type="spellEnd"/>
      <w:r w:rsidRPr="00A50440">
        <w:rPr>
          <w:lang w:val="sl-SI"/>
        </w:rPr>
        <w:t xml:space="preserve"> = 1 – e</w:t>
      </w:r>
      <w:r w:rsidRPr="00A50440">
        <w:rPr>
          <w:vertAlign w:val="superscript"/>
          <w:lang w:val="sl-SI"/>
        </w:rPr>
        <w:t>(-50/475)</w:t>
      </w:r>
      <w:r w:rsidRPr="00A50440">
        <w:rPr>
          <w:lang w:val="sl-SI"/>
        </w:rPr>
        <w:t xml:space="preserve"> = 0,1. Enakovredno to pomeni, da vrednosti na karti z verjetnostjo 90 % ne bodo presežene v 50 letih. </w:t>
      </w:r>
    </w:p>
    <w:p w14:paraId="01CA7DA2" w14:textId="77777777" w:rsidR="00DA319A" w:rsidRPr="00A50440" w:rsidRDefault="00DA319A" w:rsidP="00DA319A">
      <w:pPr>
        <w:pStyle w:val="besedilo"/>
        <w:spacing w:line="360" w:lineRule="auto"/>
        <w:rPr>
          <w:lang w:val="sl-SI"/>
        </w:rPr>
      </w:pPr>
      <w:r w:rsidRPr="00A50440">
        <w:rPr>
          <w:lang w:val="sl-SI"/>
        </w:rPr>
        <w:t xml:space="preserve">Človek, ki živi 80 let, lahko v svojem življenju pričakuje, da bodo vrednosti na karti presežene z verjetnostjo </w:t>
      </w:r>
      <w:r w:rsidRPr="00A50440">
        <w:rPr>
          <w:i/>
          <w:iCs/>
          <w:lang w:val="sl-SI"/>
        </w:rPr>
        <w:t>H</w:t>
      </w:r>
      <w:r w:rsidRPr="00A50440">
        <w:rPr>
          <w:i/>
          <w:iCs/>
          <w:vertAlign w:val="subscript"/>
          <w:lang w:val="sl-SI"/>
        </w:rPr>
        <w:t>80</w:t>
      </w:r>
      <w:r w:rsidRPr="00A50440">
        <w:rPr>
          <w:vertAlign w:val="subscript"/>
          <w:lang w:val="sl-SI"/>
        </w:rPr>
        <w:t xml:space="preserve"> </w:t>
      </w:r>
      <w:r w:rsidRPr="00A50440">
        <w:rPr>
          <w:lang w:val="sl-SI"/>
        </w:rPr>
        <w:t xml:space="preserve"> = 1 – e</w:t>
      </w:r>
      <w:r w:rsidRPr="00A50440">
        <w:rPr>
          <w:vertAlign w:val="superscript"/>
          <w:lang w:val="sl-SI"/>
        </w:rPr>
        <w:t xml:space="preserve">(-80/475) </w:t>
      </w:r>
      <w:r w:rsidRPr="00A50440">
        <w:rPr>
          <w:lang w:val="sl-SI"/>
        </w:rPr>
        <w:t>= 0,44.</w:t>
      </w:r>
    </w:p>
    <w:p w14:paraId="50426892" w14:textId="77777777" w:rsidR="00DA319A" w:rsidRPr="00A50440" w:rsidRDefault="00DA319A" w:rsidP="00DA319A">
      <w:pPr>
        <w:pStyle w:val="besedilo"/>
        <w:spacing w:line="360" w:lineRule="auto"/>
        <w:rPr>
          <w:lang w:val="sl-SI"/>
        </w:rPr>
      </w:pPr>
      <w:r w:rsidRPr="00A50440">
        <w:rPr>
          <w:lang w:val="sl-SI"/>
        </w:rPr>
        <w:t>Verjetnost, da bodo vrednosti na karti prekorač</w:t>
      </w:r>
      <w:r w:rsidR="00CE14F5">
        <w:rPr>
          <w:lang w:val="sl-SI"/>
        </w:rPr>
        <w:t>e</w:t>
      </w:r>
      <w:r w:rsidRPr="00A50440">
        <w:rPr>
          <w:lang w:val="sl-SI"/>
        </w:rPr>
        <w:t>ne v enem letu, pa je zanemarljiva (</w:t>
      </w:r>
      <w:r w:rsidRPr="00A50440">
        <w:rPr>
          <w:i/>
          <w:lang w:val="sl-SI"/>
        </w:rPr>
        <w:t>t</w:t>
      </w:r>
      <w:r w:rsidRPr="00A50440">
        <w:rPr>
          <w:lang w:val="sl-SI"/>
        </w:rPr>
        <w:t xml:space="preserve"> = 1, </w:t>
      </w:r>
      <w:r w:rsidRPr="00A50440">
        <w:rPr>
          <w:i/>
          <w:lang w:val="sl-SI"/>
        </w:rPr>
        <w:t>T</w:t>
      </w:r>
      <w:r w:rsidRPr="00A50440">
        <w:rPr>
          <w:lang w:val="sl-SI"/>
        </w:rPr>
        <w:t xml:space="preserve"> = 475): </w:t>
      </w:r>
      <w:r w:rsidRPr="00A50440">
        <w:rPr>
          <w:i/>
          <w:iCs/>
          <w:lang w:val="sl-SI"/>
        </w:rPr>
        <w:t>H</w:t>
      </w:r>
      <w:r w:rsidRPr="00A50440">
        <w:rPr>
          <w:i/>
          <w:iCs/>
          <w:vertAlign w:val="subscript"/>
          <w:lang w:val="sl-SI"/>
        </w:rPr>
        <w:t>1</w:t>
      </w:r>
      <w:r w:rsidRPr="00A50440">
        <w:rPr>
          <w:vertAlign w:val="subscript"/>
          <w:lang w:val="sl-SI"/>
        </w:rPr>
        <w:t xml:space="preserve"> </w:t>
      </w:r>
      <w:r w:rsidRPr="00A50440">
        <w:rPr>
          <w:lang w:val="sl-SI"/>
        </w:rPr>
        <w:t xml:space="preserve"> = 1 – e</w:t>
      </w:r>
      <w:r w:rsidRPr="00A50440">
        <w:rPr>
          <w:vertAlign w:val="superscript"/>
          <w:lang w:val="sl-SI"/>
        </w:rPr>
        <w:t>(-1/475)</w:t>
      </w:r>
      <w:r w:rsidRPr="00A50440">
        <w:rPr>
          <w:lang w:val="sl-SI"/>
        </w:rPr>
        <w:t xml:space="preserve"> = 0,0021.</w:t>
      </w:r>
    </w:p>
    <w:p w14:paraId="1EB29624" w14:textId="77777777" w:rsidR="00DA319A" w:rsidRPr="00A50440" w:rsidRDefault="00DA319A" w:rsidP="00DA319A">
      <w:pPr>
        <w:pStyle w:val="besedilo"/>
        <w:spacing w:line="360" w:lineRule="auto"/>
        <w:rPr>
          <w:lang w:val="sl-SI"/>
        </w:rPr>
      </w:pPr>
      <w:r w:rsidRPr="00A50440">
        <w:rPr>
          <w:lang w:val="sl-SI"/>
        </w:rPr>
        <w:t>Kadar nas zanima potresna nevarnost nekega mesta ali lokacije pomembnega objekta, je potrebno izračunati tudi krivuljo potresne nevarnosti, ki podaja odvisnost med PGA (oz. Intenziteto) in med povratno dobo. Na krivulji potresne nevarnosti se lahko odčita povratno dobo za vnaprej izbrano vrednost PGA (oz</w:t>
      </w:r>
      <w:r w:rsidR="004A2CA3">
        <w:rPr>
          <w:lang w:val="sl-SI"/>
        </w:rPr>
        <w:t>iroma</w:t>
      </w:r>
      <w:r w:rsidR="004A2CA3" w:rsidRPr="00A50440">
        <w:rPr>
          <w:lang w:val="sl-SI"/>
        </w:rPr>
        <w:t xml:space="preserve"> </w:t>
      </w:r>
      <w:r w:rsidRPr="00A50440">
        <w:rPr>
          <w:lang w:val="sl-SI"/>
        </w:rPr>
        <w:t xml:space="preserve">intenzitete). S pomočjo </w:t>
      </w:r>
      <w:r>
        <w:rPr>
          <w:lang w:val="sl-SI"/>
        </w:rPr>
        <w:t xml:space="preserve">slike </w:t>
      </w:r>
      <w:r w:rsidR="00B366B2">
        <w:rPr>
          <w:lang w:val="sl-SI"/>
        </w:rPr>
        <w:t xml:space="preserve">14 </w:t>
      </w:r>
      <w:r w:rsidRPr="00A50440">
        <w:rPr>
          <w:lang w:val="sl-SI"/>
        </w:rPr>
        <w:t>se tako lahko za Ljubljano določijo povratne dobe, ki ustrezajo danemu pospešku ali intenziteti:</w:t>
      </w:r>
    </w:p>
    <w:p w14:paraId="4436992D" w14:textId="77777777" w:rsidR="00DA319A" w:rsidRPr="006B4323" w:rsidRDefault="00DA319A" w:rsidP="004B7799">
      <w:pPr>
        <w:pStyle w:val="besedilo"/>
        <w:numPr>
          <w:ilvl w:val="0"/>
          <w:numId w:val="17"/>
        </w:numPr>
        <w:spacing w:line="360" w:lineRule="auto"/>
        <w:rPr>
          <w:lang w:val="sl-SI"/>
        </w:rPr>
      </w:pPr>
      <w:r w:rsidRPr="00A50440">
        <w:rPr>
          <w:lang w:val="sl-SI"/>
        </w:rPr>
        <w:t xml:space="preserve">za PGA = 0,1 g (približno </w:t>
      </w:r>
      <w:r w:rsidRPr="006B4323">
        <w:rPr>
          <w:lang w:val="sl-SI"/>
        </w:rPr>
        <w:t>intenziteta VII): 85 let</w:t>
      </w:r>
    </w:p>
    <w:p w14:paraId="7D9F32BA" w14:textId="77777777" w:rsidR="00DA319A" w:rsidRPr="006B4323" w:rsidRDefault="00DA319A" w:rsidP="004B7799">
      <w:pPr>
        <w:pStyle w:val="besedilo"/>
        <w:numPr>
          <w:ilvl w:val="0"/>
          <w:numId w:val="17"/>
        </w:numPr>
        <w:spacing w:line="360" w:lineRule="auto"/>
        <w:rPr>
          <w:lang w:val="sl-SI"/>
        </w:rPr>
      </w:pPr>
      <w:r w:rsidRPr="006B4323">
        <w:rPr>
          <w:lang w:val="sl-SI"/>
        </w:rPr>
        <w:t>za PGA = 0,2 g (približno intenziteta VIII): 450 let</w:t>
      </w:r>
    </w:p>
    <w:p w14:paraId="5F6A128A" w14:textId="77777777" w:rsidR="00DA319A" w:rsidRPr="006B4323" w:rsidRDefault="00DA319A" w:rsidP="004B7799">
      <w:pPr>
        <w:pStyle w:val="besedilo"/>
        <w:numPr>
          <w:ilvl w:val="0"/>
          <w:numId w:val="17"/>
        </w:numPr>
        <w:spacing w:after="0" w:line="360" w:lineRule="auto"/>
        <w:ind w:left="714" w:hanging="357"/>
        <w:rPr>
          <w:lang w:val="sl-SI"/>
        </w:rPr>
      </w:pPr>
      <w:r w:rsidRPr="006B4323">
        <w:rPr>
          <w:lang w:val="sl-SI"/>
        </w:rPr>
        <w:t>za PGA = 0,4 g (približno inten</w:t>
      </w:r>
      <w:r w:rsidR="00CE14F5">
        <w:rPr>
          <w:lang w:val="sl-SI"/>
        </w:rPr>
        <w:t>z</w:t>
      </w:r>
      <w:r w:rsidRPr="006B4323">
        <w:rPr>
          <w:lang w:val="sl-SI"/>
        </w:rPr>
        <w:t>iteta IX): 3333 let</w:t>
      </w:r>
    </w:p>
    <w:p w14:paraId="03561379" w14:textId="77777777" w:rsidR="00DA319A" w:rsidRDefault="00DA319A" w:rsidP="00DA319A">
      <w:pPr>
        <w:pStyle w:val="besedilo"/>
        <w:spacing w:line="360" w:lineRule="auto"/>
        <w:rPr>
          <w:lang w:val="sl-SI"/>
        </w:rPr>
      </w:pPr>
      <w:r w:rsidRPr="006B4323">
        <w:rPr>
          <w:lang w:val="sl-SI"/>
        </w:rPr>
        <w:t xml:space="preserve">Torej ocenimo, da se potresi intenzitete vsaj VII </w:t>
      </w:r>
      <w:r w:rsidR="004A2CA3">
        <w:rPr>
          <w:lang w:val="sl-SI"/>
        </w:rPr>
        <w:t xml:space="preserve">EMS </w:t>
      </w:r>
      <w:r w:rsidRPr="006B4323">
        <w:rPr>
          <w:lang w:val="sl-SI"/>
        </w:rPr>
        <w:t>pojavljajo povprečno vsakih 85 let, potresi intenzitete vsaj VIII približno na 450 let, potresi intenzitete vsaj IX EMS pa približno na 3333</w:t>
      </w:r>
      <w:r w:rsidRPr="00CF2BBE">
        <w:rPr>
          <w:lang w:val="sl-SI"/>
        </w:rPr>
        <w:t xml:space="preserve"> let.</w:t>
      </w:r>
    </w:p>
    <w:p w14:paraId="1835CC8C" w14:textId="1CA56793" w:rsidR="00DA319A" w:rsidRDefault="003874A3" w:rsidP="00DA319A">
      <w:pPr>
        <w:pStyle w:val="besedilo"/>
        <w:rPr>
          <w:lang w:val="sl-SI"/>
        </w:rPr>
      </w:pPr>
      <w:r w:rsidRPr="00FB689D">
        <w:rPr>
          <w:noProof/>
          <w:lang w:val="sl-SI" w:eastAsia="sl-SI"/>
        </w:rPr>
        <w:lastRenderedPageBreak/>
        <mc:AlternateContent>
          <mc:Choice Requires="wpg">
            <w:drawing>
              <wp:inline distT="0" distB="0" distL="0" distR="0" wp14:anchorId="1EAA7B8D" wp14:editId="5FDB3C79">
                <wp:extent cx="5496560" cy="3476625"/>
                <wp:effectExtent l="0" t="0" r="0" b="0"/>
                <wp:docPr id="32" name="Skupina 32" descr="Slika prikazuje krivuljo potresne nevarnosti v Ljubljani. Na ordinati je prikazan čas, na abscisi pa pospešek g."/>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5496560" cy="3476625"/>
                          <a:chOff x="0" y="0"/>
                          <a:chExt cx="5495925" cy="3552825"/>
                        </a:xfrm>
                      </wpg:grpSpPr>
                      <wpg:grpSp>
                        <wpg:cNvPr id="33" name="Skupina 33"/>
                        <wpg:cNvGrpSpPr/>
                        <wpg:grpSpPr>
                          <a:xfrm>
                            <a:off x="0" y="0"/>
                            <a:ext cx="5495925" cy="3552825"/>
                            <a:chOff x="0" y="0"/>
                            <a:chExt cx="5495925" cy="3552825"/>
                          </a:xfrm>
                        </wpg:grpSpPr>
                        <wpg:graphicFrame>
                          <wpg:cNvPr id="36" name="Grafikon 36"/>
                          <wpg:cNvFrPr>
                            <a:graphicFrameLocks/>
                          </wpg:cNvFrPr>
                          <wpg:xfrm>
                            <a:off x="0" y="0"/>
                            <a:ext cx="5495925" cy="3552825"/>
                          </wpg:xfrm>
                          <a:graphic>
                            <a:graphicData uri="http://schemas.openxmlformats.org/drawingml/2006/chart">
                              <c:chart xmlns:c="http://schemas.openxmlformats.org/drawingml/2006/chart" xmlns:r="http://schemas.openxmlformats.org/officeDocument/2006/relationships" r:id="rId25"/>
                            </a:graphicData>
                          </a:graphic>
                        </wpg:graphicFrame>
                        <wps:wsp>
                          <wps:cNvPr id="37" name="Raven puščični konektor 6"/>
                          <wps:cNvCnPr/>
                          <wps:spPr>
                            <a:xfrm>
                              <a:off x="1371600" y="2809876"/>
                              <a:ext cx="180975"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34" name="PoljeZBesedilom 7"/>
                        <wps:cNvSpPr txBox="1"/>
                        <wps:spPr>
                          <a:xfrm>
                            <a:off x="1905000" y="1924051"/>
                            <a:ext cx="1104900" cy="2381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3BDD9B7" w14:textId="77777777" w:rsidR="003874A3" w:rsidRPr="00687F4D" w:rsidRDefault="003874A3" w:rsidP="003874A3">
                              <w:pPr>
                                <w:rPr>
                                  <w:rFonts w:asciiTheme="minorHAnsi" w:hAnsi="Calibri" w:cstheme="minorBidi"/>
                                  <w:sz w:val="22"/>
                                  <w:szCs w:val="22"/>
                                  <w:rPrChange w:id="46" w:author="Marta Skubic (MNVP)" w:date="2024-03-18T09:30:00Z">
                                    <w:rPr>
                                      <w:rFonts w:asciiTheme="minorHAnsi" w:hAnsi="Calibri" w:cstheme="minorBidi"/>
                                      <w:color w:val="00B0F0"/>
                                      <w:sz w:val="22"/>
                                      <w:szCs w:val="22"/>
                                    </w:rPr>
                                  </w:rPrChange>
                                </w:rPr>
                              </w:pPr>
                              <w:r w:rsidRPr="00687F4D">
                                <w:rPr>
                                  <w:rFonts w:asciiTheme="minorHAnsi" w:hAnsi="Calibri" w:cstheme="minorBidi"/>
                                  <w:sz w:val="22"/>
                                  <w:szCs w:val="22"/>
                                  <w:rPrChange w:id="47" w:author="Marta Skubic (MNVP)" w:date="2024-03-18T09:30:00Z">
                                    <w:rPr>
                                      <w:rFonts w:asciiTheme="minorHAnsi" w:hAnsi="Calibri" w:cstheme="minorBidi"/>
                                      <w:color w:val="00B0F0"/>
                                      <w:sz w:val="22"/>
                                      <w:szCs w:val="22"/>
                                    </w:rPr>
                                  </w:rPrChange>
                                </w:rPr>
                                <w:t>85 let, VII EMS</w:t>
                              </w:r>
                            </w:p>
                          </w:txbxContent>
                        </wps:txbx>
                        <wps:bodyPr wrap="square" rtlCol="0" anchor="t"/>
                      </wps:wsp>
                      <wps:wsp>
                        <wps:cNvPr id="35" name="PoljeZBesedilom 8"/>
                        <wps:cNvSpPr txBox="1"/>
                        <wps:spPr>
                          <a:xfrm>
                            <a:off x="4095750" y="485776"/>
                            <a:ext cx="1152525" cy="2476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DFAA644" w14:textId="77777777" w:rsidR="003874A3" w:rsidRPr="00687F4D" w:rsidRDefault="003874A3" w:rsidP="003874A3">
                              <w:pPr>
                                <w:rPr>
                                  <w:rFonts w:asciiTheme="minorHAnsi" w:hAnsi="Calibri" w:cstheme="minorBidi"/>
                                  <w:sz w:val="22"/>
                                  <w:szCs w:val="22"/>
                                  <w:rPrChange w:id="48" w:author="Marta Skubic (MNVP)" w:date="2024-03-18T09:31:00Z">
                                    <w:rPr>
                                      <w:rFonts w:asciiTheme="minorHAnsi" w:hAnsi="Calibri" w:cstheme="minorBidi"/>
                                      <w:color w:val="FF0000"/>
                                      <w:sz w:val="22"/>
                                      <w:szCs w:val="22"/>
                                    </w:rPr>
                                  </w:rPrChange>
                                </w:rPr>
                              </w:pPr>
                              <w:r w:rsidRPr="00687F4D">
                                <w:rPr>
                                  <w:rFonts w:asciiTheme="minorHAnsi" w:hAnsi="Calibri" w:cstheme="minorBidi"/>
                                  <w:sz w:val="22"/>
                                  <w:szCs w:val="22"/>
                                  <w:rPrChange w:id="49" w:author="Marta Skubic (MNVP)" w:date="2024-03-18T09:31:00Z">
                                    <w:rPr>
                                      <w:rFonts w:asciiTheme="minorHAnsi" w:hAnsi="Calibri" w:cstheme="minorBidi"/>
                                      <w:color w:val="FF0000"/>
                                      <w:sz w:val="22"/>
                                      <w:szCs w:val="22"/>
                                    </w:rPr>
                                  </w:rPrChange>
                                </w:rPr>
                                <w:t>3333 let, IX EMS</w:t>
                              </w:r>
                            </w:p>
                          </w:txbxContent>
                        </wps:txbx>
                        <wps:bodyPr wrap="square" rtlCol="0" anchor="t"/>
                      </wps:wsp>
                    </wpg:wgp>
                  </a:graphicData>
                </a:graphic>
              </wp:inline>
            </w:drawing>
          </mc:Choice>
          <mc:Fallback>
            <w:pict>
              <v:group w14:anchorId="1EAA7B8D" id="Skupina 32" o:spid="_x0000_s1026" alt="Slika prikazuje krivuljo potresne nevarnosti v Ljubljani. Na ordinati je prikazan čas, na abscisi pa pospešek g." style="width:432.8pt;height:273.75pt;mso-position-horizontal-relative:char;mso-position-vertical-relative:line" coordsize="54959,35528"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">
                <v:group id="Skupina 33" o:spid="_x0000_s1027" style="position:absolute;width:54959;height:35528" coordsize="54959,3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on 36" o:spid="_x0000_s1028" type="#_x0000_t75" style="position:absolute;width:54979;height:355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">
                    <v:imagedata r:id="rId26" o:title=""/>
                    <o:lock v:ext="edit" aspectratio="f"/>
                  </v:shape>
                  <v:shapetype id="_x0000_t32" coordsize="21600,21600" o:spt="32" o:oned="t" path="m,l21600,21600e" filled="f">
                    <v:path arrowok="t" fillok="f" o:connecttype="none"/>
                    <o:lock v:ext="edit" shapetype="t"/>
                  </v:shapetype>
                  <v:shape id="Raven puščični konektor 6" o:spid="_x0000_s1029" type="#_x0000_t32" style="position:absolute;left:13716;top:28098;width:1809;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" strokecolor="#4472c4 [3204]" strokeweight=".5pt">
                    <v:stroke endarrow="open" joinstyle="miter"/>
                  </v:shape>
                </v:group>
                <v:shapetype id="_x0000_t202" coordsize="21600,21600" o:spt="202" path="m,l,21600r21600,l21600,xe">
                  <v:stroke joinstyle="miter"/>
                  <v:path gradientshapeok="t" o:connecttype="rect"/>
                </v:shapetype>
                <v:shape id="PoljeZBesedilom 7" o:spid="_x0000_s1030" type="#_x0000_t202" style="position:absolute;left:19050;top:19240;width:1104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" fillcolor="white [3201]" strokecolor="#7f7f7f [1601]">
                  <v:textbox>
                    <w:txbxContent>
                      <w:p w14:paraId="13BDD9B7" w14:textId="77777777" w:rsidR="003874A3" w:rsidRPr="00687F4D" w:rsidRDefault="003874A3" w:rsidP="003874A3">
                        <w:pPr>
                          <w:rPr>
                            <w:rFonts w:asciiTheme="minorHAnsi" w:hAnsi="Calibri" w:cstheme="minorBidi"/>
                            <w:sz w:val="22"/>
                            <w:szCs w:val="22"/>
                            <w:rPrChange w:id="50" w:author="Marta Skubic (MNVP)" w:date="2024-03-18T09:30:00Z">
                              <w:rPr>
                                <w:rFonts w:asciiTheme="minorHAnsi" w:hAnsi="Calibri" w:cstheme="minorBidi"/>
                                <w:color w:val="00B0F0"/>
                                <w:sz w:val="22"/>
                                <w:szCs w:val="22"/>
                              </w:rPr>
                            </w:rPrChange>
                          </w:rPr>
                        </w:pPr>
                        <w:r w:rsidRPr="00687F4D">
                          <w:rPr>
                            <w:rFonts w:asciiTheme="minorHAnsi" w:hAnsi="Calibri" w:cstheme="minorBidi"/>
                            <w:sz w:val="22"/>
                            <w:szCs w:val="22"/>
                            <w:rPrChange w:id="51" w:author="Marta Skubic (MNVP)" w:date="2024-03-18T09:30:00Z">
                              <w:rPr>
                                <w:rFonts w:asciiTheme="minorHAnsi" w:hAnsi="Calibri" w:cstheme="minorBidi"/>
                                <w:color w:val="00B0F0"/>
                                <w:sz w:val="22"/>
                                <w:szCs w:val="22"/>
                              </w:rPr>
                            </w:rPrChange>
                          </w:rPr>
                          <w:t>85 let, VII EMS</w:t>
                        </w:r>
                      </w:p>
                    </w:txbxContent>
                  </v:textbox>
                </v:shape>
                <v:shape id="PoljeZBesedilom 8" o:spid="_x0000_s1031" type="#_x0000_t202" style="position:absolute;left:40957;top:4857;width:11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" fillcolor="white [3201]" strokecolor="#7f7f7f [1601]">
                  <v:textbox>
                    <w:txbxContent>
                      <w:p w14:paraId="5DFAA644" w14:textId="77777777" w:rsidR="003874A3" w:rsidRPr="00687F4D" w:rsidRDefault="003874A3" w:rsidP="003874A3">
                        <w:pPr>
                          <w:rPr>
                            <w:rFonts w:asciiTheme="minorHAnsi" w:hAnsi="Calibri" w:cstheme="minorBidi"/>
                            <w:sz w:val="22"/>
                            <w:szCs w:val="22"/>
                            <w:rPrChange w:id="52" w:author="Marta Skubic (MNVP)" w:date="2024-03-18T09:31:00Z">
                              <w:rPr>
                                <w:rFonts w:asciiTheme="minorHAnsi" w:hAnsi="Calibri" w:cstheme="minorBidi"/>
                                <w:color w:val="FF0000"/>
                                <w:sz w:val="22"/>
                                <w:szCs w:val="22"/>
                              </w:rPr>
                            </w:rPrChange>
                          </w:rPr>
                        </w:pPr>
                        <w:r w:rsidRPr="00687F4D">
                          <w:rPr>
                            <w:rFonts w:asciiTheme="minorHAnsi" w:hAnsi="Calibri" w:cstheme="minorBidi"/>
                            <w:sz w:val="22"/>
                            <w:szCs w:val="22"/>
                            <w:rPrChange w:id="53" w:author="Marta Skubic (MNVP)" w:date="2024-03-18T09:31:00Z">
                              <w:rPr>
                                <w:rFonts w:asciiTheme="minorHAnsi" w:hAnsi="Calibri" w:cstheme="minorBidi"/>
                                <w:color w:val="FF0000"/>
                                <w:sz w:val="22"/>
                                <w:szCs w:val="22"/>
                              </w:rPr>
                            </w:rPrChange>
                          </w:rPr>
                          <w:t>3333 let, IX EMS</w:t>
                        </w:r>
                      </w:p>
                    </w:txbxContent>
                  </v:textbox>
                </v:shape>
                <w10:anchorlock/>
              </v:group>
            </w:pict>
          </mc:Fallback>
        </mc:AlternateContent>
      </w:r>
    </w:p>
    <w:p w14:paraId="62F4C430" w14:textId="77777777" w:rsidR="00DA319A" w:rsidRPr="00DA319A" w:rsidRDefault="00DA319A" w:rsidP="00DA319A">
      <w:pPr>
        <w:pStyle w:val="Napis"/>
        <w:jc w:val="center"/>
        <w:rPr>
          <w:rFonts w:ascii="Arial" w:hAnsi="Arial" w:cs="Arial"/>
          <w:sz w:val="22"/>
          <w:szCs w:val="22"/>
        </w:rPr>
      </w:pPr>
      <w:bookmarkStart w:id="54" w:name="_Ref345056242"/>
      <w:bookmarkStart w:id="55" w:name="_Toc361666691"/>
      <w:r w:rsidRPr="00186B2C">
        <w:rPr>
          <w:rFonts w:ascii="Arial" w:hAnsi="Arial" w:cs="Arial"/>
          <w:i/>
          <w:sz w:val="22"/>
          <w:szCs w:val="22"/>
        </w:rPr>
        <w:t xml:space="preserve">Slika </w:t>
      </w:r>
      <w:bookmarkEnd w:id="54"/>
      <w:r w:rsidR="006E06A5" w:rsidRPr="00186B2C">
        <w:rPr>
          <w:rFonts w:ascii="Arial" w:hAnsi="Arial" w:cs="Arial"/>
          <w:i/>
          <w:sz w:val="22"/>
          <w:szCs w:val="22"/>
        </w:rPr>
        <w:t>1</w:t>
      </w:r>
      <w:r w:rsidR="006E06A5">
        <w:rPr>
          <w:rFonts w:ascii="Arial" w:hAnsi="Arial" w:cs="Arial"/>
          <w:i/>
          <w:sz w:val="22"/>
          <w:szCs w:val="22"/>
        </w:rPr>
        <w:t>4</w:t>
      </w:r>
      <w:r w:rsidRPr="00186B2C">
        <w:rPr>
          <w:rFonts w:ascii="Arial" w:hAnsi="Arial" w:cs="Arial"/>
          <w:i/>
          <w:sz w:val="22"/>
          <w:szCs w:val="22"/>
        </w:rPr>
        <w:t xml:space="preserve">: </w:t>
      </w:r>
      <w:r w:rsidRPr="00186B2C">
        <w:rPr>
          <w:rFonts w:ascii="Arial" w:hAnsi="Arial" w:cs="Arial"/>
          <w:b w:val="0"/>
          <w:i/>
          <w:sz w:val="22"/>
          <w:szCs w:val="22"/>
        </w:rPr>
        <w:t>Krivulja potresne nevarnosti za Ljubljano</w:t>
      </w:r>
      <w:bookmarkEnd w:id="55"/>
    </w:p>
    <w:p w14:paraId="63176184" w14:textId="77777777" w:rsidR="004A2CA3" w:rsidRDefault="004A2CA3" w:rsidP="00DA319A">
      <w:pPr>
        <w:rPr>
          <w:rFonts w:ascii="Arial" w:hAnsi="Arial" w:cs="Arial"/>
          <w:sz w:val="22"/>
          <w:szCs w:val="22"/>
        </w:rPr>
      </w:pPr>
    </w:p>
    <w:p w14:paraId="1304FD5E" w14:textId="77777777" w:rsidR="00DA319A" w:rsidRPr="00DA319A" w:rsidRDefault="00DA319A" w:rsidP="0085676F">
      <w:pPr>
        <w:jc w:val="both"/>
        <w:rPr>
          <w:rFonts w:ascii="Arial" w:hAnsi="Arial" w:cs="Arial"/>
          <w:sz w:val="22"/>
          <w:szCs w:val="22"/>
        </w:rPr>
      </w:pPr>
      <w:r w:rsidRPr="00DA319A">
        <w:rPr>
          <w:rFonts w:ascii="Arial" w:hAnsi="Arial" w:cs="Arial"/>
          <w:sz w:val="22"/>
          <w:szCs w:val="22"/>
        </w:rPr>
        <w:t>Kolikšna pa je povratna doba najmočnejših možnih potresov v Sloveniji, torej z intenziteto X</w:t>
      </w:r>
      <w:r w:rsidR="009D23F5">
        <w:rPr>
          <w:rFonts w:ascii="Arial" w:hAnsi="Arial" w:cs="Arial"/>
          <w:sz w:val="22"/>
          <w:szCs w:val="22"/>
        </w:rPr>
        <w:t xml:space="preserve"> EMS</w:t>
      </w:r>
      <w:r w:rsidRPr="00DA319A">
        <w:rPr>
          <w:rFonts w:ascii="Arial" w:hAnsi="Arial" w:cs="Arial"/>
          <w:sz w:val="22"/>
          <w:szCs w:val="22"/>
        </w:rPr>
        <w:t xml:space="preserve">? Intenziteta X </w:t>
      </w:r>
      <w:r w:rsidR="009D23F5">
        <w:rPr>
          <w:rFonts w:ascii="Arial" w:hAnsi="Arial" w:cs="Arial"/>
          <w:sz w:val="22"/>
          <w:szCs w:val="22"/>
        </w:rPr>
        <w:t xml:space="preserve">EMS </w:t>
      </w:r>
      <w:r w:rsidRPr="00DA319A">
        <w:rPr>
          <w:rFonts w:ascii="Arial" w:hAnsi="Arial" w:cs="Arial"/>
          <w:sz w:val="22"/>
          <w:szCs w:val="22"/>
        </w:rPr>
        <w:t xml:space="preserve">zelo grobo ustreza pospeškom med 0,5 g in 1 g. Iz slike </w:t>
      </w:r>
      <w:r w:rsidR="00B366B2" w:rsidRPr="00DA319A">
        <w:rPr>
          <w:rFonts w:ascii="Arial" w:hAnsi="Arial" w:cs="Arial"/>
          <w:sz w:val="22"/>
          <w:szCs w:val="22"/>
        </w:rPr>
        <w:t>1</w:t>
      </w:r>
      <w:r w:rsidR="00B366B2">
        <w:rPr>
          <w:rFonts w:ascii="Arial" w:hAnsi="Arial" w:cs="Arial"/>
          <w:sz w:val="22"/>
          <w:szCs w:val="22"/>
        </w:rPr>
        <w:t>5</w:t>
      </w:r>
      <w:r w:rsidR="00B366B2" w:rsidRPr="00DA319A">
        <w:rPr>
          <w:rFonts w:ascii="Arial" w:hAnsi="Arial" w:cs="Arial"/>
          <w:sz w:val="22"/>
          <w:szCs w:val="22"/>
        </w:rPr>
        <w:t xml:space="preserve"> </w:t>
      </w:r>
      <w:r w:rsidRPr="00DA319A">
        <w:rPr>
          <w:rFonts w:ascii="Arial" w:hAnsi="Arial" w:cs="Arial"/>
          <w:sz w:val="22"/>
          <w:szCs w:val="22"/>
        </w:rPr>
        <w:t xml:space="preserve">za območje Idrije lahko razberemo, da je pripadajoča povratna doba </w:t>
      </w:r>
      <w:r w:rsidR="009D23F5">
        <w:rPr>
          <w:rFonts w:ascii="Arial" w:hAnsi="Arial" w:cs="Arial"/>
          <w:sz w:val="22"/>
          <w:szCs w:val="22"/>
        </w:rPr>
        <w:t xml:space="preserve">za tako močan potres </w:t>
      </w:r>
      <w:r w:rsidRPr="00DA319A">
        <w:rPr>
          <w:rFonts w:ascii="Arial" w:hAnsi="Arial" w:cs="Arial"/>
          <w:sz w:val="22"/>
          <w:szCs w:val="22"/>
        </w:rPr>
        <w:t>nad 10.000 let.</w:t>
      </w:r>
    </w:p>
    <w:p w14:paraId="4178AEA7" w14:textId="06FAAB1D" w:rsidR="00DA319A" w:rsidRPr="00A50440" w:rsidRDefault="003874A3" w:rsidP="00DA319A">
      <w:pPr>
        <w:jc w:val="center"/>
      </w:pPr>
      <w:r w:rsidRPr="00FB689D">
        <w:rPr>
          <w:noProof/>
          <w:lang w:eastAsia="sl-SI"/>
        </w:rPr>
        <w:drawing>
          <wp:inline distT="0" distB="0" distL="0" distR="0" wp14:anchorId="0D52837A" wp14:editId="55AD3D96">
            <wp:extent cx="5581650" cy="3171825"/>
            <wp:effectExtent l="0" t="0" r="0" b="0"/>
            <wp:docPr id="15" name="Slika 13" descr="Slika prikazuje krivuljo potresne nevarnosti za Idrijo. Na ordinati je prikazano čas v letih, na abscisi pa pospešek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3" descr="Slika prikazuje krivuljo potresne nevarnosti za Idrijo. Na ordinati je prikazano čas v letih, na abscisi pa pospešek g."/>
                    <pic:cNvPicPr>
                      <a:picLocks noChangeAspect="1" noChangeArrowheads="1"/>
                    </pic:cNvPicPr>
                  </pic:nvPicPr>
                  <pic:blipFill>
                    <a:blip r:embed="rId27">
                      <a:extLst>
                        <a:ext uri="{28A0092B-C50C-407E-A947-70E740481C1C}">
                          <a14:useLocalDpi xmlns:a14="http://schemas.microsoft.com/office/drawing/2010/main" val="0"/>
                        </a:ext>
                      </a:extLst>
                    </a:blip>
                    <a:srcRect t="4594"/>
                    <a:stretch>
                      <a:fillRect/>
                    </a:stretch>
                  </pic:blipFill>
                  <pic:spPr bwMode="auto">
                    <a:xfrm>
                      <a:off x="0" y="0"/>
                      <a:ext cx="5581650" cy="3171825"/>
                    </a:xfrm>
                    <a:prstGeom prst="rect">
                      <a:avLst/>
                    </a:prstGeom>
                    <a:noFill/>
                    <a:ln>
                      <a:noFill/>
                    </a:ln>
                  </pic:spPr>
                </pic:pic>
              </a:graphicData>
            </a:graphic>
          </wp:inline>
        </w:drawing>
      </w:r>
    </w:p>
    <w:p w14:paraId="4DD11CA7" w14:textId="77777777" w:rsidR="00DA319A" w:rsidRPr="00186B2C" w:rsidRDefault="00DA319A" w:rsidP="00DA319A">
      <w:pPr>
        <w:pStyle w:val="Napis"/>
        <w:jc w:val="center"/>
        <w:rPr>
          <w:rFonts w:ascii="Arial" w:hAnsi="Arial" w:cs="Arial"/>
          <w:i/>
          <w:sz w:val="22"/>
          <w:szCs w:val="22"/>
        </w:rPr>
      </w:pPr>
      <w:bookmarkStart w:id="56" w:name="_Ref345056293"/>
      <w:bookmarkStart w:id="57" w:name="_Toc361666692"/>
      <w:r w:rsidRPr="00186B2C">
        <w:rPr>
          <w:rFonts w:ascii="Arial" w:hAnsi="Arial" w:cs="Arial"/>
          <w:i/>
          <w:sz w:val="22"/>
          <w:szCs w:val="22"/>
        </w:rPr>
        <w:t xml:space="preserve">Slika </w:t>
      </w:r>
      <w:bookmarkEnd w:id="56"/>
      <w:r w:rsidRPr="00186B2C">
        <w:rPr>
          <w:rFonts w:ascii="Arial" w:hAnsi="Arial" w:cs="Arial"/>
          <w:i/>
          <w:sz w:val="22"/>
          <w:szCs w:val="22"/>
        </w:rPr>
        <w:t>1</w:t>
      </w:r>
      <w:r w:rsidR="006E06A5">
        <w:rPr>
          <w:rFonts w:ascii="Arial" w:hAnsi="Arial" w:cs="Arial"/>
          <w:i/>
          <w:sz w:val="22"/>
          <w:szCs w:val="22"/>
        </w:rPr>
        <w:t>5</w:t>
      </w:r>
      <w:r w:rsidRPr="00186B2C">
        <w:rPr>
          <w:rFonts w:ascii="Arial" w:hAnsi="Arial" w:cs="Arial"/>
          <w:i/>
          <w:sz w:val="22"/>
          <w:szCs w:val="22"/>
        </w:rPr>
        <w:t xml:space="preserve">: </w:t>
      </w:r>
      <w:r w:rsidRPr="00186B2C">
        <w:rPr>
          <w:rFonts w:ascii="Arial" w:hAnsi="Arial" w:cs="Arial"/>
          <w:b w:val="0"/>
          <w:i/>
          <w:sz w:val="22"/>
          <w:szCs w:val="22"/>
        </w:rPr>
        <w:t>Krivulja potresne nevarnosti za Idrijo</w:t>
      </w:r>
      <w:bookmarkEnd w:id="57"/>
    </w:p>
    <w:p w14:paraId="6A45004B" w14:textId="77777777" w:rsidR="00186B2C" w:rsidRPr="002E7D7B" w:rsidRDefault="007E127F" w:rsidP="007E127F">
      <w:pPr>
        <w:spacing w:before="100" w:beforeAutospacing="1"/>
        <w:jc w:val="both"/>
        <w:rPr>
          <w:rFonts w:ascii="Arial" w:hAnsi="Arial" w:cs="Arial"/>
          <w:sz w:val="22"/>
          <w:szCs w:val="22"/>
        </w:rPr>
      </w:pPr>
      <w:r w:rsidRPr="00E03196">
        <w:rPr>
          <w:rFonts w:ascii="Arial" w:hAnsi="Arial" w:cs="Arial"/>
          <w:sz w:val="22"/>
          <w:szCs w:val="22"/>
        </w:rPr>
        <w:lastRenderedPageBreak/>
      </w:r>
    </w:p>
    <w:p w14:paraId="74291DFA" w14:textId="77777777" w:rsidR="004A2CA3" w:rsidRPr="00DA2360" w:rsidRDefault="004A2CA3" w:rsidP="00040E7A">
      <w:pPr>
        <w:pStyle w:val="Naslov2"/>
      </w:pPr>
      <w:bookmarkStart w:id="58" w:name="_Toc288224856"/>
    </w:p>
    <w:p w14:paraId="686FECC4" w14:textId="77777777" w:rsidR="007E127F" w:rsidRDefault="0057722C" w:rsidP="0085676F">
      <w:pPr>
        <w:pStyle w:val="Naslov3"/>
      </w:pPr>
      <w:r>
        <w:t>3.</w:t>
      </w:r>
      <w:r w:rsidR="007E127F">
        <w:t>5.2</w:t>
      </w:r>
      <w:r>
        <w:tab/>
      </w:r>
      <w:r w:rsidR="007E127F" w:rsidRPr="00036E4F">
        <w:t>Močni potresi v preteklosti</w:t>
      </w:r>
      <w:r w:rsidR="007E127F" w:rsidRPr="002E7D7B">
        <w:tab/>
      </w:r>
      <w:bookmarkEnd w:id="58"/>
    </w:p>
    <w:p w14:paraId="28DAF93D" w14:textId="77777777" w:rsidR="007E127F" w:rsidRDefault="007E127F" w:rsidP="00C00888"/>
    <w:p w14:paraId="7398716C" w14:textId="77777777" w:rsidR="007E127F" w:rsidRDefault="007E127F" w:rsidP="00C00888">
      <w:pPr>
        <w:jc w:val="both"/>
        <w:rPr>
          <w:rFonts w:ascii="Arial" w:hAnsi="Arial" w:cs="Arial"/>
          <w:sz w:val="22"/>
          <w:szCs w:val="22"/>
        </w:rPr>
      </w:pPr>
      <w:r w:rsidRPr="00036E4F">
        <w:rPr>
          <w:rFonts w:ascii="Arial" w:hAnsi="Arial" w:cs="Arial"/>
          <w:sz w:val="22"/>
          <w:szCs w:val="22"/>
        </w:rPr>
        <w:t xml:space="preserve">Samo v 20. stoletju se je v Sloveniji zgodilo 15 potresov, ki so dosegli ali presegli intenziteto VII EMS. Pri intenziteti VII EMS se pojavijo zmerne poškodbe na zgradbah </w:t>
      </w:r>
      <w:r>
        <w:rPr>
          <w:rFonts w:ascii="Arial" w:hAnsi="Arial" w:cs="Arial"/>
          <w:sz w:val="22"/>
          <w:szCs w:val="22"/>
        </w:rPr>
        <w:t>(opisano v poglavju</w:t>
      </w:r>
      <w:r w:rsidRPr="0080055D">
        <w:rPr>
          <w:rFonts w:ascii="Arial" w:hAnsi="Arial" w:cs="Arial"/>
          <w:sz w:val="22"/>
          <w:szCs w:val="22"/>
        </w:rPr>
        <w:t xml:space="preserve"> 2.4). V potresni zgodovini območja znotraj današnjih meja Slovenije se je od začetka 16. stoletja tak</w:t>
      </w:r>
      <w:r w:rsidRPr="00036E4F">
        <w:rPr>
          <w:rFonts w:ascii="Arial" w:hAnsi="Arial" w:cs="Arial"/>
          <w:sz w:val="22"/>
          <w:szCs w:val="22"/>
        </w:rPr>
        <w:t xml:space="preserve"> potres zgodil najmanj 50-krat.</w:t>
      </w:r>
    </w:p>
    <w:p w14:paraId="3A443B63" w14:textId="77777777" w:rsidR="007E127F" w:rsidRDefault="007E127F" w:rsidP="007E127F">
      <w:pPr>
        <w:jc w:val="both"/>
        <w:rPr>
          <w:rFonts w:ascii="Arial" w:hAnsi="Arial" w:cs="Arial"/>
          <w:sz w:val="22"/>
          <w:szCs w:val="22"/>
        </w:rPr>
      </w:pPr>
    </w:p>
    <w:p w14:paraId="66A7283E" w14:textId="77777777" w:rsidR="00E03196" w:rsidRDefault="00E03196" w:rsidP="007E127F">
      <w:pPr>
        <w:jc w:val="both"/>
        <w:rPr>
          <w:rFonts w:ascii="Arial" w:hAnsi="Arial" w:cs="Arial"/>
          <w:sz w:val="22"/>
          <w:szCs w:val="22"/>
        </w:rPr>
      </w:pPr>
    </w:p>
    <w:p w14:paraId="35BFC637" w14:textId="77777777" w:rsidR="007E127F" w:rsidRPr="004A1701" w:rsidRDefault="007E127F" w:rsidP="0051694B">
      <w:r w:rsidRPr="00186B2C">
        <w:rPr>
          <w:rFonts w:ascii="Arial" w:hAnsi="Arial" w:cs="Arial"/>
          <w:b/>
          <w:bCs/>
          <w:i/>
          <w:sz w:val="22"/>
          <w:szCs w:val="22"/>
        </w:rPr>
        <w:t>Preglednica 4:</w:t>
      </w:r>
      <w:r w:rsidRPr="00186B2C">
        <w:rPr>
          <w:rFonts w:ascii="Arial" w:hAnsi="Arial" w:cs="Arial"/>
          <w:i/>
          <w:sz w:val="22"/>
          <w:szCs w:val="22"/>
        </w:rPr>
        <w:t xml:space="preserve"> Potresi, ki so na ozemlju Slovenije presegli intenziteto VI EMS (Vir: Ribarič, 1982; ARSO</w:t>
      </w:r>
      <w:r w:rsidR="00186B2C">
        <w:rPr>
          <w:rFonts w:ascii="Arial" w:hAnsi="Arial" w:cs="Arial"/>
          <w:i/>
          <w:sz w:val="22"/>
          <w:szCs w:val="22"/>
        </w:rPr>
        <w:t>, 2011)</w:t>
      </w:r>
    </w:p>
    <w:tbl>
      <w:tblPr>
        <w:tblW w:w="8589" w:type="dxa"/>
        <w:tblInd w:w="-68" w:type="dxa"/>
        <w:tblCellMar>
          <w:left w:w="70" w:type="dxa"/>
          <w:right w:w="70" w:type="dxa"/>
        </w:tblCellMar>
        <w:tblLook w:val="0000" w:firstRow="0" w:lastRow="0" w:firstColumn="0" w:lastColumn="0" w:noHBand="0" w:noVBand="0"/>
      </w:tblPr>
      <w:tblGrid>
        <w:gridCol w:w="866"/>
        <w:gridCol w:w="850"/>
        <w:gridCol w:w="851"/>
        <w:gridCol w:w="1843"/>
        <w:gridCol w:w="1701"/>
        <w:gridCol w:w="1275"/>
        <w:gridCol w:w="1203"/>
      </w:tblGrid>
      <w:tr w:rsidR="007E127F" w:rsidRPr="00C00888" w14:paraId="7973B18E" w14:textId="77777777" w:rsidTr="004A2CA3">
        <w:trPr>
          <w:trHeight w:val="540"/>
          <w:tblHeader/>
        </w:trPr>
        <w:tc>
          <w:tcPr>
            <w:tcW w:w="866" w:type="dxa"/>
            <w:tcBorders>
              <w:top w:val="single" w:sz="12" w:space="0" w:color="auto"/>
              <w:left w:val="single" w:sz="12" w:space="0" w:color="auto"/>
              <w:bottom w:val="single" w:sz="12" w:space="0" w:color="auto"/>
              <w:right w:val="single" w:sz="12" w:space="0" w:color="auto"/>
            </w:tcBorders>
            <w:noWrap/>
            <w:vAlign w:val="center"/>
          </w:tcPr>
          <w:p w14:paraId="1923F0D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Leto</w:t>
            </w:r>
          </w:p>
        </w:tc>
        <w:tc>
          <w:tcPr>
            <w:tcW w:w="850" w:type="dxa"/>
            <w:tcBorders>
              <w:top w:val="single" w:sz="12" w:space="0" w:color="auto"/>
              <w:left w:val="nil"/>
              <w:bottom w:val="single" w:sz="12" w:space="0" w:color="auto"/>
              <w:right w:val="single" w:sz="12" w:space="0" w:color="auto"/>
            </w:tcBorders>
            <w:noWrap/>
            <w:vAlign w:val="center"/>
          </w:tcPr>
          <w:p w14:paraId="12DB3F2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Mesec</w:t>
            </w:r>
          </w:p>
        </w:tc>
        <w:tc>
          <w:tcPr>
            <w:tcW w:w="851" w:type="dxa"/>
            <w:tcBorders>
              <w:top w:val="single" w:sz="12" w:space="0" w:color="auto"/>
              <w:left w:val="nil"/>
              <w:bottom w:val="single" w:sz="12" w:space="0" w:color="auto"/>
              <w:right w:val="single" w:sz="12" w:space="0" w:color="auto"/>
            </w:tcBorders>
            <w:noWrap/>
            <w:vAlign w:val="center"/>
          </w:tcPr>
          <w:p w14:paraId="0013576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Dan</w:t>
            </w:r>
          </w:p>
        </w:tc>
        <w:tc>
          <w:tcPr>
            <w:tcW w:w="1843" w:type="dxa"/>
            <w:tcBorders>
              <w:top w:val="single" w:sz="12" w:space="0" w:color="auto"/>
              <w:left w:val="nil"/>
              <w:bottom w:val="single" w:sz="12" w:space="0" w:color="auto"/>
              <w:right w:val="single" w:sz="12" w:space="0" w:color="auto"/>
            </w:tcBorders>
            <w:noWrap/>
            <w:vAlign w:val="center"/>
          </w:tcPr>
          <w:p w14:paraId="010BAFE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Območje</w:t>
            </w:r>
          </w:p>
        </w:tc>
        <w:tc>
          <w:tcPr>
            <w:tcW w:w="1701" w:type="dxa"/>
            <w:tcBorders>
              <w:top w:val="single" w:sz="12" w:space="0" w:color="auto"/>
              <w:left w:val="nil"/>
              <w:bottom w:val="single" w:sz="12" w:space="0" w:color="auto"/>
              <w:right w:val="single" w:sz="12" w:space="0" w:color="auto"/>
            </w:tcBorders>
            <w:vAlign w:val="center"/>
          </w:tcPr>
          <w:p w14:paraId="3868FDD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Globina žarišča [km]</w:t>
            </w:r>
          </w:p>
        </w:tc>
        <w:tc>
          <w:tcPr>
            <w:tcW w:w="1275" w:type="dxa"/>
            <w:tcBorders>
              <w:top w:val="single" w:sz="12" w:space="0" w:color="auto"/>
              <w:left w:val="nil"/>
              <w:bottom w:val="single" w:sz="12" w:space="0" w:color="auto"/>
              <w:right w:val="single" w:sz="12" w:space="0" w:color="auto"/>
            </w:tcBorders>
            <w:noWrap/>
            <w:vAlign w:val="center"/>
          </w:tcPr>
          <w:p w14:paraId="2EDE704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Magnituda</w:t>
            </w:r>
          </w:p>
        </w:tc>
        <w:tc>
          <w:tcPr>
            <w:tcW w:w="1203" w:type="dxa"/>
            <w:tcBorders>
              <w:top w:val="single" w:sz="12" w:space="0" w:color="auto"/>
              <w:left w:val="nil"/>
              <w:bottom w:val="single" w:sz="12" w:space="0" w:color="auto"/>
              <w:right w:val="single" w:sz="12" w:space="0" w:color="auto"/>
            </w:tcBorders>
            <w:vAlign w:val="center"/>
          </w:tcPr>
          <w:p w14:paraId="2685E374" w14:textId="77777777" w:rsidR="007E127F" w:rsidRPr="00C00888" w:rsidRDefault="007E127F" w:rsidP="00A248C2">
            <w:pPr>
              <w:jc w:val="center"/>
              <w:rPr>
                <w:rFonts w:ascii="Arial" w:hAnsi="Arial" w:cs="Arial"/>
                <w:b/>
                <w:bCs/>
                <w:sz w:val="22"/>
                <w:szCs w:val="22"/>
              </w:rPr>
            </w:pPr>
            <w:proofErr w:type="spellStart"/>
            <w:r w:rsidRPr="00C00888">
              <w:rPr>
                <w:rFonts w:ascii="Arial" w:hAnsi="Arial" w:cs="Arial"/>
                <w:b/>
                <w:bCs/>
                <w:sz w:val="22"/>
                <w:szCs w:val="22"/>
              </w:rPr>
              <w:t>I</w:t>
            </w:r>
            <w:r w:rsidRPr="00C00888">
              <w:rPr>
                <w:rFonts w:ascii="Arial" w:hAnsi="Arial" w:cs="Arial"/>
                <w:b/>
                <w:bCs/>
                <w:sz w:val="22"/>
                <w:szCs w:val="22"/>
                <w:vertAlign w:val="subscript"/>
              </w:rPr>
              <w:t>max</w:t>
            </w:r>
            <w:proofErr w:type="spellEnd"/>
            <w:r w:rsidRPr="00C00888">
              <w:rPr>
                <w:rFonts w:ascii="Arial" w:hAnsi="Arial" w:cs="Arial"/>
                <w:b/>
                <w:bCs/>
                <w:sz w:val="22"/>
                <w:szCs w:val="22"/>
              </w:rPr>
              <w:t>(EMS) v Sloveniji</w:t>
            </w:r>
          </w:p>
        </w:tc>
      </w:tr>
      <w:tr w:rsidR="007E127F" w:rsidRPr="00C00888" w14:paraId="3944CE6D" w14:textId="77777777" w:rsidTr="00A248C2">
        <w:trPr>
          <w:trHeight w:val="270"/>
        </w:trPr>
        <w:tc>
          <w:tcPr>
            <w:tcW w:w="866" w:type="dxa"/>
            <w:tcBorders>
              <w:top w:val="nil"/>
              <w:left w:val="single" w:sz="4" w:space="0" w:color="auto"/>
              <w:bottom w:val="nil"/>
              <w:right w:val="single" w:sz="4" w:space="0" w:color="auto"/>
            </w:tcBorders>
            <w:shd w:val="clear" w:color="auto" w:fill="FFFF00"/>
            <w:noWrap/>
            <w:vAlign w:val="bottom"/>
          </w:tcPr>
          <w:p w14:paraId="666F7B5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1348</w:t>
            </w:r>
          </w:p>
        </w:tc>
        <w:tc>
          <w:tcPr>
            <w:tcW w:w="850" w:type="dxa"/>
            <w:tcBorders>
              <w:top w:val="nil"/>
              <w:left w:val="nil"/>
              <w:bottom w:val="nil"/>
              <w:right w:val="single" w:sz="4" w:space="0" w:color="auto"/>
            </w:tcBorders>
            <w:shd w:val="clear" w:color="auto" w:fill="FFFF00"/>
            <w:noWrap/>
            <w:vAlign w:val="bottom"/>
          </w:tcPr>
          <w:p w14:paraId="5DDA871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shd w:val="clear" w:color="auto" w:fill="FFFF00"/>
            <w:noWrap/>
            <w:vAlign w:val="bottom"/>
          </w:tcPr>
          <w:p w14:paraId="237DBE8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25</w:t>
            </w:r>
          </w:p>
        </w:tc>
        <w:tc>
          <w:tcPr>
            <w:tcW w:w="1843" w:type="dxa"/>
            <w:tcBorders>
              <w:top w:val="nil"/>
              <w:left w:val="nil"/>
              <w:bottom w:val="nil"/>
              <w:right w:val="single" w:sz="4" w:space="0" w:color="auto"/>
            </w:tcBorders>
            <w:shd w:val="clear" w:color="auto" w:fill="FFFF00"/>
            <w:noWrap/>
            <w:vAlign w:val="bottom"/>
          </w:tcPr>
          <w:p w14:paraId="2A02D87F" w14:textId="77777777" w:rsidR="007E127F" w:rsidRPr="00C00888" w:rsidRDefault="007E127F" w:rsidP="00A248C2">
            <w:pPr>
              <w:rPr>
                <w:rFonts w:ascii="Arial" w:hAnsi="Arial" w:cs="Arial"/>
                <w:sz w:val="22"/>
                <w:szCs w:val="22"/>
              </w:rPr>
            </w:pPr>
            <w:proofErr w:type="spellStart"/>
            <w:r w:rsidRPr="00C00888">
              <w:rPr>
                <w:rFonts w:ascii="Arial" w:hAnsi="Arial" w:cs="Arial"/>
                <w:sz w:val="22"/>
                <w:szCs w:val="22"/>
              </w:rPr>
              <w:t>Pontebba</w:t>
            </w:r>
            <w:proofErr w:type="spellEnd"/>
            <w:r w:rsidRPr="00C00888">
              <w:rPr>
                <w:rFonts w:ascii="Arial" w:hAnsi="Arial" w:cs="Arial"/>
                <w:sz w:val="22"/>
                <w:szCs w:val="22"/>
              </w:rPr>
              <w:t>, Italija</w:t>
            </w:r>
          </w:p>
        </w:tc>
        <w:tc>
          <w:tcPr>
            <w:tcW w:w="1701" w:type="dxa"/>
            <w:tcBorders>
              <w:top w:val="nil"/>
              <w:left w:val="nil"/>
              <w:bottom w:val="nil"/>
              <w:right w:val="single" w:sz="4" w:space="0" w:color="auto"/>
            </w:tcBorders>
            <w:shd w:val="clear" w:color="auto" w:fill="FFFF00"/>
            <w:noWrap/>
            <w:vAlign w:val="bottom"/>
          </w:tcPr>
          <w:p w14:paraId="4A38545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ni podatka</w:t>
            </w:r>
          </w:p>
        </w:tc>
        <w:tc>
          <w:tcPr>
            <w:tcW w:w="1275" w:type="dxa"/>
            <w:tcBorders>
              <w:top w:val="nil"/>
              <w:left w:val="nil"/>
              <w:bottom w:val="nil"/>
              <w:right w:val="single" w:sz="4" w:space="0" w:color="auto"/>
            </w:tcBorders>
            <w:shd w:val="clear" w:color="auto" w:fill="FFFF00"/>
            <w:noWrap/>
            <w:vAlign w:val="bottom"/>
          </w:tcPr>
          <w:p w14:paraId="6E09073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6,4</w:t>
            </w:r>
          </w:p>
        </w:tc>
        <w:tc>
          <w:tcPr>
            <w:tcW w:w="1203" w:type="dxa"/>
            <w:tcBorders>
              <w:top w:val="nil"/>
              <w:left w:val="nil"/>
              <w:bottom w:val="nil"/>
              <w:right w:val="single" w:sz="4" w:space="0" w:color="auto"/>
            </w:tcBorders>
            <w:shd w:val="clear" w:color="auto" w:fill="FFFF00"/>
            <w:noWrap/>
            <w:vAlign w:val="bottom"/>
          </w:tcPr>
          <w:p w14:paraId="6B65BE5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VIII-IX</w:t>
            </w:r>
          </w:p>
        </w:tc>
      </w:tr>
      <w:tr w:rsidR="007E127F" w:rsidRPr="00C00888" w14:paraId="43A81219" w14:textId="77777777" w:rsidTr="00A248C2">
        <w:trPr>
          <w:trHeight w:val="255"/>
        </w:trPr>
        <w:tc>
          <w:tcPr>
            <w:tcW w:w="866" w:type="dxa"/>
            <w:tcBorders>
              <w:top w:val="nil"/>
              <w:left w:val="single" w:sz="4" w:space="0" w:color="auto"/>
              <w:bottom w:val="nil"/>
              <w:right w:val="single" w:sz="4" w:space="0" w:color="auto"/>
            </w:tcBorders>
            <w:noWrap/>
            <w:vAlign w:val="bottom"/>
          </w:tcPr>
          <w:p w14:paraId="1FB000F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1508</w:t>
            </w:r>
          </w:p>
        </w:tc>
        <w:tc>
          <w:tcPr>
            <w:tcW w:w="850" w:type="dxa"/>
            <w:tcBorders>
              <w:top w:val="nil"/>
              <w:left w:val="nil"/>
              <w:bottom w:val="nil"/>
              <w:right w:val="single" w:sz="4" w:space="0" w:color="auto"/>
            </w:tcBorders>
            <w:noWrap/>
            <w:vAlign w:val="bottom"/>
          </w:tcPr>
          <w:p w14:paraId="3E20F31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111BB06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 </w:t>
            </w:r>
          </w:p>
        </w:tc>
        <w:tc>
          <w:tcPr>
            <w:tcW w:w="1843" w:type="dxa"/>
            <w:tcBorders>
              <w:top w:val="nil"/>
              <w:left w:val="nil"/>
              <w:bottom w:val="nil"/>
              <w:right w:val="single" w:sz="4" w:space="0" w:color="auto"/>
            </w:tcBorders>
            <w:noWrap/>
            <w:vAlign w:val="bottom"/>
          </w:tcPr>
          <w:p w14:paraId="6E4A0A9F"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298654F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21778F6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02C466C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9059617" w14:textId="77777777" w:rsidTr="00A248C2">
        <w:trPr>
          <w:trHeight w:val="255"/>
        </w:trPr>
        <w:tc>
          <w:tcPr>
            <w:tcW w:w="866" w:type="dxa"/>
            <w:tcBorders>
              <w:top w:val="nil"/>
              <w:left w:val="single" w:sz="4" w:space="0" w:color="auto"/>
              <w:bottom w:val="nil"/>
              <w:right w:val="single" w:sz="4" w:space="0" w:color="auto"/>
            </w:tcBorders>
            <w:noWrap/>
            <w:vAlign w:val="bottom"/>
          </w:tcPr>
          <w:p w14:paraId="21CB243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1511</w:t>
            </w:r>
          </w:p>
        </w:tc>
        <w:tc>
          <w:tcPr>
            <w:tcW w:w="850" w:type="dxa"/>
            <w:tcBorders>
              <w:top w:val="nil"/>
              <w:left w:val="nil"/>
              <w:bottom w:val="nil"/>
              <w:right w:val="single" w:sz="4" w:space="0" w:color="auto"/>
            </w:tcBorders>
            <w:noWrap/>
            <w:vAlign w:val="bottom"/>
          </w:tcPr>
          <w:p w14:paraId="09387E3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574EB49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26</w:t>
            </w:r>
          </w:p>
        </w:tc>
        <w:tc>
          <w:tcPr>
            <w:tcW w:w="1843" w:type="dxa"/>
            <w:tcBorders>
              <w:top w:val="nil"/>
              <w:left w:val="nil"/>
              <w:bottom w:val="nil"/>
              <w:right w:val="single" w:sz="4" w:space="0" w:color="auto"/>
            </w:tcBorders>
            <w:noWrap/>
            <w:vAlign w:val="bottom"/>
          </w:tcPr>
          <w:p w14:paraId="01739A18" w14:textId="77777777" w:rsidR="007E127F" w:rsidRPr="00C00888" w:rsidRDefault="007E127F" w:rsidP="00A248C2">
            <w:pPr>
              <w:rPr>
                <w:rFonts w:ascii="Arial" w:hAnsi="Arial" w:cs="Arial"/>
                <w:sz w:val="22"/>
                <w:szCs w:val="22"/>
              </w:rPr>
            </w:pPr>
            <w:r w:rsidRPr="00C00888">
              <w:rPr>
                <w:rFonts w:ascii="Arial" w:hAnsi="Arial" w:cs="Arial"/>
                <w:sz w:val="22"/>
                <w:szCs w:val="22"/>
              </w:rPr>
              <w:t>Idrija - Cerkno</w:t>
            </w:r>
          </w:p>
        </w:tc>
        <w:tc>
          <w:tcPr>
            <w:tcW w:w="1701" w:type="dxa"/>
            <w:tcBorders>
              <w:top w:val="nil"/>
              <w:left w:val="nil"/>
              <w:bottom w:val="nil"/>
              <w:right w:val="single" w:sz="4" w:space="0" w:color="auto"/>
            </w:tcBorders>
            <w:noWrap/>
            <w:vAlign w:val="bottom"/>
          </w:tcPr>
          <w:p w14:paraId="4AEB40E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275" w:type="dxa"/>
            <w:tcBorders>
              <w:top w:val="nil"/>
              <w:left w:val="nil"/>
              <w:bottom w:val="nil"/>
              <w:right w:val="single" w:sz="4" w:space="0" w:color="auto"/>
            </w:tcBorders>
            <w:noWrap/>
            <w:vAlign w:val="bottom"/>
          </w:tcPr>
          <w:p w14:paraId="3E25512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6,8</w:t>
            </w:r>
          </w:p>
        </w:tc>
        <w:tc>
          <w:tcPr>
            <w:tcW w:w="1203" w:type="dxa"/>
            <w:tcBorders>
              <w:top w:val="nil"/>
              <w:left w:val="nil"/>
              <w:bottom w:val="nil"/>
              <w:right w:val="single" w:sz="4" w:space="0" w:color="auto"/>
            </w:tcBorders>
            <w:noWrap/>
            <w:vAlign w:val="bottom"/>
          </w:tcPr>
          <w:p w14:paraId="38A83BA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X</w:t>
            </w:r>
          </w:p>
        </w:tc>
      </w:tr>
      <w:tr w:rsidR="007E127F" w:rsidRPr="00C00888" w14:paraId="3D7F0ABD" w14:textId="77777777" w:rsidTr="00A248C2">
        <w:trPr>
          <w:trHeight w:val="255"/>
        </w:trPr>
        <w:tc>
          <w:tcPr>
            <w:tcW w:w="866" w:type="dxa"/>
            <w:tcBorders>
              <w:top w:val="nil"/>
              <w:left w:val="single" w:sz="4" w:space="0" w:color="auto"/>
              <w:bottom w:val="nil"/>
              <w:right w:val="single" w:sz="4" w:space="0" w:color="auto"/>
            </w:tcBorders>
            <w:noWrap/>
            <w:vAlign w:val="bottom"/>
          </w:tcPr>
          <w:p w14:paraId="565BC61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1511</w:t>
            </w:r>
          </w:p>
        </w:tc>
        <w:tc>
          <w:tcPr>
            <w:tcW w:w="850" w:type="dxa"/>
            <w:tcBorders>
              <w:top w:val="nil"/>
              <w:left w:val="nil"/>
              <w:bottom w:val="nil"/>
              <w:right w:val="single" w:sz="4" w:space="0" w:color="auto"/>
            </w:tcBorders>
            <w:noWrap/>
            <w:vAlign w:val="bottom"/>
          </w:tcPr>
          <w:p w14:paraId="19CA98F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851" w:type="dxa"/>
            <w:tcBorders>
              <w:top w:val="nil"/>
              <w:left w:val="nil"/>
              <w:bottom w:val="nil"/>
              <w:right w:val="single" w:sz="4" w:space="0" w:color="auto"/>
            </w:tcBorders>
            <w:noWrap/>
            <w:vAlign w:val="bottom"/>
          </w:tcPr>
          <w:p w14:paraId="0C5A782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26</w:t>
            </w:r>
          </w:p>
        </w:tc>
        <w:tc>
          <w:tcPr>
            <w:tcW w:w="1843" w:type="dxa"/>
            <w:tcBorders>
              <w:top w:val="nil"/>
              <w:left w:val="nil"/>
              <w:bottom w:val="nil"/>
              <w:right w:val="single" w:sz="4" w:space="0" w:color="auto"/>
            </w:tcBorders>
            <w:noWrap/>
            <w:vAlign w:val="bottom"/>
          </w:tcPr>
          <w:p w14:paraId="05C0036E" w14:textId="77777777" w:rsidR="007E127F" w:rsidRPr="00C00888" w:rsidRDefault="007E127F" w:rsidP="00A248C2">
            <w:pPr>
              <w:rPr>
                <w:rFonts w:ascii="Arial" w:hAnsi="Arial" w:cs="Arial"/>
                <w:sz w:val="22"/>
                <w:szCs w:val="22"/>
              </w:rPr>
            </w:pPr>
            <w:r w:rsidRPr="00C00888">
              <w:rPr>
                <w:rFonts w:ascii="Arial" w:hAnsi="Arial" w:cs="Arial"/>
                <w:sz w:val="22"/>
                <w:szCs w:val="22"/>
              </w:rPr>
              <w:t>Idrija</w:t>
            </w:r>
          </w:p>
        </w:tc>
        <w:tc>
          <w:tcPr>
            <w:tcW w:w="1701" w:type="dxa"/>
            <w:tcBorders>
              <w:top w:val="nil"/>
              <w:left w:val="nil"/>
              <w:bottom w:val="nil"/>
              <w:right w:val="single" w:sz="4" w:space="0" w:color="auto"/>
            </w:tcBorders>
            <w:noWrap/>
            <w:vAlign w:val="bottom"/>
          </w:tcPr>
          <w:p w14:paraId="32503A3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4AD67D7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5,2</w:t>
            </w:r>
          </w:p>
        </w:tc>
        <w:tc>
          <w:tcPr>
            <w:tcW w:w="1203" w:type="dxa"/>
            <w:tcBorders>
              <w:top w:val="nil"/>
              <w:left w:val="nil"/>
              <w:bottom w:val="nil"/>
              <w:right w:val="single" w:sz="4" w:space="0" w:color="auto"/>
            </w:tcBorders>
            <w:noWrap/>
            <w:vAlign w:val="bottom"/>
          </w:tcPr>
          <w:p w14:paraId="21971EA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w:t>
            </w:r>
          </w:p>
        </w:tc>
      </w:tr>
      <w:tr w:rsidR="007E127F" w:rsidRPr="00C00888" w14:paraId="2EB4CAD3" w14:textId="77777777" w:rsidTr="00A248C2">
        <w:trPr>
          <w:trHeight w:val="255"/>
        </w:trPr>
        <w:tc>
          <w:tcPr>
            <w:tcW w:w="866" w:type="dxa"/>
            <w:tcBorders>
              <w:top w:val="nil"/>
              <w:left w:val="single" w:sz="4" w:space="0" w:color="auto"/>
              <w:bottom w:val="nil"/>
              <w:right w:val="single" w:sz="4" w:space="0" w:color="auto"/>
            </w:tcBorders>
            <w:noWrap/>
            <w:vAlign w:val="bottom"/>
          </w:tcPr>
          <w:p w14:paraId="4DCBBEF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1575</w:t>
            </w:r>
          </w:p>
        </w:tc>
        <w:tc>
          <w:tcPr>
            <w:tcW w:w="850" w:type="dxa"/>
            <w:tcBorders>
              <w:top w:val="nil"/>
              <w:left w:val="nil"/>
              <w:bottom w:val="nil"/>
              <w:right w:val="single" w:sz="4" w:space="0" w:color="auto"/>
            </w:tcBorders>
            <w:noWrap/>
            <w:vAlign w:val="bottom"/>
          </w:tcPr>
          <w:p w14:paraId="1C6AD0F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851" w:type="dxa"/>
            <w:tcBorders>
              <w:top w:val="nil"/>
              <w:left w:val="nil"/>
              <w:bottom w:val="nil"/>
              <w:right w:val="single" w:sz="4" w:space="0" w:color="auto"/>
            </w:tcBorders>
            <w:noWrap/>
            <w:vAlign w:val="bottom"/>
          </w:tcPr>
          <w:p w14:paraId="48DE900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w:t>
            </w:r>
          </w:p>
        </w:tc>
        <w:tc>
          <w:tcPr>
            <w:tcW w:w="1843" w:type="dxa"/>
            <w:tcBorders>
              <w:top w:val="nil"/>
              <w:left w:val="nil"/>
              <w:bottom w:val="nil"/>
              <w:right w:val="single" w:sz="4" w:space="0" w:color="auto"/>
            </w:tcBorders>
            <w:noWrap/>
            <w:vAlign w:val="bottom"/>
          </w:tcPr>
          <w:p w14:paraId="1D476A21"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57BF3FD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5F0007D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1F3AD2C6"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38DDF746" w14:textId="77777777" w:rsidTr="00A248C2">
        <w:trPr>
          <w:trHeight w:val="255"/>
        </w:trPr>
        <w:tc>
          <w:tcPr>
            <w:tcW w:w="866" w:type="dxa"/>
            <w:tcBorders>
              <w:top w:val="nil"/>
              <w:left w:val="single" w:sz="4" w:space="0" w:color="auto"/>
              <w:bottom w:val="nil"/>
              <w:right w:val="single" w:sz="4" w:space="0" w:color="auto"/>
            </w:tcBorders>
            <w:noWrap/>
            <w:vAlign w:val="bottom"/>
          </w:tcPr>
          <w:p w14:paraId="68D5D2C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1590</w:t>
            </w:r>
          </w:p>
        </w:tc>
        <w:tc>
          <w:tcPr>
            <w:tcW w:w="850" w:type="dxa"/>
            <w:tcBorders>
              <w:top w:val="nil"/>
              <w:left w:val="nil"/>
              <w:bottom w:val="nil"/>
              <w:right w:val="single" w:sz="4" w:space="0" w:color="auto"/>
            </w:tcBorders>
            <w:noWrap/>
            <w:vAlign w:val="bottom"/>
          </w:tcPr>
          <w:p w14:paraId="6E03D2C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23B9851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22</w:t>
            </w:r>
          </w:p>
        </w:tc>
        <w:tc>
          <w:tcPr>
            <w:tcW w:w="1843" w:type="dxa"/>
            <w:tcBorders>
              <w:top w:val="nil"/>
              <w:left w:val="nil"/>
              <w:bottom w:val="nil"/>
              <w:right w:val="single" w:sz="4" w:space="0" w:color="auto"/>
            </w:tcBorders>
            <w:noWrap/>
            <w:vAlign w:val="bottom"/>
          </w:tcPr>
          <w:p w14:paraId="1F32AB54"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75E37A4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32D7AC1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16F10F2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57F9E6D3" w14:textId="77777777" w:rsidTr="00A248C2">
        <w:trPr>
          <w:trHeight w:val="255"/>
        </w:trPr>
        <w:tc>
          <w:tcPr>
            <w:tcW w:w="866" w:type="dxa"/>
            <w:tcBorders>
              <w:top w:val="nil"/>
              <w:left w:val="single" w:sz="4" w:space="0" w:color="auto"/>
              <w:bottom w:val="nil"/>
              <w:right w:val="single" w:sz="4" w:space="0" w:color="auto"/>
            </w:tcBorders>
            <w:noWrap/>
            <w:vAlign w:val="bottom"/>
          </w:tcPr>
          <w:p w14:paraId="3663F83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1621</w:t>
            </w:r>
          </w:p>
        </w:tc>
        <w:tc>
          <w:tcPr>
            <w:tcW w:w="850" w:type="dxa"/>
            <w:tcBorders>
              <w:top w:val="nil"/>
              <w:left w:val="nil"/>
              <w:bottom w:val="nil"/>
              <w:right w:val="single" w:sz="4" w:space="0" w:color="auto"/>
            </w:tcBorders>
            <w:noWrap/>
            <w:vAlign w:val="bottom"/>
          </w:tcPr>
          <w:p w14:paraId="34355FB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 </w:t>
            </w:r>
          </w:p>
        </w:tc>
        <w:tc>
          <w:tcPr>
            <w:tcW w:w="851" w:type="dxa"/>
            <w:tcBorders>
              <w:top w:val="nil"/>
              <w:left w:val="nil"/>
              <w:bottom w:val="nil"/>
              <w:right w:val="single" w:sz="4" w:space="0" w:color="auto"/>
            </w:tcBorders>
            <w:noWrap/>
            <w:vAlign w:val="bottom"/>
          </w:tcPr>
          <w:p w14:paraId="7EA6E41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 </w:t>
            </w:r>
          </w:p>
        </w:tc>
        <w:tc>
          <w:tcPr>
            <w:tcW w:w="1843" w:type="dxa"/>
            <w:tcBorders>
              <w:top w:val="nil"/>
              <w:left w:val="nil"/>
              <w:bottom w:val="nil"/>
              <w:right w:val="single" w:sz="4" w:space="0" w:color="auto"/>
            </w:tcBorders>
            <w:noWrap/>
            <w:vAlign w:val="bottom"/>
          </w:tcPr>
          <w:p w14:paraId="63897862"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2BDC379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3A4E977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7414AB3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7FB86BA2" w14:textId="77777777" w:rsidTr="00A248C2">
        <w:trPr>
          <w:trHeight w:val="255"/>
        </w:trPr>
        <w:tc>
          <w:tcPr>
            <w:tcW w:w="866" w:type="dxa"/>
            <w:tcBorders>
              <w:top w:val="nil"/>
              <w:left w:val="single" w:sz="4" w:space="0" w:color="auto"/>
              <w:bottom w:val="nil"/>
              <w:right w:val="single" w:sz="4" w:space="0" w:color="auto"/>
            </w:tcBorders>
            <w:noWrap/>
            <w:vAlign w:val="bottom"/>
          </w:tcPr>
          <w:p w14:paraId="2919182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1622</w:t>
            </w:r>
          </w:p>
        </w:tc>
        <w:tc>
          <w:tcPr>
            <w:tcW w:w="850" w:type="dxa"/>
            <w:tcBorders>
              <w:top w:val="nil"/>
              <w:left w:val="nil"/>
              <w:bottom w:val="nil"/>
              <w:right w:val="single" w:sz="4" w:space="0" w:color="auto"/>
            </w:tcBorders>
            <w:noWrap/>
            <w:vAlign w:val="bottom"/>
          </w:tcPr>
          <w:p w14:paraId="42C142E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851" w:type="dxa"/>
            <w:tcBorders>
              <w:top w:val="nil"/>
              <w:left w:val="nil"/>
              <w:bottom w:val="nil"/>
              <w:right w:val="single" w:sz="4" w:space="0" w:color="auto"/>
            </w:tcBorders>
            <w:noWrap/>
            <w:vAlign w:val="bottom"/>
          </w:tcPr>
          <w:p w14:paraId="0B314A0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843" w:type="dxa"/>
            <w:tcBorders>
              <w:top w:val="nil"/>
              <w:left w:val="nil"/>
              <w:bottom w:val="nil"/>
              <w:right w:val="single" w:sz="4" w:space="0" w:color="auto"/>
            </w:tcBorders>
            <w:noWrap/>
            <w:vAlign w:val="bottom"/>
          </w:tcPr>
          <w:p w14:paraId="7CF0BBE9"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3A65D8A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70352DA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4,9</w:t>
            </w:r>
          </w:p>
        </w:tc>
        <w:tc>
          <w:tcPr>
            <w:tcW w:w="1203" w:type="dxa"/>
            <w:tcBorders>
              <w:top w:val="nil"/>
              <w:left w:val="nil"/>
              <w:bottom w:val="nil"/>
              <w:right w:val="single" w:sz="4" w:space="0" w:color="auto"/>
            </w:tcBorders>
            <w:noWrap/>
            <w:vAlign w:val="bottom"/>
          </w:tcPr>
          <w:p w14:paraId="43250ED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VII-VIII</w:t>
            </w:r>
          </w:p>
        </w:tc>
      </w:tr>
      <w:tr w:rsidR="007E127F" w:rsidRPr="00C00888" w14:paraId="10E34A6C" w14:textId="77777777" w:rsidTr="00A248C2">
        <w:trPr>
          <w:trHeight w:val="255"/>
        </w:trPr>
        <w:tc>
          <w:tcPr>
            <w:tcW w:w="866" w:type="dxa"/>
            <w:tcBorders>
              <w:top w:val="nil"/>
              <w:left w:val="single" w:sz="4" w:space="0" w:color="auto"/>
              <w:bottom w:val="nil"/>
              <w:right w:val="single" w:sz="4" w:space="0" w:color="auto"/>
            </w:tcBorders>
            <w:noWrap/>
            <w:vAlign w:val="bottom"/>
          </w:tcPr>
          <w:p w14:paraId="610611E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1625</w:t>
            </w:r>
          </w:p>
        </w:tc>
        <w:tc>
          <w:tcPr>
            <w:tcW w:w="850" w:type="dxa"/>
            <w:tcBorders>
              <w:top w:val="nil"/>
              <w:left w:val="nil"/>
              <w:bottom w:val="nil"/>
              <w:right w:val="single" w:sz="4" w:space="0" w:color="auto"/>
            </w:tcBorders>
            <w:noWrap/>
            <w:vAlign w:val="bottom"/>
          </w:tcPr>
          <w:p w14:paraId="40E97BB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 </w:t>
            </w:r>
          </w:p>
        </w:tc>
        <w:tc>
          <w:tcPr>
            <w:tcW w:w="851" w:type="dxa"/>
            <w:tcBorders>
              <w:top w:val="nil"/>
              <w:left w:val="nil"/>
              <w:bottom w:val="nil"/>
              <w:right w:val="single" w:sz="4" w:space="0" w:color="auto"/>
            </w:tcBorders>
            <w:noWrap/>
            <w:vAlign w:val="bottom"/>
          </w:tcPr>
          <w:p w14:paraId="583B3F0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 </w:t>
            </w:r>
          </w:p>
        </w:tc>
        <w:tc>
          <w:tcPr>
            <w:tcW w:w="1843" w:type="dxa"/>
            <w:tcBorders>
              <w:top w:val="nil"/>
              <w:left w:val="nil"/>
              <w:bottom w:val="nil"/>
              <w:right w:val="single" w:sz="4" w:space="0" w:color="auto"/>
            </w:tcBorders>
            <w:noWrap/>
            <w:vAlign w:val="bottom"/>
          </w:tcPr>
          <w:p w14:paraId="73ED771C"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77FF544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1950D8E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4D9CBBF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4058656B" w14:textId="77777777" w:rsidTr="00A248C2">
        <w:trPr>
          <w:trHeight w:val="255"/>
        </w:trPr>
        <w:tc>
          <w:tcPr>
            <w:tcW w:w="866" w:type="dxa"/>
            <w:tcBorders>
              <w:top w:val="nil"/>
              <w:left w:val="single" w:sz="4" w:space="0" w:color="auto"/>
              <w:bottom w:val="nil"/>
              <w:right w:val="single" w:sz="4" w:space="0" w:color="auto"/>
            </w:tcBorders>
            <w:noWrap/>
            <w:vAlign w:val="bottom"/>
          </w:tcPr>
          <w:p w14:paraId="7AAACF5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1628</w:t>
            </w:r>
          </w:p>
        </w:tc>
        <w:tc>
          <w:tcPr>
            <w:tcW w:w="850" w:type="dxa"/>
            <w:tcBorders>
              <w:top w:val="nil"/>
              <w:left w:val="nil"/>
              <w:bottom w:val="nil"/>
              <w:right w:val="single" w:sz="4" w:space="0" w:color="auto"/>
            </w:tcBorders>
            <w:noWrap/>
            <w:vAlign w:val="bottom"/>
          </w:tcPr>
          <w:p w14:paraId="05E1796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851" w:type="dxa"/>
            <w:tcBorders>
              <w:top w:val="nil"/>
              <w:left w:val="nil"/>
              <w:bottom w:val="nil"/>
              <w:right w:val="single" w:sz="4" w:space="0" w:color="auto"/>
            </w:tcBorders>
            <w:noWrap/>
            <w:vAlign w:val="bottom"/>
          </w:tcPr>
          <w:p w14:paraId="35FC1A3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w:t>
            </w:r>
          </w:p>
        </w:tc>
        <w:tc>
          <w:tcPr>
            <w:tcW w:w="1843" w:type="dxa"/>
            <w:tcBorders>
              <w:top w:val="nil"/>
              <w:left w:val="nil"/>
              <w:bottom w:val="nil"/>
              <w:right w:val="single" w:sz="4" w:space="0" w:color="auto"/>
            </w:tcBorders>
            <w:noWrap/>
            <w:vAlign w:val="bottom"/>
          </w:tcPr>
          <w:p w14:paraId="2387BFF3" w14:textId="77777777" w:rsidR="007E127F" w:rsidRPr="00C00888" w:rsidRDefault="007E127F" w:rsidP="00A248C2">
            <w:pPr>
              <w:rPr>
                <w:rFonts w:ascii="Arial" w:hAnsi="Arial" w:cs="Arial"/>
                <w:sz w:val="22"/>
                <w:szCs w:val="22"/>
              </w:rPr>
            </w:pPr>
            <w:r w:rsidRPr="00C00888">
              <w:rPr>
                <w:rFonts w:ascii="Arial" w:hAnsi="Arial" w:cs="Arial"/>
                <w:sz w:val="22"/>
                <w:szCs w:val="22"/>
              </w:rPr>
              <w:t>Brestanica - Krško</w:t>
            </w:r>
          </w:p>
        </w:tc>
        <w:tc>
          <w:tcPr>
            <w:tcW w:w="1701" w:type="dxa"/>
            <w:tcBorders>
              <w:top w:val="nil"/>
              <w:left w:val="nil"/>
              <w:bottom w:val="nil"/>
              <w:right w:val="single" w:sz="4" w:space="0" w:color="auto"/>
            </w:tcBorders>
            <w:noWrap/>
            <w:vAlign w:val="bottom"/>
          </w:tcPr>
          <w:p w14:paraId="29DB97A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6856D636"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5,0</w:t>
            </w:r>
          </w:p>
        </w:tc>
        <w:tc>
          <w:tcPr>
            <w:tcW w:w="1203" w:type="dxa"/>
            <w:tcBorders>
              <w:top w:val="nil"/>
              <w:left w:val="nil"/>
              <w:bottom w:val="nil"/>
              <w:right w:val="single" w:sz="4" w:space="0" w:color="auto"/>
            </w:tcBorders>
            <w:noWrap/>
            <w:vAlign w:val="bottom"/>
          </w:tcPr>
          <w:p w14:paraId="6664B3F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w:t>
            </w:r>
          </w:p>
        </w:tc>
      </w:tr>
      <w:tr w:rsidR="007E127F" w:rsidRPr="00C00888" w14:paraId="0BC06555" w14:textId="77777777" w:rsidTr="00A248C2">
        <w:trPr>
          <w:trHeight w:val="255"/>
        </w:trPr>
        <w:tc>
          <w:tcPr>
            <w:tcW w:w="866" w:type="dxa"/>
            <w:tcBorders>
              <w:top w:val="nil"/>
              <w:left w:val="single" w:sz="4" w:space="0" w:color="auto"/>
              <w:bottom w:val="nil"/>
              <w:right w:val="single" w:sz="4" w:space="0" w:color="auto"/>
            </w:tcBorders>
            <w:noWrap/>
            <w:vAlign w:val="bottom"/>
          </w:tcPr>
          <w:p w14:paraId="1A37822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1632</w:t>
            </w:r>
          </w:p>
        </w:tc>
        <w:tc>
          <w:tcPr>
            <w:tcW w:w="850" w:type="dxa"/>
            <w:tcBorders>
              <w:top w:val="nil"/>
              <w:left w:val="nil"/>
              <w:bottom w:val="nil"/>
              <w:right w:val="single" w:sz="4" w:space="0" w:color="auto"/>
            </w:tcBorders>
            <w:noWrap/>
            <w:vAlign w:val="bottom"/>
          </w:tcPr>
          <w:p w14:paraId="5E89DD0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851" w:type="dxa"/>
            <w:tcBorders>
              <w:top w:val="nil"/>
              <w:left w:val="nil"/>
              <w:bottom w:val="nil"/>
              <w:right w:val="single" w:sz="4" w:space="0" w:color="auto"/>
            </w:tcBorders>
            <w:noWrap/>
            <w:vAlign w:val="bottom"/>
          </w:tcPr>
          <w:p w14:paraId="69F21A5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27</w:t>
            </w:r>
          </w:p>
        </w:tc>
        <w:tc>
          <w:tcPr>
            <w:tcW w:w="1843" w:type="dxa"/>
            <w:tcBorders>
              <w:top w:val="nil"/>
              <w:left w:val="nil"/>
              <w:bottom w:val="nil"/>
              <w:right w:val="single" w:sz="4" w:space="0" w:color="auto"/>
            </w:tcBorders>
            <w:noWrap/>
            <w:vAlign w:val="bottom"/>
          </w:tcPr>
          <w:p w14:paraId="07E9FEB6" w14:textId="77777777" w:rsidR="007E127F" w:rsidRPr="00C00888" w:rsidRDefault="007E127F" w:rsidP="00A248C2">
            <w:pPr>
              <w:rPr>
                <w:rFonts w:ascii="Arial" w:hAnsi="Arial" w:cs="Arial"/>
                <w:sz w:val="22"/>
                <w:szCs w:val="22"/>
              </w:rPr>
            </w:pPr>
            <w:r w:rsidRPr="00C00888">
              <w:rPr>
                <w:rFonts w:ascii="Arial" w:hAnsi="Arial" w:cs="Arial"/>
                <w:sz w:val="22"/>
                <w:szCs w:val="22"/>
              </w:rPr>
              <w:t>Brestanica - Krško</w:t>
            </w:r>
          </w:p>
        </w:tc>
        <w:tc>
          <w:tcPr>
            <w:tcW w:w="1701" w:type="dxa"/>
            <w:tcBorders>
              <w:top w:val="nil"/>
              <w:left w:val="nil"/>
              <w:bottom w:val="nil"/>
              <w:right w:val="single" w:sz="4" w:space="0" w:color="auto"/>
            </w:tcBorders>
            <w:noWrap/>
            <w:vAlign w:val="bottom"/>
          </w:tcPr>
          <w:p w14:paraId="36DD43F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6184346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27DAB0E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5716B8B8" w14:textId="77777777" w:rsidTr="00A248C2">
        <w:trPr>
          <w:trHeight w:val="255"/>
        </w:trPr>
        <w:tc>
          <w:tcPr>
            <w:tcW w:w="866" w:type="dxa"/>
            <w:tcBorders>
              <w:top w:val="nil"/>
              <w:left w:val="single" w:sz="4" w:space="0" w:color="auto"/>
              <w:bottom w:val="nil"/>
              <w:right w:val="single" w:sz="4" w:space="0" w:color="auto"/>
            </w:tcBorders>
            <w:noWrap/>
            <w:vAlign w:val="bottom"/>
          </w:tcPr>
          <w:p w14:paraId="6EFC2D3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1640</w:t>
            </w:r>
          </w:p>
        </w:tc>
        <w:tc>
          <w:tcPr>
            <w:tcW w:w="850" w:type="dxa"/>
            <w:tcBorders>
              <w:top w:val="nil"/>
              <w:left w:val="nil"/>
              <w:bottom w:val="nil"/>
              <w:right w:val="single" w:sz="4" w:space="0" w:color="auto"/>
            </w:tcBorders>
            <w:noWrap/>
            <w:vAlign w:val="bottom"/>
          </w:tcPr>
          <w:p w14:paraId="5B5E9D4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 </w:t>
            </w:r>
          </w:p>
        </w:tc>
        <w:tc>
          <w:tcPr>
            <w:tcW w:w="851" w:type="dxa"/>
            <w:tcBorders>
              <w:top w:val="nil"/>
              <w:left w:val="nil"/>
              <w:bottom w:val="nil"/>
              <w:right w:val="single" w:sz="4" w:space="0" w:color="auto"/>
            </w:tcBorders>
            <w:noWrap/>
            <w:vAlign w:val="bottom"/>
          </w:tcPr>
          <w:p w14:paraId="57C5470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 </w:t>
            </w:r>
          </w:p>
        </w:tc>
        <w:tc>
          <w:tcPr>
            <w:tcW w:w="1843" w:type="dxa"/>
            <w:tcBorders>
              <w:top w:val="nil"/>
              <w:left w:val="nil"/>
              <w:bottom w:val="nil"/>
              <w:right w:val="single" w:sz="4" w:space="0" w:color="auto"/>
            </w:tcBorders>
            <w:noWrap/>
            <w:vAlign w:val="bottom"/>
          </w:tcPr>
          <w:p w14:paraId="46437A6A" w14:textId="77777777" w:rsidR="007E127F" w:rsidRPr="00C00888" w:rsidRDefault="007E127F" w:rsidP="00A248C2">
            <w:pPr>
              <w:rPr>
                <w:rFonts w:ascii="Arial" w:hAnsi="Arial" w:cs="Arial"/>
                <w:sz w:val="22"/>
                <w:szCs w:val="22"/>
              </w:rPr>
            </w:pPr>
            <w:r w:rsidRPr="00C00888">
              <w:rPr>
                <w:rFonts w:ascii="Arial" w:hAnsi="Arial" w:cs="Arial"/>
                <w:sz w:val="22"/>
                <w:szCs w:val="22"/>
              </w:rPr>
              <w:t>Gorjanci</w:t>
            </w:r>
          </w:p>
        </w:tc>
        <w:tc>
          <w:tcPr>
            <w:tcW w:w="1701" w:type="dxa"/>
            <w:tcBorders>
              <w:top w:val="nil"/>
              <w:left w:val="nil"/>
              <w:bottom w:val="nil"/>
              <w:right w:val="single" w:sz="4" w:space="0" w:color="auto"/>
            </w:tcBorders>
            <w:noWrap/>
            <w:vAlign w:val="bottom"/>
          </w:tcPr>
          <w:p w14:paraId="25BC134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ni podatka</w:t>
            </w:r>
          </w:p>
        </w:tc>
        <w:tc>
          <w:tcPr>
            <w:tcW w:w="1275" w:type="dxa"/>
            <w:tcBorders>
              <w:top w:val="nil"/>
              <w:left w:val="nil"/>
              <w:bottom w:val="nil"/>
              <w:right w:val="single" w:sz="4" w:space="0" w:color="auto"/>
            </w:tcBorders>
            <w:noWrap/>
            <w:vAlign w:val="bottom"/>
          </w:tcPr>
          <w:p w14:paraId="3B3CF57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4,6</w:t>
            </w:r>
          </w:p>
        </w:tc>
        <w:tc>
          <w:tcPr>
            <w:tcW w:w="1203" w:type="dxa"/>
            <w:tcBorders>
              <w:top w:val="nil"/>
              <w:left w:val="nil"/>
              <w:bottom w:val="nil"/>
              <w:right w:val="single" w:sz="4" w:space="0" w:color="auto"/>
            </w:tcBorders>
            <w:noWrap/>
            <w:vAlign w:val="bottom"/>
          </w:tcPr>
          <w:p w14:paraId="2CA1D28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0F763F87" w14:textId="77777777" w:rsidTr="00A248C2">
        <w:trPr>
          <w:trHeight w:val="255"/>
        </w:trPr>
        <w:tc>
          <w:tcPr>
            <w:tcW w:w="866" w:type="dxa"/>
            <w:tcBorders>
              <w:top w:val="nil"/>
              <w:left w:val="single" w:sz="4" w:space="0" w:color="auto"/>
              <w:bottom w:val="nil"/>
              <w:right w:val="single" w:sz="4" w:space="0" w:color="auto"/>
            </w:tcBorders>
            <w:noWrap/>
            <w:vAlign w:val="bottom"/>
          </w:tcPr>
          <w:p w14:paraId="1DB95AB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1684</w:t>
            </w:r>
          </w:p>
        </w:tc>
        <w:tc>
          <w:tcPr>
            <w:tcW w:w="850" w:type="dxa"/>
            <w:tcBorders>
              <w:top w:val="nil"/>
              <w:left w:val="nil"/>
              <w:bottom w:val="nil"/>
              <w:right w:val="single" w:sz="4" w:space="0" w:color="auto"/>
            </w:tcBorders>
            <w:noWrap/>
            <w:vAlign w:val="bottom"/>
          </w:tcPr>
          <w:p w14:paraId="6AD9D93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851" w:type="dxa"/>
            <w:tcBorders>
              <w:top w:val="nil"/>
              <w:left w:val="nil"/>
              <w:bottom w:val="nil"/>
              <w:right w:val="single" w:sz="4" w:space="0" w:color="auto"/>
            </w:tcBorders>
            <w:noWrap/>
            <w:vAlign w:val="bottom"/>
          </w:tcPr>
          <w:p w14:paraId="426F492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21</w:t>
            </w:r>
          </w:p>
        </w:tc>
        <w:tc>
          <w:tcPr>
            <w:tcW w:w="1843" w:type="dxa"/>
            <w:tcBorders>
              <w:top w:val="nil"/>
              <w:left w:val="nil"/>
              <w:bottom w:val="nil"/>
              <w:right w:val="single" w:sz="4" w:space="0" w:color="auto"/>
            </w:tcBorders>
            <w:noWrap/>
            <w:vAlign w:val="bottom"/>
          </w:tcPr>
          <w:p w14:paraId="425566B5"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615200E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1275" w:type="dxa"/>
            <w:tcBorders>
              <w:top w:val="nil"/>
              <w:left w:val="nil"/>
              <w:bottom w:val="nil"/>
              <w:right w:val="single" w:sz="4" w:space="0" w:color="auto"/>
            </w:tcBorders>
            <w:noWrap/>
            <w:vAlign w:val="bottom"/>
          </w:tcPr>
          <w:p w14:paraId="21FA4F67"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1AC4EAF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15180EF5" w14:textId="77777777" w:rsidTr="00A248C2">
        <w:trPr>
          <w:trHeight w:val="255"/>
        </w:trPr>
        <w:tc>
          <w:tcPr>
            <w:tcW w:w="866" w:type="dxa"/>
            <w:tcBorders>
              <w:top w:val="nil"/>
              <w:left w:val="single" w:sz="4" w:space="0" w:color="auto"/>
              <w:bottom w:val="nil"/>
              <w:right w:val="single" w:sz="4" w:space="0" w:color="auto"/>
            </w:tcBorders>
            <w:noWrap/>
            <w:vAlign w:val="bottom"/>
          </w:tcPr>
          <w:p w14:paraId="466FC9F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1689</w:t>
            </w:r>
          </w:p>
        </w:tc>
        <w:tc>
          <w:tcPr>
            <w:tcW w:w="850" w:type="dxa"/>
            <w:tcBorders>
              <w:top w:val="nil"/>
              <w:left w:val="nil"/>
              <w:bottom w:val="nil"/>
              <w:right w:val="single" w:sz="4" w:space="0" w:color="auto"/>
            </w:tcBorders>
            <w:noWrap/>
            <w:vAlign w:val="bottom"/>
          </w:tcPr>
          <w:p w14:paraId="49A35A0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1AC2785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843" w:type="dxa"/>
            <w:tcBorders>
              <w:top w:val="nil"/>
              <w:left w:val="nil"/>
              <w:bottom w:val="nil"/>
              <w:right w:val="single" w:sz="4" w:space="0" w:color="auto"/>
            </w:tcBorders>
            <w:noWrap/>
            <w:vAlign w:val="bottom"/>
          </w:tcPr>
          <w:p w14:paraId="318F96B8" w14:textId="77777777" w:rsidR="007E127F" w:rsidRPr="00C00888" w:rsidRDefault="007E127F" w:rsidP="00A248C2">
            <w:pPr>
              <w:rPr>
                <w:rFonts w:ascii="Arial" w:hAnsi="Arial" w:cs="Arial"/>
                <w:sz w:val="22"/>
                <w:szCs w:val="22"/>
              </w:rPr>
            </w:pPr>
            <w:r w:rsidRPr="00C00888">
              <w:rPr>
                <w:rFonts w:ascii="Arial" w:hAnsi="Arial" w:cs="Arial"/>
                <w:sz w:val="22"/>
                <w:szCs w:val="22"/>
              </w:rPr>
              <w:t>Šentvid pri Stični</w:t>
            </w:r>
          </w:p>
        </w:tc>
        <w:tc>
          <w:tcPr>
            <w:tcW w:w="1701" w:type="dxa"/>
            <w:tcBorders>
              <w:top w:val="nil"/>
              <w:left w:val="nil"/>
              <w:bottom w:val="nil"/>
              <w:right w:val="single" w:sz="4" w:space="0" w:color="auto"/>
            </w:tcBorders>
            <w:noWrap/>
            <w:vAlign w:val="bottom"/>
          </w:tcPr>
          <w:p w14:paraId="6C95E70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275" w:type="dxa"/>
            <w:tcBorders>
              <w:top w:val="nil"/>
              <w:left w:val="nil"/>
              <w:bottom w:val="nil"/>
              <w:right w:val="single" w:sz="4" w:space="0" w:color="auto"/>
            </w:tcBorders>
            <w:noWrap/>
            <w:vAlign w:val="bottom"/>
          </w:tcPr>
          <w:p w14:paraId="4DCC339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2DE3BEB6"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w:t>
            </w:r>
          </w:p>
        </w:tc>
      </w:tr>
      <w:tr w:rsidR="007E127F" w:rsidRPr="00C00888" w14:paraId="3806C793" w14:textId="77777777" w:rsidTr="00A248C2">
        <w:trPr>
          <w:trHeight w:val="255"/>
        </w:trPr>
        <w:tc>
          <w:tcPr>
            <w:tcW w:w="866" w:type="dxa"/>
            <w:tcBorders>
              <w:top w:val="nil"/>
              <w:left w:val="single" w:sz="4" w:space="0" w:color="auto"/>
              <w:bottom w:val="nil"/>
              <w:right w:val="single" w:sz="4" w:space="0" w:color="auto"/>
            </w:tcBorders>
            <w:shd w:val="clear" w:color="auto" w:fill="FFFF00"/>
            <w:noWrap/>
            <w:vAlign w:val="bottom"/>
          </w:tcPr>
          <w:p w14:paraId="5702816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1690</w:t>
            </w:r>
          </w:p>
        </w:tc>
        <w:tc>
          <w:tcPr>
            <w:tcW w:w="850" w:type="dxa"/>
            <w:tcBorders>
              <w:top w:val="nil"/>
              <w:left w:val="nil"/>
              <w:bottom w:val="nil"/>
              <w:right w:val="single" w:sz="4" w:space="0" w:color="auto"/>
            </w:tcBorders>
            <w:shd w:val="clear" w:color="auto" w:fill="FFFF00"/>
            <w:noWrap/>
            <w:vAlign w:val="bottom"/>
          </w:tcPr>
          <w:p w14:paraId="162A3EC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851" w:type="dxa"/>
            <w:tcBorders>
              <w:top w:val="nil"/>
              <w:left w:val="nil"/>
              <w:bottom w:val="nil"/>
              <w:right w:val="single" w:sz="4" w:space="0" w:color="auto"/>
            </w:tcBorders>
            <w:shd w:val="clear" w:color="auto" w:fill="FFFF00"/>
            <w:noWrap/>
            <w:vAlign w:val="bottom"/>
          </w:tcPr>
          <w:p w14:paraId="6DB8332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843" w:type="dxa"/>
            <w:tcBorders>
              <w:top w:val="nil"/>
              <w:left w:val="nil"/>
              <w:bottom w:val="nil"/>
              <w:right w:val="single" w:sz="4" w:space="0" w:color="auto"/>
            </w:tcBorders>
            <w:shd w:val="clear" w:color="auto" w:fill="FFFF00"/>
            <w:noWrap/>
            <w:vAlign w:val="bottom"/>
          </w:tcPr>
          <w:p w14:paraId="4E8E986F" w14:textId="77777777" w:rsidR="007E127F" w:rsidRPr="00C00888" w:rsidRDefault="007E127F" w:rsidP="00A248C2">
            <w:pPr>
              <w:rPr>
                <w:rFonts w:ascii="Arial" w:hAnsi="Arial" w:cs="Arial"/>
                <w:sz w:val="22"/>
                <w:szCs w:val="22"/>
              </w:rPr>
            </w:pPr>
            <w:proofErr w:type="spellStart"/>
            <w:r w:rsidRPr="00C00888">
              <w:rPr>
                <w:rFonts w:ascii="Arial" w:hAnsi="Arial" w:cs="Arial"/>
                <w:sz w:val="22"/>
                <w:szCs w:val="22"/>
              </w:rPr>
              <w:t>Villach</w:t>
            </w:r>
            <w:proofErr w:type="spellEnd"/>
            <w:r w:rsidRPr="00C00888">
              <w:rPr>
                <w:rFonts w:ascii="Arial" w:hAnsi="Arial" w:cs="Arial"/>
                <w:sz w:val="22"/>
                <w:szCs w:val="22"/>
              </w:rPr>
              <w:t>, Avstrija</w:t>
            </w:r>
          </w:p>
        </w:tc>
        <w:tc>
          <w:tcPr>
            <w:tcW w:w="1701" w:type="dxa"/>
            <w:tcBorders>
              <w:top w:val="nil"/>
              <w:left w:val="nil"/>
              <w:bottom w:val="nil"/>
              <w:right w:val="single" w:sz="4" w:space="0" w:color="auto"/>
            </w:tcBorders>
            <w:shd w:val="clear" w:color="auto" w:fill="FFFF00"/>
            <w:noWrap/>
            <w:vAlign w:val="bottom"/>
          </w:tcPr>
          <w:p w14:paraId="4F7AC88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ni podatka</w:t>
            </w:r>
          </w:p>
        </w:tc>
        <w:tc>
          <w:tcPr>
            <w:tcW w:w="1275" w:type="dxa"/>
            <w:tcBorders>
              <w:top w:val="nil"/>
              <w:left w:val="nil"/>
              <w:bottom w:val="nil"/>
              <w:right w:val="single" w:sz="4" w:space="0" w:color="auto"/>
            </w:tcBorders>
            <w:shd w:val="clear" w:color="auto" w:fill="FFFF00"/>
            <w:noWrap/>
            <w:vAlign w:val="bottom"/>
          </w:tcPr>
          <w:p w14:paraId="346C5DC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5,9</w:t>
            </w:r>
          </w:p>
        </w:tc>
        <w:tc>
          <w:tcPr>
            <w:tcW w:w="1203" w:type="dxa"/>
            <w:tcBorders>
              <w:top w:val="nil"/>
              <w:left w:val="nil"/>
              <w:bottom w:val="nil"/>
              <w:right w:val="single" w:sz="4" w:space="0" w:color="auto"/>
            </w:tcBorders>
            <w:shd w:val="clear" w:color="auto" w:fill="FFFF00"/>
            <w:noWrap/>
            <w:vAlign w:val="bottom"/>
          </w:tcPr>
          <w:p w14:paraId="3C55861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w:t>
            </w:r>
          </w:p>
        </w:tc>
      </w:tr>
      <w:tr w:rsidR="007E127F" w:rsidRPr="00C00888" w14:paraId="3056E7F0" w14:textId="77777777" w:rsidTr="00A248C2">
        <w:trPr>
          <w:trHeight w:val="255"/>
        </w:trPr>
        <w:tc>
          <w:tcPr>
            <w:tcW w:w="866" w:type="dxa"/>
            <w:tcBorders>
              <w:top w:val="nil"/>
              <w:left w:val="single" w:sz="4" w:space="0" w:color="auto"/>
              <w:bottom w:val="nil"/>
              <w:right w:val="single" w:sz="4" w:space="0" w:color="auto"/>
            </w:tcBorders>
            <w:noWrap/>
            <w:vAlign w:val="bottom"/>
          </w:tcPr>
          <w:p w14:paraId="77231F5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1691</w:t>
            </w:r>
          </w:p>
        </w:tc>
        <w:tc>
          <w:tcPr>
            <w:tcW w:w="850" w:type="dxa"/>
            <w:tcBorders>
              <w:top w:val="nil"/>
              <w:left w:val="nil"/>
              <w:bottom w:val="nil"/>
              <w:right w:val="single" w:sz="4" w:space="0" w:color="auto"/>
            </w:tcBorders>
            <w:noWrap/>
            <w:vAlign w:val="bottom"/>
          </w:tcPr>
          <w:p w14:paraId="1976AE7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851" w:type="dxa"/>
            <w:tcBorders>
              <w:top w:val="nil"/>
              <w:left w:val="nil"/>
              <w:bottom w:val="nil"/>
              <w:right w:val="single" w:sz="4" w:space="0" w:color="auto"/>
            </w:tcBorders>
            <w:noWrap/>
            <w:vAlign w:val="bottom"/>
          </w:tcPr>
          <w:p w14:paraId="790EEA8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w:t>
            </w:r>
          </w:p>
        </w:tc>
        <w:tc>
          <w:tcPr>
            <w:tcW w:w="1843" w:type="dxa"/>
            <w:tcBorders>
              <w:top w:val="nil"/>
              <w:left w:val="nil"/>
              <w:bottom w:val="nil"/>
              <w:right w:val="single" w:sz="4" w:space="0" w:color="auto"/>
            </w:tcBorders>
            <w:noWrap/>
            <w:vAlign w:val="bottom"/>
          </w:tcPr>
          <w:p w14:paraId="4C4765AD"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6A147FC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2F76DEA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7E48224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VII-VIII</w:t>
            </w:r>
          </w:p>
        </w:tc>
      </w:tr>
      <w:tr w:rsidR="007E127F" w:rsidRPr="00C00888" w14:paraId="17B07E0E" w14:textId="77777777" w:rsidTr="00A248C2">
        <w:trPr>
          <w:trHeight w:val="255"/>
        </w:trPr>
        <w:tc>
          <w:tcPr>
            <w:tcW w:w="866" w:type="dxa"/>
            <w:tcBorders>
              <w:top w:val="nil"/>
              <w:left w:val="single" w:sz="4" w:space="0" w:color="auto"/>
              <w:bottom w:val="nil"/>
              <w:right w:val="single" w:sz="4" w:space="0" w:color="auto"/>
            </w:tcBorders>
            <w:noWrap/>
            <w:vAlign w:val="bottom"/>
          </w:tcPr>
          <w:p w14:paraId="110CB13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1695</w:t>
            </w:r>
          </w:p>
        </w:tc>
        <w:tc>
          <w:tcPr>
            <w:tcW w:w="850" w:type="dxa"/>
            <w:tcBorders>
              <w:top w:val="nil"/>
              <w:left w:val="nil"/>
              <w:bottom w:val="nil"/>
              <w:right w:val="single" w:sz="4" w:space="0" w:color="auto"/>
            </w:tcBorders>
            <w:noWrap/>
            <w:vAlign w:val="bottom"/>
          </w:tcPr>
          <w:p w14:paraId="2EF83CD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851" w:type="dxa"/>
            <w:tcBorders>
              <w:top w:val="nil"/>
              <w:left w:val="nil"/>
              <w:bottom w:val="nil"/>
              <w:right w:val="single" w:sz="4" w:space="0" w:color="auto"/>
            </w:tcBorders>
            <w:noWrap/>
            <w:vAlign w:val="bottom"/>
          </w:tcPr>
          <w:p w14:paraId="0442C91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29</w:t>
            </w:r>
          </w:p>
        </w:tc>
        <w:tc>
          <w:tcPr>
            <w:tcW w:w="1843" w:type="dxa"/>
            <w:tcBorders>
              <w:top w:val="nil"/>
              <w:left w:val="nil"/>
              <w:bottom w:val="nil"/>
              <w:right w:val="single" w:sz="4" w:space="0" w:color="auto"/>
            </w:tcBorders>
            <w:noWrap/>
            <w:vAlign w:val="bottom"/>
          </w:tcPr>
          <w:p w14:paraId="112A428B" w14:textId="77777777" w:rsidR="007E127F" w:rsidRPr="00C00888" w:rsidRDefault="007E127F" w:rsidP="00A248C2">
            <w:pPr>
              <w:rPr>
                <w:rFonts w:ascii="Arial" w:hAnsi="Arial" w:cs="Arial"/>
                <w:sz w:val="22"/>
                <w:szCs w:val="22"/>
              </w:rPr>
            </w:pPr>
            <w:r w:rsidRPr="00C00888">
              <w:rPr>
                <w:rFonts w:ascii="Arial" w:hAnsi="Arial" w:cs="Arial"/>
                <w:sz w:val="22"/>
                <w:szCs w:val="22"/>
              </w:rPr>
              <w:t>Brestanica</w:t>
            </w:r>
          </w:p>
        </w:tc>
        <w:tc>
          <w:tcPr>
            <w:tcW w:w="1701" w:type="dxa"/>
            <w:tcBorders>
              <w:top w:val="nil"/>
              <w:left w:val="nil"/>
              <w:bottom w:val="nil"/>
              <w:right w:val="single" w:sz="4" w:space="0" w:color="auto"/>
            </w:tcBorders>
            <w:noWrap/>
            <w:vAlign w:val="bottom"/>
          </w:tcPr>
          <w:p w14:paraId="1D477C4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5A7788F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4,3</w:t>
            </w:r>
          </w:p>
        </w:tc>
        <w:tc>
          <w:tcPr>
            <w:tcW w:w="1203" w:type="dxa"/>
            <w:tcBorders>
              <w:top w:val="nil"/>
              <w:left w:val="nil"/>
              <w:bottom w:val="nil"/>
              <w:right w:val="single" w:sz="4" w:space="0" w:color="auto"/>
            </w:tcBorders>
            <w:noWrap/>
            <w:vAlign w:val="bottom"/>
          </w:tcPr>
          <w:p w14:paraId="36CDFEB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14B1633B" w14:textId="77777777" w:rsidTr="00A248C2">
        <w:trPr>
          <w:trHeight w:val="255"/>
        </w:trPr>
        <w:tc>
          <w:tcPr>
            <w:tcW w:w="866" w:type="dxa"/>
            <w:tcBorders>
              <w:top w:val="nil"/>
              <w:left w:val="single" w:sz="4" w:space="0" w:color="auto"/>
              <w:bottom w:val="nil"/>
              <w:right w:val="single" w:sz="4" w:space="0" w:color="auto"/>
            </w:tcBorders>
            <w:noWrap/>
            <w:vAlign w:val="bottom"/>
          </w:tcPr>
          <w:p w14:paraId="68E0A9F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1699</w:t>
            </w:r>
          </w:p>
        </w:tc>
        <w:tc>
          <w:tcPr>
            <w:tcW w:w="850" w:type="dxa"/>
            <w:tcBorders>
              <w:top w:val="nil"/>
              <w:left w:val="nil"/>
              <w:bottom w:val="nil"/>
              <w:right w:val="single" w:sz="4" w:space="0" w:color="auto"/>
            </w:tcBorders>
            <w:noWrap/>
            <w:vAlign w:val="bottom"/>
          </w:tcPr>
          <w:p w14:paraId="0DE447A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851" w:type="dxa"/>
            <w:tcBorders>
              <w:top w:val="nil"/>
              <w:left w:val="nil"/>
              <w:bottom w:val="nil"/>
              <w:right w:val="single" w:sz="4" w:space="0" w:color="auto"/>
            </w:tcBorders>
            <w:noWrap/>
            <w:vAlign w:val="bottom"/>
          </w:tcPr>
          <w:p w14:paraId="099CFDD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1843" w:type="dxa"/>
            <w:tcBorders>
              <w:top w:val="nil"/>
              <w:left w:val="nil"/>
              <w:bottom w:val="nil"/>
              <w:right w:val="single" w:sz="4" w:space="0" w:color="auto"/>
            </w:tcBorders>
            <w:noWrap/>
            <w:vAlign w:val="bottom"/>
          </w:tcPr>
          <w:p w14:paraId="66C257AC" w14:textId="77777777" w:rsidR="007E127F" w:rsidRPr="00C00888" w:rsidRDefault="007E127F" w:rsidP="00A248C2">
            <w:pPr>
              <w:rPr>
                <w:rFonts w:ascii="Arial" w:hAnsi="Arial" w:cs="Arial"/>
                <w:sz w:val="22"/>
                <w:szCs w:val="22"/>
              </w:rPr>
            </w:pPr>
            <w:r w:rsidRPr="00C00888">
              <w:rPr>
                <w:rFonts w:ascii="Arial" w:hAnsi="Arial" w:cs="Arial"/>
                <w:sz w:val="22"/>
                <w:szCs w:val="22"/>
              </w:rPr>
              <w:t>Metlika</w:t>
            </w:r>
          </w:p>
        </w:tc>
        <w:tc>
          <w:tcPr>
            <w:tcW w:w="1701" w:type="dxa"/>
            <w:tcBorders>
              <w:top w:val="nil"/>
              <w:left w:val="nil"/>
              <w:bottom w:val="nil"/>
              <w:right w:val="single" w:sz="4" w:space="0" w:color="auto"/>
            </w:tcBorders>
            <w:noWrap/>
            <w:vAlign w:val="bottom"/>
          </w:tcPr>
          <w:p w14:paraId="48AA616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1275" w:type="dxa"/>
            <w:tcBorders>
              <w:top w:val="nil"/>
              <w:left w:val="nil"/>
              <w:bottom w:val="nil"/>
              <w:right w:val="single" w:sz="4" w:space="0" w:color="auto"/>
            </w:tcBorders>
            <w:noWrap/>
            <w:vAlign w:val="bottom"/>
          </w:tcPr>
          <w:p w14:paraId="4B66EF2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5,0</w:t>
            </w:r>
          </w:p>
        </w:tc>
        <w:tc>
          <w:tcPr>
            <w:tcW w:w="1203" w:type="dxa"/>
            <w:tcBorders>
              <w:top w:val="nil"/>
              <w:left w:val="nil"/>
              <w:bottom w:val="nil"/>
              <w:right w:val="single" w:sz="4" w:space="0" w:color="auto"/>
            </w:tcBorders>
            <w:noWrap/>
            <w:vAlign w:val="bottom"/>
          </w:tcPr>
          <w:p w14:paraId="46F0888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w:t>
            </w:r>
          </w:p>
        </w:tc>
      </w:tr>
      <w:tr w:rsidR="007E127F" w:rsidRPr="00C00888" w14:paraId="28F64269" w14:textId="77777777" w:rsidTr="00A248C2">
        <w:trPr>
          <w:trHeight w:val="255"/>
        </w:trPr>
        <w:tc>
          <w:tcPr>
            <w:tcW w:w="866" w:type="dxa"/>
            <w:tcBorders>
              <w:top w:val="nil"/>
              <w:left w:val="single" w:sz="4" w:space="0" w:color="auto"/>
              <w:bottom w:val="nil"/>
              <w:right w:val="single" w:sz="4" w:space="0" w:color="auto"/>
            </w:tcBorders>
            <w:noWrap/>
            <w:vAlign w:val="bottom"/>
          </w:tcPr>
          <w:p w14:paraId="743881E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lastRenderedPageBreak/>
              <w:t>1716</w:t>
            </w:r>
          </w:p>
        </w:tc>
        <w:tc>
          <w:tcPr>
            <w:tcW w:w="850" w:type="dxa"/>
            <w:tcBorders>
              <w:top w:val="nil"/>
              <w:left w:val="nil"/>
              <w:bottom w:val="nil"/>
              <w:right w:val="single" w:sz="4" w:space="0" w:color="auto"/>
            </w:tcBorders>
            <w:noWrap/>
            <w:vAlign w:val="bottom"/>
          </w:tcPr>
          <w:p w14:paraId="36DC995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851" w:type="dxa"/>
            <w:tcBorders>
              <w:top w:val="nil"/>
              <w:left w:val="nil"/>
              <w:bottom w:val="nil"/>
              <w:right w:val="single" w:sz="4" w:space="0" w:color="auto"/>
            </w:tcBorders>
            <w:noWrap/>
            <w:vAlign w:val="bottom"/>
          </w:tcPr>
          <w:p w14:paraId="47F291F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1843" w:type="dxa"/>
            <w:tcBorders>
              <w:top w:val="nil"/>
              <w:left w:val="nil"/>
              <w:bottom w:val="nil"/>
              <w:right w:val="single" w:sz="4" w:space="0" w:color="auto"/>
            </w:tcBorders>
            <w:noWrap/>
            <w:vAlign w:val="bottom"/>
          </w:tcPr>
          <w:p w14:paraId="3FD68CE5" w14:textId="77777777" w:rsidR="007E127F" w:rsidRPr="00C00888" w:rsidRDefault="007E127F" w:rsidP="00A248C2">
            <w:pPr>
              <w:rPr>
                <w:rFonts w:ascii="Arial" w:hAnsi="Arial" w:cs="Arial"/>
                <w:sz w:val="22"/>
                <w:szCs w:val="22"/>
              </w:rPr>
            </w:pPr>
            <w:r w:rsidRPr="00C00888">
              <w:rPr>
                <w:rFonts w:ascii="Arial" w:hAnsi="Arial" w:cs="Arial"/>
                <w:sz w:val="22"/>
                <w:szCs w:val="22"/>
              </w:rPr>
              <w:t>Kanal</w:t>
            </w:r>
          </w:p>
        </w:tc>
        <w:tc>
          <w:tcPr>
            <w:tcW w:w="1701" w:type="dxa"/>
            <w:tcBorders>
              <w:top w:val="nil"/>
              <w:left w:val="nil"/>
              <w:bottom w:val="nil"/>
              <w:right w:val="single" w:sz="4" w:space="0" w:color="auto"/>
            </w:tcBorders>
            <w:noWrap/>
            <w:vAlign w:val="bottom"/>
          </w:tcPr>
          <w:p w14:paraId="24E7F0B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7109F61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4,9</w:t>
            </w:r>
          </w:p>
        </w:tc>
        <w:tc>
          <w:tcPr>
            <w:tcW w:w="1203" w:type="dxa"/>
            <w:tcBorders>
              <w:top w:val="nil"/>
              <w:left w:val="nil"/>
              <w:bottom w:val="nil"/>
              <w:right w:val="single" w:sz="4" w:space="0" w:color="auto"/>
            </w:tcBorders>
            <w:noWrap/>
            <w:vAlign w:val="bottom"/>
          </w:tcPr>
          <w:p w14:paraId="2633B6B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7BA78089" w14:textId="77777777" w:rsidTr="00A248C2">
        <w:trPr>
          <w:trHeight w:val="255"/>
        </w:trPr>
        <w:tc>
          <w:tcPr>
            <w:tcW w:w="866" w:type="dxa"/>
            <w:tcBorders>
              <w:top w:val="nil"/>
              <w:left w:val="single" w:sz="4" w:space="0" w:color="auto"/>
              <w:bottom w:val="nil"/>
              <w:right w:val="single" w:sz="4" w:space="0" w:color="auto"/>
            </w:tcBorders>
            <w:noWrap/>
            <w:vAlign w:val="bottom"/>
          </w:tcPr>
          <w:p w14:paraId="0A5E702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1784</w:t>
            </w:r>
          </w:p>
        </w:tc>
        <w:tc>
          <w:tcPr>
            <w:tcW w:w="850" w:type="dxa"/>
            <w:tcBorders>
              <w:top w:val="nil"/>
              <w:left w:val="nil"/>
              <w:bottom w:val="nil"/>
              <w:right w:val="single" w:sz="4" w:space="0" w:color="auto"/>
            </w:tcBorders>
            <w:noWrap/>
            <w:vAlign w:val="bottom"/>
          </w:tcPr>
          <w:p w14:paraId="6400DF2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107EDA3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24</w:t>
            </w:r>
          </w:p>
        </w:tc>
        <w:tc>
          <w:tcPr>
            <w:tcW w:w="1843" w:type="dxa"/>
            <w:tcBorders>
              <w:top w:val="nil"/>
              <w:left w:val="nil"/>
              <w:bottom w:val="nil"/>
              <w:right w:val="single" w:sz="4" w:space="0" w:color="auto"/>
            </w:tcBorders>
            <w:noWrap/>
            <w:vAlign w:val="bottom"/>
          </w:tcPr>
          <w:p w14:paraId="6D85C558"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3FF0B39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10273E3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4C8A95F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112D8681" w14:textId="77777777" w:rsidTr="00A248C2">
        <w:trPr>
          <w:trHeight w:val="255"/>
        </w:trPr>
        <w:tc>
          <w:tcPr>
            <w:tcW w:w="866" w:type="dxa"/>
            <w:tcBorders>
              <w:top w:val="nil"/>
              <w:left w:val="single" w:sz="4" w:space="0" w:color="auto"/>
              <w:bottom w:val="nil"/>
              <w:right w:val="single" w:sz="4" w:space="0" w:color="auto"/>
            </w:tcBorders>
            <w:noWrap/>
            <w:vAlign w:val="bottom"/>
          </w:tcPr>
          <w:p w14:paraId="63FB123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1813</w:t>
            </w:r>
          </w:p>
        </w:tc>
        <w:tc>
          <w:tcPr>
            <w:tcW w:w="850" w:type="dxa"/>
            <w:tcBorders>
              <w:top w:val="nil"/>
              <w:left w:val="nil"/>
              <w:bottom w:val="nil"/>
              <w:right w:val="single" w:sz="4" w:space="0" w:color="auto"/>
            </w:tcBorders>
            <w:noWrap/>
            <w:vAlign w:val="bottom"/>
          </w:tcPr>
          <w:p w14:paraId="31F77B6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851" w:type="dxa"/>
            <w:tcBorders>
              <w:top w:val="nil"/>
              <w:left w:val="nil"/>
              <w:bottom w:val="nil"/>
              <w:right w:val="single" w:sz="4" w:space="0" w:color="auto"/>
            </w:tcBorders>
            <w:noWrap/>
            <w:vAlign w:val="bottom"/>
          </w:tcPr>
          <w:p w14:paraId="7E464F6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w:t>
            </w:r>
          </w:p>
        </w:tc>
        <w:tc>
          <w:tcPr>
            <w:tcW w:w="1843" w:type="dxa"/>
            <w:tcBorders>
              <w:top w:val="nil"/>
              <w:left w:val="nil"/>
              <w:bottom w:val="nil"/>
              <w:right w:val="single" w:sz="4" w:space="0" w:color="auto"/>
            </w:tcBorders>
            <w:noWrap/>
            <w:vAlign w:val="bottom"/>
          </w:tcPr>
          <w:p w14:paraId="6A60D73D" w14:textId="77777777" w:rsidR="007E127F" w:rsidRPr="00C00888" w:rsidRDefault="007E127F" w:rsidP="00A248C2">
            <w:pPr>
              <w:rPr>
                <w:rFonts w:ascii="Arial" w:hAnsi="Arial" w:cs="Arial"/>
                <w:sz w:val="22"/>
                <w:szCs w:val="22"/>
              </w:rPr>
            </w:pPr>
            <w:r w:rsidRPr="00C00888">
              <w:rPr>
                <w:rFonts w:ascii="Arial" w:hAnsi="Arial" w:cs="Arial"/>
                <w:sz w:val="22"/>
                <w:szCs w:val="22"/>
              </w:rPr>
              <w:t>Zgornja Ščavnica</w:t>
            </w:r>
          </w:p>
        </w:tc>
        <w:tc>
          <w:tcPr>
            <w:tcW w:w="1701" w:type="dxa"/>
            <w:tcBorders>
              <w:top w:val="nil"/>
              <w:left w:val="nil"/>
              <w:bottom w:val="nil"/>
              <w:right w:val="single" w:sz="4" w:space="0" w:color="auto"/>
            </w:tcBorders>
            <w:noWrap/>
            <w:vAlign w:val="bottom"/>
          </w:tcPr>
          <w:p w14:paraId="202E419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1275" w:type="dxa"/>
            <w:tcBorders>
              <w:top w:val="nil"/>
              <w:left w:val="nil"/>
              <w:bottom w:val="nil"/>
              <w:right w:val="single" w:sz="4" w:space="0" w:color="auto"/>
            </w:tcBorders>
            <w:noWrap/>
            <w:vAlign w:val="bottom"/>
          </w:tcPr>
          <w:p w14:paraId="2997E09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4,9</w:t>
            </w:r>
          </w:p>
        </w:tc>
        <w:tc>
          <w:tcPr>
            <w:tcW w:w="1203" w:type="dxa"/>
            <w:tcBorders>
              <w:top w:val="nil"/>
              <w:left w:val="nil"/>
              <w:bottom w:val="nil"/>
              <w:right w:val="single" w:sz="4" w:space="0" w:color="auto"/>
            </w:tcBorders>
            <w:noWrap/>
            <w:vAlign w:val="bottom"/>
          </w:tcPr>
          <w:p w14:paraId="428F5E9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F891A50" w14:textId="77777777" w:rsidTr="00A248C2">
        <w:trPr>
          <w:trHeight w:val="255"/>
        </w:trPr>
        <w:tc>
          <w:tcPr>
            <w:tcW w:w="866" w:type="dxa"/>
            <w:tcBorders>
              <w:top w:val="nil"/>
              <w:left w:val="single" w:sz="4" w:space="0" w:color="auto"/>
              <w:bottom w:val="nil"/>
              <w:right w:val="single" w:sz="4" w:space="0" w:color="auto"/>
            </w:tcBorders>
            <w:noWrap/>
            <w:vAlign w:val="bottom"/>
          </w:tcPr>
          <w:p w14:paraId="1A8DB1B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1819</w:t>
            </w:r>
          </w:p>
        </w:tc>
        <w:tc>
          <w:tcPr>
            <w:tcW w:w="850" w:type="dxa"/>
            <w:tcBorders>
              <w:top w:val="nil"/>
              <w:left w:val="nil"/>
              <w:bottom w:val="nil"/>
              <w:right w:val="single" w:sz="4" w:space="0" w:color="auto"/>
            </w:tcBorders>
            <w:noWrap/>
            <w:vAlign w:val="bottom"/>
          </w:tcPr>
          <w:p w14:paraId="48E6C14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851" w:type="dxa"/>
            <w:tcBorders>
              <w:top w:val="nil"/>
              <w:left w:val="nil"/>
              <w:bottom w:val="nil"/>
              <w:right w:val="single" w:sz="4" w:space="0" w:color="auto"/>
            </w:tcBorders>
            <w:noWrap/>
            <w:vAlign w:val="bottom"/>
          </w:tcPr>
          <w:p w14:paraId="57924CF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1843" w:type="dxa"/>
            <w:tcBorders>
              <w:top w:val="nil"/>
              <w:left w:val="nil"/>
              <w:bottom w:val="nil"/>
              <w:right w:val="single" w:sz="4" w:space="0" w:color="auto"/>
            </w:tcBorders>
            <w:noWrap/>
            <w:vAlign w:val="bottom"/>
          </w:tcPr>
          <w:p w14:paraId="229F56BB" w14:textId="77777777" w:rsidR="007E127F" w:rsidRPr="00C00888" w:rsidRDefault="007E127F" w:rsidP="00A248C2">
            <w:pPr>
              <w:rPr>
                <w:rFonts w:ascii="Arial" w:hAnsi="Arial" w:cs="Arial"/>
                <w:sz w:val="22"/>
                <w:szCs w:val="22"/>
              </w:rPr>
            </w:pPr>
            <w:r w:rsidRPr="00C00888">
              <w:rPr>
                <w:rFonts w:ascii="Arial" w:hAnsi="Arial" w:cs="Arial"/>
                <w:sz w:val="22"/>
                <w:szCs w:val="22"/>
              </w:rPr>
              <w:t>Idrija</w:t>
            </w:r>
          </w:p>
        </w:tc>
        <w:tc>
          <w:tcPr>
            <w:tcW w:w="1701" w:type="dxa"/>
            <w:tcBorders>
              <w:top w:val="nil"/>
              <w:left w:val="nil"/>
              <w:bottom w:val="nil"/>
              <w:right w:val="single" w:sz="4" w:space="0" w:color="auto"/>
            </w:tcBorders>
            <w:noWrap/>
            <w:vAlign w:val="bottom"/>
          </w:tcPr>
          <w:p w14:paraId="55CF03D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01D3735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4,5</w:t>
            </w:r>
          </w:p>
        </w:tc>
        <w:tc>
          <w:tcPr>
            <w:tcW w:w="1203" w:type="dxa"/>
            <w:tcBorders>
              <w:top w:val="nil"/>
              <w:left w:val="nil"/>
              <w:bottom w:val="nil"/>
              <w:right w:val="single" w:sz="4" w:space="0" w:color="auto"/>
            </w:tcBorders>
            <w:noWrap/>
            <w:vAlign w:val="bottom"/>
          </w:tcPr>
          <w:p w14:paraId="27FCFD2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F11BAC9" w14:textId="77777777" w:rsidTr="00A248C2">
        <w:trPr>
          <w:trHeight w:val="255"/>
        </w:trPr>
        <w:tc>
          <w:tcPr>
            <w:tcW w:w="866" w:type="dxa"/>
            <w:tcBorders>
              <w:top w:val="nil"/>
              <w:left w:val="single" w:sz="4" w:space="0" w:color="auto"/>
              <w:bottom w:val="nil"/>
              <w:right w:val="single" w:sz="4" w:space="0" w:color="auto"/>
            </w:tcBorders>
            <w:noWrap/>
            <w:vAlign w:val="bottom"/>
          </w:tcPr>
          <w:p w14:paraId="39C348A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1830</w:t>
            </w:r>
          </w:p>
        </w:tc>
        <w:tc>
          <w:tcPr>
            <w:tcW w:w="850" w:type="dxa"/>
            <w:tcBorders>
              <w:top w:val="nil"/>
              <w:left w:val="nil"/>
              <w:bottom w:val="nil"/>
              <w:right w:val="single" w:sz="4" w:space="0" w:color="auto"/>
            </w:tcBorders>
            <w:noWrap/>
            <w:vAlign w:val="bottom"/>
          </w:tcPr>
          <w:p w14:paraId="13C7F7F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851" w:type="dxa"/>
            <w:tcBorders>
              <w:top w:val="nil"/>
              <w:left w:val="nil"/>
              <w:bottom w:val="nil"/>
              <w:right w:val="single" w:sz="4" w:space="0" w:color="auto"/>
            </w:tcBorders>
            <w:noWrap/>
            <w:vAlign w:val="bottom"/>
          </w:tcPr>
          <w:p w14:paraId="7981179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1843" w:type="dxa"/>
            <w:tcBorders>
              <w:top w:val="nil"/>
              <w:left w:val="nil"/>
              <w:bottom w:val="nil"/>
              <w:right w:val="single" w:sz="4" w:space="0" w:color="auto"/>
            </w:tcBorders>
            <w:noWrap/>
            <w:vAlign w:val="bottom"/>
          </w:tcPr>
          <w:p w14:paraId="68722F80" w14:textId="77777777" w:rsidR="007E127F" w:rsidRPr="00C00888" w:rsidRDefault="007E127F" w:rsidP="00A248C2">
            <w:pPr>
              <w:rPr>
                <w:rFonts w:ascii="Arial" w:hAnsi="Arial" w:cs="Arial"/>
                <w:sz w:val="22"/>
                <w:szCs w:val="22"/>
              </w:rPr>
            </w:pPr>
            <w:r w:rsidRPr="00C00888">
              <w:rPr>
                <w:rFonts w:ascii="Arial" w:hAnsi="Arial" w:cs="Arial"/>
                <w:sz w:val="22"/>
                <w:szCs w:val="22"/>
              </w:rPr>
              <w:t>Brestanica</w:t>
            </w:r>
          </w:p>
        </w:tc>
        <w:tc>
          <w:tcPr>
            <w:tcW w:w="1701" w:type="dxa"/>
            <w:tcBorders>
              <w:top w:val="nil"/>
              <w:left w:val="nil"/>
              <w:bottom w:val="nil"/>
              <w:right w:val="single" w:sz="4" w:space="0" w:color="auto"/>
            </w:tcBorders>
            <w:noWrap/>
            <w:vAlign w:val="bottom"/>
          </w:tcPr>
          <w:p w14:paraId="7F953E4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1B822E0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6C2C003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05A2FA63" w14:textId="77777777" w:rsidTr="00A248C2">
        <w:trPr>
          <w:trHeight w:val="255"/>
        </w:trPr>
        <w:tc>
          <w:tcPr>
            <w:tcW w:w="866" w:type="dxa"/>
            <w:tcBorders>
              <w:top w:val="nil"/>
              <w:left w:val="single" w:sz="4" w:space="0" w:color="auto"/>
              <w:bottom w:val="nil"/>
              <w:right w:val="single" w:sz="4" w:space="0" w:color="auto"/>
            </w:tcBorders>
            <w:noWrap/>
            <w:vAlign w:val="bottom"/>
          </w:tcPr>
          <w:p w14:paraId="1637ABD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1839</w:t>
            </w:r>
          </w:p>
        </w:tc>
        <w:tc>
          <w:tcPr>
            <w:tcW w:w="850" w:type="dxa"/>
            <w:tcBorders>
              <w:top w:val="nil"/>
              <w:left w:val="nil"/>
              <w:bottom w:val="nil"/>
              <w:right w:val="single" w:sz="4" w:space="0" w:color="auto"/>
            </w:tcBorders>
            <w:noWrap/>
            <w:vAlign w:val="bottom"/>
          </w:tcPr>
          <w:p w14:paraId="70C7B2C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3821DF5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22</w:t>
            </w:r>
          </w:p>
        </w:tc>
        <w:tc>
          <w:tcPr>
            <w:tcW w:w="1843" w:type="dxa"/>
            <w:tcBorders>
              <w:top w:val="nil"/>
              <w:left w:val="nil"/>
              <w:bottom w:val="nil"/>
              <w:right w:val="single" w:sz="4" w:space="0" w:color="auto"/>
            </w:tcBorders>
            <w:noWrap/>
            <w:vAlign w:val="bottom"/>
          </w:tcPr>
          <w:p w14:paraId="06831529" w14:textId="77777777" w:rsidR="007E127F" w:rsidRPr="00C00888" w:rsidRDefault="007E127F" w:rsidP="00A248C2">
            <w:pPr>
              <w:rPr>
                <w:rFonts w:ascii="Arial" w:hAnsi="Arial" w:cs="Arial"/>
                <w:sz w:val="22"/>
                <w:szCs w:val="22"/>
              </w:rPr>
            </w:pPr>
            <w:r w:rsidRPr="00C00888">
              <w:rPr>
                <w:rFonts w:ascii="Arial" w:hAnsi="Arial" w:cs="Arial"/>
                <w:sz w:val="22"/>
                <w:szCs w:val="22"/>
              </w:rPr>
              <w:t>Ormož</w:t>
            </w:r>
          </w:p>
        </w:tc>
        <w:tc>
          <w:tcPr>
            <w:tcW w:w="1701" w:type="dxa"/>
            <w:tcBorders>
              <w:top w:val="nil"/>
              <w:left w:val="nil"/>
              <w:bottom w:val="nil"/>
              <w:right w:val="single" w:sz="4" w:space="0" w:color="auto"/>
            </w:tcBorders>
            <w:noWrap/>
            <w:vAlign w:val="bottom"/>
          </w:tcPr>
          <w:p w14:paraId="6DCF6A9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4939BCA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4,3</w:t>
            </w:r>
          </w:p>
        </w:tc>
        <w:tc>
          <w:tcPr>
            <w:tcW w:w="1203" w:type="dxa"/>
            <w:tcBorders>
              <w:top w:val="nil"/>
              <w:left w:val="nil"/>
              <w:bottom w:val="nil"/>
              <w:right w:val="single" w:sz="4" w:space="0" w:color="auto"/>
            </w:tcBorders>
            <w:noWrap/>
            <w:vAlign w:val="bottom"/>
          </w:tcPr>
          <w:p w14:paraId="47077F1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385233CC" w14:textId="77777777" w:rsidTr="00A248C2">
        <w:trPr>
          <w:trHeight w:val="255"/>
        </w:trPr>
        <w:tc>
          <w:tcPr>
            <w:tcW w:w="866" w:type="dxa"/>
            <w:tcBorders>
              <w:top w:val="nil"/>
              <w:left w:val="single" w:sz="4" w:space="0" w:color="auto"/>
              <w:bottom w:val="nil"/>
              <w:right w:val="single" w:sz="4" w:space="0" w:color="auto"/>
            </w:tcBorders>
            <w:noWrap/>
            <w:vAlign w:val="bottom"/>
          </w:tcPr>
          <w:p w14:paraId="586C4C7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1840</w:t>
            </w:r>
          </w:p>
        </w:tc>
        <w:tc>
          <w:tcPr>
            <w:tcW w:w="850" w:type="dxa"/>
            <w:tcBorders>
              <w:top w:val="nil"/>
              <w:left w:val="nil"/>
              <w:bottom w:val="nil"/>
              <w:right w:val="single" w:sz="4" w:space="0" w:color="auto"/>
            </w:tcBorders>
            <w:noWrap/>
            <w:vAlign w:val="bottom"/>
          </w:tcPr>
          <w:p w14:paraId="4DBDE99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851" w:type="dxa"/>
            <w:tcBorders>
              <w:top w:val="nil"/>
              <w:left w:val="nil"/>
              <w:bottom w:val="nil"/>
              <w:right w:val="single" w:sz="4" w:space="0" w:color="auto"/>
            </w:tcBorders>
            <w:noWrap/>
            <w:vAlign w:val="bottom"/>
          </w:tcPr>
          <w:p w14:paraId="09B70B7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27</w:t>
            </w:r>
          </w:p>
        </w:tc>
        <w:tc>
          <w:tcPr>
            <w:tcW w:w="1843" w:type="dxa"/>
            <w:tcBorders>
              <w:top w:val="nil"/>
              <w:left w:val="nil"/>
              <w:bottom w:val="nil"/>
              <w:right w:val="single" w:sz="4" w:space="0" w:color="auto"/>
            </w:tcBorders>
            <w:noWrap/>
            <w:vAlign w:val="bottom"/>
          </w:tcPr>
          <w:p w14:paraId="4E3FA441" w14:textId="77777777" w:rsidR="007E127F" w:rsidRPr="00C00888" w:rsidRDefault="007E127F" w:rsidP="00A248C2">
            <w:pPr>
              <w:rPr>
                <w:rFonts w:ascii="Arial" w:hAnsi="Arial" w:cs="Arial"/>
                <w:sz w:val="22"/>
                <w:szCs w:val="22"/>
              </w:rPr>
            </w:pPr>
            <w:r w:rsidRPr="00C00888">
              <w:rPr>
                <w:rFonts w:ascii="Arial" w:hAnsi="Arial" w:cs="Arial"/>
                <w:sz w:val="22"/>
                <w:szCs w:val="22"/>
              </w:rPr>
              <w:t>Menina</w:t>
            </w:r>
          </w:p>
        </w:tc>
        <w:tc>
          <w:tcPr>
            <w:tcW w:w="1701" w:type="dxa"/>
            <w:tcBorders>
              <w:top w:val="nil"/>
              <w:left w:val="nil"/>
              <w:bottom w:val="nil"/>
              <w:right w:val="single" w:sz="4" w:space="0" w:color="auto"/>
            </w:tcBorders>
            <w:noWrap/>
            <w:vAlign w:val="bottom"/>
          </w:tcPr>
          <w:p w14:paraId="7A8D2B2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14BD535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4,9</w:t>
            </w:r>
          </w:p>
        </w:tc>
        <w:tc>
          <w:tcPr>
            <w:tcW w:w="1203" w:type="dxa"/>
            <w:tcBorders>
              <w:top w:val="nil"/>
              <w:left w:val="nil"/>
              <w:bottom w:val="nil"/>
              <w:right w:val="single" w:sz="4" w:space="0" w:color="auto"/>
            </w:tcBorders>
            <w:noWrap/>
            <w:vAlign w:val="bottom"/>
          </w:tcPr>
          <w:p w14:paraId="3E32A78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VII-VIII</w:t>
            </w:r>
          </w:p>
        </w:tc>
      </w:tr>
      <w:tr w:rsidR="007E127F" w:rsidRPr="00C00888" w14:paraId="26E66B35" w14:textId="77777777" w:rsidTr="00A248C2">
        <w:trPr>
          <w:trHeight w:val="255"/>
        </w:trPr>
        <w:tc>
          <w:tcPr>
            <w:tcW w:w="866" w:type="dxa"/>
            <w:tcBorders>
              <w:top w:val="nil"/>
              <w:left w:val="single" w:sz="4" w:space="0" w:color="auto"/>
              <w:bottom w:val="nil"/>
              <w:right w:val="single" w:sz="4" w:space="0" w:color="auto"/>
            </w:tcBorders>
            <w:noWrap/>
            <w:vAlign w:val="bottom"/>
          </w:tcPr>
          <w:p w14:paraId="4499EAB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1840</w:t>
            </w:r>
          </w:p>
        </w:tc>
        <w:tc>
          <w:tcPr>
            <w:tcW w:w="850" w:type="dxa"/>
            <w:tcBorders>
              <w:top w:val="nil"/>
              <w:left w:val="nil"/>
              <w:bottom w:val="nil"/>
              <w:right w:val="single" w:sz="4" w:space="0" w:color="auto"/>
            </w:tcBorders>
            <w:noWrap/>
            <w:vAlign w:val="bottom"/>
          </w:tcPr>
          <w:p w14:paraId="5FCDF42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851" w:type="dxa"/>
            <w:tcBorders>
              <w:top w:val="nil"/>
              <w:left w:val="nil"/>
              <w:bottom w:val="nil"/>
              <w:right w:val="single" w:sz="4" w:space="0" w:color="auto"/>
            </w:tcBorders>
            <w:noWrap/>
            <w:vAlign w:val="bottom"/>
          </w:tcPr>
          <w:p w14:paraId="7B1D34B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30</w:t>
            </w:r>
          </w:p>
        </w:tc>
        <w:tc>
          <w:tcPr>
            <w:tcW w:w="1843" w:type="dxa"/>
            <w:tcBorders>
              <w:top w:val="nil"/>
              <w:left w:val="nil"/>
              <w:bottom w:val="nil"/>
              <w:right w:val="single" w:sz="4" w:space="0" w:color="auto"/>
            </w:tcBorders>
            <w:noWrap/>
            <w:vAlign w:val="bottom"/>
          </w:tcPr>
          <w:p w14:paraId="2A7B5C0B" w14:textId="77777777" w:rsidR="007E127F" w:rsidRPr="00C00888" w:rsidRDefault="007E127F" w:rsidP="00A248C2">
            <w:pPr>
              <w:rPr>
                <w:rFonts w:ascii="Arial" w:hAnsi="Arial" w:cs="Arial"/>
                <w:sz w:val="22"/>
                <w:szCs w:val="22"/>
              </w:rPr>
            </w:pPr>
            <w:r w:rsidRPr="00C00888">
              <w:rPr>
                <w:rFonts w:ascii="Arial" w:hAnsi="Arial" w:cs="Arial"/>
                <w:sz w:val="22"/>
                <w:szCs w:val="22"/>
              </w:rPr>
              <w:t>Menina</w:t>
            </w:r>
          </w:p>
        </w:tc>
        <w:tc>
          <w:tcPr>
            <w:tcW w:w="1701" w:type="dxa"/>
            <w:tcBorders>
              <w:top w:val="nil"/>
              <w:left w:val="nil"/>
              <w:bottom w:val="nil"/>
              <w:right w:val="single" w:sz="4" w:space="0" w:color="auto"/>
            </w:tcBorders>
            <w:noWrap/>
            <w:vAlign w:val="bottom"/>
          </w:tcPr>
          <w:p w14:paraId="5986E1A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268B540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4A2274C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05429551" w14:textId="77777777" w:rsidTr="00A248C2">
        <w:trPr>
          <w:trHeight w:val="255"/>
        </w:trPr>
        <w:tc>
          <w:tcPr>
            <w:tcW w:w="866" w:type="dxa"/>
            <w:tcBorders>
              <w:top w:val="nil"/>
              <w:left w:val="single" w:sz="4" w:space="0" w:color="auto"/>
              <w:bottom w:val="nil"/>
              <w:right w:val="single" w:sz="4" w:space="0" w:color="auto"/>
            </w:tcBorders>
            <w:noWrap/>
            <w:vAlign w:val="bottom"/>
          </w:tcPr>
          <w:p w14:paraId="70AB883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1845</w:t>
            </w:r>
          </w:p>
        </w:tc>
        <w:tc>
          <w:tcPr>
            <w:tcW w:w="850" w:type="dxa"/>
            <w:tcBorders>
              <w:top w:val="nil"/>
              <w:left w:val="nil"/>
              <w:bottom w:val="nil"/>
              <w:right w:val="single" w:sz="4" w:space="0" w:color="auto"/>
            </w:tcBorders>
            <w:noWrap/>
            <w:vAlign w:val="bottom"/>
          </w:tcPr>
          <w:p w14:paraId="7F95E6D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851" w:type="dxa"/>
            <w:tcBorders>
              <w:top w:val="nil"/>
              <w:left w:val="nil"/>
              <w:bottom w:val="nil"/>
              <w:right w:val="single" w:sz="4" w:space="0" w:color="auto"/>
            </w:tcBorders>
            <w:noWrap/>
            <w:vAlign w:val="bottom"/>
          </w:tcPr>
          <w:p w14:paraId="34C5DB4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21</w:t>
            </w:r>
          </w:p>
        </w:tc>
        <w:tc>
          <w:tcPr>
            <w:tcW w:w="1843" w:type="dxa"/>
            <w:tcBorders>
              <w:top w:val="nil"/>
              <w:left w:val="nil"/>
              <w:bottom w:val="nil"/>
              <w:right w:val="single" w:sz="4" w:space="0" w:color="auto"/>
            </w:tcBorders>
            <w:noWrap/>
            <w:vAlign w:val="bottom"/>
          </w:tcPr>
          <w:p w14:paraId="257A723D"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657D452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11D2F5D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652CDDB7"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VII-VIII</w:t>
            </w:r>
          </w:p>
        </w:tc>
      </w:tr>
      <w:tr w:rsidR="007E127F" w:rsidRPr="00C00888" w14:paraId="47AFF6C4" w14:textId="77777777" w:rsidTr="00A248C2">
        <w:trPr>
          <w:trHeight w:val="255"/>
        </w:trPr>
        <w:tc>
          <w:tcPr>
            <w:tcW w:w="866" w:type="dxa"/>
            <w:tcBorders>
              <w:top w:val="nil"/>
              <w:left w:val="single" w:sz="4" w:space="0" w:color="auto"/>
              <w:bottom w:val="nil"/>
              <w:right w:val="single" w:sz="4" w:space="0" w:color="auto"/>
            </w:tcBorders>
            <w:noWrap/>
            <w:vAlign w:val="bottom"/>
          </w:tcPr>
          <w:p w14:paraId="6667041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1852</w:t>
            </w:r>
          </w:p>
        </w:tc>
        <w:tc>
          <w:tcPr>
            <w:tcW w:w="850" w:type="dxa"/>
            <w:tcBorders>
              <w:top w:val="nil"/>
              <w:left w:val="nil"/>
              <w:bottom w:val="nil"/>
              <w:right w:val="single" w:sz="4" w:space="0" w:color="auto"/>
            </w:tcBorders>
            <w:noWrap/>
            <w:vAlign w:val="bottom"/>
          </w:tcPr>
          <w:p w14:paraId="1915B58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851" w:type="dxa"/>
            <w:tcBorders>
              <w:top w:val="nil"/>
              <w:left w:val="nil"/>
              <w:bottom w:val="nil"/>
              <w:right w:val="single" w:sz="4" w:space="0" w:color="auto"/>
            </w:tcBorders>
            <w:noWrap/>
            <w:vAlign w:val="bottom"/>
          </w:tcPr>
          <w:p w14:paraId="70E1286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w:t>
            </w:r>
          </w:p>
        </w:tc>
        <w:tc>
          <w:tcPr>
            <w:tcW w:w="1843" w:type="dxa"/>
            <w:tcBorders>
              <w:top w:val="nil"/>
              <w:left w:val="nil"/>
              <w:bottom w:val="nil"/>
              <w:right w:val="single" w:sz="4" w:space="0" w:color="auto"/>
            </w:tcBorders>
            <w:noWrap/>
            <w:vAlign w:val="bottom"/>
          </w:tcPr>
          <w:p w14:paraId="08D89C2B" w14:textId="77777777" w:rsidR="007E127F" w:rsidRPr="00C00888" w:rsidRDefault="007E127F" w:rsidP="00A248C2">
            <w:pPr>
              <w:rPr>
                <w:rFonts w:ascii="Arial" w:hAnsi="Arial" w:cs="Arial"/>
                <w:sz w:val="22"/>
                <w:szCs w:val="22"/>
              </w:rPr>
            </w:pPr>
            <w:r w:rsidRPr="00C00888">
              <w:rPr>
                <w:rFonts w:ascii="Arial" w:hAnsi="Arial" w:cs="Arial"/>
                <w:sz w:val="22"/>
                <w:szCs w:val="22"/>
              </w:rPr>
              <w:t>Trbovlje</w:t>
            </w:r>
          </w:p>
        </w:tc>
        <w:tc>
          <w:tcPr>
            <w:tcW w:w="1701" w:type="dxa"/>
            <w:tcBorders>
              <w:top w:val="nil"/>
              <w:left w:val="nil"/>
              <w:bottom w:val="nil"/>
              <w:right w:val="single" w:sz="4" w:space="0" w:color="auto"/>
            </w:tcBorders>
            <w:noWrap/>
            <w:vAlign w:val="bottom"/>
          </w:tcPr>
          <w:p w14:paraId="78EBC48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1275" w:type="dxa"/>
            <w:tcBorders>
              <w:top w:val="nil"/>
              <w:left w:val="nil"/>
              <w:bottom w:val="nil"/>
              <w:right w:val="single" w:sz="4" w:space="0" w:color="auto"/>
            </w:tcBorders>
            <w:noWrap/>
            <w:vAlign w:val="bottom"/>
          </w:tcPr>
          <w:p w14:paraId="07DE937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4,1</w:t>
            </w:r>
          </w:p>
        </w:tc>
        <w:tc>
          <w:tcPr>
            <w:tcW w:w="1203" w:type="dxa"/>
            <w:tcBorders>
              <w:top w:val="nil"/>
              <w:left w:val="nil"/>
              <w:bottom w:val="nil"/>
              <w:right w:val="single" w:sz="4" w:space="0" w:color="auto"/>
            </w:tcBorders>
            <w:noWrap/>
            <w:vAlign w:val="bottom"/>
          </w:tcPr>
          <w:p w14:paraId="00CCB106"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7F68BA72" w14:textId="77777777" w:rsidTr="00A248C2">
        <w:trPr>
          <w:trHeight w:val="255"/>
        </w:trPr>
        <w:tc>
          <w:tcPr>
            <w:tcW w:w="866" w:type="dxa"/>
            <w:tcBorders>
              <w:top w:val="nil"/>
              <w:left w:val="single" w:sz="4" w:space="0" w:color="auto"/>
              <w:bottom w:val="nil"/>
              <w:right w:val="single" w:sz="4" w:space="0" w:color="auto"/>
            </w:tcBorders>
            <w:noWrap/>
            <w:vAlign w:val="bottom"/>
          </w:tcPr>
          <w:p w14:paraId="449A90E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1853</w:t>
            </w:r>
          </w:p>
        </w:tc>
        <w:tc>
          <w:tcPr>
            <w:tcW w:w="850" w:type="dxa"/>
            <w:tcBorders>
              <w:top w:val="nil"/>
              <w:left w:val="nil"/>
              <w:bottom w:val="nil"/>
              <w:right w:val="single" w:sz="4" w:space="0" w:color="auto"/>
            </w:tcBorders>
            <w:noWrap/>
            <w:vAlign w:val="bottom"/>
          </w:tcPr>
          <w:p w14:paraId="78B5A8B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6C1724B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w:t>
            </w:r>
          </w:p>
        </w:tc>
        <w:tc>
          <w:tcPr>
            <w:tcW w:w="1843" w:type="dxa"/>
            <w:tcBorders>
              <w:top w:val="nil"/>
              <w:left w:val="nil"/>
              <w:bottom w:val="nil"/>
              <w:right w:val="single" w:sz="4" w:space="0" w:color="auto"/>
            </w:tcBorders>
            <w:noWrap/>
            <w:vAlign w:val="bottom"/>
          </w:tcPr>
          <w:p w14:paraId="4EE75F76"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1D45FE8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275" w:type="dxa"/>
            <w:tcBorders>
              <w:top w:val="nil"/>
              <w:left w:val="nil"/>
              <w:bottom w:val="nil"/>
              <w:right w:val="single" w:sz="4" w:space="0" w:color="auto"/>
            </w:tcBorders>
            <w:noWrap/>
            <w:vAlign w:val="bottom"/>
          </w:tcPr>
          <w:p w14:paraId="2142073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7D1A923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39BEBEBC" w14:textId="77777777" w:rsidTr="00A248C2">
        <w:trPr>
          <w:trHeight w:val="255"/>
        </w:trPr>
        <w:tc>
          <w:tcPr>
            <w:tcW w:w="866" w:type="dxa"/>
            <w:tcBorders>
              <w:top w:val="nil"/>
              <w:left w:val="single" w:sz="4" w:space="0" w:color="auto"/>
              <w:bottom w:val="nil"/>
              <w:right w:val="single" w:sz="4" w:space="0" w:color="auto"/>
            </w:tcBorders>
            <w:noWrap/>
            <w:vAlign w:val="bottom"/>
          </w:tcPr>
          <w:p w14:paraId="6FC59F8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1856</w:t>
            </w:r>
          </w:p>
        </w:tc>
        <w:tc>
          <w:tcPr>
            <w:tcW w:w="850" w:type="dxa"/>
            <w:tcBorders>
              <w:top w:val="nil"/>
              <w:left w:val="nil"/>
              <w:bottom w:val="nil"/>
              <w:right w:val="single" w:sz="4" w:space="0" w:color="auto"/>
            </w:tcBorders>
            <w:noWrap/>
            <w:vAlign w:val="bottom"/>
          </w:tcPr>
          <w:p w14:paraId="0B85B81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851" w:type="dxa"/>
            <w:tcBorders>
              <w:top w:val="nil"/>
              <w:left w:val="nil"/>
              <w:bottom w:val="nil"/>
              <w:right w:val="single" w:sz="4" w:space="0" w:color="auto"/>
            </w:tcBorders>
            <w:noWrap/>
            <w:vAlign w:val="bottom"/>
          </w:tcPr>
          <w:p w14:paraId="23F501A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1843" w:type="dxa"/>
            <w:tcBorders>
              <w:top w:val="nil"/>
              <w:left w:val="nil"/>
              <w:bottom w:val="nil"/>
              <w:right w:val="single" w:sz="4" w:space="0" w:color="auto"/>
            </w:tcBorders>
            <w:noWrap/>
            <w:vAlign w:val="bottom"/>
          </w:tcPr>
          <w:p w14:paraId="094E658D" w14:textId="77777777" w:rsidR="007E127F" w:rsidRPr="00C00888" w:rsidRDefault="007E127F" w:rsidP="00A248C2">
            <w:pPr>
              <w:rPr>
                <w:rFonts w:ascii="Arial" w:hAnsi="Arial" w:cs="Arial"/>
                <w:sz w:val="22"/>
                <w:szCs w:val="22"/>
              </w:rPr>
            </w:pPr>
            <w:proofErr w:type="spellStart"/>
            <w:r w:rsidRPr="00C00888">
              <w:rPr>
                <w:rFonts w:ascii="Arial" w:hAnsi="Arial" w:cs="Arial"/>
                <w:sz w:val="22"/>
                <w:szCs w:val="22"/>
              </w:rPr>
              <w:t>Mokrec</w:t>
            </w:r>
            <w:proofErr w:type="spellEnd"/>
          </w:p>
        </w:tc>
        <w:tc>
          <w:tcPr>
            <w:tcW w:w="1701" w:type="dxa"/>
            <w:tcBorders>
              <w:top w:val="nil"/>
              <w:left w:val="nil"/>
              <w:bottom w:val="nil"/>
              <w:right w:val="single" w:sz="4" w:space="0" w:color="auto"/>
            </w:tcBorders>
            <w:noWrap/>
            <w:vAlign w:val="bottom"/>
          </w:tcPr>
          <w:p w14:paraId="1F9A96E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089D17F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4,6</w:t>
            </w:r>
          </w:p>
        </w:tc>
        <w:tc>
          <w:tcPr>
            <w:tcW w:w="1203" w:type="dxa"/>
            <w:tcBorders>
              <w:top w:val="nil"/>
              <w:left w:val="nil"/>
              <w:bottom w:val="nil"/>
              <w:right w:val="single" w:sz="4" w:space="0" w:color="auto"/>
            </w:tcBorders>
            <w:noWrap/>
            <w:vAlign w:val="bottom"/>
          </w:tcPr>
          <w:p w14:paraId="0DACD046"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1D4F5C4" w14:textId="77777777" w:rsidTr="00A248C2">
        <w:trPr>
          <w:trHeight w:val="255"/>
        </w:trPr>
        <w:tc>
          <w:tcPr>
            <w:tcW w:w="866" w:type="dxa"/>
            <w:tcBorders>
              <w:top w:val="nil"/>
              <w:left w:val="single" w:sz="4" w:space="0" w:color="auto"/>
              <w:bottom w:val="nil"/>
              <w:right w:val="single" w:sz="4" w:space="0" w:color="auto"/>
            </w:tcBorders>
            <w:noWrap/>
            <w:vAlign w:val="bottom"/>
          </w:tcPr>
          <w:p w14:paraId="65A7F9B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1857</w:t>
            </w:r>
          </w:p>
        </w:tc>
        <w:tc>
          <w:tcPr>
            <w:tcW w:w="850" w:type="dxa"/>
            <w:tcBorders>
              <w:top w:val="nil"/>
              <w:left w:val="nil"/>
              <w:bottom w:val="nil"/>
              <w:right w:val="single" w:sz="4" w:space="0" w:color="auto"/>
            </w:tcBorders>
            <w:noWrap/>
            <w:vAlign w:val="bottom"/>
          </w:tcPr>
          <w:p w14:paraId="78234C3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7D2F2A3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843" w:type="dxa"/>
            <w:tcBorders>
              <w:top w:val="nil"/>
              <w:left w:val="nil"/>
              <w:bottom w:val="nil"/>
              <w:right w:val="single" w:sz="4" w:space="0" w:color="auto"/>
            </w:tcBorders>
            <w:noWrap/>
            <w:vAlign w:val="bottom"/>
          </w:tcPr>
          <w:p w14:paraId="1574BE7B" w14:textId="77777777" w:rsidR="007E127F" w:rsidRPr="00C00888" w:rsidRDefault="007E127F" w:rsidP="00A248C2">
            <w:pPr>
              <w:rPr>
                <w:rFonts w:ascii="Arial" w:hAnsi="Arial" w:cs="Arial"/>
                <w:sz w:val="22"/>
                <w:szCs w:val="22"/>
              </w:rPr>
            </w:pPr>
            <w:r w:rsidRPr="00C00888">
              <w:rPr>
                <w:rFonts w:ascii="Arial" w:hAnsi="Arial" w:cs="Arial"/>
                <w:sz w:val="22"/>
                <w:szCs w:val="22"/>
              </w:rPr>
              <w:t>Davča</w:t>
            </w:r>
          </w:p>
        </w:tc>
        <w:tc>
          <w:tcPr>
            <w:tcW w:w="1701" w:type="dxa"/>
            <w:tcBorders>
              <w:top w:val="nil"/>
              <w:left w:val="nil"/>
              <w:bottom w:val="nil"/>
              <w:right w:val="single" w:sz="4" w:space="0" w:color="auto"/>
            </w:tcBorders>
            <w:noWrap/>
            <w:vAlign w:val="bottom"/>
          </w:tcPr>
          <w:p w14:paraId="3ABC377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w:t>
            </w:r>
          </w:p>
        </w:tc>
        <w:tc>
          <w:tcPr>
            <w:tcW w:w="1275" w:type="dxa"/>
            <w:tcBorders>
              <w:top w:val="nil"/>
              <w:left w:val="nil"/>
              <w:bottom w:val="nil"/>
              <w:right w:val="single" w:sz="4" w:space="0" w:color="auto"/>
            </w:tcBorders>
            <w:noWrap/>
            <w:vAlign w:val="bottom"/>
          </w:tcPr>
          <w:p w14:paraId="61A7E42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5,4</w:t>
            </w:r>
          </w:p>
        </w:tc>
        <w:tc>
          <w:tcPr>
            <w:tcW w:w="1203" w:type="dxa"/>
            <w:tcBorders>
              <w:top w:val="nil"/>
              <w:left w:val="nil"/>
              <w:bottom w:val="nil"/>
              <w:right w:val="single" w:sz="4" w:space="0" w:color="auto"/>
            </w:tcBorders>
            <w:noWrap/>
            <w:vAlign w:val="bottom"/>
          </w:tcPr>
          <w:p w14:paraId="00E9BBC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VII-VIII</w:t>
            </w:r>
          </w:p>
        </w:tc>
      </w:tr>
      <w:tr w:rsidR="007E127F" w:rsidRPr="00C00888" w14:paraId="30B9FB4F" w14:textId="77777777" w:rsidTr="00A248C2">
        <w:trPr>
          <w:trHeight w:val="255"/>
        </w:trPr>
        <w:tc>
          <w:tcPr>
            <w:tcW w:w="866" w:type="dxa"/>
            <w:tcBorders>
              <w:top w:val="nil"/>
              <w:left w:val="single" w:sz="4" w:space="0" w:color="auto"/>
              <w:bottom w:val="nil"/>
              <w:right w:val="single" w:sz="4" w:space="0" w:color="auto"/>
            </w:tcBorders>
            <w:noWrap/>
            <w:vAlign w:val="bottom"/>
          </w:tcPr>
          <w:p w14:paraId="01E5367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1860</w:t>
            </w:r>
          </w:p>
        </w:tc>
        <w:tc>
          <w:tcPr>
            <w:tcW w:w="850" w:type="dxa"/>
            <w:tcBorders>
              <w:top w:val="nil"/>
              <w:left w:val="nil"/>
              <w:bottom w:val="nil"/>
              <w:right w:val="single" w:sz="4" w:space="0" w:color="auto"/>
            </w:tcBorders>
            <w:noWrap/>
            <w:vAlign w:val="bottom"/>
          </w:tcPr>
          <w:p w14:paraId="51669B6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851" w:type="dxa"/>
            <w:tcBorders>
              <w:top w:val="nil"/>
              <w:left w:val="nil"/>
              <w:bottom w:val="nil"/>
              <w:right w:val="single" w:sz="4" w:space="0" w:color="auto"/>
            </w:tcBorders>
            <w:noWrap/>
            <w:vAlign w:val="bottom"/>
          </w:tcPr>
          <w:p w14:paraId="68639FE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843" w:type="dxa"/>
            <w:tcBorders>
              <w:top w:val="nil"/>
              <w:left w:val="nil"/>
              <w:bottom w:val="nil"/>
              <w:right w:val="single" w:sz="4" w:space="0" w:color="auto"/>
            </w:tcBorders>
            <w:noWrap/>
            <w:vAlign w:val="bottom"/>
          </w:tcPr>
          <w:p w14:paraId="50FA8144"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353DDC7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1275" w:type="dxa"/>
            <w:tcBorders>
              <w:top w:val="nil"/>
              <w:left w:val="nil"/>
              <w:bottom w:val="nil"/>
              <w:right w:val="single" w:sz="4" w:space="0" w:color="auto"/>
            </w:tcBorders>
            <w:noWrap/>
            <w:vAlign w:val="bottom"/>
          </w:tcPr>
          <w:p w14:paraId="213F244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3,4</w:t>
            </w:r>
          </w:p>
        </w:tc>
        <w:tc>
          <w:tcPr>
            <w:tcW w:w="1203" w:type="dxa"/>
            <w:tcBorders>
              <w:top w:val="nil"/>
              <w:left w:val="nil"/>
              <w:bottom w:val="nil"/>
              <w:right w:val="single" w:sz="4" w:space="0" w:color="auto"/>
            </w:tcBorders>
            <w:noWrap/>
            <w:vAlign w:val="bottom"/>
          </w:tcPr>
          <w:p w14:paraId="0E60C03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2252BFDB" w14:textId="77777777" w:rsidTr="00A248C2">
        <w:trPr>
          <w:trHeight w:val="255"/>
        </w:trPr>
        <w:tc>
          <w:tcPr>
            <w:tcW w:w="866" w:type="dxa"/>
            <w:tcBorders>
              <w:top w:val="nil"/>
              <w:left w:val="single" w:sz="4" w:space="0" w:color="auto"/>
              <w:bottom w:val="nil"/>
              <w:right w:val="single" w:sz="4" w:space="0" w:color="auto"/>
            </w:tcBorders>
            <w:noWrap/>
            <w:vAlign w:val="bottom"/>
          </w:tcPr>
          <w:p w14:paraId="69EAC19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1869</w:t>
            </w:r>
          </w:p>
        </w:tc>
        <w:tc>
          <w:tcPr>
            <w:tcW w:w="850" w:type="dxa"/>
            <w:tcBorders>
              <w:top w:val="nil"/>
              <w:left w:val="nil"/>
              <w:bottom w:val="nil"/>
              <w:right w:val="single" w:sz="4" w:space="0" w:color="auto"/>
            </w:tcBorders>
            <w:noWrap/>
            <w:vAlign w:val="bottom"/>
          </w:tcPr>
          <w:p w14:paraId="6E10B68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851" w:type="dxa"/>
            <w:tcBorders>
              <w:top w:val="nil"/>
              <w:left w:val="nil"/>
              <w:bottom w:val="nil"/>
              <w:right w:val="single" w:sz="4" w:space="0" w:color="auto"/>
            </w:tcBorders>
            <w:noWrap/>
            <w:vAlign w:val="bottom"/>
          </w:tcPr>
          <w:p w14:paraId="12377DF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13</w:t>
            </w:r>
          </w:p>
        </w:tc>
        <w:tc>
          <w:tcPr>
            <w:tcW w:w="1843" w:type="dxa"/>
            <w:tcBorders>
              <w:top w:val="nil"/>
              <w:left w:val="nil"/>
              <w:bottom w:val="nil"/>
              <w:right w:val="single" w:sz="4" w:space="0" w:color="auto"/>
            </w:tcBorders>
            <w:noWrap/>
            <w:vAlign w:val="bottom"/>
          </w:tcPr>
          <w:p w14:paraId="75E81843" w14:textId="77777777" w:rsidR="007E127F" w:rsidRPr="00C00888" w:rsidRDefault="007E127F" w:rsidP="00A248C2">
            <w:pPr>
              <w:rPr>
                <w:rFonts w:ascii="Arial" w:hAnsi="Arial" w:cs="Arial"/>
                <w:sz w:val="22"/>
                <w:szCs w:val="22"/>
              </w:rPr>
            </w:pPr>
            <w:r w:rsidRPr="00C00888">
              <w:rPr>
                <w:rFonts w:ascii="Arial" w:hAnsi="Arial" w:cs="Arial"/>
                <w:sz w:val="22"/>
                <w:szCs w:val="22"/>
              </w:rPr>
              <w:t>Radovljica</w:t>
            </w:r>
          </w:p>
        </w:tc>
        <w:tc>
          <w:tcPr>
            <w:tcW w:w="1701" w:type="dxa"/>
            <w:tcBorders>
              <w:top w:val="nil"/>
              <w:left w:val="nil"/>
              <w:bottom w:val="nil"/>
              <w:right w:val="single" w:sz="4" w:space="0" w:color="auto"/>
            </w:tcBorders>
            <w:noWrap/>
            <w:vAlign w:val="bottom"/>
          </w:tcPr>
          <w:p w14:paraId="63F7B0A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30401F1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4,5</w:t>
            </w:r>
          </w:p>
        </w:tc>
        <w:tc>
          <w:tcPr>
            <w:tcW w:w="1203" w:type="dxa"/>
            <w:tcBorders>
              <w:top w:val="nil"/>
              <w:left w:val="nil"/>
              <w:bottom w:val="nil"/>
              <w:right w:val="single" w:sz="4" w:space="0" w:color="auto"/>
            </w:tcBorders>
            <w:noWrap/>
            <w:vAlign w:val="bottom"/>
          </w:tcPr>
          <w:p w14:paraId="26F50F2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4D5CE79D" w14:textId="77777777" w:rsidTr="00A248C2">
        <w:trPr>
          <w:trHeight w:val="255"/>
        </w:trPr>
        <w:tc>
          <w:tcPr>
            <w:tcW w:w="866" w:type="dxa"/>
            <w:tcBorders>
              <w:top w:val="nil"/>
              <w:left w:val="single" w:sz="4" w:space="0" w:color="auto"/>
              <w:bottom w:val="nil"/>
              <w:right w:val="single" w:sz="4" w:space="0" w:color="auto"/>
            </w:tcBorders>
            <w:noWrap/>
            <w:vAlign w:val="bottom"/>
          </w:tcPr>
          <w:p w14:paraId="5B96FDF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1870</w:t>
            </w:r>
          </w:p>
        </w:tc>
        <w:tc>
          <w:tcPr>
            <w:tcW w:w="850" w:type="dxa"/>
            <w:tcBorders>
              <w:top w:val="nil"/>
              <w:left w:val="nil"/>
              <w:bottom w:val="nil"/>
              <w:right w:val="single" w:sz="4" w:space="0" w:color="auto"/>
            </w:tcBorders>
            <w:noWrap/>
            <w:vAlign w:val="bottom"/>
          </w:tcPr>
          <w:p w14:paraId="4A9AAD0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2AED92E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1843" w:type="dxa"/>
            <w:tcBorders>
              <w:top w:val="nil"/>
              <w:left w:val="nil"/>
              <w:bottom w:val="nil"/>
              <w:right w:val="single" w:sz="4" w:space="0" w:color="auto"/>
            </w:tcBorders>
            <w:noWrap/>
            <w:vAlign w:val="bottom"/>
          </w:tcPr>
          <w:p w14:paraId="7729972F" w14:textId="77777777" w:rsidR="007E127F" w:rsidRPr="00C00888" w:rsidRDefault="007E127F" w:rsidP="00A248C2">
            <w:pPr>
              <w:rPr>
                <w:rFonts w:ascii="Arial" w:hAnsi="Arial" w:cs="Arial"/>
                <w:sz w:val="22"/>
                <w:szCs w:val="22"/>
              </w:rPr>
            </w:pPr>
            <w:r w:rsidRPr="00C00888">
              <w:rPr>
                <w:rFonts w:ascii="Arial" w:hAnsi="Arial" w:cs="Arial"/>
                <w:sz w:val="22"/>
                <w:szCs w:val="22"/>
              </w:rPr>
              <w:t>Sava</w:t>
            </w:r>
          </w:p>
        </w:tc>
        <w:tc>
          <w:tcPr>
            <w:tcW w:w="1701" w:type="dxa"/>
            <w:tcBorders>
              <w:top w:val="nil"/>
              <w:left w:val="nil"/>
              <w:bottom w:val="nil"/>
              <w:right w:val="single" w:sz="4" w:space="0" w:color="auto"/>
            </w:tcBorders>
            <w:noWrap/>
            <w:vAlign w:val="bottom"/>
          </w:tcPr>
          <w:p w14:paraId="1199DC2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275" w:type="dxa"/>
            <w:tcBorders>
              <w:top w:val="nil"/>
              <w:left w:val="nil"/>
              <w:bottom w:val="nil"/>
              <w:right w:val="single" w:sz="4" w:space="0" w:color="auto"/>
            </w:tcBorders>
            <w:noWrap/>
            <w:vAlign w:val="bottom"/>
          </w:tcPr>
          <w:p w14:paraId="569FF4E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3,9</w:t>
            </w:r>
          </w:p>
        </w:tc>
        <w:tc>
          <w:tcPr>
            <w:tcW w:w="1203" w:type="dxa"/>
            <w:tcBorders>
              <w:top w:val="nil"/>
              <w:left w:val="nil"/>
              <w:bottom w:val="nil"/>
              <w:right w:val="single" w:sz="4" w:space="0" w:color="auto"/>
            </w:tcBorders>
            <w:noWrap/>
            <w:vAlign w:val="bottom"/>
          </w:tcPr>
          <w:p w14:paraId="5183EE6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6D831CA1" w14:textId="77777777" w:rsidTr="00A248C2">
        <w:trPr>
          <w:trHeight w:val="255"/>
        </w:trPr>
        <w:tc>
          <w:tcPr>
            <w:tcW w:w="866" w:type="dxa"/>
            <w:tcBorders>
              <w:top w:val="nil"/>
              <w:left w:val="single" w:sz="4" w:space="0" w:color="auto"/>
              <w:bottom w:val="nil"/>
              <w:right w:val="single" w:sz="4" w:space="0" w:color="auto"/>
            </w:tcBorders>
            <w:noWrap/>
            <w:vAlign w:val="bottom"/>
          </w:tcPr>
          <w:p w14:paraId="002E4CD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1871</w:t>
            </w:r>
          </w:p>
        </w:tc>
        <w:tc>
          <w:tcPr>
            <w:tcW w:w="850" w:type="dxa"/>
            <w:tcBorders>
              <w:top w:val="nil"/>
              <w:left w:val="nil"/>
              <w:bottom w:val="nil"/>
              <w:right w:val="single" w:sz="4" w:space="0" w:color="auto"/>
            </w:tcBorders>
            <w:noWrap/>
            <w:vAlign w:val="bottom"/>
          </w:tcPr>
          <w:p w14:paraId="0B47005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851" w:type="dxa"/>
            <w:tcBorders>
              <w:top w:val="nil"/>
              <w:left w:val="nil"/>
              <w:bottom w:val="nil"/>
              <w:right w:val="single" w:sz="4" w:space="0" w:color="auto"/>
            </w:tcBorders>
            <w:noWrap/>
            <w:vAlign w:val="bottom"/>
          </w:tcPr>
          <w:p w14:paraId="3DE5E05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1843" w:type="dxa"/>
            <w:tcBorders>
              <w:top w:val="nil"/>
              <w:left w:val="nil"/>
              <w:bottom w:val="nil"/>
              <w:right w:val="single" w:sz="4" w:space="0" w:color="auto"/>
            </w:tcBorders>
            <w:noWrap/>
            <w:vAlign w:val="bottom"/>
          </w:tcPr>
          <w:p w14:paraId="36DBD7FD" w14:textId="77777777" w:rsidR="007E127F" w:rsidRPr="00C00888" w:rsidRDefault="007E127F" w:rsidP="00A248C2">
            <w:pPr>
              <w:rPr>
                <w:rFonts w:ascii="Arial" w:hAnsi="Arial" w:cs="Arial"/>
                <w:sz w:val="22"/>
                <w:szCs w:val="22"/>
              </w:rPr>
            </w:pPr>
            <w:r w:rsidRPr="00C00888">
              <w:rPr>
                <w:rFonts w:ascii="Arial" w:hAnsi="Arial" w:cs="Arial"/>
                <w:sz w:val="22"/>
                <w:szCs w:val="22"/>
              </w:rPr>
              <w:t>Trebnje</w:t>
            </w:r>
          </w:p>
        </w:tc>
        <w:tc>
          <w:tcPr>
            <w:tcW w:w="1701" w:type="dxa"/>
            <w:tcBorders>
              <w:top w:val="nil"/>
              <w:left w:val="nil"/>
              <w:bottom w:val="nil"/>
              <w:right w:val="single" w:sz="4" w:space="0" w:color="auto"/>
            </w:tcBorders>
            <w:noWrap/>
            <w:vAlign w:val="bottom"/>
          </w:tcPr>
          <w:p w14:paraId="2AF9DB8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275" w:type="dxa"/>
            <w:tcBorders>
              <w:top w:val="nil"/>
              <w:left w:val="nil"/>
              <w:bottom w:val="nil"/>
              <w:right w:val="single" w:sz="4" w:space="0" w:color="auto"/>
            </w:tcBorders>
            <w:noWrap/>
            <w:vAlign w:val="bottom"/>
          </w:tcPr>
          <w:p w14:paraId="4E67A2F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78E4685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0E30FD31" w14:textId="77777777" w:rsidTr="00A248C2">
        <w:trPr>
          <w:trHeight w:val="255"/>
        </w:trPr>
        <w:tc>
          <w:tcPr>
            <w:tcW w:w="866" w:type="dxa"/>
            <w:tcBorders>
              <w:top w:val="nil"/>
              <w:left w:val="single" w:sz="4" w:space="0" w:color="auto"/>
              <w:bottom w:val="nil"/>
              <w:right w:val="single" w:sz="4" w:space="0" w:color="auto"/>
            </w:tcBorders>
            <w:noWrap/>
            <w:vAlign w:val="bottom"/>
          </w:tcPr>
          <w:p w14:paraId="59EE3CA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1877</w:t>
            </w:r>
          </w:p>
        </w:tc>
        <w:tc>
          <w:tcPr>
            <w:tcW w:w="850" w:type="dxa"/>
            <w:tcBorders>
              <w:top w:val="nil"/>
              <w:left w:val="nil"/>
              <w:bottom w:val="nil"/>
              <w:right w:val="single" w:sz="4" w:space="0" w:color="auto"/>
            </w:tcBorders>
            <w:noWrap/>
            <w:vAlign w:val="bottom"/>
          </w:tcPr>
          <w:p w14:paraId="2399CFB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5EC2CC1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843" w:type="dxa"/>
            <w:tcBorders>
              <w:top w:val="nil"/>
              <w:left w:val="nil"/>
              <w:bottom w:val="nil"/>
              <w:right w:val="single" w:sz="4" w:space="0" w:color="auto"/>
            </w:tcBorders>
            <w:noWrap/>
            <w:vAlign w:val="bottom"/>
          </w:tcPr>
          <w:p w14:paraId="721D618E" w14:textId="77777777" w:rsidR="007E127F" w:rsidRPr="00C00888" w:rsidRDefault="007E127F" w:rsidP="00A248C2">
            <w:pPr>
              <w:rPr>
                <w:rFonts w:ascii="Arial" w:hAnsi="Arial" w:cs="Arial"/>
                <w:sz w:val="22"/>
                <w:szCs w:val="22"/>
              </w:rPr>
            </w:pPr>
            <w:r w:rsidRPr="00C00888">
              <w:rPr>
                <w:rFonts w:ascii="Arial" w:hAnsi="Arial" w:cs="Arial"/>
                <w:sz w:val="22"/>
                <w:szCs w:val="22"/>
              </w:rPr>
              <w:t>Zidani Most - Laško</w:t>
            </w:r>
          </w:p>
        </w:tc>
        <w:tc>
          <w:tcPr>
            <w:tcW w:w="1701" w:type="dxa"/>
            <w:tcBorders>
              <w:top w:val="nil"/>
              <w:left w:val="nil"/>
              <w:bottom w:val="nil"/>
              <w:right w:val="single" w:sz="4" w:space="0" w:color="auto"/>
            </w:tcBorders>
            <w:noWrap/>
            <w:vAlign w:val="bottom"/>
          </w:tcPr>
          <w:p w14:paraId="6C34697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275" w:type="dxa"/>
            <w:tcBorders>
              <w:top w:val="nil"/>
              <w:left w:val="nil"/>
              <w:bottom w:val="nil"/>
              <w:right w:val="single" w:sz="4" w:space="0" w:color="auto"/>
            </w:tcBorders>
            <w:noWrap/>
            <w:vAlign w:val="bottom"/>
          </w:tcPr>
          <w:p w14:paraId="31BDDA6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5,1</w:t>
            </w:r>
          </w:p>
        </w:tc>
        <w:tc>
          <w:tcPr>
            <w:tcW w:w="1203" w:type="dxa"/>
            <w:tcBorders>
              <w:top w:val="nil"/>
              <w:left w:val="nil"/>
              <w:bottom w:val="nil"/>
              <w:right w:val="single" w:sz="4" w:space="0" w:color="auto"/>
            </w:tcBorders>
            <w:noWrap/>
            <w:vAlign w:val="bottom"/>
          </w:tcPr>
          <w:p w14:paraId="5B70B73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55BD7CE" w14:textId="77777777" w:rsidTr="00A248C2">
        <w:trPr>
          <w:trHeight w:val="255"/>
        </w:trPr>
        <w:tc>
          <w:tcPr>
            <w:tcW w:w="866" w:type="dxa"/>
            <w:tcBorders>
              <w:top w:val="nil"/>
              <w:left w:val="single" w:sz="4" w:space="0" w:color="auto"/>
              <w:bottom w:val="nil"/>
              <w:right w:val="single" w:sz="4" w:space="0" w:color="auto"/>
            </w:tcBorders>
            <w:noWrap/>
            <w:vAlign w:val="bottom"/>
          </w:tcPr>
          <w:p w14:paraId="086DF63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1877</w:t>
            </w:r>
          </w:p>
        </w:tc>
        <w:tc>
          <w:tcPr>
            <w:tcW w:w="850" w:type="dxa"/>
            <w:tcBorders>
              <w:top w:val="nil"/>
              <w:left w:val="nil"/>
              <w:bottom w:val="nil"/>
              <w:right w:val="single" w:sz="4" w:space="0" w:color="auto"/>
            </w:tcBorders>
            <w:noWrap/>
            <w:vAlign w:val="bottom"/>
          </w:tcPr>
          <w:p w14:paraId="7D8BD61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noWrap/>
            <w:vAlign w:val="bottom"/>
          </w:tcPr>
          <w:p w14:paraId="78A184C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1843" w:type="dxa"/>
            <w:tcBorders>
              <w:top w:val="nil"/>
              <w:left w:val="nil"/>
              <w:bottom w:val="nil"/>
              <w:right w:val="single" w:sz="4" w:space="0" w:color="auto"/>
            </w:tcBorders>
            <w:noWrap/>
            <w:vAlign w:val="bottom"/>
          </w:tcPr>
          <w:p w14:paraId="676F9E55" w14:textId="77777777" w:rsidR="007E127F" w:rsidRPr="00C00888" w:rsidRDefault="007E127F" w:rsidP="00A248C2">
            <w:pPr>
              <w:rPr>
                <w:rFonts w:ascii="Arial" w:hAnsi="Arial" w:cs="Arial"/>
                <w:sz w:val="22"/>
                <w:szCs w:val="22"/>
              </w:rPr>
            </w:pPr>
            <w:r w:rsidRPr="00C00888">
              <w:rPr>
                <w:rFonts w:ascii="Arial" w:hAnsi="Arial" w:cs="Arial"/>
                <w:sz w:val="22"/>
                <w:szCs w:val="22"/>
              </w:rPr>
              <w:t>Mokronog</w:t>
            </w:r>
          </w:p>
        </w:tc>
        <w:tc>
          <w:tcPr>
            <w:tcW w:w="1701" w:type="dxa"/>
            <w:tcBorders>
              <w:top w:val="nil"/>
              <w:left w:val="nil"/>
              <w:bottom w:val="nil"/>
              <w:right w:val="single" w:sz="4" w:space="0" w:color="auto"/>
            </w:tcBorders>
            <w:noWrap/>
            <w:vAlign w:val="bottom"/>
          </w:tcPr>
          <w:p w14:paraId="401A0D3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1275" w:type="dxa"/>
            <w:tcBorders>
              <w:top w:val="nil"/>
              <w:left w:val="nil"/>
              <w:bottom w:val="nil"/>
              <w:right w:val="single" w:sz="4" w:space="0" w:color="auto"/>
            </w:tcBorders>
            <w:noWrap/>
            <w:vAlign w:val="bottom"/>
          </w:tcPr>
          <w:p w14:paraId="4279541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4,2</w:t>
            </w:r>
          </w:p>
        </w:tc>
        <w:tc>
          <w:tcPr>
            <w:tcW w:w="1203" w:type="dxa"/>
            <w:tcBorders>
              <w:top w:val="nil"/>
              <w:left w:val="nil"/>
              <w:bottom w:val="nil"/>
              <w:right w:val="single" w:sz="4" w:space="0" w:color="auto"/>
            </w:tcBorders>
            <w:noWrap/>
            <w:vAlign w:val="bottom"/>
          </w:tcPr>
          <w:p w14:paraId="439AD14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E2C3B1C" w14:textId="77777777" w:rsidTr="00A248C2">
        <w:trPr>
          <w:trHeight w:val="255"/>
        </w:trPr>
        <w:tc>
          <w:tcPr>
            <w:tcW w:w="866" w:type="dxa"/>
            <w:tcBorders>
              <w:top w:val="nil"/>
              <w:left w:val="single" w:sz="4" w:space="0" w:color="auto"/>
              <w:bottom w:val="nil"/>
              <w:right w:val="single" w:sz="4" w:space="0" w:color="auto"/>
            </w:tcBorders>
            <w:noWrap/>
            <w:vAlign w:val="bottom"/>
          </w:tcPr>
          <w:p w14:paraId="4F72BE1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1878</w:t>
            </w:r>
          </w:p>
        </w:tc>
        <w:tc>
          <w:tcPr>
            <w:tcW w:w="850" w:type="dxa"/>
            <w:tcBorders>
              <w:top w:val="nil"/>
              <w:left w:val="nil"/>
              <w:bottom w:val="nil"/>
              <w:right w:val="single" w:sz="4" w:space="0" w:color="auto"/>
            </w:tcBorders>
            <w:noWrap/>
            <w:vAlign w:val="bottom"/>
          </w:tcPr>
          <w:p w14:paraId="7FF38AC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851" w:type="dxa"/>
            <w:tcBorders>
              <w:top w:val="nil"/>
              <w:left w:val="nil"/>
              <w:bottom w:val="nil"/>
              <w:right w:val="single" w:sz="4" w:space="0" w:color="auto"/>
            </w:tcBorders>
            <w:noWrap/>
            <w:vAlign w:val="bottom"/>
          </w:tcPr>
          <w:p w14:paraId="3D1F583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21</w:t>
            </w:r>
          </w:p>
        </w:tc>
        <w:tc>
          <w:tcPr>
            <w:tcW w:w="1843" w:type="dxa"/>
            <w:tcBorders>
              <w:top w:val="nil"/>
              <w:left w:val="nil"/>
              <w:bottom w:val="nil"/>
              <w:right w:val="single" w:sz="4" w:space="0" w:color="auto"/>
            </w:tcBorders>
            <w:noWrap/>
            <w:vAlign w:val="bottom"/>
          </w:tcPr>
          <w:p w14:paraId="76874BA7" w14:textId="77777777" w:rsidR="007E127F" w:rsidRPr="00C00888" w:rsidRDefault="007E127F" w:rsidP="00A248C2">
            <w:pPr>
              <w:rPr>
                <w:rFonts w:ascii="Arial" w:hAnsi="Arial" w:cs="Arial"/>
                <w:sz w:val="22"/>
                <w:szCs w:val="22"/>
              </w:rPr>
            </w:pPr>
            <w:r w:rsidRPr="00C00888">
              <w:rPr>
                <w:rFonts w:ascii="Arial" w:hAnsi="Arial" w:cs="Arial"/>
                <w:sz w:val="22"/>
                <w:szCs w:val="22"/>
              </w:rPr>
              <w:t>Krmelj</w:t>
            </w:r>
          </w:p>
        </w:tc>
        <w:tc>
          <w:tcPr>
            <w:tcW w:w="1701" w:type="dxa"/>
            <w:tcBorders>
              <w:top w:val="nil"/>
              <w:left w:val="nil"/>
              <w:bottom w:val="nil"/>
              <w:right w:val="single" w:sz="4" w:space="0" w:color="auto"/>
            </w:tcBorders>
            <w:noWrap/>
            <w:vAlign w:val="bottom"/>
          </w:tcPr>
          <w:p w14:paraId="3F6E4F8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w:t>
            </w:r>
          </w:p>
        </w:tc>
        <w:tc>
          <w:tcPr>
            <w:tcW w:w="1275" w:type="dxa"/>
            <w:tcBorders>
              <w:top w:val="nil"/>
              <w:left w:val="nil"/>
              <w:bottom w:val="nil"/>
              <w:right w:val="single" w:sz="4" w:space="0" w:color="auto"/>
            </w:tcBorders>
            <w:noWrap/>
            <w:vAlign w:val="bottom"/>
          </w:tcPr>
          <w:p w14:paraId="05EE1D0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4,0</w:t>
            </w:r>
          </w:p>
        </w:tc>
        <w:tc>
          <w:tcPr>
            <w:tcW w:w="1203" w:type="dxa"/>
            <w:tcBorders>
              <w:top w:val="nil"/>
              <w:left w:val="nil"/>
              <w:bottom w:val="nil"/>
              <w:right w:val="single" w:sz="4" w:space="0" w:color="auto"/>
            </w:tcBorders>
            <w:noWrap/>
            <w:vAlign w:val="bottom"/>
          </w:tcPr>
          <w:p w14:paraId="1ADB67D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333D13B6" w14:textId="77777777" w:rsidTr="00A248C2">
        <w:trPr>
          <w:trHeight w:val="255"/>
        </w:trPr>
        <w:tc>
          <w:tcPr>
            <w:tcW w:w="866" w:type="dxa"/>
            <w:tcBorders>
              <w:top w:val="nil"/>
              <w:left w:val="single" w:sz="4" w:space="0" w:color="auto"/>
              <w:bottom w:val="nil"/>
              <w:right w:val="single" w:sz="4" w:space="0" w:color="auto"/>
            </w:tcBorders>
            <w:noWrap/>
            <w:vAlign w:val="bottom"/>
          </w:tcPr>
          <w:p w14:paraId="31E4995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1879</w:t>
            </w:r>
          </w:p>
        </w:tc>
        <w:tc>
          <w:tcPr>
            <w:tcW w:w="850" w:type="dxa"/>
            <w:tcBorders>
              <w:top w:val="nil"/>
              <w:left w:val="nil"/>
              <w:bottom w:val="nil"/>
              <w:right w:val="single" w:sz="4" w:space="0" w:color="auto"/>
            </w:tcBorders>
            <w:noWrap/>
            <w:vAlign w:val="bottom"/>
          </w:tcPr>
          <w:p w14:paraId="29DC1F6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noWrap/>
            <w:vAlign w:val="bottom"/>
          </w:tcPr>
          <w:p w14:paraId="7CACDEF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1843" w:type="dxa"/>
            <w:tcBorders>
              <w:top w:val="nil"/>
              <w:left w:val="nil"/>
              <w:bottom w:val="nil"/>
              <w:right w:val="single" w:sz="4" w:space="0" w:color="auto"/>
            </w:tcBorders>
            <w:noWrap/>
            <w:vAlign w:val="bottom"/>
          </w:tcPr>
          <w:p w14:paraId="0EF1DCC8" w14:textId="77777777" w:rsidR="007E127F" w:rsidRPr="00C00888" w:rsidRDefault="007E127F" w:rsidP="00A248C2">
            <w:pPr>
              <w:rPr>
                <w:rFonts w:ascii="Arial" w:hAnsi="Arial" w:cs="Arial"/>
                <w:sz w:val="22"/>
                <w:szCs w:val="22"/>
              </w:rPr>
            </w:pPr>
            <w:r w:rsidRPr="00C00888">
              <w:rPr>
                <w:rFonts w:ascii="Arial" w:hAnsi="Arial" w:cs="Arial"/>
                <w:sz w:val="22"/>
                <w:szCs w:val="22"/>
              </w:rPr>
              <w:t>Škofja Loka</w:t>
            </w:r>
          </w:p>
        </w:tc>
        <w:tc>
          <w:tcPr>
            <w:tcW w:w="1701" w:type="dxa"/>
            <w:tcBorders>
              <w:top w:val="nil"/>
              <w:left w:val="nil"/>
              <w:bottom w:val="nil"/>
              <w:right w:val="single" w:sz="4" w:space="0" w:color="auto"/>
            </w:tcBorders>
            <w:noWrap/>
            <w:vAlign w:val="bottom"/>
          </w:tcPr>
          <w:p w14:paraId="6FAFA9A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410CC3C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4,3</w:t>
            </w:r>
          </w:p>
        </w:tc>
        <w:tc>
          <w:tcPr>
            <w:tcW w:w="1203" w:type="dxa"/>
            <w:tcBorders>
              <w:top w:val="nil"/>
              <w:left w:val="nil"/>
              <w:bottom w:val="nil"/>
              <w:right w:val="single" w:sz="4" w:space="0" w:color="auto"/>
            </w:tcBorders>
            <w:noWrap/>
            <w:vAlign w:val="bottom"/>
          </w:tcPr>
          <w:p w14:paraId="21BEE3F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F6FE1DF" w14:textId="77777777" w:rsidTr="00A248C2">
        <w:trPr>
          <w:trHeight w:val="255"/>
        </w:trPr>
        <w:tc>
          <w:tcPr>
            <w:tcW w:w="866" w:type="dxa"/>
            <w:tcBorders>
              <w:top w:val="nil"/>
              <w:left w:val="single" w:sz="4" w:space="0" w:color="auto"/>
              <w:bottom w:val="nil"/>
              <w:right w:val="single" w:sz="4" w:space="0" w:color="auto"/>
            </w:tcBorders>
            <w:noWrap/>
            <w:vAlign w:val="bottom"/>
          </w:tcPr>
          <w:p w14:paraId="492A0CC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1880</w:t>
            </w:r>
          </w:p>
        </w:tc>
        <w:tc>
          <w:tcPr>
            <w:tcW w:w="850" w:type="dxa"/>
            <w:tcBorders>
              <w:top w:val="nil"/>
              <w:left w:val="nil"/>
              <w:bottom w:val="nil"/>
              <w:right w:val="single" w:sz="4" w:space="0" w:color="auto"/>
            </w:tcBorders>
            <w:noWrap/>
            <w:vAlign w:val="bottom"/>
          </w:tcPr>
          <w:p w14:paraId="6D39EC9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851" w:type="dxa"/>
            <w:tcBorders>
              <w:top w:val="nil"/>
              <w:left w:val="nil"/>
              <w:bottom w:val="nil"/>
              <w:right w:val="single" w:sz="4" w:space="0" w:color="auto"/>
            </w:tcBorders>
            <w:noWrap/>
            <w:vAlign w:val="bottom"/>
          </w:tcPr>
          <w:p w14:paraId="623627B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1843" w:type="dxa"/>
            <w:tcBorders>
              <w:top w:val="nil"/>
              <w:left w:val="nil"/>
              <w:bottom w:val="nil"/>
              <w:right w:val="single" w:sz="4" w:space="0" w:color="auto"/>
            </w:tcBorders>
            <w:noWrap/>
            <w:vAlign w:val="bottom"/>
          </w:tcPr>
          <w:p w14:paraId="529E3646" w14:textId="77777777" w:rsidR="007E127F" w:rsidRPr="00C00888" w:rsidRDefault="007E127F" w:rsidP="00A248C2">
            <w:pPr>
              <w:rPr>
                <w:rFonts w:ascii="Arial" w:hAnsi="Arial" w:cs="Arial"/>
                <w:sz w:val="22"/>
                <w:szCs w:val="22"/>
              </w:rPr>
            </w:pPr>
            <w:r w:rsidRPr="00C00888">
              <w:rPr>
                <w:rFonts w:ascii="Arial" w:hAnsi="Arial" w:cs="Arial"/>
                <w:sz w:val="22"/>
                <w:szCs w:val="22"/>
              </w:rPr>
              <w:t>Bojanci</w:t>
            </w:r>
          </w:p>
        </w:tc>
        <w:tc>
          <w:tcPr>
            <w:tcW w:w="1701" w:type="dxa"/>
            <w:tcBorders>
              <w:top w:val="nil"/>
              <w:left w:val="nil"/>
              <w:bottom w:val="nil"/>
              <w:right w:val="single" w:sz="4" w:space="0" w:color="auto"/>
            </w:tcBorders>
            <w:noWrap/>
            <w:vAlign w:val="bottom"/>
          </w:tcPr>
          <w:p w14:paraId="1A950E5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ni podatka</w:t>
            </w:r>
          </w:p>
        </w:tc>
        <w:tc>
          <w:tcPr>
            <w:tcW w:w="1275" w:type="dxa"/>
            <w:tcBorders>
              <w:top w:val="nil"/>
              <w:left w:val="nil"/>
              <w:bottom w:val="nil"/>
              <w:right w:val="single" w:sz="4" w:space="0" w:color="auto"/>
            </w:tcBorders>
            <w:noWrap/>
            <w:vAlign w:val="bottom"/>
          </w:tcPr>
          <w:p w14:paraId="63551E6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537CA26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19F6BF12" w14:textId="77777777" w:rsidTr="00A248C2">
        <w:trPr>
          <w:trHeight w:val="255"/>
        </w:trPr>
        <w:tc>
          <w:tcPr>
            <w:tcW w:w="866" w:type="dxa"/>
            <w:tcBorders>
              <w:top w:val="nil"/>
              <w:left w:val="single" w:sz="4" w:space="0" w:color="auto"/>
              <w:bottom w:val="nil"/>
              <w:right w:val="single" w:sz="4" w:space="0" w:color="auto"/>
            </w:tcBorders>
            <w:shd w:val="clear" w:color="auto" w:fill="FFFF00"/>
            <w:noWrap/>
            <w:vAlign w:val="bottom"/>
          </w:tcPr>
          <w:p w14:paraId="323923A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1880</w:t>
            </w:r>
          </w:p>
        </w:tc>
        <w:tc>
          <w:tcPr>
            <w:tcW w:w="850" w:type="dxa"/>
            <w:tcBorders>
              <w:top w:val="nil"/>
              <w:left w:val="nil"/>
              <w:bottom w:val="nil"/>
              <w:right w:val="single" w:sz="4" w:space="0" w:color="auto"/>
            </w:tcBorders>
            <w:shd w:val="clear" w:color="auto" w:fill="FFFF00"/>
            <w:noWrap/>
            <w:vAlign w:val="bottom"/>
          </w:tcPr>
          <w:p w14:paraId="55193FB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851" w:type="dxa"/>
            <w:tcBorders>
              <w:top w:val="nil"/>
              <w:left w:val="nil"/>
              <w:bottom w:val="nil"/>
              <w:right w:val="single" w:sz="4" w:space="0" w:color="auto"/>
            </w:tcBorders>
            <w:shd w:val="clear" w:color="auto" w:fill="FFFF00"/>
            <w:noWrap/>
            <w:vAlign w:val="bottom"/>
          </w:tcPr>
          <w:p w14:paraId="44AD3F7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1843" w:type="dxa"/>
            <w:tcBorders>
              <w:top w:val="nil"/>
              <w:left w:val="nil"/>
              <w:bottom w:val="nil"/>
              <w:right w:val="single" w:sz="4" w:space="0" w:color="auto"/>
            </w:tcBorders>
            <w:shd w:val="clear" w:color="auto" w:fill="FFFF00"/>
            <w:noWrap/>
            <w:vAlign w:val="bottom"/>
          </w:tcPr>
          <w:p w14:paraId="4568B416" w14:textId="77777777" w:rsidR="007E127F" w:rsidRPr="00C00888" w:rsidRDefault="007E127F" w:rsidP="00A248C2">
            <w:pPr>
              <w:rPr>
                <w:rFonts w:ascii="Arial" w:hAnsi="Arial" w:cs="Arial"/>
                <w:sz w:val="22"/>
                <w:szCs w:val="22"/>
              </w:rPr>
            </w:pPr>
            <w:r w:rsidRPr="00C00888">
              <w:rPr>
                <w:rFonts w:ascii="Arial" w:hAnsi="Arial" w:cs="Arial"/>
                <w:sz w:val="22"/>
                <w:szCs w:val="22"/>
              </w:rPr>
              <w:t>Zagreb, Hrvaška</w:t>
            </w:r>
          </w:p>
        </w:tc>
        <w:tc>
          <w:tcPr>
            <w:tcW w:w="1701" w:type="dxa"/>
            <w:tcBorders>
              <w:top w:val="nil"/>
              <w:left w:val="nil"/>
              <w:bottom w:val="nil"/>
              <w:right w:val="single" w:sz="4" w:space="0" w:color="auto"/>
            </w:tcBorders>
            <w:shd w:val="clear" w:color="auto" w:fill="FFFF00"/>
            <w:noWrap/>
            <w:vAlign w:val="bottom"/>
          </w:tcPr>
          <w:p w14:paraId="5CD1937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w:t>
            </w:r>
          </w:p>
        </w:tc>
        <w:tc>
          <w:tcPr>
            <w:tcW w:w="1275" w:type="dxa"/>
            <w:tcBorders>
              <w:top w:val="nil"/>
              <w:left w:val="nil"/>
              <w:bottom w:val="nil"/>
              <w:right w:val="single" w:sz="4" w:space="0" w:color="auto"/>
            </w:tcBorders>
            <w:shd w:val="clear" w:color="auto" w:fill="FFFF00"/>
            <w:noWrap/>
            <w:vAlign w:val="bottom"/>
          </w:tcPr>
          <w:p w14:paraId="6F14515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6,2</w:t>
            </w:r>
          </w:p>
        </w:tc>
        <w:tc>
          <w:tcPr>
            <w:tcW w:w="1203" w:type="dxa"/>
            <w:tcBorders>
              <w:top w:val="nil"/>
              <w:left w:val="nil"/>
              <w:bottom w:val="nil"/>
              <w:right w:val="single" w:sz="4" w:space="0" w:color="auto"/>
            </w:tcBorders>
            <w:shd w:val="clear" w:color="auto" w:fill="FFFF00"/>
            <w:noWrap/>
            <w:vAlign w:val="bottom"/>
          </w:tcPr>
          <w:p w14:paraId="7982620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59EAF0A8" w14:textId="77777777" w:rsidTr="00A248C2">
        <w:trPr>
          <w:trHeight w:val="255"/>
        </w:trPr>
        <w:tc>
          <w:tcPr>
            <w:tcW w:w="866" w:type="dxa"/>
            <w:tcBorders>
              <w:top w:val="nil"/>
              <w:left w:val="single" w:sz="4" w:space="0" w:color="auto"/>
              <w:bottom w:val="nil"/>
              <w:right w:val="single" w:sz="4" w:space="0" w:color="auto"/>
            </w:tcBorders>
            <w:noWrap/>
            <w:vAlign w:val="bottom"/>
          </w:tcPr>
          <w:p w14:paraId="2A0CCF0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1881</w:t>
            </w:r>
          </w:p>
        </w:tc>
        <w:tc>
          <w:tcPr>
            <w:tcW w:w="850" w:type="dxa"/>
            <w:tcBorders>
              <w:top w:val="nil"/>
              <w:left w:val="nil"/>
              <w:bottom w:val="nil"/>
              <w:right w:val="single" w:sz="4" w:space="0" w:color="auto"/>
            </w:tcBorders>
            <w:noWrap/>
            <w:vAlign w:val="bottom"/>
          </w:tcPr>
          <w:p w14:paraId="486E65C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851" w:type="dxa"/>
            <w:tcBorders>
              <w:top w:val="nil"/>
              <w:left w:val="nil"/>
              <w:bottom w:val="nil"/>
              <w:right w:val="single" w:sz="4" w:space="0" w:color="auto"/>
            </w:tcBorders>
            <w:noWrap/>
            <w:vAlign w:val="bottom"/>
          </w:tcPr>
          <w:p w14:paraId="4E436C4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843" w:type="dxa"/>
            <w:tcBorders>
              <w:top w:val="nil"/>
              <w:left w:val="nil"/>
              <w:bottom w:val="nil"/>
              <w:right w:val="single" w:sz="4" w:space="0" w:color="auto"/>
            </w:tcBorders>
            <w:noWrap/>
            <w:vAlign w:val="bottom"/>
          </w:tcPr>
          <w:p w14:paraId="0B9D58E7" w14:textId="77777777" w:rsidR="007E127F" w:rsidRPr="00C00888" w:rsidRDefault="007E127F" w:rsidP="00A248C2">
            <w:pPr>
              <w:rPr>
                <w:rFonts w:ascii="Arial" w:hAnsi="Arial" w:cs="Arial"/>
                <w:sz w:val="22"/>
                <w:szCs w:val="22"/>
              </w:rPr>
            </w:pPr>
            <w:r w:rsidRPr="00C00888">
              <w:rPr>
                <w:rFonts w:ascii="Arial" w:hAnsi="Arial" w:cs="Arial"/>
                <w:sz w:val="22"/>
                <w:szCs w:val="22"/>
              </w:rPr>
              <w:t>Razdrto</w:t>
            </w:r>
          </w:p>
        </w:tc>
        <w:tc>
          <w:tcPr>
            <w:tcW w:w="1701" w:type="dxa"/>
            <w:tcBorders>
              <w:top w:val="nil"/>
              <w:left w:val="nil"/>
              <w:bottom w:val="nil"/>
              <w:right w:val="single" w:sz="4" w:space="0" w:color="auto"/>
            </w:tcBorders>
            <w:noWrap/>
            <w:vAlign w:val="bottom"/>
          </w:tcPr>
          <w:p w14:paraId="2E68547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737DE63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4,5</w:t>
            </w:r>
          </w:p>
        </w:tc>
        <w:tc>
          <w:tcPr>
            <w:tcW w:w="1203" w:type="dxa"/>
            <w:tcBorders>
              <w:top w:val="nil"/>
              <w:left w:val="nil"/>
              <w:bottom w:val="nil"/>
              <w:right w:val="single" w:sz="4" w:space="0" w:color="auto"/>
            </w:tcBorders>
            <w:noWrap/>
            <w:vAlign w:val="bottom"/>
          </w:tcPr>
          <w:p w14:paraId="3FF5F5F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7C1886B3" w14:textId="77777777" w:rsidTr="00A248C2">
        <w:trPr>
          <w:trHeight w:val="255"/>
        </w:trPr>
        <w:tc>
          <w:tcPr>
            <w:tcW w:w="866" w:type="dxa"/>
            <w:tcBorders>
              <w:top w:val="nil"/>
              <w:left w:val="single" w:sz="4" w:space="0" w:color="auto"/>
              <w:bottom w:val="nil"/>
              <w:right w:val="single" w:sz="4" w:space="0" w:color="auto"/>
            </w:tcBorders>
            <w:noWrap/>
            <w:vAlign w:val="bottom"/>
          </w:tcPr>
          <w:p w14:paraId="251F3FA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1882</w:t>
            </w:r>
          </w:p>
        </w:tc>
        <w:tc>
          <w:tcPr>
            <w:tcW w:w="850" w:type="dxa"/>
            <w:tcBorders>
              <w:top w:val="nil"/>
              <w:left w:val="nil"/>
              <w:bottom w:val="nil"/>
              <w:right w:val="single" w:sz="4" w:space="0" w:color="auto"/>
            </w:tcBorders>
            <w:noWrap/>
            <w:vAlign w:val="bottom"/>
          </w:tcPr>
          <w:p w14:paraId="3AD92B8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851" w:type="dxa"/>
            <w:tcBorders>
              <w:top w:val="nil"/>
              <w:left w:val="nil"/>
              <w:bottom w:val="nil"/>
              <w:right w:val="single" w:sz="4" w:space="0" w:color="auto"/>
            </w:tcBorders>
            <w:noWrap/>
            <w:vAlign w:val="bottom"/>
          </w:tcPr>
          <w:p w14:paraId="3868AA2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w:t>
            </w:r>
          </w:p>
        </w:tc>
        <w:tc>
          <w:tcPr>
            <w:tcW w:w="1843" w:type="dxa"/>
            <w:tcBorders>
              <w:top w:val="nil"/>
              <w:left w:val="nil"/>
              <w:bottom w:val="nil"/>
              <w:right w:val="single" w:sz="4" w:space="0" w:color="auto"/>
            </w:tcBorders>
            <w:noWrap/>
            <w:vAlign w:val="bottom"/>
          </w:tcPr>
          <w:p w14:paraId="22552DAE" w14:textId="77777777" w:rsidR="007E127F" w:rsidRPr="00C00888" w:rsidRDefault="007E127F" w:rsidP="00A248C2">
            <w:pPr>
              <w:rPr>
                <w:rFonts w:ascii="Arial" w:hAnsi="Arial" w:cs="Arial"/>
                <w:sz w:val="22"/>
                <w:szCs w:val="22"/>
              </w:rPr>
            </w:pPr>
            <w:r w:rsidRPr="00C00888">
              <w:rPr>
                <w:rFonts w:ascii="Arial" w:hAnsi="Arial" w:cs="Arial"/>
                <w:sz w:val="22"/>
                <w:szCs w:val="22"/>
              </w:rPr>
              <w:t>Vrhnika</w:t>
            </w:r>
          </w:p>
        </w:tc>
        <w:tc>
          <w:tcPr>
            <w:tcW w:w="1701" w:type="dxa"/>
            <w:tcBorders>
              <w:top w:val="nil"/>
              <w:left w:val="nil"/>
              <w:bottom w:val="nil"/>
              <w:right w:val="single" w:sz="4" w:space="0" w:color="auto"/>
            </w:tcBorders>
            <w:noWrap/>
            <w:vAlign w:val="bottom"/>
          </w:tcPr>
          <w:p w14:paraId="38C641E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1275" w:type="dxa"/>
            <w:tcBorders>
              <w:top w:val="nil"/>
              <w:left w:val="nil"/>
              <w:bottom w:val="nil"/>
              <w:right w:val="single" w:sz="4" w:space="0" w:color="auto"/>
            </w:tcBorders>
            <w:noWrap/>
            <w:vAlign w:val="bottom"/>
          </w:tcPr>
          <w:p w14:paraId="28DC198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5,0</w:t>
            </w:r>
          </w:p>
        </w:tc>
        <w:tc>
          <w:tcPr>
            <w:tcW w:w="1203" w:type="dxa"/>
            <w:tcBorders>
              <w:top w:val="nil"/>
              <w:left w:val="nil"/>
              <w:bottom w:val="nil"/>
              <w:right w:val="single" w:sz="4" w:space="0" w:color="auto"/>
            </w:tcBorders>
            <w:noWrap/>
            <w:vAlign w:val="bottom"/>
          </w:tcPr>
          <w:p w14:paraId="1ECB661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7664E1C7" w14:textId="77777777" w:rsidTr="00A248C2">
        <w:trPr>
          <w:trHeight w:val="255"/>
        </w:trPr>
        <w:tc>
          <w:tcPr>
            <w:tcW w:w="866" w:type="dxa"/>
            <w:tcBorders>
              <w:top w:val="nil"/>
              <w:left w:val="single" w:sz="4" w:space="0" w:color="auto"/>
              <w:bottom w:val="nil"/>
              <w:right w:val="single" w:sz="4" w:space="0" w:color="auto"/>
            </w:tcBorders>
            <w:noWrap/>
            <w:vAlign w:val="bottom"/>
          </w:tcPr>
          <w:p w14:paraId="53F4750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1895</w:t>
            </w:r>
          </w:p>
        </w:tc>
        <w:tc>
          <w:tcPr>
            <w:tcW w:w="850" w:type="dxa"/>
            <w:tcBorders>
              <w:top w:val="nil"/>
              <w:left w:val="nil"/>
              <w:bottom w:val="nil"/>
              <w:right w:val="single" w:sz="4" w:space="0" w:color="auto"/>
            </w:tcBorders>
            <w:noWrap/>
            <w:vAlign w:val="bottom"/>
          </w:tcPr>
          <w:p w14:paraId="6439FB2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1F66270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14</w:t>
            </w:r>
          </w:p>
        </w:tc>
        <w:tc>
          <w:tcPr>
            <w:tcW w:w="1843" w:type="dxa"/>
            <w:tcBorders>
              <w:top w:val="nil"/>
              <w:left w:val="nil"/>
              <w:bottom w:val="nil"/>
              <w:right w:val="single" w:sz="4" w:space="0" w:color="auto"/>
            </w:tcBorders>
            <w:noWrap/>
            <w:vAlign w:val="bottom"/>
          </w:tcPr>
          <w:p w14:paraId="2CF3C8B4"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1F676BB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w:t>
            </w:r>
          </w:p>
        </w:tc>
        <w:tc>
          <w:tcPr>
            <w:tcW w:w="1275" w:type="dxa"/>
            <w:tcBorders>
              <w:top w:val="nil"/>
              <w:left w:val="nil"/>
              <w:bottom w:val="nil"/>
              <w:right w:val="single" w:sz="4" w:space="0" w:color="auto"/>
            </w:tcBorders>
            <w:noWrap/>
            <w:vAlign w:val="bottom"/>
          </w:tcPr>
          <w:p w14:paraId="5D9C52E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6,1</w:t>
            </w:r>
          </w:p>
        </w:tc>
        <w:tc>
          <w:tcPr>
            <w:tcW w:w="1203" w:type="dxa"/>
            <w:tcBorders>
              <w:top w:val="nil"/>
              <w:left w:val="nil"/>
              <w:bottom w:val="nil"/>
              <w:right w:val="single" w:sz="4" w:space="0" w:color="auto"/>
            </w:tcBorders>
            <w:noWrap/>
            <w:vAlign w:val="bottom"/>
          </w:tcPr>
          <w:p w14:paraId="51243DD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VIII-IX</w:t>
            </w:r>
          </w:p>
        </w:tc>
      </w:tr>
      <w:tr w:rsidR="007E127F" w:rsidRPr="00C00888" w14:paraId="59BED334" w14:textId="77777777" w:rsidTr="00A248C2">
        <w:trPr>
          <w:trHeight w:val="255"/>
        </w:trPr>
        <w:tc>
          <w:tcPr>
            <w:tcW w:w="866" w:type="dxa"/>
            <w:tcBorders>
              <w:top w:val="nil"/>
              <w:left w:val="single" w:sz="4" w:space="0" w:color="auto"/>
              <w:bottom w:val="nil"/>
              <w:right w:val="single" w:sz="4" w:space="0" w:color="auto"/>
            </w:tcBorders>
            <w:noWrap/>
            <w:vAlign w:val="bottom"/>
          </w:tcPr>
          <w:p w14:paraId="1736817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1895</w:t>
            </w:r>
          </w:p>
        </w:tc>
        <w:tc>
          <w:tcPr>
            <w:tcW w:w="850" w:type="dxa"/>
            <w:tcBorders>
              <w:top w:val="nil"/>
              <w:left w:val="nil"/>
              <w:bottom w:val="nil"/>
              <w:right w:val="single" w:sz="4" w:space="0" w:color="auto"/>
            </w:tcBorders>
            <w:noWrap/>
            <w:vAlign w:val="bottom"/>
          </w:tcPr>
          <w:p w14:paraId="211244F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54EDA10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14</w:t>
            </w:r>
          </w:p>
        </w:tc>
        <w:tc>
          <w:tcPr>
            <w:tcW w:w="1843" w:type="dxa"/>
            <w:tcBorders>
              <w:top w:val="nil"/>
              <w:left w:val="nil"/>
              <w:bottom w:val="nil"/>
              <w:right w:val="single" w:sz="4" w:space="0" w:color="auto"/>
            </w:tcBorders>
            <w:noWrap/>
            <w:vAlign w:val="bottom"/>
          </w:tcPr>
          <w:p w14:paraId="3B47AB2A"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477E3C6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13</w:t>
            </w:r>
          </w:p>
        </w:tc>
        <w:tc>
          <w:tcPr>
            <w:tcW w:w="1275" w:type="dxa"/>
            <w:tcBorders>
              <w:top w:val="nil"/>
              <w:left w:val="nil"/>
              <w:bottom w:val="nil"/>
              <w:right w:val="single" w:sz="4" w:space="0" w:color="auto"/>
            </w:tcBorders>
            <w:noWrap/>
            <w:vAlign w:val="bottom"/>
          </w:tcPr>
          <w:p w14:paraId="50DF321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1D90DEC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41C37E49" w14:textId="77777777" w:rsidTr="00A248C2">
        <w:trPr>
          <w:trHeight w:val="255"/>
        </w:trPr>
        <w:tc>
          <w:tcPr>
            <w:tcW w:w="866" w:type="dxa"/>
            <w:tcBorders>
              <w:top w:val="nil"/>
              <w:left w:val="single" w:sz="4" w:space="0" w:color="auto"/>
              <w:bottom w:val="nil"/>
              <w:right w:val="single" w:sz="4" w:space="0" w:color="auto"/>
            </w:tcBorders>
            <w:noWrap/>
            <w:vAlign w:val="bottom"/>
          </w:tcPr>
          <w:p w14:paraId="08B94F1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1895</w:t>
            </w:r>
          </w:p>
        </w:tc>
        <w:tc>
          <w:tcPr>
            <w:tcW w:w="850" w:type="dxa"/>
            <w:tcBorders>
              <w:top w:val="nil"/>
              <w:left w:val="nil"/>
              <w:bottom w:val="nil"/>
              <w:right w:val="single" w:sz="4" w:space="0" w:color="auto"/>
            </w:tcBorders>
            <w:noWrap/>
            <w:vAlign w:val="bottom"/>
          </w:tcPr>
          <w:p w14:paraId="481C70C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061FAEC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14</w:t>
            </w:r>
          </w:p>
        </w:tc>
        <w:tc>
          <w:tcPr>
            <w:tcW w:w="1843" w:type="dxa"/>
            <w:tcBorders>
              <w:top w:val="nil"/>
              <w:left w:val="nil"/>
              <w:bottom w:val="nil"/>
              <w:right w:val="single" w:sz="4" w:space="0" w:color="auto"/>
            </w:tcBorders>
            <w:noWrap/>
            <w:vAlign w:val="bottom"/>
          </w:tcPr>
          <w:p w14:paraId="0880E761"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54393AF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329827E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4,6</w:t>
            </w:r>
          </w:p>
        </w:tc>
        <w:tc>
          <w:tcPr>
            <w:tcW w:w="1203" w:type="dxa"/>
            <w:tcBorders>
              <w:top w:val="nil"/>
              <w:left w:val="nil"/>
              <w:bottom w:val="nil"/>
              <w:right w:val="single" w:sz="4" w:space="0" w:color="auto"/>
            </w:tcBorders>
            <w:noWrap/>
            <w:vAlign w:val="bottom"/>
          </w:tcPr>
          <w:p w14:paraId="12402476"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02B01ADC" w14:textId="77777777" w:rsidTr="00A248C2">
        <w:trPr>
          <w:trHeight w:val="255"/>
        </w:trPr>
        <w:tc>
          <w:tcPr>
            <w:tcW w:w="866" w:type="dxa"/>
            <w:tcBorders>
              <w:top w:val="nil"/>
              <w:left w:val="single" w:sz="4" w:space="0" w:color="auto"/>
              <w:bottom w:val="nil"/>
              <w:right w:val="single" w:sz="4" w:space="0" w:color="auto"/>
            </w:tcBorders>
            <w:noWrap/>
            <w:vAlign w:val="bottom"/>
          </w:tcPr>
          <w:p w14:paraId="03D091F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1895</w:t>
            </w:r>
          </w:p>
        </w:tc>
        <w:tc>
          <w:tcPr>
            <w:tcW w:w="850" w:type="dxa"/>
            <w:tcBorders>
              <w:top w:val="nil"/>
              <w:left w:val="nil"/>
              <w:bottom w:val="nil"/>
              <w:right w:val="single" w:sz="4" w:space="0" w:color="auto"/>
            </w:tcBorders>
            <w:noWrap/>
            <w:vAlign w:val="bottom"/>
          </w:tcPr>
          <w:p w14:paraId="737B486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5B9480D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843" w:type="dxa"/>
            <w:tcBorders>
              <w:top w:val="nil"/>
              <w:left w:val="nil"/>
              <w:bottom w:val="nil"/>
              <w:right w:val="single" w:sz="4" w:space="0" w:color="auto"/>
            </w:tcBorders>
            <w:noWrap/>
            <w:vAlign w:val="bottom"/>
          </w:tcPr>
          <w:p w14:paraId="6B1E81CD"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0C66984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56ED7B2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4,5</w:t>
            </w:r>
          </w:p>
        </w:tc>
        <w:tc>
          <w:tcPr>
            <w:tcW w:w="1203" w:type="dxa"/>
            <w:tcBorders>
              <w:top w:val="nil"/>
              <w:left w:val="nil"/>
              <w:bottom w:val="nil"/>
              <w:right w:val="single" w:sz="4" w:space="0" w:color="auto"/>
            </w:tcBorders>
            <w:noWrap/>
            <w:vAlign w:val="bottom"/>
          </w:tcPr>
          <w:p w14:paraId="6F9A049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1CBFD58B" w14:textId="77777777" w:rsidTr="00A248C2">
        <w:trPr>
          <w:trHeight w:val="255"/>
        </w:trPr>
        <w:tc>
          <w:tcPr>
            <w:tcW w:w="866" w:type="dxa"/>
            <w:tcBorders>
              <w:top w:val="nil"/>
              <w:left w:val="single" w:sz="4" w:space="0" w:color="auto"/>
              <w:bottom w:val="nil"/>
              <w:right w:val="single" w:sz="4" w:space="0" w:color="auto"/>
            </w:tcBorders>
            <w:noWrap/>
            <w:vAlign w:val="bottom"/>
          </w:tcPr>
          <w:p w14:paraId="39032E5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1897</w:t>
            </w:r>
          </w:p>
        </w:tc>
        <w:tc>
          <w:tcPr>
            <w:tcW w:w="850" w:type="dxa"/>
            <w:tcBorders>
              <w:top w:val="nil"/>
              <w:left w:val="nil"/>
              <w:bottom w:val="nil"/>
              <w:right w:val="single" w:sz="4" w:space="0" w:color="auto"/>
            </w:tcBorders>
            <w:noWrap/>
            <w:vAlign w:val="bottom"/>
          </w:tcPr>
          <w:p w14:paraId="4A15468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851" w:type="dxa"/>
            <w:tcBorders>
              <w:top w:val="nil"/>
              <w:left w:val="nil"/>
              <w:bottom w:val="nil"/>
              <w:right w:val="single" w:sz="4" w:space="0" w:color="auto"/>
            </w:tcBorders>
            <w:noWrap/>
            <w:vAlign w:val="bottom"/>
          </w:tcPr>
          <w:p w14:paraId="2D3E824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843" w:type="dxa"/>
            <w:tcBorders>
              <w:top w:val="nil"/>
              <w:left w:val="nil"/>
              <w:bottom w:val="nil"/>
              <w:right w:val="single" w:sz="4" w:space="0" w:color="auto"/>
            </w:tcBorders>
            <w:noWrap/>
            <w:vAlign w:val="bottom"/>
          </w:tcPr>
          <w:p w14:paraId="5217C4B7"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74E276C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ni podatka</w:t>
            </w:r>
          </w:p>
        </w:tc>
        <w:tc>
          <w:tcPr>
            <w:tcW w:w="1275" w:type="dxa"/>
            <w:tcBorders>
              <w:top w:val="nil"/>
              <w:left w:val="nil"/>
              <w:bottom w:val="nil"/>
              <w:right w:val="single" w:sz="4" w:space="0" w:color="auto"/>
            </w:tcBorders>
            <w:noWrap/>
            <w:vAlign w:val="bottom"/>
          </w:tcPr>
          <w:p w14:paraId="2EF4538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5,0</w:t>
            </w:r>
          </w:p>
        </w:tc>
        <w:tc>
          <w:tcPr>
            <w:tcW w:w="1203" w:type="dxa"/>
            <w:tcBorders>
              <w:top w:val="nil"/>
              <w:left w:val="nil"/>
              <w:bottom w:val="nil"/>
              <w:right w:val="single" w:sz="4" w:space="0" w:color="auto"/>
            </w:tcBorders>
            <w:noWrap/>
            <w:vAlign w:val="bottom"/>
          </w:tcPr>
          <w:p w14:paraId="6E35B07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71F6EF9C" w14:textId="77777777" w:rsidTr="00A248C2">
        <w:trPr>
          <w:trHeight w:val="255"/>
        </w:trPr>
        <w:tc>
          <w:tcPr>
            <w:tcW w:w="866" w:type="dxa"/>
            <w:tcBorders>
              <w:top w:val="nil"/>
              <w:left w:val="single" w:sz="4" w:space="0" w:color="auto"/>
              <w:bottom w:val="nil"/>
              <w:right w:val="single" w:sz="4" w:space="0" w:color="auto"/>
            </w:tcBorders>
            <w:noWrap/>
            <w:vAlign w:val="bottom"/>
          </w:tcPr>
          <w:p w14:paraId="0670095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1898</w:t>
            </w:r>
          </w:p>
        </w:tc>
        <w:tc>
          <w:tcPr>
            <w:tcW w:w="850" w:type="dxa"/>
            <w:tcBorders>
              <w:top w:val="nil"/>
              <w:left w:val="nil"/>
              <w:bottom w:val="nil"/>
              <w:right w:val="single" w:sz="4" w:space="0" w:color="auto"/>
            </w:tcBorders>
            <w:noWrap/>
            <w:vAlign w:val="bottom"/>
          </w:tcPr>
          <w:p w14:paraId="1323324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484BFE2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w:t>
            </w:r>
          </w:p>
        </w:tc>
        <w:tc>
          <w:tcPr>
            <w:tcW w:w="1843" w:type="dxa"/>
            <w:tcBorders>
              <w:top w:val="nil"/>
              <w:left w:val="nil"/>
              <w:bottom w:val="nil"/>
              <w:right w:val="single" w:sz="4" w:space="0" w:color="auto"/>
            </w:tcBorders>
            <w:noWrap/>
            <w:vAlign w:val="bottom"/>
          </w:tcPr>
          <w:p w14:paraId="2661A80F" w14:textId="77777777" w:rsidR="007E127F" w:rsidRPr="00C00888" w:rsidRDefault="007E127F" w:rsidP="00A248C2">
            <w:pPr>
              <w:rPr>
                <w:rFonts w:ascii="Arial" w:hAnsi="Arial" w:cs="Arial"/>
                <w:sz w:val="22"/>
                <w:szCs w:val="22"/>
              </w:rPr>
            </w:pPr>
            <w:r w:rsidRPr="00C00888">
              <w:rPr>
                <w:rFonts w:ascii="Arial" w:hAnsi="Arial" w:cs="Arial"/>
                <w:sz w:val="22"/>
                <w:szCs w:val="22"/>
              </w:rPr>
              <w:t>Ljubljana</w:t>
            </w:r>
          </w:p>
        </w:tc>
        <w:tc>
          <w:tcPr>
            <w:tcW w:w="1701" w:type="dxa"/>
            <w:tcBorders>
              <w:top w:val="nil"/>
              <w:left w:val="nil"/>
              <w:bottom w:val="nil"/>
              <w:right w:val="single" w:sz="4" w:space="0" w:color="auto"/>
            </w:tcBorders>
            <w:noWrap/>
            <w:vAlign w:val="bottom"/>
          </w:tcPr>
          <w:p w14:paraId="0B79206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1275" w:type="dxa"/>
            <w:tcBorders>
              <w:top w:val="nil"/>
              <w:left w:val="nil"/>
              <w:bottom w:val="nil"/>
              <w:right w:val="single" w:sz="4" w:space="0" w:color="auto"/>
            </w:tcBorders>
            <w:noWrap/>
            <w:vAlign w:val="bottom"/>
          </w:tcPr>
          <w:p w14:paraId="40DC671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4,2</w:t>
            </w:r>
          </w:p>
        </w:tc>
        <w:tc>
          <w:tcPr>
            <w:tcW w:w="1203" w:type="dxa"/>
            <w:tcBorders>
              <w:top w:val="nil"/>
              <w:left w:val="nil"/>
              <w:bottom w:val="nil"/>
              <w:right w:val="single" w:sz="4" w:space="0" w:color="auto"/>
            </w:tcBorders>
            <w:noWrap/>
            <w:vAlign w:val="bottom"/>
          </w:tcPr>
          <w:p w14:paraId="626C5B4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2C82021" w14:textId="77777777" w:rsidTr="00A248C2">
        <w:trPr>
          <w:trHeight w:val="255"/>
        </w:trPr>
        <w:tc>
          <w:tcPr>
            <w:tcW w:w="866" w:type="dxa"/>
            <w:tcBorders>
              <w:top w:val="nil"/>
              <w:left w:val="single" w:sz="4" w:space="0" w:color="auto"/>
              <w:bottom w:val="nil"/>
              <w:right w:val="single" w:sz="4" w:space="0" w:color="auto"/>
            </w:tcBorders>
            <w:noWrap/>
            <w:vAlign w:val="bottom"/>
          </w:tcPr>
          <w:p w14:paraId="295329B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1899</w:t>
            </w:r>
          </w:p>
        </w:tc>
        <w:tc>
          <w:tcPr>
            <w:tcW w:w="850" w:type="dxa"/>
            <w:tcBorders>
              <w:top w:val="nil"/>
              <w:left w:val="nil"/>
              <w:bottom w:val="nil"/>
              <w:right w:val="single" w:sz="4" w:space="0" w:color="auto"/>
            </w:tcBorders>
            <w:noWrap/>
            <w:vAlign w:val="bottom"/>
          </w:tcPr>
          <w:p w14:paraId="7672FBB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noWrap/>
            <w:vAlign w:val="bottom"/>
          </w:tcPr>
          <w:p w14:paraId="342F467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w:t>
            </w:r>
          </w:p>
        </w:tc>
        <w:tc>
          <w:tcPr>
            <w:tcW w:w="1843" w:type="dxa"/>
            <w:tcBorders>
              <w:top w:val="nil"/>
              <w:left w:val="nil"/>
              <w:bottom w:val="nil"/>
              <w:right w:val="single" w:sz="4" w:space="0" w:color="auto"/>
            </w:tcBorders>
            <w:noWrap/>
            <w:vAlign w:val="bottom"/>
          </w:tcPr>
          <w:p w14:paraId="14B00D71" w14:textId="77777777" w:rsidR="007E127F" w:rsidRPr="00C00888" w:rsidRDefault="007E127F" w:rsidP="00A248C2">
            <w:pPr>
              <w:rPr>
                <w:rFonts w:ascii="Arial" w:hAnsi="Arial" w:cs="Arial"/>
                <w:sz w:val="22"/>
                <w:szCs w:val="22"/>
              </w:rPr>
            </w:pPr>
            <w:r w:rsidRPr="00C00888">
              <w:rPr>
                <w:rFonts w:ascii="Arial" w:hAnsi="Arial" w:cs="Arial"/>
                <w:sz w:val="22"/>
                <w:szCs w:val="22"/>
              </w:rPr>
              <w:t>Škofja Loka</w:t>
            </w:r>
          </w:p>
        </w:tc>
        <w:tc>
          <w:tcPr>
            <w:tcW w:w="1701" w:type="dxa"/>
            <w:tcBorders>
              <w:top w:val="nil"/>
              <w:left w:val="nil"/>
              <w:bottom w:val="nil"/>
              <w:right w:val="single" w:sz="4" w:space="0" w:color="auto"/>
            </w:tcBorders>
            <w:noWrap/>
            <w:vAlign w:val="bottom"/>
          </w:tcPr>
          <w:p w14:paraId="41006E5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48959B4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2E71E76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0B61D7F" w14:textId="77777777" w:rsidTr="00A248C2">
        <w:trPr>
          <w:trHeight w:val="255"/>
        </w:trPr>
        <w:tc>
          <w:tcPr>
            <w:tcW w:w="866" w:type="dxa"/>
            <w:tcBorders>
              <w:top w:val="nil"/>
              <w:left w:val="single" w:sz="4" w:space="0" w:color="auto"/>
              <w:bottom w:val="nil"/>
              <w:right w:val="single" w:sz="4" w:space="0" w:color="auto"/>
            </w:tcBorders>
            <w:noWrap/>
            <w:vAlign w:val="bottom"/>
          </w:tcPr>
          <w:p w14:paraId="3285828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lastRenderedPageBreak/>
              <w:t>1903</w:t>
            </w:r>
          </w:p>
        </w:tc>
        <w:tc>
          <w:tcPr>
            <w:tcW w:w="850" w:type="dxa"/>
            <w:tcBorders>
              <w:top w:val="nil"/>
              <w:left w:val="nil"/>
              <w:bottom w:val="nil"/>
              <w:right w:val="single" w:sz="4" w:space="0" w:color="auto"/>
            </w:tcBorders>
            <w:noWrap/>
            <w:vAlign w:val="bottom"/>
          </w:tcPr>
          <w:p w14:paraId="46ED6E8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851" w:type="dxa"/>
            <w:tcBorders>
              <w:top w:val="nil"/>
              <w:left w:val="nil"/>
              <w:bottom w:val="nil"/>
              <w:right w:val="single" w:sz="4" w:space="0" w:color="auto"/>
            </w:tcBorders>
            <w:noWrap/>
            <w:vAlign w:val="bottom"/>
          </w:tcPr>
          <w:p w14:paraId="1DB50F3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w:t>
            </w:r>
          </w:p>
        </w:tc>
        <w:tc>
          <w:tcPr>
            <w:tcW w:w="1843" w:type="dxa"/>
            <w:tcBorders>
              <w:top w:val="nil"/>
              <w:left w:val="nil"/>
              <w:bottom w:val="nil"/>
              <w:right w:val="single" w:sz="4" w:space="0" w:color="auto"/>
            </w:tcBorders>
            <w:noWrap/>
            <w:vAlign w:val="bottom"/>
          </w:tcPr>
          <w:p w14:paraId="4614E42E" w14:textId="77777777" w:rsidR="007E127F" w:rsidRPr="00C00888" w:rsidRDefault="007E127F" w:rsidP="00A248C2">
            <w:pPr>
              <w:rPr>
                <w:rFonts w:ascii="Arial" w:hAnsi="Arial" w:cs="Arial"/>
                <w:sz w:val="22"/>
                <w:szCs w:val="22"/>
              </w:rPr>
            </w:pPr>
            <w:r w:rsidRPr="00C00888">
              <w:rPr>
                <w:rFonts w:ascii="Arial" w:hAnsi="Arial" w:cs="Arial"/>
                <w:sz w:val="22"/>
                <w:szCs w:val="22"/>
              </w:rPr>
              <w:t>Polhograjsko hribovje</w:t>
            </w:r>
          </w:p>
        </w:tc>
        <w:tc>
          <w:tcPr>
            <w:tcW w:w="1701" w:type="dxa"/>
            <w:tcBorders>
              <w:top w:val="nil"/>
              <w:left w:val="nil"/>
              <w:bottom w:val="nil"/>
              <w:right w:val="single" w:sz="4" w:space="0" w:color="auto"/>
            </w:tcBorders>
            <w:noWrap/>
            <w:vAlign w:val="bottom"/>
          </w:tcPr>
          <w:p w14:paraId="2A828B9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275" w:type="dxa"/>
            <w:tcBorders>
              <w:top w:val="nil"/>
              <w:left w:val="nil"/>
              <w:bottom w:val="nil"/>
              <w:right w:val="single" w:sz="4" w:space="0" w:color="auto"/>
            </w:tcBorders>
            <w:noWrap/>
            <w:vAlign w:val="bottom"/>
          </w:tcPr>
          <w:p w14:paraId="6D31A8E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4,3</w:t>
            </w:r>
          </w:p>
        </w:tc>
        <w:tc>
          <w:tcPr>
            <w:tcW w:w="1203" w:type="dxa"/>
            <w:tcBorders>
              <w:top w:val="nil"/>
              <w:left w:val="nil"/>
              <w:bottom w:val="nil"/>
              <w:right w:val="single" w:sz="4" w:space="0" w:color="auto"/>
            </w:tcBorders>
            <w:noWrap/>
            <w:vAlign w:val="bottom"/>
          </w:tcPr>
          <w:p w14:paraId="252A3EC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039DF539" w14:textId="77777777" w:rsidTr="00A248C2">
        <w:trPr>
          <w:trHeight w:val="255"/>
        </w:trPr>
        <w:tc>
          <w:tcPr>
            <w:tcW w:w="866" w:type="dxa"/>
            <w:tcBorders>
              <w:top w:val="nil"/>
              <w:left w:val="single" w:sz="4" w:space="0" w:color="auto"/>
              <w:bottom w:val="nil"/>
              <w:right w:val="single" w:sz="4" w:space="0" w:color="auto"/>
            </w:tcBorders>
            <w:noWrap/>
            <w:vAlign w:val="bottom"/>
          </w:tcPr>
          <w:p w14:paraId="4596717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1905</w:t>
            </w:r>
          </w:p>
        </w:tc>
        <w:tc>
          <w:tcPr>
            <w:tcW w:w="850" w:type="dxa"/>
            <w:tcBorders>
              <w:top w:val="nil"/>
              <w:left w:val="nil"/>
              <w:bottom w:val="nil"/>
              <w:right w:val="single" w:sz="4" w:space="0" w:color="auto"/>
            </w:tcBorders>
            <w:noWrap/>
            <w:vAlign w:val="bottom"/>
          </w:tcPr>
          <w:p w14:paraId="378CDF3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851" w:type="dxa"/>
            <w:tcBorders>
              <w:top w:val="nil"/>
              <w:left w:val="nil"/>
              <w:bottom w:val="nil"/>
              <w:right w:val="single" w:sz="4" w:space="0" w:color="auto"/>
            </w:tcBorders>
            <w:noWrap/>
            <w:vAlign w:val="bottom"/>
          </w:tcPr>
          <w:p w14:paraId="325D19A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14</w:t>
            </w:r>
          </w:p>
        </w:tc>
        <w:tc>
          <w:tcPr>
            <w:tcW w:w="1843" w:type="dxa"/>
            <w:tcBorders>
              <w:top w:val="nil"/>
              <w:left w:val="nil"/>
              <w:bottom w:val="nil"/>
              <w:right w:val="single" w:sz="4" w:space="0" w:color="auto"/>
            </w:tcBorders>
            <w:noWrap/>
            <w:vAlign w:val="bottom"/>
          </w:tcPr>
          <w:p w14:paraId="38ADE420" w14:textId="77777777" w:rsidR="007E127F" w:rsidRPr="00C00888" w:rsidRDefault="007E127F" w:rsidP="00A248C2">
            <w:pPr>
              <w:rPr>
                <w:rFonts w:ascii="Arial" w:hAnsi="Arial" w:cs="Arial"/>
                <w:sz w:val="22"/>
                <w:szCs w:val="22"/>
              </w:rPr>
            </w:pPr>
            <w:r w:rsidRPr="00C00888">
              <w:rPr>
                <w:rFonts w:ascii="Arial" w:hAnsi="Arial" w:cs="Arial"/>
                <w:sz w:val="22"/>
                <w:szCs w:val="22"/>
              </w:rPr>
              <w:t>Brestanica - Krško</w:t>
            </w:r>
          </w:p>
        </w:tc>
        <w:tc>
          <w:tcPr>
            <w:tcW w:w="1701" w:type="dxa"/>
            <w:tcBorders>
              <w:top w:val="nil"/>
              <w:left w:val="nil"/>
              <w:bottom w:val="nil"/>
              <w:right w:val="single" w:sz="4" w:space="0" w:color="auto"/>
            </w:tcBorders>
            <w:noWrap/>
            <w:vAlign w:val="bottom"/>
          </w:tcPr>
          <w:p w14:paraId="02156BE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1275" w:type="dxa"/>
            <w:tcBorders>
              <w:top w:val="nil"/>
              <w:left w:val="nil"/>
              <w:bottom w:val="nil"/>
              <w:right w:val="single" w:sz="4" w:space="0" w:color="auto"/>
            </w:tcBorders>
            <w:noWrap/>
            <w:vAlign w:val="bottom"/>
          </w:tcPr>
          <w:p w14:paraId="0AD9535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2,6</w:t>
            </w:r>
          </w:p>
        </w:tc>
        <w:tc>
          <w:tcPr>
            <w:tcW w:w="1203" w:type="dxa"/>
            <w:tcBorders>
              <w:top w:val="nil"/>
              <w:left w:val="nil"/>
              <w:bottom w:val="nil"/>
              <w:right w:val="single" w:sz="4" w:space="0" w:color="auto"/>
            </w:tcBorders>
            <w:noWrap/>
            <w:vAlign w:val="bottom"/>
          </w:tcPr>
          <w:p w14:paraId="4E5DE81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59948860" w14:textId="77777777" w:rsidTr="00A248C2">
        <w:trPr>
          <w:trHeight w:val="255"/>
        </w:trPr>
        <w:tc>
          <w:tcPr>
            <w:tcW w:w="866" w:type="dxa"/>
            <w:tcBorders>
              <w:top w:val="nil"/>
              <w:left w:val="single" w:sz="4" w:space="0" w:color="auto"/>
              <w:bottom w:val="nil"/>
              <w:right w:val="single" w:sz="4" w:space="0" w:color="auto"/>
            </w:tcBorders>
            <w:noWrap/>
            <w:vAlign w:val="bottom"/>
          </w:tcPr>
          <w:p w14:paraId="5DD5305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1908</w:t>
            </w:r>
          </w:p>
        </w:tc>
        <w:tc>
          <w:tcPr>
            <w:tcW w:w="850" w:type="dxa"/>
            <w:tcBorders>
              <w:top w:val="nil"/>
              <w:left w:val="nil"/>
              <w:bottom w:val="nil"/>
              <w:right w:val="single" w:sz="4" w:space="0" w:color="auto"/>
            </w:tcBorders>
            <w:noWrap/>
            <w:vAlign w:val="bottom"/>
          </w:tcPr>
          <w:p w14:paraId="56AC995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851" w:type="dxa"/>
            <w:tcBorders>
              <w:top w:val="nil"/>
              <w:left w:val="nil"/>
              <w:bottom w:val="nil"/>
              <w:right w:val="single" w:sz="4" w:space="0" w:color="auto"/>
            </w:tcBorders>
            <w:noWrap/>
            <w:vAlign w:val="bottom"/>
          </w:tcPr>
          <w:p w14:paraId="3683F56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20</w:t>
            </w:r>
          </w:p>
        </w:tc>
        <w:tc>
          <w:tcPr>
            <w:tcW w:w="1843" w:type="dxa"/>
            <w:tcBorders>
              <w:top w:val="nil"/>
              <w:left w:val="nil"/>
              <w:bottom w:val="nil"/>
              <w:right w:val="single" w:sz="4" w:space="0" w:color="auto"/>
            </w:tcBorders>
            <w:noWrap/>
            <w:vAlign w:val="bottom"/>
          </w:tcPr>
          <w:p w14:paraId="7F6B275E" w14:textId="77777777" w:rsidR="007E127F" w:rsidRPr="00C00888" w:rsidRDefault="007E127F" w:rsidP="00A248C2">
            <w:pPr>
              <w:rPr>
                <w:rFonts w:ascii="Arial" w:hAnsi="Arial" w:cs="Arial"/>
                <w:sz w:val="22"/>
                <w:szCs w:val="22"/>
              </w:rPr>
            </w:pPr>
            <w:r w:rsidRPr="00C00888">
              <w:rPr>
                <w:rFonts w:ascii="Arial" w:hAnsi="Arial" w:cs="Arial"/>
                <w:sz w:val="22"/>
                <w:szCs w:val="22"/>
              </w:rPr>
              <w:t>Celje</w:t>
            </w:r>
          </w:p>
        </w:tc>
        <w:tc>
          <w:tcPr>
            <w:tcW w:w="1701" w:type="dxa"/>
            <w:tcBorders>
              <w:top w:val="nil"/>
              <w:left w:val="nil"/>
              <w:bottom w:val="nil"/>
              <w:right w:val="single" w:sz="4" w:space="0" w:color="auto"/>
            </w:tcBorders>
            <w:noWrap/>
            <w:vAlign w:val="bottom"/>
          </w:tcPr>
          <w:p w14:paraId="4CD23A0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3808381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3,8</w:t>
            </w:r>
          </w:p>
        </w:tc>
        <w:tc>
          <w:tcPr>
            <w:tcW w:w="1203" w:type="dxa"/>
            <w:tcBorders>
              <w:top w:val="nil"/>
              <w:left w:val="nil"/>
              <w:bottom w:val="nil"/>
              <w:right w:val="single" w:sz="4" w:space="0" w:color="auto"/>
            </w:tcBorders>
            <w:noWrap/>
            <w:vAlign w:val="bottom"/>
          </w:tcPr>
          <w:p w14:paraId="2E5DA52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77980B45" w14:textId="77777777" w:rsidTr="00A248C2">
        <w:trPr>
          <w:trHeight w:val="255"/>
        </w:trPr>
        <w:tc>
          <w:tcPr>
            <w:tcW w:w="866" w:type="dxa"/>
            <w:tcBorders>
              <w:top w:val="nil"/>
              <w:left w:val="single" w:sz="4" w:space="0" w:color="auto"/>
              <w:bottom w:val="nil"/>
              <w:right w:val="single" w:sz="4" w:space="0" w:color="auto"/>
            </w:tcBorders>
            <w:noWrap/>
            <w:vAlign w:val="bottom"/>
          </w:tcPr>
          <w:p w14:paraId="3240BD3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1913</w:t>
            </w:r>
          </w:p>
        </w:tc>
        <w:tc>
          <w:tcPr>
            <w:tcW w:w="850" w:type="dxa"/>
            <w:tcBorders>
              <w:top w:val="nil"/>
              <w:left w:val="nil"/>
              <w:bottom w:val="nil"/>
              <w:right w:val="single" w:sz="4" w:space="0" w:color="auto"/>
            </w:tcBorders>
            <w:noWrap/>
            <w:vAlign w:val="bottom"/>
          </w:tcPr>
          <w:p w14:paraId="78A7C7D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851" w:type="dxa"/>
            <w:tcBorders>
              <w:top w:val="nil"/>
              <w:left w:val="nil"/>
              <w:bottom w:val="nil"/>
              <w:right w:val="single" w:sz="4" w:space="0" w:color="auto"/>
            </w:tcBorders>
            <w:noWrap/>
            <w:vAlign w:val="bottom"/>
          </w:tcPr>
          <w:p w14:paraId="57AB3DC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20</w:t>
            </w:r>
          </w:p>
        </w:tc>
        <w:tc>
          <w:tcPr>
            <w:tcW w:w="1843" w:type="dxa"/>
            <w:tcBorders>
              <w:top w:val="nil"/>
              <w:left w:val="nil"/>
              <w:bottom w:val="nil"/>
              <w:right w:val="single" w:sz="4" w:space="0" w:color="auto"/>
            </w:tcBorders>
            <w:noWrap/>
            <w:vAlign w:val="bottom"/>
          </w:tcPr>
          <w:p w14:paraId="5F6EDD7A" w14:textId="77777777" w:rsidR="007E127F" w:rsidRPr="00C00888" w:rsidRDefault="007E127F" w:rsidP="00A248C2">
            <w:pPr>
              <w:rPr>
                <w:rFonts w:ascii="Arial" w:hAnsi="Arial" w:cs="Arial"/>
                <w:sz w:val="22"/>
                <w:szCs w:val="22"/>
              </w:rPr>
            </w:pPr>
            <w:r w:rsidRPr="00C00888">
              <w:rPr>
                <w:rFonts w:ascii="Arial" w:hAnsi="Arial" w:cs="Arial"/>
                <w:sz w:val="22"/>
                <w:szCs w:val="22"/>
              </w:rPr>
              <w:t>Snežnik</w:t>
            </w:r>
          </w:p>
        </w:tc>
        <w:tc>
          <w:tcPr>
            <w:tcW w:w="1701" w:type="dxa"/>
            <w:tcBorders>
              <w:top w:val="nil"/>
              <w:left w:val="nil"/>
              <w:bottom w:val="nil"/>
              <w:right w:val="single" w:sz="4" w:space="0" w:color="auto"/>
            </w:tcBorders>
            <w:noWrap/>
            <w:vAlign w:val="bottom"/>
          </w:tcPr>
          <w:p w14:paraId="3B3382C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422C4CD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388C40A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3B781A87" w14:textId="77777777" w:rsidTr="00A248C2">
        <w:trPr>
          <w:trHeight w:val="255"/>
        </w:trPr>
        <w:tc>
          <w:tcPr>
            <w:tcW w:w="866" w:type="dxa"/>
            <w:tcBorders>
              <w:top w:val="nil"/>
              <w:left w:val="single" w:sz="4" w:space="0" w:color="auto"/>
              <w:bottom w:val="nil"/>
              <w:right w:val="single" w:sz="4" w:space="0" w:color="auto"/>
            </w:tcBorders>
            <w:noWrap/>
            <w:vAlign w:val="bottom"/>
          </w:tcPr>
          <w:p w14:paraId="1EF54B6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1916</w:t>
            </w:r>
          </w:p>
        </w:tc>
        <w:tc>
          <w:tcPr>
            <w:tcW w:w="850" w:type="dxa"/>
            <w:tcBorders>
              <w:top w:val="nil"/>
              <w:left w:val="nil"/>
              <w:bottom w:val="nil"/>
              <w:right w:val="single" w:sz="4" w:space="0" w:color="auto"/>
            </w:tcBorders>
            <w:noWrap/>
            <w:vAlign w:val="bottom"/>
          </w:tcPr>
          <w:p w14:paraId="435A99A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noWrap/>
            <w:vAlign w:val="bottom"/>
          </w:tcPr>
          <w:p w14:paraId="05C4FFA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18</w:t>
            </w:r>
          </w:p>
        </w:tc>
        <w:tc>
          <w:tcPr>
            <w:tcW w:w="1843" w:type="dxa"/>
            <w:tcBorders>
              <w:top w:val="nil"/>
              <w:left w:val="nil"/>
              <w:bottom w:val="nil"/>
              <w:right w:val="single" w:sz="4" w:space="0" w:color="auto"/>
            </w:tcBorders>
            <w:noWrap/>
            <w:vAlign w:val="bottom"/>
          </w:tcPr>
          <w:p w14:paraId="71903953" w14:textId="77777777" w:rsidR="007E127F" w:rsidRPr="00C00888" w:rsidRDefault="007E127F" w:rsidP="00A248C2">
            <w:pPr>
              <w:rPr>
                <w:rFonts w:ascii="Arial" w:hAnsi="Arial" w:cs="Arial"/>
                <w:sz w:val="22"/>
                <w:szCs w:val="22"/>
              </w:rPr>
            </w:pPr>
            <w:r w:rsidRPr="00C00888">
              <w:rPr>
                <w:rFonts w:ascii="Arial" w:hAnsi="Arial" w:cs="Arial"/>
                <w:sz w:val="22"/>
                <w:szCs w:val="22"/>
              </w:rPr>
              <w:t>Globoko</w:t>
            </w:r>
          </w:p>
        </w:tc>
        <w:tc>
          <w:tcPr>
            <w:tcW w:w="1701" w:type="dxa"/>
            <w:tcBorders>
              <w:top w:val="nil"/>
              <w:left w:val="nil"/>
              <w:bottom w:val="nil"/>
              <w:right w:val="single" w:sz="4" w:space="0" w:color="auto"/>
            </w:tcBorders>
            <w:noWrap/>
            <w:vAlign w:val="bottom"/>
          </w:tcPr>
          <w:p w14:paraId="44F423E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275" w:type="dxa"/>
            <w:tcBorders>
              <w:top w:val="nil"/>
              <w:left w:val="nil"/>
              <w:bottom w:val="nil"/>
              <w:right w:val="single" w:sz="4" w:space="0" w:color="auto"/>
            </w:tcBorders>
            <w:noWrap/>
            <w:vAlign w:val="bottom"/>
          </w:tcPr>
          <w:p w14:paraId="6513483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4,0</w:t>
            </w:r>
          </w:p>
        </w:tc>
        <w:tc>
          <w:tcPr>
            <w:tcW w:w="1203" w:type="dxa"/>
            <w:tcBorders>
              <w:top w:val="nil"/>
              <w:left w:val="nil"/>
              <w:bottom w:val="nil"/>
              <w:right w:val="single" w:sz="4" w:space="0" w:color="auto"/>
            </w:tcBorders>
            <w:noWrap/>
            <w:vAlign w:val="bottom"/>
          </w:tcPr>
          <w:p w14:paraId="2FC53467"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A0B6159" w14:textId="77777777" w:rsidTr="00A248C2">
        <w:trPr>
          <w:trHeight w:val="255"/>
        </w:trPr>
        <w:tc>
          <w:tcPr>
            <w:tcW w:w="866" w:type="dxa"/>
            <w:tcBorders>
              <w:top w:val="nil"/>
              <w:left w:val="single" w:sz="4" w:space="0" w:color="auto"/>
              <w:bottom w:val="nil"/>
              <w:right w:val="single" w:sz="4" w:space="0" w:color="auto"/>
            </w:tcBorders>
            <w:noWrap/>
            <w:vAlign w:val="bottom"/>
          </w:tcPr>
          <w:p w14:paraId="099E6EF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1916</w:t>
            </w:r>
          </w:p>
        </w:tc>
        <w:tc>
          <w:tcPr>
            <w:tcW w:w="850" w:type="dxa"/>
            <w:tcBorders>
              <w:top w:val="nil"/>
              <w:left w:val="nil"/>
              <w:bottom w:val="nil"/>
              <w:right w:val="single" w:sz="4" w:space="0" w:color="auto"/>
            </w:tcBorders>
            <w:noWrap/>
            <w:vAlign w:val="bottom"/>
          </w:tcPr>
          <w:p w14:paraId="1E14670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noWrap/>
            <w:vAlign w:val="bottom"/>
          </w:tcPr>
          <w:p w14:paraId="0FC15B3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24</w:t>
            </w:r>
          </w:p>
        </w:tc>
        <w:tc>
          <w:tcPr>
            <w:tcW w:w="1843" w:type="dxa"/>
            <w:tcBorders>
              <w:top w:val="nil"/>
              <w:left w:val="nil"/>
              <w:bottom w:val="nil"/>
              <w:right w:val="single" w:sz="4" w:space="0" w:color="auto"/>
            </w:tcBorders>
            <w:noWrap/>
            <w:vAlign w:val="bottom"/>
          </w:tcPr>
          <w:p w14:paraId="07D47D56" w14:textId="77777777" w:rsidR="007E127F" w:rsidRPr="00C00888" w:rsidRDefault="007E127F" w:rsidP="00A248C2">
            <w:pPr>
              <w:rPr>
                <w:rFonts w:ascii="Arial" w:hAnsi="Arial" w:cs="Arial"/>
                <w:sz w:val="22"/>
                <w:szCs w:val="22"/>
              </w:rPr>
            </w:pPr>
            <w:r w:rsidRPr="00C00888">
              <w:rPr>
                <w:rFonts w:ascii="Arial" w:hAnsi="Arial" w:cs="Arial"/>
                <w:sz w:val="22"/>
                <w:szCs w:val="22"/>
              </w:rPr>
              <w:t>Globoko</w:t>
            </w:r>
          </w:p>
        </w:tc>
        <w:tc>
          <w:tcPr>
            <w:tcW w:w="1701" w:type="dxa"/>
            <w:tcBorders>
              <w:top w:val="nil"/>
              <w:left w:val="nil"/>
              <w:bottom w:val="nil"/>
              <w:right w:val="single" w:sz="4" w:space="0" w:color="auto"/>
            </w:tcBorders>
            <w:noWrap/>
            <w:vAlign w:val="bottom"/>
          </w:tcPr>
          <w:p w14:paraId="7DD8FC7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275" w:type="dxa"/>
            <w:tcBorders>
              <w:top w:val="nil"/>
              <w:left w:val="nil"/>
              <w:bottom w:val="nil"/>
              <w:right w:val="single" w:sz="4" w:space="0" w:color="auto"/>
            </w:tcBorders>
            <w:noWrap/>
            <w:vAlign w:val="bottom"/>
          </w:tcPr>
          <w:p w14:paraId="085B6D1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3,0</w:t>
            </w:r>
          </w:p>
        </w:tc>
        <w:tc>
          <w:tcPr>
            <w:tcW w:w="1203" w:type="dxa"/>
            <w:tcBorders>
              <w:top w:val="nil"/>
              <w:left w:val="nil"/>
              <w:bottom w:val="nil"/>
              <w:right w:val="single" w:sz="4" w:space="0" w:color="auto"/>
            </w:tcBorders>
            <w:noWrap/>
            <w:vAlign w:val="bottom"/>
          </w:tcPr>
          <w:p w14:paraId="3674631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36B54DA" w14:textId="77777777" w:rsidTr="00A248C2">
        <w:trPr>
          <w:trHeight w:val="255"/>
        </w:trPr>
        <w:tc>
          <w:tcPr>
            <w:tcW w:w="866" w:type="dxa"/>
            <w:tcBorders>
              <w:top w:val="nil"/>
              <w:left w:val="single" w:sz="4" w:space="0" w:color="auto"/>
              <w:bottom w:val="nil"/>
              <w:right w:val="single" w:sz="4" w:space="0" w:color="auto"/>
            </w:tcBorders>
            <w:noWrap/>
            <w:vAlign w:val="bottom"/>
          </w:tcPr>
          <w:p w14:paraId="11A258F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1916</w:t>
            </w:r>
          </w:p>
        </w:tc>
        <w:tc>
          <w:tcPr>
            <w:tcW w:w="850" w:type="dxa"/>
            <w:tcBorders>
              <w:top w:val="nil"/>
              <w:left w:val="nil"/>
              <w:bottom w:val="nil"/>
              <w:right w:val="single" w:sz="4" w:space="0" w:color="auto"/>
            </w:tcBorders>
            <w:noWrap/>
            <w:vAlign w:val="bottom"/>
          </w:tcPr>
          <w:p w14:paraId="1C3AE59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851" w:type="dxa"/>
            <w:tcBorders>
              <w:top w:val="nil"/>
              <w:left w:val="nil"/>
              <w:bottom w:val="nil"/>
              <w:right w:val="single" w:sz="4" w:space="0" w:color="auto"/>
            </w:tcBorders>
            <w:noWrap/>
            <w:vAlign w:val="bottom"/>
          </w:tcPr>
          <w:p w14:paraId="1A8611F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28</w:t>
            </w:r>
          </w:p>
        </w:tc>
        <w:tc>
          <w:tcPr>
            <w:tcW w:w="1843" w:type="dxa"/>
            <w:tcBorders>
              <w:top w:val="nil"/>
              <w:left w:val="nil"/>
              <w:bottom w:val="nil"/>
              <w:right w:val="single" w:sz="4" w:space="0" w:color="auto"/>
            </w:tcBorders>
            <w:noWrap/>
            <w:vAlign w:val="bottom"/>
          </w:tcPr>
          <w:p w14:paraId="246B26B7" w14:textId="77777777" w:rsidR="007E127F" w:rsidRPr="00C00888" w:rsidRDefault="007E127F" w:rsidP="00A248C2">
            <w:pPr>
              <w:rPr>
                <w:rFonts w:ascii="Arial" w:hAnsi="Arial" w:cs="Arial"/>
                <w:sz w:val="22"/>
                <w:szCs w:val="22"/>
              </w:rPr>
            </w:pPr>
            <w:r w:rsidRPr="00C00888">
              <w:rPr>
                <w:rFonts w:ascii="Arial" w:hAnsi="Arial" w:cs="Arial"/>
                <w:sz w:val="22"/>
                <w:szCs w:val="22"/>
              </w:rPr>
              <w:t>Gornji Grad</w:t>
            </w:r>
          </w:p>
        </w:tc>
        <w:tc>
          <w:tcPr>
            <w:tcW w:w="1701" w:type="dxa"/>
            <w:tcBorders>
              <w:top w:val="nil"/>
              <w:left w:val="nil"/>
              <w:bottom w:val="nil"/>
              <w:right w:val="single" w:sz="4" w:space="0" w:color="auto"/>
            </w:tcBorders>
            <w:noWrap/>
            <w:vAlign w:val="bottom"/>
          </w:tcPr>
          <w:p w14:paraId="3DB8FDF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1275" w:type="dxa"/>
            <w:tcBorders>
              <w:top w:val="nil"/>
              <w:left w:val="nil"/>
              <w:bottom w:val="nil"/>
              <w:right w:val="single" w:sz="4" w:space="0" w:color="auto"/>
            </w:tcBorders>
            <w:noWrap/>
            <w:vAlign w:val="bottom"/>
          </w:tcPr>
          <w:p w14:paraId="7CF4C5F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3,6</w:t>
            </w:r>
          </w:p>
        </w:tc>
        <w:tc>
          <w:tcPr>
            <w:tcW w:w="1203" w:type="dxa"/>
            <w:tcBorders>
              <w:top w:val="nil"/>
              <w:left w:val="nil"/>
              <w:bottom w:val="nil"/>
              <w:right w:val="single" w:sz="4" w:space="0" w:color="auto"/>
            </w:tcBorders>
            <w:noWrap/>
            <w:vAlign w:val="bottom"/>
          </w:tcPr>
          <w:p w14:paraId="555CC7D7"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3E7A4A3C" w14:textId="77777777" w:rsidTr="00A248C2">
        <w:trPr>
          <w:trHeight w:val="255"/>
        </w:trPr>
        <w:tc>
          <w:tcPr>
            <w:tcW w:w="866" w:type="dxa"/>
            <w:tcBorders>
              <w:top w:val="nil"/>
              <w:left w:val="single" w:sz="4" w:space="0" w:color="auto"/>
              <w:bottom w:val="nil"/>
              <w:right w:val="single" w:sz="4" w:space="0" w:color="auto"/>
            </w:tcBorders>
            <w:noWrap/>
            <w:vAlign w:val="bottom"/>
          </w:tcPr>
          <w:p w14:paraId="27A30F8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1916</w:t>
            </w:r>
          </w:p>
        </w:tc>
        <w:tc>
          <w:tcPr>
            <w:tcW w:w="850" w:type="dxa"/>
            <w:tcBorders>
              <w:top w:val="nil"/>
              <w:left w:val="nil"/>
              <w:bottom w:val="nil"/>
              <w:right w:val="single" w:sz="4" w:space="0" w:color="auto"/>
            </w:tcBorders>
            <w:noWrap/>
            <w:vAlign w:val="bottom"/>
          </w:tcPr>
          <w:p w14:paraId="359884B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851" w:type="dxa"/>
            <w:tcBorders>
              <w:top w:val="nil"/>
              <w:left w:val="nil"/>
              <w:bottom w:val="nil"/>
              <w:right w:val="single" w:sz="4" w:space="0" w:color="auto"/>
            </w:tcBorders>
            <w:noWrap/>
            <w:vAlign w:val="bottom"/>
          </w:tcPr>
          <w:p w14:paraId="3727466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30</w:t>
            </w:r>
          </w:p>
        </w:tc>
        <w:tc>
          <w:tcPr>
            <w:tcW w:w="1843" w:type="dxa"/>
            <w:tcBorders>
              <w:top w:val="nil"/>
              <w:left w:val="nil"/>
              <w:bottom w:val="nil"/>
              <w:right w:val="single" w:sz="4" w:space="0" w:color="auto"/>
            </w:tcBorders>
            <w:noWrap/>
            <w:vAlign w:val="bottom"/>
          </w:tcPr>
          <w:p w14:paraId="78C5B26A" w14:textId="77777777" w:rsidR="007E127F" w:rsidRPr="00C00888" w:rsidRDefault="007E127F" w:rsidP="00A248C2">
            <w:pPr>
              <w:rPr>
                <w:rFonts w:ascii="Arial" w:hAnsi="Arial" w:cs="Arial"/>
                <w:sz w:val="22"/>
                <w:szCs w:val="22"/>
              </w:rPr>
            </w:pPr>
            <w:r w:rsidRPr="00C00888">
              <w:rPr>
                <w:rFonts w:ascii="Arial" w:hAnsi="Arial" w:cs="Arial"/>
                <w:sz w:val="22"/>
                <w:szCs w:val="22"/>
              </w:rPr>
              <w:t>Gornji Grad</w:t>
            </w:r>
          </w:p>
        </w:tc>
        <w:tc>
          <w:tcPr>
            <w:tcW w:w="1701" w:type="dxa"/>
            <w:tcBorders>
              <w:top w:val="nil"/>
              <w:left w:val="nil"/>
              <w:bottom w:val="nil"/>
              <w:right w:val="single" w:sz="4" w:space="0" w:color="auto"/>
            </w:tcBorders>
            <w:noWrap/>
            <w:vAlign w:val="bottom"/>
          </w:tcPr>
          <w:p w14:paraId="535A7F2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51CCAB5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4,3</w:t>
            </w:r>
          </w:p>
        </w:tc>
        <w:tc>
          <w:tcPr>
            <w:tcW w:w="1203" w:type="dxa"/>
            <w:tcBorders>
              <w:top w:val="nil"/>
              <w:left w:val="nil"/>
              <w:bottom w:val="nil"/>
              <w:right w:val="single" w:sz="4" w:space="0" w:color="auto"/>
            </w:tcBorders>
            <w:noWrap/>
            <w:vAlign w:val="bottom"/>
          </w:tcPr>
          <w:p w14:paraId="33D6474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3E88DA6" w14:textId="77777777" w:rsidTr="00A248C2">
        <w:trPr>
          <w:trHeight w:val="255"/>
        </w:trPr>
        <w:tc>
          <w:tcPr>
            <w:tcW w:w="866" w:type="dxa"/>
            <w:tcBorders>
              <w:top w:val="nil"/>
              <w:left w:val="single" w:sz="4" w:space="0" w:color="auto"/>
              <w:bottom w:val="nil"/>
              <w:right w:val="single" w:sz="4" w:space="0" w:color="auto"/>
            </w:tcBorders>
            <w:noWrap/>
            <w:vAlign w:val="bottom"/>
          </w:tcPr>
          <w:p w14:paraId="747EC3E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1917</w:t>
            </w:r>
          </w:p>
        </w:tc>
        <w:tc>
          <w:tcPr>
            <w:tcW w:w="850" w:type="dxa"/>
            <w:tcBorders>
              <w:top w:val="nil"/>
              <w:left w:val="nil"/>
              <w:bottom w:val="nil"/>
              <w:right w:val="single" w:sz="4" w:space="0" w:color="auto"/>
            </w:tcBorders>
            <w:noWrap/>
            <w:vAlign w:val="bottom"/>
          </w:tcPr>
          <w:p w14:paraId="3E2E422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0FAD4FF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29</w:t>
            </w:r>
          </w:p>
        </w:tc>
        <w:tc>
          <w:tcPr>
            <w:tcW w:w="1843" w:type="dxa"/>
            <w:tcBorders>
              <w:top w:val="nil"/>
              <w:left w:val="nil"/>
              <w:bottom w:val="nil"/>
              <w:right w:val="single" w:sz="4" w:space="0" w:color="auto"/>
            </w:tcBorders>
            <w:noWrap/>
            <w:vAlign w:val="bottom"/>
          </w:tcPr>
          <w:p w14:paraId="06E0FF70"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00B41D3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w:t>
            </w:r>
          </w:p>
        </w:tc>
        <w:tc>
          <w:tcPr>
            <w:tcW w:w="1275" w:type="dxa"/>
            <w:tcBorders>
              <w:top w:val="nil"/>
              <w:left w:val="nil"/>
              <w:bottom w:val="nil"/>
              <w:right w:val="single" w:sz="4" w:space="0" w:color="auto"/>
            </w:tcBorders>
            <w:noWrap/>
            <w:vAlign w:val="bottom"/>
          </w:tcPr>
          <w:p w14:paraId="18D1A34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3D7245B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2D264696" w14:textId="77777777" w:rsidTr="00A248C2">
        <w:trPr>
          <w:trHeight w:val="255"/>
        </w:trPr>
        <w:tc>
          <w:tcPr>
            <w:tcW w:w="866" w:type="dxa"/>
            <w:tcBorders>
              <w:top w:val="nil"/>
              <w:left w:val="single" w:sz="4" w:space="0" w:color="auto"/>
              <w:bottom w:val="nil"/>
              <w:right w:val="single" w:sz="4" w:space="0" w:color="auto"/>
            </w:tcBorders>
            <w:noWrap/>
            <w:vAlign w:val="bottom"/>
          </w:tcPr>
          <w:p w14:paraId="6B8F028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1917</w:t>
            </w:r>
          </w:p>
        </w:tc>
        <w:tc>
          <w:tcPr>
            <w:tcW w:w="850" w:type="dxa"/>
            <w:tcBorders>
              <w:top w:val="nil"/>
              <w:left w:val="nil"/>
              <w:bottom w:val="nil"/>
              <w:right w:val="single" w:sz="4" w:space="0" w:color="auto"/>
            </w:tcBorders>
            <w:noWrap/>
            <w:vAlign w:val="bottom"/>
          </w:tcPr>
          <w:p w14:paraId="685FE99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4291919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29</w:t>
            </w:r>
          </w:p>
        </w:tc>
        <w:tc>
          <w:tcPr>
            <w:tcW w:w="1843" w:type="dxa"/>
            <w:tcBorders>
              <w:top w:val="nil"/>
              <w:left w:val="nil"/>
              <w:bottom w:val="nil"/>
              <w:right w:val="single" w:sz="4" w:space="0" w:color="auto"/>
            </w:tcBorders>
            <w:noWrap/>
            <w:vAlign w:val="bottom"/>
          </w:tcPr>
          <w:p w14:paraId="658AFCC2"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200F937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13</w:t>
            </w:r>
          </w:p>
        </w:tc>
        <w:tc>
          <w:tcPr>
            <w:tcW w:w="1275" w:type="dxa"/>
            <w:tcBorders>
              <w:top w:val="nil"/>
              <w:left w:val="nil"/>
              <w:bottom w:val="nil"/>
              <w:right w:val="single" w:sz="4" w:space="0" w:color="auto"/>
            </w:tcBorders>
            <w:noWrap/>
            <w:vAlign w:val="bottom"/>
          </w:tcPr>
          <w:p w14:paraId="10981E4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5,7</w:t>
            </w:r>
          </w:p>
        </w:tc>
        <w:tc>
          <w:tcPr>
            <w:tcW w:w="1203" w:type="dxa"/>
            <w:tcBorders>
              <w:top w:val="nil"/>
              <w:left w:val="nil"/>
              <w:bottom w:val="nil"/>
              <w:right w:val="single" w:sz="4" w:space="0" w:color="auto"/>
            </w:tcBorders>
            <w:noWrap/>
            <w:vAlign w:val="bottom"/>
          </w:tcPr>
          <w:p w14:paraId="36CE8DE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w:t>
            </w:r>
          </w:p>
        </w:tc>
      </w:tr>
      <w:tr w:rsidR="007E127F" w:rsidRPr="00C00888" w14:paraId="165A4751" w14:textId="77777777" w:rsidTr="00A248C2">
        <w:trPr>
          <w:trHeight w:val="255"/>
        </w:trPr>
        <w:tc>
          <w:tcPr>
            <w:tcW w:w="866" w:type="dxa"/>
            <w:tcBorders>
              <w:top w:val="nil"/>
              <w:left w:val="single" w:sz="4" w:space="0" w:color="auto"/>
              <w:bottom w:val="nil"/>
              <w:right w:val="single" w:sz="4" w:space="0" w:color="auto"/>
            </w:tcBorders>
            <w:noWrap/>
            <w:vAlign w:val="bottom"/>
          </w:tcPr>
          <w:p w14:paraId="306EAB6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1917</w:t>
            </w:r>
          </w:p>
        </w:tc>
        <w:tc>
          <w:tcPr>
            <w:tcW w:w="850" w:type="dxa"/>
            <w:tcBorders>
              <w:top w:val="nil"/>
              <w:left w:val="nil"/>
              <w:bottom w:val="nil"/>
              <w:right w:val="single" w:sz="4" w:space="0" w:color="auto"/>
            </w:tcBorders>
            <w:noWrap/>
            <w:vAlign w:val="bottom"/>
          </w:tcPr>
          <w:p w14:paraId="20B2702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7884501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29</w:t>
            </w:r>
          </w:p>
        </w:tc>
        <w:tc>
          <w:tcPr>
            <w:tcW w:w="1843" w:type="dxa"/>
            <w:tcBorders>
              <w:top w:val="nil"/>
              <w:left w:val="nil"/>
              <w:bottom w:val="nil"/>
              <w:right w:val="single" w:sz="4" w:space="0" w:color="auto"/>
            </w:tcBorders>
            <w:noWrap/>
            <w:vAlign w:val="bottom"/>
          </w:tcPr>
          <w:p w14:paraId="07009138"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3BCFBA5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2B2C101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5471371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50A9435C" w14:textId="77777777" w:rsidTr="00A248C2">
        <w:trPr>
          <w:trHeight w:val="255"/>
        </w:trPr>
        <w:tc>
          <w:tcPr>
            <w:tcW w:w="866" w:type="dxa"/>
            <w:tcBorders>
              <w:top w:val="nil"/>
              <w:left w:val="single" w:sz="4" w:space="0" w:color="auto"/>
              <w:bottom w:val="nil"/>
              <w:right w:val="single" w:sz="4" w:space="0" w:color="auto"/>
            </w:tcBorders>
            <w:noWrap/>
            <w:vAlign w:val="bottom"/>
          </w:tcPr>
          <w:p w14:paraId="206EB47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1917</w:t>
            </w:r>
          </w:p>
        </w:tc>
        <w:tc>
          <w:tcPr>
            <w:tcW w:w="850" w:type="dxa"/>
            <w:tcBorders>
              <w:top w:val="nil"/>
              <w:left w:val="nil"/>
              <w:bottom w:val="nil"/>
              <w:right w:val="single" w:sz="4" w:space="0" w:color="auto"/>
            </w:tcBorders>
            <w:noWrap/>
            <w:vAlign w:val="bottom"/>
          </w:tcPr>
          <w:p w14:paraId="520ECC8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1CC8CB2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29</w:t>
            </w:r>
          </w:p>
        </w:tc>
        <w:tc>
          <w:tcPr>
            <w:tcW w:w="1843" w:type="dxa"/>
            <w:tcBorders>
              <w:top w:val="nil"/>
              <w:left w:val="nil"/>
              <w:bottom w:val="nil"/>
              <w:right w:val="single" w:sz="4" w:space="0" w:color="auto"/>
            </w:tcBorders>
            <w:noWrap/>
            <w:vAlign w:val="bottom"/>
          </w:tcPr>
          <w:p w14:paraId="5E258F65"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61FB10C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77C04CA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4,6</w:t>
            </w:r>
          </w:p>
        </w:tc>
        <w:tc>
          <w:tcPr>
            <w:tcW w:w="1203" w:type="dxa"/>
            <w:tcBorders>
              <w:top w:val="nil"/>
              <w:left w:val="nil"/>
              <w:bottom w:val="nil"/>
              <w:right w:val="single" w:sz="4" w:space="0" w:color="auto"/>
            </w:tcBorders>
            <w:noWrap/>
            <w:vAlign w:val="bottom"/>
          </w:tcPr>
          <w:p w14:paraId="2749AE1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020F48E1" w14:textId="77777777" w:rsidTr="00A248C2">
        <w:trPr>
          <w:trHeight w:val="255"/>
        </w:trPr>
        <w:tc>
          <w:tcPr>
            <w:tcW w:w="866" w:type="dxa"/>
            <w:tcBorders>
              <w:top w:val="nil"/>
              <w:left w:val="single" w:sz="4" w:space="0" w:color="auto"/>
              <w:bottom w:val="nil"/>
              <w:right w:val="single" w:sz="4" w:space="0" w:color="auto"/>
            </w:tcBorders>
            <w:noWrap/>
            <w:vAlign w:val="bottom"/>
          </w:tcPr>
          <w:p w14:paraId="0889FC7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1917</w:t>
            </w:r>
          </w:p>
        </w:tc>
        <w:tc>
          <w:tcPr>
            <w:tcW w:w="850" w:type="dxa"/>
            <w:tcBorders>
              <w:top w:val="nil"/>
              <w:left w:val="nil"/>
              <w:bottom w:val="nil"/>
              <w:right w:val="single" w:sz="4" w:space="0" w:color="auto"/>
            </w:tcBorders>
            <w:noWrap/>
            <w:vAlign w:val="bottom"/>
          </w:tcPr>
          <w:p w14:paraId="30A60A4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w:t>
            </w:r>
          </w:p>
        </w:tc>
        <w:tc>
          <w:tcPr>
            <w:tcW w:w="851" w:type="dxa"/>
            <w:tcBorders>
              <w:top w:val="nil"/>
              <w:left w:val="nil"/>
              <w:bottom w:val="nil"/>
              <w:right w:val="single" w:sz="4" w:space="0" w:color="auto"/>
            </w:tcBorders>
            <w:noWrap/>
            <w:vAlign w:val="bottom"/>
          </w:tcPr>
          <w:p w14:paraId="6CE4814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26</w:t>
            </w:r>
          </w:p>
        </w:tc>
        <w:tc>
          <w:tcPr>
            <w:tcW w:w="1843" w:type="dxa"/>
            <w:tcBorders>
              <w:top w:val="nil"/>
              <w:left w:val="nil"/>
              <w:bottom w:val="nil"/>
              <w:right w:val="single" w:sz="4" w:space="0" w:color="auto"/>
            </w:tcBorders>
            <w:noWrap/>
            <w:vAlign w:val="bottom"/>
          </w:tcPr>
          <w:p w14:paraId="15418CCB" w14:textId="77777777" w:rsidR="007E127F" w:rsidRPr="00C00888" w:rsidRDefault="007E127F" w:rsidP="00A248C2">
            <w:pPr>
              <w:rPr>
                <w:rFonts w:ascii="Arial" w:hAnsi="Arial" w:cs="Arial"/>
                <w:sz w:val="22"/>
                <w:szCs w:val="22"/>
              </w:rPr>
            </w:pPr>
            <w:r w:rsidRPr="00C00888">
              <w:rPr>
                <w:rFonts w:ascii="Arial" w:hAnsi="Arial" w:cs="Arial"/>
                <w:sz w:val="22"/>
                <w:szCs w:val="22"/>
              </w:rPr>
              <w:t>Bojanci</w:t>
            </w:r>
          </w:p>
        </w:tc>
        <w:tc>
          <w:tcPr>
            <w:tcW w:w="1701" w:type="dxa"/>
            <w:tcBorders>
              <w:top w:val="nil"/>
              <w:left w:val="nil"/>
              <w:bottom w:val="nil"/>
              <w:right w:val="single" w:sz="4" w:space="0" w:color="auto"/>
            </w:tcBorders>
            <w:noWrap/>
            <w:vAlign w:val="bottom"/>
          </w:tcPr>
          <w:p w14:paraId="0EC2FA2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69044D3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3,9</w:t>
            </w:r>
          </w:p>
        </w:tc>
        <w:tc>
          <w:tcPr>
            <w:tcW w:w="1203" w:type="dxa"/>
            <w:tcBorders>
              <w:top w:val="nil"/>
              <w:left w:val="nil"/>
              <w:bottom w:val="nil"/>
              <w:right w:val="single" w:sz="4" w:space="0" w:color="auto"/>
            </w:tcBorders>
            <w:noWrap/>
            <w:vAlign w:val="bottom"/>
          </w:tcPr>
          <w:p w14:paraId="6512172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1A02C62A" w14:textId="77777777" w:rsidTr="00A248C2">
        <w:trPr>
          <w:trHeight w:val="255"/>
        </w:trPr>
        <w:tc>
          <w:tcPr>
            <w:tcW w:w="866" w:type="dxa"/>
            <w:tcBorders>
              <w:top w:val="nil"/>
              <w:left w:val="single" w:sz="4" w:space="0" w:color="auto"/>
              <w:bottom w:val="nil"/>
              <w:right w:val="single" w:sz="4" w:space="0" w:color="auto"/>
            </w:tcBorders>
            <w:noWrap/>
            <w:vAlign w:val="bottom"/>
          </w:tcPr>
          <w:p w14:paraId="1F6B901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1921</w:t>
            </w:r>
          </w:p>
        </w:tc>
        <w:tc>
          <w:tcPr>
            <w:tcW w:w="850" w:type="dxa"/>
            <w:tcBorders>
              <w:top w:val="nil"/>
              <w:left w:val="nil"/>
              <w:bottom w:val="nil"/>
              <w:right w:val="single" w:sz="4" w:space="0" w:color="auto"/>
            </w:tcBorders>
            <w:noWrap/>
            <w:vAlign w:val="bottom"/>
          </w:tcPr>
          <w:p w14:paraId="7C82BC1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3E7675A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843" w:type="dxa"/>
            <w:tcBorders>
              <w:top w:val="nil"/>
              <w:left w:val="nil"/>
              <w:bottom w:val="nil"/>
              <w:right w:val="single" w:sz="4" w:space="0" w:color="auto"/>
            </w:tcBorders>
            <w:noWrap/>
            <w:vAlign w:val="bottom"/>
          </w:tcPr>
          <w:p w14:paraId="618C639A" w14:textId="77777777" w:rsidR="007E127F" w:rsidRPr="00C00888" w:rsidRDefault="007E127F" w:rsidP="00A248C2">
            <w:pPr>
              <w:rPr>
                <w:rFonts w:ascii="Arial" w:hAnsi="Arial" w:cs="Arial"/>
                <w:sz w:val="22"/>
                <w:szCs w:val="22"/>
              </w:rPr>
            </w:pPr>
            <w:r w:rsidRPr="00C00888">
              <w:rPr>
                <w:rFonts w:ascii="Arial" w:hAnsi="Arial" w:cs="Arial"/>
                <w:sz w:val="22"/>
                <w:szCs w:val="22"/>
              </w:rPr>
              <w:t>Dolenjske Toplice</w:t>
            </w:r>
          </w:p>
        </w:tc>
        <w:tc>
          <w:tcPr>
            <w:tcW w:w="1701" w:type="dxa"/>
            <w:tcBorders>
              <w:top w:val="nil"/>
              <w:left w:val="nil"/>
              <w:bottom w:val="nil"/>
              <w:right w:val="single" w:sz="4" w:space="0" w:color="auto"/>
            </w:tcBorders>
            <w:noWrap/>
            <w:vAlign w:val="bottom"/>
          </w:tcPr>
          <w:p w14:paraId="61D6064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6ABBAAE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3,9</w:t>
            </w:r>
          </w:p>
        </w:tc>
        <w:tc>
          <w:tcPr>
            <w:tcW w:w="1203" w:type="dxa"/>
            <w:tcBorders>
              <w:top w:val="nil"/>
              <w:left w:val="nil"/>
              <w:bottom w:val="nil"/>
              <w:right w:val="single" w:sz="4" w:space="0" w:color="auto"/>
            </w:tcBorders>
            <w:noWrap/>
            <w:vAlign w:val="bottom"/>
          </w:tcPr>
          <w:p w14:paraId="3C9778D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480966B3" w14:textId="77777777" w:rsidTr="00A248C2">
        <w:trPr>
          <w:trHeight w:val="255"/>
        </w:trPr>
        <w:tc>
          <w:tcPr>
            <w:tcW w:w="866" w:type="dxa"/>
            <w:tcBorders>
              <w:top w:val="nil"/>
              <w:left w:val="single" w:sz="4" w:space="0" w:color="auto"/>
              <w:bottom w:val="nil"/>
              <w:right w:val="single" w:sz="4" w:space="0" w:color="auto"/>
            </w:tcBorders>
            <w:noWrap/>
            <w:vAlign w:val="bottom"/>
          </w:tcPr>
          <w:p w14:paraId="777903B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1924</w:t>
            </w:r>
          </w:p>
        </w:tc>
        <w:tc>
          <w:tcPr>
            <w:tcW w:w="850" w:type="dxa"/>
            <w:tcBorders>
              <w:top w:val="nil"/>
              <w:left w:val="nil"/>
              <w:bottom w:val="nil"/>
              <w:right w:val="single" w:sz="4" w:space="0" w:color="auto"/>
            </w:tcBorders>
            <w:noWrap/>
            <w:vAlign w:val="bottom"/>
          </w:tcPr>
          <w:p w14:paraId="7891324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noWrap/>
            <w:vAlign w:val="bottom"/>
          </w:tcPr>
          <w:p w14:paraId="754234F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843" w:type="dxa"/>
            <w:tcBorders>
              <w:top w:val="nil"/>
              <w:left w:val="nil"/>
              <w:bottom w:val="nil"/>
              <w:right w:val="single" w:sz="4" w:space="0" w:color="auto"/>
            </w:tcBorders>
            <w:noWrap/>
            <w:vAlign w:val="bottom"/>
          </w:tcPr>
          <w:p w14:paraId="07F7C978" w14:textId="77777777" w:rsidR="007E127F" w:rsidRPr="00C00888" w:rsidRDefault="007E127F" w:rsidP="00A248C2">
            <w:pPr>
              <w:rPr>
                <w:rFonts w:ascii="Arial" w:hAnsi="Arial" w:cs="Arial"/>
                <w:sz w:val="22"/>
                <w:szCs w:val="22"/>
              </w:rPr>
            </w:pPr>
            <w:r w:rsidRPr="00C00888">
              <w:rPr>
                <w:rFonts w:ascii="Arial" w:hAnsi="Arial" w:cs="Arial"/>
                <w:sz w:val="22"/>
                <w:szCs w:val="22"/>
              </w:rPr>
              <w:t>Celje</w:t>
            </w:r>
          </w:p>
        </w:tc>
        <w:tc>
          <w:tcPr>
            <w:tcW w:w="1701" w:type="dxa"/>
            <w:tcBorders>
              <w:top w:val="nil"/>
              <w:left w:val="nil"/>
              <w:bottom w:val="nil"/>
              <w:right w:val="single" w:sz="4" w:space="0" w:color="auto"/>
            </w:tcBorders>
            <w:noWrap/>
            <w:vAlign w:val="bottom"/>
          </w:tcPr>
          <w:p w14:paraId="47F8C84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275" w:type="dxa"/>
            <w:tcBorders>
              <w:top w:val="nil"/>
              <w:left w:val="nil"/>
              <w:bottom w:val="nil"/>
              <w:right w:val="single" w:sz="4" w:space="0" w:color="auto"/>
            </w:tcBorders>
            <w:noWrap/>
            <w:vAlign w:val="bottom"/>
          </w:tcPr>
          <w:p w14:paraId="2E29054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76BCE77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3F7C84D5" w14:textId="77777777" w:rsidTr="00A248C2">
        <w:trPr>
          <w:trHeight w:val="255"/>
        </w:trPr>
        <w:tc>
          <w:tcPr>
            <w:tcW w:w="866" w:type="dxa"/>
            <w:tcBorders>
              <w:top w:val="nil"/>
              <w:left w:val="single" w:sz="4" w:space="0" w:color="auto"/>
              <w:bottom w:val="nil"/>
              <w:right w:val="single" w:sz="4" w:space="0" w:color="auto"/>
            </w:tcBorders>
            <w:noWrap/>
            <w:vAlign w:val="bottom"/>
          </w:tcPr>
          <w:p w14:paraId="2BB5B52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1924</w:t>
            </w:r>
          </w:p>
        </w:tc>
        <w:tc>
          <w:tcPr>
            <w:tcW w:w="850" w:type="dxa"/>
            <w:tcBorders>
              <w:top w:val="nil"/>
              <w:left w:val="nil"/>
              <w:bottom w:val="nil"/>
              <w:right w:val="single" w:sz="4" w:space="0" w:color="auto"/>
            </w:tcBorders>
            <w:noWrap/>
            <w:vAlign w:val="bottom"/>
          </w:tcPr>
          <w:p w14:paraId="74F4322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851" w:type="dxa"/>
            <w:tcBorders>
              <w:top w:val="nil"/>
              <w:left w:val="nil"/>
              <w:bottom w:val="nil"/>
              <w:right w:val="single" w:sz="4" w:space="0" w:color="auto"/>
            </w:tcBorders>
            <w:noWrap/>
            <w:vAlign w:val="bottom"/>
          </w:tcPr>
          <w:p w14:paraId="5734BB7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1843" w:type="dxa"/>
            <w:tcBorders>
              <w:top w:val="nil"/>
              <w:left w:val="nil"/>
              <w:bottom w:val="nil"/>
              <w:right w:val="single" w:sz="4" w:space="0" w:color="auto"/>
            </w:tcBorders>
            <w:noWrap/>
            <w:vAlign w:val="bottom"/>
          </w:tcPr>
          <w:p w14:paraId="1D09829A"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10E41FC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13</w:t>
            </w:r>
          </w:p>
        </w:tc>
        <w:tc>
          <w:tcPr>
            <w:tcW w:w="1275" w:type="dxa"/>
            <w:tcBorders>
              <w:top w:val="nil"/>
              <w:left w:val="nil"/>
              <w:bottom w:val="nil"/>
              <w:right w:val="single" w:sz="4" w:space="0" w:color="auto"/>
            </w:tcBorders>
            <w:noWrap/>
            <w:vAlign w:val="bottom"/>
          </w:tcPr>
          <w:p w14:paraId="1AA3898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5,0</w:t>
            </w:r>
          </w:p>
        </w:tc>
        <w:tc>
          <w:tcPr>
            <w:tcW w:w="1203" w:type="dxa"/>
            <w:tcBorders>
              <w:top w:val="nil"/>
              <w:left w:val="nil"/>
              <w:bottom w:val="nil"/>
              <w:right w:val="single" w:sz="4" w:space="0" w:color="auto"/>
            </w:tcBorders>
            <w:noWrap/>
            <w:vAlign w:val="bottom"/>
          </w:tcPr>
          <w:p w14:paraId="0EDFEC6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0C123175" w14:textId="77777777" w:rsidTr="00A248C2">
        <w:trPr>
          <w:trHeight w:val="255"/>
        </w:trPr>
        <w:tc>
          <w:tcPr>
            <w:tcW w:w="866" w:type="dxa"/>
            <w:tcBorders>
              <w:top w:val="nil"/>
              <w:left w:val="single" w:sz="4" w:space="0" w:color="auto"/>
              <w:bottom w:val="nil"/>
              <w:right w:val="single" w:sz="4" w:space="0" w:color="auto"/>
            </w:tcBorders>
            <w:noWrap/>
            <w:vAlign w:val="bottom"/>
          </w:tcPr>
          <w:p w14:paraId="2700A45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1925</w:t>
            </w:r>
          </w:p>
        </w:tc>
        <w:tc>
          <w:tcPr>
            <w:tcW w:w="850" w:type="dxa"/>
            <w:tcBorders>
              <w:top w:val="nil"/>
              <w:left w:val="nil"/>
              <w:bottom w:val="nil"/>
              <w:right w:val="single" w:sz="4" w:space="0" w:color="auto"/>
            </w:tcBorders>
            <w:noWrap/>
            <w:vAlign w:val="bottom"/>
          </w:tcPr>
          <w:p w14:paraId="5EAC6F1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noWrap/>
            <w:vAlign w:val="bottom"/>
          </w:tcPr>
          <w:p w14:paraId="182EEA5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843" w:type="dxa"/>
            <w:tcBorders>
              <w:top w:val="nil"/>
              <w:left w:val="nil"/>
              <w:bottom w:val="nil"/>
              <w:right w:val="single" w:sz="4" w:space="0" w:color="auto"/>
            </w:tcBorders>
            <w:noWrap/>
            <w:vAlign w:val="bottom"/>
          </w:tcPr>
          <w:p w14:paraId="5AE1311F" w14:textId="77777777" w:rsidR="007E127F" w:rsidRPr="00C00888" w:rsidRDefault="007E127F" w:rsidP="00A248C2">
            <w:pPr>
              <w:rPr>
                <w:rFonts w:ascii="Arial" w:hAnsi="Arial" w:cs="Arial"/>
                <w:sz w:val="22"/>
                <w:szCs w:val="22"/>
              </w:rPr>
            </w:pPr>
            <w:r w:rsidRPr="00C00888">
              <w:rPr>
                <w:rFonts w:ascii="Arial" w:hAnsi="Arial" w:cs="Arial"/>
                <w:sz w:val="22"/>
                <w:szCs w:val="22"/>
              </w:rPr>
              <w:t>dolina Kolpe</w:t>
            </w:r>
          </w:p>
        </w:tc>
        <w:tc>
          <w:tcPr>
            <w:tcW w:w="1701" w:type="dxa"/>
            <w:tcBorders>
              <w:top w:val="nil"/>
              <w:left w:val="nil"/>
              <w:bottom w:val="nil"/>
              <w:right w:val="single" w:sz="4" w:space="0" w:color="auto"/>
            </w:tcBorders>
            <w:noWrap/>
            <w:vAlign w:val="bottom"/>
          </w:tcPr>
          <w:p w14:paraId="0C26557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noWrap/>
            <w:vAlign w:val="bottom"/>
          </w:tcPr>
          <w:p w14:paraId="35A9A2F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5,0</w:t>
            </w:r>
          </w:p>
        </w:tc>
        <w:tc>
          <w:tcPr>
            <w:tcW w:w="1203" w:type="dxa"/>
            <w:tcBorders>
              <w:top w:val="nil"/>
              <w:left w:val="nil"/>
              <w:bottom w:val="nil"/>
              <w:right w:val="single" w:sz="4" w:space="0" w:color="auto"/>
            </w:tcBorders>
            <w:noWrap/>
            <w:vAlign w:val="bottom"/>
          </w:tcPr>
          <w:p w14:paraId="47DD339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522C15EB" w14:textId="77777777" w:rsidTr="00A248C2">
        <w:trPr>
          <w:trHeight w:val="255"/>
        </w:trPr>
        <w:tc>
          <w:tcPr>
            <w:tcW w:w="866" w:type="dxa"/>
            <w:tcBorders>
              <w:top w:val="nil"/>
              <w:left w:val="single" w:sz="4" w:space="0" w:color="auto"/>
              <w:bottom w:val="nil"/>
              <w:right w:val="single" w:sz="4" w:space="0" w:color="auto"/>
            </w:tcBorders>
            <w:noWrap/>
            <w:vAlign w:val="bottom"/>
          </w:tcPr>
          <w:p w14:paraId="31000F0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1926</w:t>
            </w:r>
          </w:p>
        </w:tc>
        <w:tc>
          <w:tcPr>
            <w:tcW w:w="850" w:type="dxa"/>
            <w:tcBorders>
              <w:top w:val="nil"/>
              <w:left w:val="nil"/>
              <w:bottom w:val="nil"/>
              <w:right w:val="single" w:sz="4" w:space="0" w:color="auto"/>
            </w:tcBorders>
            <w:noWrap/>
            <w:vAlign w:val="bottom"/>
          </w:tcPr>
          <w:p w14:paraId="6A4E2C6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54096A1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1843" w:type="dxa"/>
            <w:tcBorders>
              <w:top w:val="nil"/>
              <w:left w:val="nil"/>
              <w:bottom w:val="nil"/>
              <w:right w:val="single" w:sz="4" w:space="0" w:color="auto"/>
            </w:tcBorders>
            <w:noWrap/>
            <w:vAlign w:val="bottom"/>
          </w:tcPr>
          <w:p w14:paraId="0837E0EE" w14:textId="77777777" w:rsidR="007E127F" w:rsidRPr="00C00888" w:rsidRDefault="007E127F" w:rsidP="00A248C2">
            <w:pPr>
              <w:rPr>
                <w:rFonts w:ascii="Arial" w:hAnsi="Arial" w:cs="Arial"/>
                <w:sz w:val="22"/>
                <w:szCs w:val="22"/>
              </w:rPr>
            </w:pPr>
            <w:r w:rsidRPr="00C00888">
              <w:rPr>
                <w:rFonts w:ascii="Arial" w:hAnsi="Arial" w:cs="Arial"/>
                <w:sz w:val="22"/>
                <w:szCs w:val="22"/>
              </w:rPr>
              <w:t>Cerknica</w:t>
            </w:r>
          </w:p>
        </w:tc>
        <w:tc>
          <w:tcPr>
            <w:tcW w:w="1701" w:type="dxa"/>
            <w:tcBorders>
              <w:top w:val="nil"/>
              <w:left w:val="nil"/>
              <w:bottom w:val="nil"/>
              <w:right w:val="single" w:sz="4" w:space="0" w:color="auto"/>
            </w:tcBorders>
            <w:noWrap/>
            <w:vAlign w:val="bottom"/>
          </w:tcPr>
          <w:p w14:paraId="62BCC58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13</w:t>
            </w:r>
          </w:p>
        </w:tc>
        <w:tc>
          <w:tcPr>
            <w:tcW w:w="1275" w:type="dxa"/>
            <w:tcBorders>
              <w:top w:val="nil"/>
              <w:left w:val="nil"/>
              <w:bottom w:val="nil"/>
              <w:right w:val="single" w:sz="4" w:space="0" w:color="auto"/>
            </w:tcBorders>
            <w:noWrap/>
            <w:vAlign w:val="bottom"/>
          </w:tcPr>
          <w:p w14:paraId="7EF1C4C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5,6</w:t>
            </w:r>
          </w:p>
        </w:tc>
        <w:tc>
          <w:tcPr>
            <w:tcW w:w="1203" w:type="dxa"/>
            <w:tcBorders>
              <w:top w:val="nil"/>
              <w:left w:val="nil"/>
              <w:bottom w:val="nil"/>
              <w:right w:val="single" w:sz="4" w:space="0" w:color="auto"/>
            </w:tcBorders>
            <w:noWrap/>
            <w:vAlign w:val="bottom"/>
          </w:tcPr>
          <w:p w14:paraId="1C17A54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VII-VIII</w:t>
            </w:r>
          </w:p>
        </w:tc>
      </w:tr>
      <w:tr w:rsidR="007E127F" w:rsidRPr="00C00888" w14:paraId="78A1BE86" w14:textId="77777777" w:rsidTr="00A248C2">
        <w:trPr>
          <w:trHeight w:val="255"/>
        </w:trPr>
        <w:tc>
          <w:tcPr>
            <w:tcW w:w="866" w:type="dxa"/>
            <w:tcBorders>
              <w:top w:val="nil"/>
              <w:left w:val="single" w:sz="4" w:space="0" w:color="auto"/>
              <w:bottom w:val="nil"/>
              <w:right w:val="single" w:sz="4" w:space="0" w:color="auto"/>
            </w:tcBorders>
            <w:noWrap/>
            <w:vAlign w:val="bottom"/>
          </w:tcPr>
          <w:p w14:paraId="0051A7A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1928</w:t>
            </w:r>
          </w:p>
        </w:tc>
        <w:tc>
          <w:tcPr>
            <w:tcW w:w="850" w:type="dxa"/>
            <w:tcBorders>
              <w:top w:val="nil"/>
              <w:left w:val="nil"/>
              <w:bottom w:val="nil"/>
              <w:right w:val="single" w:sz="4" w:space="0" w:color="auto"/>
            </w:tcBorders>
            <w:noWrap/>
            <w:vAlign w:val="bottom"/>
          </w:tcPr>
          <w:p w14:paraId="5799458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851" w:type="dxa"/>
            <w:tcBorders>
              <w:top w:val="nil"/>
              <w:left w:val="nil"/>
              <w:bottom w:val="nil"/>
              <w:right w:val="single" w:sz="4" w:space="0" w:color="auto"/>
            </w:tcBorders>
            <w:noWrap/>
            <w:vAlign w:val="bottom"/>
          </w:tcPr>
          <w:p w14:paraId="2E0D04B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25</w:t>
            </w:r>
          </w:p>
        </w:tc>
        <w:tc>
          <w:tcPr>
            <w:tcW w:w="1843" w:type="dxa"/>
            <w:tcBorders>
              <w:top w:val="nil"/>
              <w:left w:val="nil"/>
              <w:bottom w:val="nil"/>
              <w:right w:val="single" w:sz="4" w:space="0" w:color="auto"/>
            </w:tcBorders>
            <w:noWrap/>
            <w:vAlign w:val="bottom"/>
          </w:tcPr>
          <w:p w14:paraId="4479C873" w14:textId="77777777" w:rsidR="007E127F" w:rsidRPr="00C00888" w:rsidRDefault="007E127F" w:rsidP="00A248C2">
            <w:pPr>
              <w:rPr>
                <w:rFonts w:ascii="Arial" w:hAnsi="Arial" w:cs="Arial"/>
                <w:sz w:val="22"/>
                <w:szCs w:val="22"/>
              </w:rPr>
            </w:pPr>
            <w:r w:rsidRPr="00C00888">
              <w:rPr>
                <w:rFonts w:ascii="Arial" w:hAnsi="Arial" w:cs="Arial"/>
                <w:sz w:val="22"/>
                <w:szCs w:val="22"/>
              </w:rPr>
              <w:t>Brežice</w:t>
            </w:r>
          </w:p>
        </w:tc>
        <w:tc>
          <w:tcPr>
            <w:tcW w:w="1701" w:type="dxa"/>
            <w:tcBorders>
              <w:top w:val="nil"/>
              <w:left w:val="nil"/>
              <w:bottom w:val="nil"/>
              <w:right w:val="single" w:sz="4" w:space="0" w:color="auto"/>
            </w:tcBorders>
            <w:noWrap/>
            <w:vAlign w:val="bottom"/>
          </w:tcPr>
          <w:p w14:paraId="0F0BCEE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1275" w:type="dxa"/>
            <w:tcBorders>
              <w:top w:val="nil"/>
              <w:left w:val="nil"/>
              <w:bottom w:val="nil"/>
              <w:right w:val="single" w:sz="4" w:space="0" w:color="auto"/>
            </w:tcBorders>
            <w:noWrap/>
            <w:vAlign w:val="bottom"/>
          </w:tcPr>
          <w:p w14:paraId="530E2A3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6175A0A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5BFF8C5" w14:textId="77777777" w:rsidTr="00A248C2">
        <w:trPr>
          <w:trHeight w:val="255"/>
        </w:trPr>
        <w:tc>
          <w:tcPr>
            <w:tcW w:w="866" w:type="dxa"/>
            <w:tcBorders>
              <w:top w:val="nil"/>
              <w:left w:val="single" w:sz="4" w:space="0" w:color="auto"/>
              <w:bottom w:val="nil"/>
              <w:right w:val="single" w:sz="4" w:space="0" w:color="auto"/>
            </w:tcBorders>
            <w:noWrap/>
            <w:vAlign w:val="bottom"/>
          </w:tcPr>
          <w:p w14:paraId="701704E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1934</w:t>
            </w:r>
          </w:p>
        </w:tc>
        <w:tc>
          <w:tcPr>
            <w:tcW w:w="850" w:type="dxa"/>
            <w:tcBorders>
              <w:top w:val="nil"/>
              <w:left w:val="nil"/>
              <w:bottom w:val="nil"/>
              <w:right w:val="single" w:sz="4" w:space="0" w:color="auto"/>
            </w:tcBorders>
            <w:noWrap/>
            <w:vAlign w:val="bottom"/>
          </w:tcPr>
          <w:p w14:paraId="3E24E7D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851" w:type="dxa"/>
            <w:tcBorders>
              <w:top w:val="nil"/>
              <w:left w:val="nil"/>
              <w:bottom w:val="nil"/>
              <w:right w:val="single" w:sz="4" w:space="0" w:color="auto"/>
            </w:tcBorders>
            <w:noWrap/>
            <w:vAlign w:val="bottom"/>
          </w:tcPr>
          <w:p w14:paraId="28DE102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w:t>
            </w:r>
          </w:p>
        </w:tc>
        <w:tc>
          <w:tcPr>
            <w:tcW w:w="1843" w:type="dxa"/>
            <w:tcBorders>
              <w:top w:val="nil"/>
              <w:left w:val="nil"/>
              <w:bottom w:val="nil"/>
              <w:right w:val="single" w:sz="4" w:space="0" w:color="auto"/>
            </w:tcBorders>
            <w:noWrap/>
            <w:vAlign w:val="bottom"/>
          </w:tcPr>
          <w:p w14:paraId="6A1F3A41" w14:textId="77777777" w:rsidR="007E127F" w:rsidRPr="00C00888" w:rsidRDefault="007E127F" w:rsidP="00A248C2">
            <w:pPr>
              <w:rPr>
                <w:rFonts w:ascii="Arial" w:hAnsi="Arial" w:cs="Arial"/>
                <w:sz w:val="22"/>
                <w:szCs w:val="22"/>
              </w:rPr>
            </w:pPr>
            <w:r w:rsidRPr="00C00888">
              <w:rPr>
                <w:rFonts w:ascii="Arial" w:hAnsi="Arial" w:cs="Arial"/>
                <w:sz w:val="22"/>
                <w:szCs w:val="22"/>
              </w:rPr>
              <w:t>Novo mesto</w:t>
            </w:r>
          </w:p>
        </w:tc>
        <w:tc>
          <w:tcPr>
            <w:tcW w:w="1701" w:type="dxa"/>
            <w:tcBorders>
              <w:top w:val="nil"/>
              <w:left w:val="nil"/>
              <w:bottom w:val="nil"/>
              <w:right w:val="single" w:sz="4" w:space="0" w:color="auto"/>
            </w:tcBorders>
            <w:noWrap/>
            <w:vAlign w:val="bottom"/>
          </w:tcPr>
          <w:p w14:paraId="4B0ABA6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1275" w:type="dxa"/>
            <w:tcBorders>
              <w:top w:val="nil"/>
              <w:left w:val="nil"/>
              <w:bottom w:val="nil"/>
              <w:right w:val="single" w:sz="4" w:space="0" w:color="auto"/>
            </w:tcBorders>
            <w:noWrap/>
            <w:vAlign w:val="bottom"/>
          </w:tcPr>
          <w:p w14:paraId="759D3B95"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3,9</w:t>
            </w:r>
          </w:p>
        </w:tc>
        <w:tc>
          <w:tcPr>
            <w:tcW w:w="1203" w:type="dxa"/>
            <w:tcBorders>
              <w:top w:val="nil"/>
              <w:left w:val="nil"/>
              <w:bottom w:val="nil"/>
              <w:right w:val="single" w:sz="4" w:space="0" w:color="auto"/>
            </w:tcBorders>
            <w:noWrap/>
            <w:vAlign w:val="bottom"/>
          </w:tcPr>
          <w:p w14:paraId="2C03B83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16A0DC9F" w14:textId="77777777" w:rsidTr="00A248C2">
        <w:trPr>
          <w:trHeight w:val="255"/>
        </w:trPr>
        <w:tc>
          <w:tcPr>
            <w:tcW w:w="866" w:type="dxa"/>
            <w:tcBorders>
              <w:top w:val="nil"/>
              <w:left w:val="single" w:sz="4" w:space="0" w:color="auto"/>
              <w:bottom w:val="nil"/>
              <w:right w:val="single" w:sz="4" w:space="0" w:color="auto"/>
            </w:tcBorders>
            <w:noWrap/>
            <w:vAlign w:val="bottom"/>
          </w:tcPr>
          <w:p w14:paraId="50B753A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1939</w:t>
            </w:r>
          </w:p>
        </w:tc>
        <w:tc>
          <w:tcPr>
            <w:tcW w:w="850" w:type="dxa"/>
            <w:tcBorders>
              <w:top w:val="nil"/>
              <w:left w:val="nil"/>
              <w:bottom w:val="nil"/>
              <w:right w:val="single" w:sz="4" w:space="0" w:color="auto"/>
            </w:tcBorders>
            <w:noWrap/>
            <w:vAlign w:val="bottom"/>
          </w:tcPr>
          <w:p w14:paraId="2411802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851" w:type="dxa"/>
            <w:tcBorders>
              <w:top w:val="nil"/>
              <w:left w:val="nil"/>
              <w:bottom w:val="nil"/>
              <w:right w:val="single" w:sz="4" w:space="0" w:color="auto"/>
            </w:tcBorders>
            <w:noWrap/>
            <w:vAlign w:val="bottom"/>
          </w:tcPr>
          <w:p w14:paraId="4E6DC7A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1843" w:type="dxa"/>
            <w:tcBorders>
              <w:top w:val="nil"/>
              <w:left w:val="nil"/>
              <w:bottom w:val="nil"/>
              <w:right w:val="single" w:sz="4" w:space="0" w:color="auto"/>
            </w:tcBorders>
            <w:noWrap/>
            <w:vAlign w:val="bottom"/>
          </w:tcPr>
          <w:p w14:paraId="64925FE9" w14:textId="77777777" w:rsidR="007E127F" w:rsidRPr="00C00888" w:rsidRDefault="007E127F" w:rsidP="00A248C2">
            <w:pPr>
              <w:rPr>
                <w:rFonts w:ascii="Arial" w:hAnsi="Arial" w:cs="Arial"/>
                <w:sz w:val="22"/>
                <w:szCs w:val="22"/>
              </w:rPr>
            </w:pPr>
            <w:r w:rsidRPr="00C00888">
              <w:rPr>
                <w:rFonts w:ascii="Arial" w:hAnsi="Arial" w:cs="Arial"/>
                <w:sz w:val="22"/>
                <w:szCs w:val="22"/>
              </w:rPr>
              <w:t>Litija</w:t>
            </w:r>
          </w:p>
        </w:tc>
        <w:tc>
          <w:tcPr>
            <w:tcW w:w="1701" w:type="dxa"/>
            <w:tcBorders>
              <w:top w:val="nil"/>
              <w:left w:val="nil"/>
              <w:bottom w:val="nil"/>
              <w:right w:val="single" w:sz="4" w:space="0" w:color="auto"/>
            </w:tcBorders>
            <w:noWrap/>
            <w:vAlign w:val="bottom"/>
          </w:tcPr>
          <w:p w14:paraId="5E76579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1275" w:type="dxa"/>
            <w:tcBorders>
              <w:top w:val="nil"/>
              <w:left w:val="nil"/>
              <w:bottom w:val="nil"/>
              <w:right w:val="single" w:sz="4" w:space="0" w:color="auto"/>
            </w:tcBorders>
            <w:noWrap/>
            <w:vAlign w:val="bottom"/>
          </w:tcPr>
          <w:p w14:paraId="7D0B35E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322027B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23B9876F" w14:textId="77777777" w:rsidTr="00A248C2">
        <w:trPr>
          <w:trHeight w:val="255"/>
        </w:trPr>
        <w:tc>
          <w:tcPr>
            <w:tcW w:w="866" w:type="dxa"/>
            <w:tcBorders>
              <w:top w:val="nil"/>
              <w:left w:val="single" w:sz="4" w:space="0" w:color="auto"/>
              <w:bottom w:val="nil"/>
              <w:right w:val="single" w:sz="4" w:space="0" w:color="auto"/>
            </w:tcBorders>
            <w:noWrap/>
            <w:vAlign w:val="bottom"/>
          </w:tcPr>
          <w:p w14:paraId="343C6F4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1940</w:t>
            </w:r>
          </w:p>
        </w:tc>
        <w:tc>
          <w:tcPr>
            <w:tcW w:w="850" w:type="dxa"/>
            <w:tcBorders>
              <w:top w:val="nil"/>
              <w:left w:val="nil"/>
              <w:bottom w:val="nil"/>
              <w:right w:val="single" w:sz="4" w:space="0" w:color="auto"/>
            </w:tcBorders>
            <w:noWrap/>
            <w:vAlign w:val="bottom"/>
          </w:tcPr>
          <w:p w14:paraId="0D8563B1"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514E249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1843" w:type="dxa"/>
            <w:tcBorders>
              <w:top w:val="nil"/>
              <w:left w:val="nil"/>
              <w:bottom w:val="nil"/>
              <w:right w:val="single" w:sz="4" w:space="0" w:color="auto"/>
            </w:tcBorders>
            <w:noWrap/>
            <w:vAlign w:val="bottom"/>
          </w:tcPr>
          <w:p w14:paraId="3DDD890C" w14:textId="77777777" w:rsidR="007E127F" w:rsidRPr="00C00888" w:rsidRDefault="007E127F" w:rsidP="00A248C2">
            <w:pPr>
              <w:rPr>
                <w:rFonts w:ascii="Arial" w:hAnsi="Arial" w:cs="Arial"/>
                <w:sz w:val="22"/>
                <w:szCs w:val="22"/>
              </w:rPr>
            </w:pPr>
            <w:r w:rsidRPr="00C00888">
              <w:rPr>
                <w:rFonts w:ascii="Arial" w:hAnsi="Arial" w:cs="Arial"/>
                <w:sz w:val="22"/>
                <w:szCs w:val="22"/>
              </w:rPr>
              <w:t>Kostanjevica na Krki</w:t>
            </w:r>
          </w:p>
        </w:tc>
        <w:tc>
          <w:tcPr>
            <w:tcW w:w="1701" w:type="dxa"/>
            <w:tcBorders>
              <w:top w:val="nil"/>
              <w:left w:val="nil"/>
              <w:bottom w:val="nil"/>
              <w:right w:val="single" w:sz="4" w:space="0" w:color="auto"/>
            </w:tcBorders>
            <w:noWrap/>
            <w:vAlign w:val="bottom"/>
          </w:tcPr>
          <w:p w14:paraId="76DF57F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1275" w:type="dxa"/>
            <w:tcBorders>
              <w:top w:val="nil"/>
              <w:left w:val="nil"/>
              <w:bottom w:val="nil"/>
              <w:right w:val="single" w:sz="4" w:space="0" w:color="auto"/>
            </w:tcBorders>
            <w:noWrap/>
            <w:vAlign w:val="bottom"/>
          </w:tcPr>
          <w:p w14:paraId="713D966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3,8</w:t>
            </w:r>
          </w:p>
        </w:tc>
        <w:tc>
          <w:tcPr>
            <w:tcW w:w="1203" w:type="dxa"/>
            <w:tcBorders>
              <w:top w:val="nil"/>
              <w:left w:val="nil"/>
              <w:bottom w:val="nil"/>
              <w:right w:val="single" w:sz="4" w:space="0" w:color="auto"/>
            </w:tcBorders>
            <w:noWrap/>
            <w:vAlign w:val="bottom"/>
          </w:tcPr>
          <w:p w14:paraId="62C11117"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9499A54" w14:textId="77777777" w:rsidTr="00A248C2">
        <w:trPr>
          <w:trHeight w:val="255"/>
        </w:trPr>
        <w:tc>
          <w:tcPr>
            <w:tcW w:w="866" w:type="dxa"/>
            <w:tcBorders>
              <w:top w:val="nil"/>
              <w:left w:val="single" w:sz="4" w:space="0" w:color="auto"/>
              <w:bottom w:val="nil"/>
              <w:right w:val="single" w:sz="4" w:space="0" w:color="auto"/>
            </w:tcBorders>
            <w:noWrap/>
            <w:vAlign w:val="bottom"/>
          </w:tcPr>
          <w:p w14:paraId="1F8D6C4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1953</w:t>
            </w:r>
          </w:p>
        </w:tc>
        <w:tc>
          <w:tcPr>
            <w:tcW w:w="850" w:type="dxa"/>
            <w:tcBorders>
              <w:top w:val="nil"/>
              <w:left w:val="nil"/>
              <w:bottom w:val="nil"/>
              <w:right w:val="single" w:sz="4" w:space="0" w:color="auto"/>
            </w:tcBorders>
            <w:noWrap/>
            <w:vAlign w:val="bottom"/>
          </w:tcPr>
          <w:p w14:paraId="0F7F365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851" w:type="dxa"/>
            <w:tcBorders>
              <w:top w:val="nil"/>
              <w:left w:val="nil"/>
              <w:bottom w:val="nil"/>
              <w:right w:val="single" w:sz="4" w:space="0" w:color="auto"/>
            </w:tcBorders>
            <w:noWrap/>
            <w:vAlign w:val="bottom"/>
          </w:tcPr>
          <w:p w14:paraId="1E55301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1843" w:type="dxa"/>
            <w:tcBorders>
              <w:top w:val="nil"/>
              <w:left w:val="nil"/>
              <w:bottom w:val="nil"/>
              <w:right w:val="single" w:sz="4" w:space="0" w:color="auto"/>
            </w:tcBorders>
            <w:noWrap/>
            <w:vAlign w:val="bottom"/>
          </w:tcPr>
          <w:p w14:paraId="452336A1" w14:textId="77777777" w:rsidR="007E127F" w:rsidRPr="00C00888" w:rsidRDefault="007E127F" w:rsidP="00A248C2">
            <w:pPr>
              <w:rPr>
                <w:rFonts w:ascii="Arial" w:hAnsi="Arial" w:cs="Arial"/>
                <w:sz w:val="22"/>
                <w:szCs w:val="22"/>
              </w:rPr>
            </w:pPr>
            <w:r w:rsidRPr="00C00888">
              <w:rPr>
                <w:rFonts w:ascii="Arial" w:hAnsi="Arial" w:cs="Arial"/>
                <w:sz w:val="22"/>
                <w:szCs w:val="22"/>
              </w:rPr>
              <w:t>Krško</w:t>
            </w:r>
          </w:p>
        </w:tc>
        <w:tc>
          <w:tcPr>
            <w:tcW w:w="1701" w:type="dxa"/>
            <w:tcBorders>
              <w:top w:val="nil"/>
              <w:left w:val="nil"/>
              <w:bottom w:val="nil"/>
              <w:right w:val="single" w:sz="4" w:space="0" w:color="auto"/>
            </w:tcBorders>
            <w:noWrap/>
            <w:vAlign w:val="bottom"/>
          </w:tcPr>
          <w:p w14:paraId="72F3888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1275" w:type="dxa"/>
            <w:tcBorders>
              <w:top w:val="nil"/>
              <w:left w:val="nil"/>
              <w:bottom w:val="nil"/>
              <w:right w:val="single" w:sz="4" w:space="0" w:color="auto"/>
            </w:tcBorders>
            <w:noWrap/>
            <w:vAlign w:val="bottom"/>
          </w:tcPr>
          <w:p w14:paraId="03C91B7B"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4,4</w:t>
            </w:r>
          </w:p>
        </w:tc>
        <w:tc>
          <w:tcPr>
            <w:tcW w:w="1203" w:type="dxa"/>
            <w:tcBorders>
              <w:top w:val="nil"/>
              <w:left w:val="nil"/>
              <w:bottom w:val="nil"/>
              <w:right w:val="single" w:sz="4" w:space="0" w:color="auto"/>
            </w:tcBorders>
            <w:noWrap/>
            <w:vAlign w:val="bottom"/>
          </w:tcPr>
          <w:p w14:paraId="552FE3F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67FCE451" w14:textId="77777777" w:rsidTr="00A248C2">
        <w:trPr>
          <w:trHeight w:val="255"/>
        </w:trPr>
        <w:tc>
          <w:tcPr>
            <w:tcW w:w="866" w:type="dxa"/>
            <w:tcBorders>
              <w:top w:val="nil"/>
              <w:left w:val="single" w:sz="4" w:space="0" w:color="auto"/>
              <w:bottom w:val="nil"/>
              <w:right w:val="single" w:sz="4" w:space="0" w:color="auto"/>
            </w:tcBorders>
            <w:noWrap/>
            <w:vAlign w:val="bottom"/>
          </w:tcPr>
          <w:p w14:paraId="07B25E5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1956</w:t>
            </w:r>
          </w:p>
        </w:tc>
        <w:tc>
          <w:tcPr>
            <w:tcW w:w="850" w:type="dxa"/>
            <w:tcBorders>
              <w:top w:val="nil"/>
              <w:left w:val="nil"/>
              <w:bottom w:val="nil"/>
              <w:right w:val="single" w:sz="4" w:space="0" w:color="auto"/>
            </w:tcBorders>
            <w:noWrap/>
            <w:vAlign w:val="bottom"/>
          </w:tcPr>
          <w:p w14:paraId="60D8D5B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w:t>
            </w:r>
          </w:p>
        </w:tc>
        <w:tc>
          <w:tcPr>
            <w:tcW w:w="851" w:type="dxa"/>
            <w:tcBorders>
              <w:top w:val="nil"/>
              <w:left w:val="nil"/>
              <w:bottom w:val="nil"/>
              <w:right w:val="single" w:sz="4" w:space="0" w:color="auto"/>
            </w:tcBorders>
            <w:noWrap/>
            <w:vAlign w:val="bottom"/>
          </w:tcPr>
          <w:p w14:paraId="798B9F3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31</w:t>
            </w:r>
          </w:p>
        </w:tc>
        <w:tc>
          <w:tcPr>
            <w:tcW w:w="1843" w:type="dxa"/>
            <w:tcBorders>
              <w:top w:val="nil"/>
              <w:left w:val="nil"/>
              <w:bottom w:val="nil"/>
              <w:right w:val="single" w:sz="4" w:space="0" w:color="auto"/>
            </w:tcBorders>
            <w:noWrap/>
            <w:vAlign w:val="bottom"/>
          </w:tcPr>
          <w:p w14:paraId="7C68546D" w14:textId="77777777" w:rsidR="007E127F" w:rsidRPr="00C00888" w:rsidRDefault="007E127F" w:rsidP="00A248C2">
            <w:pPr>
              <w:rPr>
                <w:rFonts w:ascii="Arial" w:hAnsi="Arial" w:cs="Arial"/>
                <w:sz w:val="22"/>
                <w:szCs w:val="22"/>
              </w:rPr>
            </w:pPr>
            <w:r w:rsidRPr="00C00888">
              <w:rPr>
                <w:rFonts w:ascii="Arial" w:hAnsi="Arial" w:cs="Arial"/>
                <w:sz w:val="22"/>
                <w:szCs w:val="22"/>
              </w:rPr>
              <w:t>Ilirska Bistrica</w:t>
            </w:r>
          </w:p>
        </w:tc>
        <w:tc>
          <w:tcPr>
            <w:tcW w:w="1701" w:type="dxa"/>
            <w:tcBorders>
              <w:top w:val="nil"/>
              <w:left w:val="nil"/>
              <w:bottom w:val="nil"/>
              <w:right w:val="single" w:sz="4" w:space="0" w:color="auto"/>
            </w:tcBorders>
            <w:noWrap/>
            <w:vAlign w:val="bottom"/>
          </w:tcPr>
          <w:p w14:paraId="497BCA3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2D097A1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5,1</w:t>
            </w:r>
          </w:p>
        </w:tc>
        <w:tc>
          <w:tcPr>
            <w:tcW w:w="1203" w:type="dxa"/>
            <w:tcBorders>
              <w:top w:val="nil"/>
              <w:left w:val="nil"/>
              <w:bottom w:val="nil"/>
              <w:right w:val="single" w:sz="4" w:space="0" w:color="auto"/>
            </w:tcBorders>
            <w:noWrap/>
            <w:vAlign w:val="bottom"/>
          </w:tcPr>
          <w:p w14:paraId="5F9EBE71"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2C0C3EFA" w14:textId="77777777" w:rsidTr="00A248C2">
        <w:trPr>
          <w:trHeight w:val="255"/>
        </w:trPr>
        <w:tc>
          <w:tcPr>
            <w:tcW w:w="866" w:type="dxa"/>
            <w:tcBorders>
              <w:top w:val="nil"/>
              <w:left w:val="single" w:sz="4" w:space="0" w:color="auto"/>
              <w:bottom w:val="nil"/>
              <w:right w:val="single" w:sz="4" w:space="0" w:color="auto"/>
            </w:tcBorders>
            <w:noWrap/>
            <w:vAlign w:val="bottom"/>
          </w:tcPr>
          <w:p w14:paraId="6BCFED8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1958</w:t>
            </w:r>
          </w:p>
        </w:tc>
        <w:tc>
          <w:tcPr>
            <w:tcW w:w="850" w:type="dxa"/>
            <w:tcBorders>
              <w:top w:val="nil"/>
              <w:left w:val="nil"/>
              <w:bottom w:val="nil"/>
              <w:right w:val="single" w:sz="4" w:space="0" w:color="auto"/>
            </w:tcBorders>
            <w:noWrap/>
            <w:vAlign w:val="bottom"/>
          </w:tcPr>
          <w:p w14:paraId="22D79E9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851" w:type="dxa"/>
            <w:tcBorders>
              <w:top w:val="nil"/>
              <w:left w:val="nil"/>
              <w:bottom w:val="nil"/>
              <w:right w:val="single" w:sz="4" w:space="0" w:color="auto"/>
            </w:tcBorders>
            <w:noWrap/>
            <w:vAlign w:val="bottom"/>
          </w:tcPr>
          <w:p w14:paraId="44ED001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w:t>
            </w:r>
          </w:p>
        </w:tc>
        <w:tc>
          <w:tcPr>
            <w:tcW w:w="1843" w:type="dxa"/>
            <w:tcBorders>
              <w:top w:val="nil"/>
              <w:left w:val="nil"/>
              <w:bottom w:val="nil"/>
              <w:right w:val="single" w:sz="4" w:space="0" w:color="auto"/>
            </w:tcBorders>
            <w:noWrap/>
            <w:vAlign w:val="bottom"/>
          </w:tcPr>
          <w:p w14:paraId="532A6E3E" w14:textId="77777777" w:rsidR="007E127F" w:rsidRPr="00C00888" w:rsidRDefault="007E127F" w:rsidP="00A248C2">
            <w:pPr>
              <w:rPr>
                <w:rFonts w:ascii="Arial" w:hAnsi="Arial" w:cs="Arial"/>
                <w:sz w:val="22"/>
                <w:szCs w:val="22"/>
              </w:rPr>
            </w:pPr>
            <w:r w:rsidRPr="00C00888">
              <w:rPr>
                <w:rFonts w:ascii="Arial" w:hAnsi="Arial" w:cs="Arial"/>
                <w:sz w:val="22"/>
                <w:szCs w:val="22"/>
              </w:rPr>
              <w:t>Peca</w:t>
            </w:r>
          </w:p>
        </w:tc>
        <w:tc>
          <w:tcPr>
            <w:tcW w:w="1701" w:type="dxa"/>
            <w:tcBorders>
              <w:top w:val="nil"/>
              <w:left w:val="nil"/>
              <w:bottom w:val="nil"/>
              <w:right w:val="single" w:sz="4" w:space="0" w:color="auto"/>
            </w:tcBorders>
            <w:noWrap/>
            <w:vAlign w:val="bottom"/>
          </w:tcPr>
          <w:p w14:paraId="1DD4173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275" w:type="dxa"/>
            <w:tcBorders>
              <w:top w:val="nil"/>
              <w:left w:val="nil"/>
              <w:bottom w:val="nil"/>
              <w:right w:val="single" w:sz="4" w:space="0" w:color="auto"/>
            </w:tcBorders>
            <w:noWrap/>
            <w:vAlign w:val="bottom"/>
          </w:tcPr>
          <w:p w14:paraId="6C8B78E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4,3</w:t>
            </w:r>
          </w:p>
        </w:tc>
        <w:tc>
          <w:tcPr>
            <w:tcW w:w="1203" w:type="dxa"/>
            <w:tcBorders>
              <w:top w:val="nil"/>
              <w:left w:val="nil"/>
              <w:bottom w:val="nil"/>
              <w:right w:val="single" w:sz="4" w:space="0" w:color="auto"/>
            </w:tcBorders>
            <w:noWrap/>
            <w:vAlign w:val="bottom"/>
          </w:tcPr>
          <w:p w14:paraId="3DA9897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52850B2C" w14:textId="77777777" w:rsidTr="00A248C2">
        <w:trPr>
          <w:trHeight w:val="255"/>
        </w:trPr>
        <w:tc>
          <w:tcPr>
            <w:tcW w:w="866" w:type="dxa"/>
            <w:tcBorders>
              <w:top w:val="nil"/>
              <w:left w:val="single" w:sz="4" w:space="0" w:color="auto"/>
              <w:bottom w:val="nil"/>
              <w:right w:val="single" w:sz="4" w:space="0" w:color="auto"/>
            </w:tcBorders>
            <w:noWrap/>
            <w:vAlign w:val="bottom"/>
          </w:tcPr>
          <w:p w14:paraId="6CD8C9F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1963</w:t>
            </w:r>
          </w:p>
        </w:tc>
        <w:tc>
          <w:tcPr>
            <w:tcW w:w="850" w:type="dxa"/>
            <w:tcBorders>
              <w:top w:val="nil"/>
              <w:left w:val="nil"/>
              <w:bottom w:val="nil"/>
              <w:right w:val="single" w:sz="4" w:space="0" w:color="auto"/>
            </w:tcBorders>
            <w:noWrap/>
            <w:vAlign w:val="bottom"/>
          </w:tcPr>
          <w:p w14:paraId="53CA18E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851" w:type="dxa"/>
            <w:tcBorders>
              <w:top w:val="nil"/>
              <w:left w:val="nil"/>
              <w:bottom w:val="nil"/>
              <w:right w:val="single" w:sz="4" w:space="0" w:color="auto"/>
            </w:tcBorders>
            <w:noWrap/>
            <w:vAlign w:val="bottom"/>
          </w:tcPr>
          <w:p w14:paraId="0B2AF51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w:t>
            </w:r>
          </w:p>
        </w:tc>
        <w:tc>
          <w:tcPr>
            <w:tcW w:w="1843" w:type="dxa"/>
            <w:tcBorders>
              <w:top w:val="nil"/>
              <w:left w:val="nil"/>
              <w:bottom w:val="nil"/>
              <w:right w:val="single" w:sz="4" w:space="0" w:color="auto"/>
            </w:tcBorders>
            <w:noWrap/>
            <w:vAlign w:val="bottom"/>
          </w:tcPr>
          <w:p w14:paraId="0A0A6282" w14:textId="77777777" w:rsidR="007E127F" w:rsidRPr="00C00888" w:rsidRDefault="007E127F" w:rsidP="00A248C2">
            <w:pPr>
              <w:rPr>
                <w:rFonts w:ascii="Arial" w:hAnsi="Arial" w:cs="Arial"/>
                <w:sz w:val="22"/>
                <w:szCs w:val="22"/>
              </w:rPr>
            </w:pPr>
            <w:r w:rsidRPr="00C00888">
              <w:rPr>
                <w:rFonts w:ascii="Arial" w:hAnsi="Arial" w:cs="Arial"/>
                <w:sz w:val="22"/>
                <w:szCs w:val="22"/>
              </w:rPr>
              <w:t>Litija</w:t>
            </w:r>
          </w:p>
        </w:tc>
        <w:tc>
          <w:tcPr>
            <w:tcW w:w="1701" w:type="dxa"/>
            <w:tcBorders>
              <w:top w:val="nil"/>
              <w:left w:val="nil"/>
              <w:bottom w:val="nil"/>
              <w:right w:val="single" w:sz="4" w:space="0" w:color="auto"/>
            </w:tcBorders>
            <w:noWrap/>
            <w:vAlign w:val="bottom"/>
          </w:tcPr>
          <w:p w14:paraId="4B71CA3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13</w:t>
            </w:r>
          </w:p>
        </w:tc>
        <w:tc>
          <w:tcPr>
            <w:tcW w:w="1275" w:type="dxa"/>
            <w:tcBorders>
              <w:top w:val="nil"/>
              <w:left w:val="nil"/>
              <w:bottom w:val="nil"/>
              <w:right w:val="single" w:sz="4" w:space="0" w:color="auto"/>
            </w:tcBorders>
            <w:noWrap/>
            <w:vAlign w:val="bottom"/>
          </w:tcPr>
          <w:p w14:paraId="6766F07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4,7</w:t>
            </w:r>
          </w:p>
        </w:tc>
        <w:tc>
          <w:tcPr>
            <w:tcW w:w="1203" w:type="dxa"/>
            <w:tcBorders>
              <w:top w:val="nil"/>
              <w:left w:val="nil"/>
              <w:bottom w:val="nil"/>
              <w:right w:val="single" w:sz="4" w:space="0" w:color="auto"/>
            </w:tcBorders>
            <w:noWrap/>
            <w:vAlign w:val="bottom"/>
          </w:tcPr>
          <w:p w14:paraId="73244C0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42BE4BB6" w14:textId="77777777" w:rsidTr="00A248C2">
        <w:trPr>
          <w:trHeight w:val="255"/>
        </w:trPr>
        <w:tc>
          <w:tcPr>
            <w:tcW w:w="866" w:type="dxa"/>
            <w:tcBorders>
              <w:top w:val="nil"/>
              <w:left w:val="single" w:sz="4" w:space="0" w:color="auto"/>
              <w:bottom w:val="nil"/>
              <w:right w:val="single" w:sz="4" w:space="0" w:color="auto"/>
            </w:tcBorders>
            <w:noWrap/>
            <w:vAlign w:val="bottom"/>
          </w:tcPr>
          <w:p w14:paraId="550A690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1974</w:t>
            </w:r>
          </w:p>
        </w:tc>
        <w:tc>
          <w:tcPr>
            <w:tcW w:w="850" w:type="dxa"/>
            <w:tcBorders>
              <w:top w:val="nil"/>
              <w:left w:val="nil"/>
              <w:bottom w:val="nil"/>
              <w:right w:val="single" w:sz="4" w:space="0" w:color="auto"/>
            </w:tcBorders>
            <w:noWrap/>
            <w:vAlign w:val="bottom"/>
          </w:tcPr>
          <w:p w14:paraId="0B6C2DC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851" w:type="dxa"/>
            <w:tcBorders>
              <w:top w:val="nil"/>
              <w:left w:val="nil"/>
              <w:bottom w:val="nil"/>
              <w:right w:val="single" w:sz="4" w:space="0" w:color="auto"/>
            </w:tcBorders>
            <w:noWrap/>
            <w:vAlign w:val="bottom"/>
          </w:tcPr>
          <w:p w14:paraId="5024E4E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20</w:t>
            </w:r>
          </w:p>
        </w:tc>
        <w:tc>
          <w:tcPr>
            <w:tcW w:w="1843" w:type="dxa"/>
            <w:tcBorders>
              <w:top w:val="nil"/>
              <w:left w:val="nil"/>
              <w:bottom w:val="nil"/>
              <w:right w:val="single" w:sz="4" w:space="0" w:color="auto"/>
            </w:tcBorders>
            <w:noWrap/>
            <w:vAlign w:val="bottom"/>
          </w:tcPr>
          <w:p w14:paraId="326EB2A2" w14:textId="77777777" w:rsidR="007E127F" w:rsidRPr="00C00888" w:rsidRDefault="007E127F" w:rsidP="00A248C2">
            <w:pPr>
              <w:rPr>
                <w:rFonts w:ascii="Arial" w:hAnsi="Arial" w:cs="Arial"/>
                <w:sz w:val="22"/>
                <w:szCs w:val="22"/>
              </w:rPr>
            </w:pPr>
            <w:r w:rsidRPr="00C00888">
              <w:rPr>
                <w:rFonts w:ascii="Arial" w:hAnsi="Arial" w:cs="Arial"/>
                <w:sz w:val="22"/>
                <w:szCs w:val="22"/>
              </w:rPr>
              <w:t>Kozjansko</w:t>
            </w:r>
          </w:p>
        </w:tc>
        <w:tc>
          <w:tcPr>
            <w:tcW w:w="1701" w:type="dxa"/>
            <w:tcBorders>
              <w:top w:val="nil"/>
              <w:left w:val="nil"/>
              <w:bottom w:val="nil"/>
              <w:right w:val="single" w:sz="4" w:space="0" w:color="auto"/>
            </w:tcBorders>
            <w:noWrap/>
            <w:vAlign w:val="bottom"/>
          </w:tcPr>
          <w:p w14:paraId="5BC7D19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275" w:type="dxa"/>
            <w:tcBorders>
              <w:top w:val="nil"/>
              <w:left w:val="nil"/>
              <w:bottom w:val="nil"/>
              <w:right w:val="single" w:sz="4" w:space="0" w:color="auto"/>
            </w:tcBorders>
            <w:noWrap/>
            <w:vAlign w:val="bottom"/>
          </w:tcPr>
          <w:p w14:paraId="1BC02E1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4,8</w:t>
            </w:r>
          </w:p>
        </w:tc>
        <w:tc>
          <w:tcPr>
            <w:tcW w:w="1203" w:type="dxa"/>
            <w:tcBorders>
              <w:top w:val="nil"/>
              <w:left w:val="nil"/>
              <w:bottom w:val="nil"/>
              <w:right w:val="single" w:sz="4" w:space="0" w:color="auto"/>
            </w:tcBorders>
            <w:noWrap/>
            <w:vAlign w:val="bottom"/>
          </w:tcPr>
          <w:p w14:paraId="36B46CCA"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6F6D6B1E" w14:textId="77777777" w:rsidTr="00A248C2">
        <w:trPr>
          <w:trHeight w:val="255"/>
        </w:trPr>
        <w:tc>
          <w:tcPr>
            <w:tcW w:w="866" w:type="dxa"/>
            <w:tcBorders>
              <w:top w:val="nil"/>
              <w:left w:val="single" w:sz="4" w:space="0" w:color="auto"/>
              <w:bottom w:val="nil"/>
              <w:right w:val="single" w:sz="4" w:space="0" w:color="auto"/>
            </w:tcBorders>
            <w:noWrap/>
            <w:vAlign w:val="bottom"/>
          </w:tcPr>
          <w:p w14:paraId="196B662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1974</w:t>
            </w:r>
          </w:p>
        </w:tc>
        <w:tc>
          <w:tcPr>
            <w:tcW w:w="850" w:type="dxa"/>
            <w:tcBorders>
              <w:top w:val="nil"/>
              <w:left w:val="nil"/>
              <w:bottom w:val="nil"/>
              <w:right w:val="single" w:sz="4" w:space="0" w:color="auto"/>
            </w:tcBorders>
            <w:noWrap/>
            <w:vAlign w:val="bottom"/>
          </w:tcPr>
          <w:p w14:paraId="483AA24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851" w:type="dxa"/>
            <w:tcBorders>
              <w:top w:val="nil"/>
              <w:left w:val="nil"/>
              <w:bottom w:val="nil"/>
              <w:right w:val="single" w:sz="4" w:space="0" w:color="auto"/>
            </w:tcBorders>
            <w:noWrap/>
            <w:vAlign w:val="bottom"/>
          </w:tcPr>
          <w:p w14:paraId="0C6FB1B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20</w:t>
            </w:r>
          </w:p>
        </w:tc>
        <w:tc>
          <w:tcPr>
            <w:tcW w:w="1843" w:type="dxa"/>
            <w:tcBorders>
              <w:top w:val="nil"/>
              <w:left w:val="nil"/>
              <w:bottom w:val="nil"/>
              <w:right w:val="single" w:sz="4" w:space="0" w:color="auto"/>
            </w:tcBorders>
            <w:noWrap/>
            <w:vAlign w:val="bottom"/>
          </w:tcPr>
          <w:p w14:paraId="340291DA" w14:textId="77777777" w:rsidR="007E127F" w:rsidRPr="00C00888" w:rsidRDefault="007E127F" w:rsidP="00A248C2">
            <w:pPr>
              <w:rPr>
                <w:rFonts w:ascii="Arial" w:hAnsi="Arial" w:cs="Arial"/>
                <w:sz w:val="22"/>
                <w:szCs w:val="22"/>
              </w:rPr>
            </w:pPr>
            <w:r w:rsidRPr="00C00888">
              <w:rPr>
                <w:rFonts w:ascii="Arial" w:hAnsi="Arial" w:cs="Arial"/>
                <w:sz w:val="22"/>
                <w:szCs w:val="22"/>
              </w:rPr>
              <w:t>Kozjansko</w:t>
            </w:r>
          </w:p>
        </w:tc>
        <w:tc>
          <w:tcPr>
            <w:tcW w:w="1701" w:type="dxa"/>
            <w:tcBorders>
              <w:top w:val="nil"/>
              <w:left w:val="nil"/>
              <w:bottom w:val="nil"/>
              <w:right w:val="single" w:sz="4" w:space="0" w:color="auto"/>
            </w:tcBorders>
            <w:noWrap/>
            <w:vAlign w:val="bottom"/>
          </w:tcPr>
          <w:p w14:paraId="61A22B24"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255DE0D7"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4,1</w:t>
            </w:r>
          </w:p>
        </w:tc>
        <w:tc>
          <w:tcPr>
            <w:tcW w:w="1203" w:type="dxa"/>
            <w:tcBorders>
              <w:top w:val="nil"/>
              <w:left w:val="nil"/>
              <w:bottom w:val="nil"/>
              <w:right w:val="single" w:sz="4" w:space="0" w:color="auto"/>
            </w:tcBorders>
            <w:noWrap/>
            <w:vAlign w:val="bottom"/>
          </w:tcPr>
          <w:p w14:paraId="1D876D00"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018500E6" w14:textId="77777777" w:rsidTr="00A248C2">
        <w:trPr>
          <w:trHeight w:val="255"/>
        </w:trPr>
        <w:tc>
          <w:tcPr>
            <w:tcW w:w="866" w:type="dxa"/>
            <w:tcBorders>
              <w:top w:val="nil"/>
              <w:left w:val="single" w:sz="4" w:space="0" w:color="auto"/>
              <w:bottom w:val="nil"/>
              <w:right w:val="single" w:sz="4" w:space="0" w:color="auto"/>
            </w:tcBorders>
            <w:noWrap/>
            <w:vAlign w:val="bottom"/>
          </w:tcPr>
          <w:p w14:paraId="53B3611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1974</w:t>
            </w:r>
          </w:p>
        </w:tc>
        <w:tc>
          <w:tcPr>
            <w:tcW w:w="850" w:type="dxa"/>
            <w:tcBorders>
              <w:top w:val="nil"/>
              <w:left w:val="nil"/>
              <w:bottom w:val="nil"/>
              <w:right w:val="single" w:sz="4" w:space="0" w:color="auto"/>
            </w:tcBorders>
            <w:noWrap/>
            <w:vAlign w:val="bottom"/>
          </w:tcPr>
          <w:p w14:paraId="23A0D805"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851" w:type="dxa"/>
            <w:tcBorders>
              <w:top w:val="nil"/>
              <w:left w:val="nil"/>
              <w:bottom w:val="nil"/>
              <w:right w:val="single" w:sz="4" w:space="0" w:color="auto"/>
            </w:tcBorders>
            <w:noWrap/>
            <w:vAlign w:val="bottom"/>
          </w:tcPr>
          <w:p w14:paraId="6C8C0CC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20</w:t>
            </w:r>
          </w:p>
        </w:tc>
        <w:tc>
          <w:tcPr>
            <w:tcW w:w="1843" w:type="dxa"/>
            <w:tcBorders>
              <w:top w:val="nil"/>
              <w:left w:val="nil"/>
              <w:bottom w:val="nil"/>
              <w:right w:val="single" w:sz="4" w:space="0" w:color="auto"/>
            </w:tcBorders>
            <w:noWrap/>
            <w:vAlign w:val="bottom"/>
          </w:tcPr>
          <w:p w14:paraId="53D3541C" w14:textId="77777777" w:rsidR="007E127F" w:rsidRPr="00C00888" w:rsidRDefault="007E127F" w:rsidP="00A248C2">
            <w:pPr>
              <w:rPr>
                <w:rFonts w:ascii="Arial" w:hAnsi="Arial" w:cs="Arial"/>
                <w:sz w:val="22"/>
                <w:szCs w:val="22"/>
              </w:rPr>
            </w:pPr>
            <w:r w:rsidRPr="00C00888">
              <w:rPr>
                <w:rFonts w:ascii="Arial" w:hAnsi="Arial" w:cs="Arial"/>
                <w:sz w:val="22"/>
                <w:szCs w:val="22"/>
              </w:rPr>
              <w:t>Kozjansko</w:t>
            </w:r>
          </w:p>
        </w:tc>
        <w:tc>
          <w:tcPr>
            <w:tcW w:w="1701" w:type="dxa"/>
            <w:tcBorders>
              <w:top w:val="nil"/>
              <w:left w:val="nil"/>
              <w:bottom w:val="nil"/>
              <w:right w:val="single" w:sz="4" w:space="0" w:color="auto"/>
            </w:tcBorders>
            <w:noWrap/>
            <w:vAlign w:val="bottom"/>
          </w:tcPr>
          <w:p w14:paraId="6D4E8EF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79CF569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4,3</w:t>
            </w:r>
          </w:p>
        </w:tc>
        <w:tc>
          <w:tcPr>
            <w:tcW w:w="1203" w:type="dxa"/>
            <w:tcBorders>
              <w:top w:val="nil"/>
              <w:left w:val="nil"/>
              <w:bottom w:val="nil"/>
              <w:right w:val="single" w:sz="4" w:space="0" w:color="auto"/>
            </w:tcBorders>
            <w:noWrap/>
            <w:vAlign w:val="bottom"/>
          </w:tcPr>
          <w:p w14:paraId="22390BC3"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w:t>
            </w:r>
          </w:p>
        </w:tc>
      </w:tr>
      <w:tr w:rsidR="007E127F" w:rsidRPr="00C00888" w14:paraId="433F06B7" w14:textId="77777777" w:rsidTr="00A248C2">
        <w:trPr>
          <w:trHeight w:val="255"/>
        </w:trPr>
        <w:tc>
          <w:tcPr>
            <w:tcW w:w="866" w:type="dxa"/>
            <w:tcBorders>
              <w:top w:val="nil"/>
              <w:left w:val="single" w:sz="4" w:space="0" w:color="auto"/>
              <w:bottom w:val="nil"/>
              <w:right w:val="single" w:sz="4" w:space="0" w:color="auto"/>
            </w:tcBorders>
            <w:shd w:val="clear" w:color="auto" w:fill="FFFF00"/>
            <w:noWrap/>
            <w:vAlign w:val="bottom"/>
          </w:tcPr>
          <w:p w14:paraId="66802ED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lastRenderedPageBreak/>
              <w:t>1976</w:t>
            </w:r>
          </w:p>
        </w:tc>
        <w:tc>
          <w:tcPr>
            <w:tcW w:w="850" w:type="dxa"/>
            <w:tcBorders>
              <w:top w:val="nil"/>
              <w:left w:val="nil"/>
              <w:bottom w:val="nil"/>
              <w:right w:val="single" w:sz="4" w:space="0" w:color="auto"/>
            </w:tcBorders>
            <w:shd w:val="clear" w:color="auto" w:fill="FFFF00"/>
            <w:noWrap/>
            <w:vAlign w:val="bottom"/>
          </w:tcPr>
          <w:p w14:paraId="5E923CF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5</w:t>
            </w:r>
          </w:p>
        </w:tc>
        <w:tc>
          <w:tcPr>
            <w:tcW w:w="851" w:type="dxa"/>
            <w:tcBorders>
              <w:top w:val="nil"/>
              <w:left w:val="nil"/>
              <w:bottom w:val="nil"/>
              <w:right w:val="single" w:sz="4" w:space="0" w:color="auto"/>
            </w:tcBorders>
            <w:shd w:val="clear" w:color="auto" w:fill="FFFF00"/>
            <w:noWrap/>
            <w:vAlign w:val="bottom"/>
          </w:tcPr>
          <w:p w14:paraId="2B3A620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6</w:t>
            </w:r>
          </w:p>
        </w:tc>
        <w:tc>
          <w:tcPr>
            <w:tcW w:w="1843" w:type="dxa"/>
            <w:tcBorders>
              <w:top w:val="nil"/>
              <w:left w:val="nil"/>
              <w:bottom w:val="nil"/>
              <w:right w:val="single" w:sz="4" w:space="0" w:color="auto"/>
            </w:tcBorders>
            <w:shd w:val="clear" w:color="auto" w:fill="FFFF00"/>
            <w:noWrap/>
            <w:vAlign w:val="bottom"/>
          </w:tcPr>
          <w:p w14:paraId="79D0194F" w14:textId="77777777" w:rsidR="007E127F" w:rsidRPr="00C00888" w:rsidRDefault="007E127F" w:rsidP="00504871">
            <w:pPr>
              <w:rPr>
                <w:rFonts w:ascii="Arial" w:hAnsi="Arial" w:cs="Arial"/>
                <w:sz w:val="22"/>
                <w:szCs w:val="22"/>
              </w:rPr>
            </w:pPr>
            <w:proofErr w:type="spellStart"/>
            <w:r w:rsidRPr="00C00888">
              <w:rPr>
                <w:rFonts w:ascii="Arial" w:hAnsi="Arial" w:cs="Arial"/>
                <w:sz w:val="22"/>
                <w:szCs w:val="22"/>
              </w:rPr>
              <w:t>Gemona</w:t>
            </w:r>
            <w:proofErr w:type="spellEnd"/>
            <w:r w:rsidRPr="00C00888">
              <w:rPr>
                <w:rFonts w:ascii="Arial" w:hAnsi="Arial" w:cs="Arial"/>
                <w:sz w:val="22"/>
                <w:szCs w:val="22"/>
              </w:rPr>
              <w:t>, Italija</w:t>
            </w:r>
          </w:p>
        </w:tc>
        <w:tc>
          <w:tcPr>
            <w:tcW w:w="1701" w:type="dxa"/>
            <w:tcBorders>
              <w:top w:val="nil"/>
              <w:left w:val="nil"/>
              <w:bottom w:val="nil"/>
              <w:right w:val="single" w:sz="4" w:space="0" w:color="auto"/>
            </w:tcBorders>
            <w:shd w:val="clear" w:color="auto" w:fill="FFFF00"/>
            <w:noWrap/>
            <w:vAlign w:val="bottom"/>
          </w:tcPr>
          <w:p w14:paraId="3F67D95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10</w:t>
            </w:r>
          </w:p>
        </w:tc>
        <w:tc>
          <w:tcPr>
            <w:tcW w:w="1275" w:type="dxa"/>
            <w:tcBorders>
              <w:top w:val="nil"/>
              <w:left w:val="nil"/>
              <w:bottom w:val="nil"/>
              <w:right w:val="single" w:sz="4" w:space="0" w:color="auto"/>
            </w:tcBorders>
            <w:shd w:val="clear" w:color="auto" w:fill="FFFF00"/>
            <w:noWrap/>
            <w:vAlign w:val="bottom"/>
          </w:tcPr>
          <w:p w14:paraId="0E08EEBE"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6,5</w:t>
            </w:r>
          </w:p>
        </w:tc>
        <w:tc>
          <w:tcPr>
            <w:tcW w:w="1203" w:type="dxa"/>
            <w:tcBorders>
              <w:top w:val="nil"/>
              <w:left w:val="nil"/>
              <w:bottom w:val="nil"/>
              <w:right w:val="single" w:sz="4" w:space="0" w:color="auto"/>
            </w:tcBorders>
            <w:shd w:val="clear" w:color="auto" w:fill="FFFF00"/>
            <w:noWrap/>
            <w:vAlign w:val="bottom"/>
          </w:tcPr>
          <w:p w14:paraId="07BB9B3C"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VIII-IX</w:t>
            </w:r>
          </w:p>
        </w:tc>
      </w:tr>
      <w:tr w:rsidR="007E127F" w:rsidRPr="00C00888" w14:paraId="25BC8344" w14:textId="77777777" w:rsidTr="00A248C2">
        <w:trPr>
          <w:trHeight w:val="255"/>
        </w:trPr>
        <w:tc>
          <w:tcPr>
            <w:tcW w:w="866" w:type="dxa"/>
            <w:tcBorders>
              <w:top w:val="nil"/>
              <w:left w:val="single" w:sz="4" w:space="0" w:color="auto"/>
              <w:bottom w:val="nil"/>
              <w:right w:val="single" w:sz="4" w:space="0" w:color="auto"/>
            </w:tcBorders>
            <w:shd w:val="clear" w:color="auto" w:fill="FFFF00"/>
            <w:noWrap/>
            <w:vAlign w:val="bottom"/>
          </w:tcPr>
          <w:p w14:paraId="63F183FA"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1976</w:t>
            </w:r>
          </w:p>
        </w:tc>
        <w:tc>
          <w:tcPr>
            <w:tcW w:w="850" w:type="dxa"/>
            <w:tcBorders>
              <w:top w:val="nil"/>
              <w:left w:val="nil"/>
              <w:bottom w:val="nil"/>
              <w:right w:val="single" w:sz="4" w:space="0" w:color="auto"/>
            </w:tcBorders>
            <w:shd w:val="clear" w:color="auto" w:fill="FFFF00"/>
            <w:noWrap/>
            <w:vAlign w:val="bottom"/>
          </w:tcPr>
          <w:p w14:paraId="4361046F"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9</w:t>
            </w:r>
          </w:p>
        </w:tc>
        <w:tc>
          <w:tcPr>
            <w:tcW w:w="851" w:type="dxa"/>
            <w:tcBorders>
              <w:top w:val="nil"/>
              <w:left w:val="nil"/>
              <w:bottom w:val="nil"/>
              <w:right w:val="single" w:sz="4" w:space="0" w:color="auto"/>
            </w:tcBorders>
            <w:shd w:val="clear" w:color="auto" w:fill="FFFF00"/>
            <w:noWrap/>
            <w:vAlign w:val="bottom"/>
          </w:tcPr>
          <w:p w14:paraId="7BF3DE6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15</w:t>
            </w:r>
          </w:p>
        </w:tc>
        <w:tc>
          <w:tcPr>
            <w:tcW w:w="1843" w:type="dxa"/>
            <w:tcBorders>
              <w:top w:val="nil"/>
              <w:left w:val="nil"/>
              <w:bottom w:val="nil"/>
              <w:right w:val="single" w:sz="4" w:space="0" w:color="auto"/>
            </w:tcBorders>
            <w:shd w:val="clear" w:color="auto" w:fill="FFFF00"/>
            <w:noWrap/>
            <w:vAlign w:val="bottom"/>
          </w:tcPr>
          <w:p w14:paraId="55A80B94" w14:textId="77777777" w:rsidR="007E127F" w:rsidRPr="00C00888" w:rsidRDefault="007E127F" w:rsidP="00A248C2">
            <w:pPr>
              <w:rPr>
                <w:rFonts w:ascii="Arial" w:hAnsi="Arial" w:cs="Arial"/>
                <w:sz w:val="22"/>
                <w:szCs w:val="22"/>
              </w:rPr>
            </w:pPr>
            <w:proofErr w:type="spellStart"/>
            <w:r w:rsidRPr="00C00888">
              <w:rPr>
                <w:rFonts w:ascii="Arial" w:hAnsi="Arial" w:cs="Arial"/>
                <w:sz w:val="22"/>
                <w:szCs w:val="22"/>
              </w:rPr>
              <w:t>Gemona</w:t>
            </w:r>
            <w:proofErr w:type="spellEnd"/>
            <w:r w:rsidRPr="00C00888">
              <w:rPr>
                <w:rFonts w:ascii="Arial" w:hAnsi="Arial" w:cs="Arial"/>
                <w:sz w:val="22"/>
                <w:szCs w:val="22"/>
              </w:rPr>
              <w:t>, Italija</w:t>
            </w:r>
          </w:p>
        </w:tc>
        <w:tc>
          <w:tcPr>
            <w:tcW w:w="1701" w:type="dxa"/>
            <w:tcBorders>
              <w:top w:val="nil"/>
              <w:left w:val="nil"/>
              <w:bottom w:val="nil"/>
              <w:right w:val="single" w:sz="4" w:space="0" w:color="auto"/>
            </w:tcBorders>
            <w:shd w:val="clear" w:color="auto" w:fill="FFFF00"/>
            <w:noWrap/>
            <w:vAlign w:val="bottom"/>
          </w:tcPr>
          <w:p w14:paraId="2AD117D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17</w:t>
            </w:r>
          </w:p>
        </w:tc>
        <w:tc>
          <w:tcPr>
            <w:tcW w:w="1275" w:type="dxa"/>
            <w:tcBorders>
              <w:top w:val="nil"/>
              <w:left w:val="nil"/>
              <w:bottom w:val="nil"/>
              <w:right w:val="single" w:sz="4" w:space="0" w:color="auto"/>
            </w:tcBorders>
            <w:shd w:val="clear" w:color="auto" w:fill="FFFF00"/>
            <w:noWrap/>
            <w:vAlign w:val="bottom"/>
          </w:tcPr>
          <w:p w14:paraId="328C5C3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5,9</w:t>
            </w:r>
          </w:p>
        </w:tc>
        <w:tc>
          <w:tcPr>
            <w:tcW w:w="1203" w:type="dxa"/>
            <w:tcBorders>
              <w:top w:val="nil"/>
              <w:left w:val="nil"/>
              <w:bottom w:val="nil"/>
              <w:right w:val="single" w:sz="4" w:space="0" w:color="auto"/>
            </w:tcBorders>
            <w:shd w:val="clear" w:color="auto" w:fill="FFFF00"/>
            <w:noWrap/>
            <w:vAlign w:val="bottom"/>
          </w:tcPr>
          <w:p w14:paraId="4DBB4E6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VIII</w:t>
            </w:r>
          </w:p>
        </w:tc>
      </w:tr>
      <w:tr w:rsidR="007E127F" w:rsidRPr="00C00888" w14:paraId="59E1919D" w14:textId="77777777" w:rsidTr="00A248C2">
        <w:trPr>
          <w:trHeight w:val="255"/>
        </w:trPr>
        <w:tc>
          <w:tcPr>
            <w:tcW w:w="866" w:type="dxa"/>
            <w:tcBorders>
              <w:top w:val="nil"/>
              <w:left w:val="single" w:sz="4" w:space="0" w:color="auto"/>
              <w:bottom w:val="nil"/>
              <w:right w:val="single" w:sz="4" w:space="0" w:color="auto"/>
            </w:tcBorders>
            <w:noWrap/>
            <w:vAlign w:val="bottom"/>
          </w:tcPr>
          <w:p w14:paraId="4C048F1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1977</w:t>
            </w:r>
          </w:p>
        </w:tc>
        <w:tc>
          <w:tcPr>
            <w:tcW w:w="850" w:type="dxa"/>
            <w:tcBorders>
              <w:top w:val="nil"/>
              <w:left w:val="nil"/>
              <w:bottom w:val="nil"/>
              <w:right w:val="single" w:sz="4" w:space="0" w:color="auto"/>
            </w:tcBorders>
            <w:noWrap/>
            <w:vAlign w:val="bottom"/>
          </w:tcPr>
          <w:p w14:paraId="65F302FB"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851" w:type="dxa"/>
            <w:tcBorders>
              <w:top w:val="nil"/>
              <w:left w:val="nil"/>
              <w:bottom w:val="nil"/>
              <w:right w:val="single" w:sz="4" w:space="0" w:color="auto"/>
            </w:tcBorders>
            <w:noWrap/>
            <w:vAlign w:val="bottom"/>
          </w:tcPr>
          <w:p w14:paraId="36C640E9"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16</w:t>
            </w:r>
          </w:p>
        </w:tc>
        <w:tc>
          <w:tcPr>
            <w:tcW w:w="1843" w:type="dxa"/>
            <w:tcBorders>
              <w:top w:val="nil"/>
              <w:left w:val="nil"/>
              <w:bottom w:val="nil"/>
              <w:right w:val="single" w:sz="4" w:space="0" w:color="auto"/>
            </w:tcBorders>
            <w:noWrap/>
            <w:vAlign w:val="bottom"/>
          </w:tcPr>
          <w:p w14:paraId="6EB4E96F" w14:textId="77777777" w:rsidR="007E127F" w:rsidRPr="00C00888" w:rsidRDefault="007E127F" w:rsidP="00FD42D3">
            <w:pPr>
              <w:rPr>
                <w:rFonts w:ascii="Arial" w:hAnsi="Arial" w:cs="Arial"/>
                <w:sz w:val="22"/>
                <w:szCs w:val="22"/>
              </w:rPr>
            </w:pPr>
            <w:r w:rsidRPr="00D275E2">
              <w:rPr>
                <w:rFonts w:ascii="Arial" w:hAnsi="Arial" w:cs="Arial"/>
                <w:sz w:val="22"/>
                <w:szCs w:val="22"/>
              </w:rPr>
              <w:t xml:space="preserve">Otoče </w:t>
            </w:r>
          </w:p>
        </w:tc>
        <w:tc>
          <w:tcPr>
            <w:tcW w:w="1701" w:type="dxa"/>
            <w:tcBorders>
              <w:top w:val="nil"/>
              <w:left w:val="nil"/>
              <w:bottom w:val="nil"/>
              <w:right w:val="single" w:sz="4" w:space="0" w:color="auto"/>
            </w:tcBorders>
            <w:noWrap/>
            <w:vAlign w:val="bottom"/>
          </w:tcPr>
          <w:p w14:paraId="2D6C296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297D4BC8"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4,1</w:t>
            </w:r>
          </w:p>
        </w:tc>
        <w:tc>
          <w:tcPr>
            <w:tcW w:w="1203" w:type="dxa"/>
            <w:tcBorders>
              <w:top w:val="nil"/>
              <w:left w:val="nil"/>
              <w:bottom w:val="nil"/>
              <w:right w:val="single" w:sz="4" w:space="0" w:color="auto"/>
            </w:tcBorders>
            <w:noWrap/>
            <w:vAlign w:val="bottom"/>
          </w:tcPr>
          <w:p w14:paraId="46D0F8B2"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0AA7BA1D" w14:textId="77777777" w:rsidTr="00A248C2">
        <w:trPr>
          <w:trHeight w:val="255"/>
        </w:trPr>
        <w:tc>
          <w:tcPr>
            <w:tcW w:w="866" w:type="dxa"/>
            <w:tcBorders>
              <w:top w:val="nil"/>
              <w:left w:val="single" w:sz="4" w:space="0" w:color="auto"/>
              <w:bottom w:val="nil"/>
              <w:right w:val="single" w:sz="4" w:space="0" w:color="auto"/>
            </w:tcBorders>
            <w:noWrap/>
            <w:vAlign w:val="bottom"/>
          </w:tcPr>
          <w:p w14:paraId="3D9C22C8"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1982</w:t>
            </w:r>
          </w:p>
        </w:tc>
        <w:tc>
          <w:tcPr>
            <w:tcW w:w="850" w:type="dxa"/>
            <w:tcBorders>
              <w:top w:val="nil"/>
              <w:left w:val="nil"/>
              <w:bottom w:val="nil"/>
              <w:right w:val="single" w:sz="4" w:space="0" w:color="auto"/>
            </w:tcBorders>
            <w:noWrap/>
            <w:vAlign w:val="bottom"/>
          </w:tcPr>
          <w:p w14:paraId="29EF17F7"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851" w:type="dxa"/>
            <w:tcBorders>
              <w:top w:val="nil"/>
              <w:left w:val="nil"/>
              <w:bottom w:val="nil"/>
              <w:right w:val="single" w:sz="4" w:space="0" w:color="auto"/>
            </w:tcBorders>
            <w:noWrap/>
            <w:vAlign w:val="bottom"/>
          </w:tcPr>
          <w:p w14:paraId="5477393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3</w:t>
            </w:r>
          </w:p>
        </w:tc>
        <w:tc>
          <w:tcPr>
            <w:tcW w:w="1843" w:type="dxa"/>
            <w:tcBorders>
              <w:top w:val="nil"/>
              <w:left w:val="nil"/>
              <w:bottom w:val="nil"/>
              <w:right w:val="single" w:sz="4" w:space="0" w:color="auto"/>
            </w:tcBorders>
            <w:noWrap/>
            <w:vAlign w:val="bottom"/>
          </w:tcPr>
          <w:p w14:paraId="7CDBE98B" w14:textId="77777777" w:rsidR="007E127F" w:rsidRPr="00C00888" w:rsidRDefault="007E127F" w:rsidP="00A248C2">
            <w:pPr>
              <w:rPr>
                <w:rFonts w:ascii="Arial" w:hAnsi="Arial" w:cs="Arial"/>
                <w:sz w:val="22"/>
                <w:szCs w:val="22"/>
              </w:rPr>
            </w:pPr>
            <w:r w:rsidRPr="00C00888">
              <w:rPr>
                <w:rFonts w:ascii="Arial" w:hAnsi="Arial" w:cs="Arial"/>
                <w:sz w:val="22"/>
                <w:szCs w:val="22"/>
              </w:rPr>
              <w:t>Savinjska dolina</w:t>
            </w:r>
          </w:p>
        </w:tc>
        <w:tc>
          <w:tcPr>
            <w:tcW w:w="1701" w:type="dxa"/>
            <w:tcBorders>
              <w:top w:val="nil"/>
              <w:left w:val="nil"/>
              <w:bottom w:val="nil"/>
              <w:right w:val="single" w:sz="4" w:space="0" w:color="auto"/>
            </w:tcBorders>
            <w:noWrap/>
            <w:vAlign w:val="bottom"/>
          </w:tcPr>
          <w:p w14:paraId="1B9B7A86"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1275" w:type="dxa"/>
            <w:tcBorders>
              <w:top w:val="nil"/>
              <w:left w:val="nil"/>
              <w:bottom w:val="nil"/>
              <w:right w:val="single" w:sz="4" w:space="0" w:color="auto"/>
            </w:tcBorders>
            <w:noWrap/>
            <w:vAlign w:val="bottom"/>
          </w:tcPr>
          <w:p w14:paraId="36B8386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3,9</w:t>
            </w:r>
          </w:p>
        </w:tc>
        <w:tc>
          <w:tcPr>
            <w:tcW w:w="1203" w:type="dxa"/>
            <w:tcBorders>
              <w:top w:val="nil"/>
              <w:left w:val="nil"/>
              <w:bottom w:val="nil"/>
              <w:right w:val="single" w:sz="4" w:space="0" w:color="auto"/>
            </w:tcBorders>
            <w:noWrap/>
            <w:vAlign w:val="bottom"/>
          </w:tcPr>
          <w:p w14:paraId="54598DF4"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7E127F" w:rsidRPr="00C00888" w14:paraId="19042277" w14:textId="77777777" w:rsidTr="00A248C2">
        <w:trPr>
          <w:trHeight w:val="255"/>
        </w:trPr>
        <w:tc>
          <w:tcPr>
            <w:tcW w:w="866" w:type="dxa"/>
            <w:tcBorders>
              <w:top w:val="nil"/>
              <w:left w:val="single" w:sz="4" w:space="0" w:color="auto"/>
              <w:bottom w:val="nil"/>
              <w:right w:val="single" w:sz="4" w:space="0" w:color="auto"/>
            </w:tcBorders>
            <w:noWrap/>
            <w:vAlign w:val="bottom"/>
          </w:tcPr>
          <w:p w14:paraId="5F9B904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1998</w:t>
            </w:r>
          </w:p>
        </w:tc>
        <w:tc>
          <w:tcPr>
            <w:tcW w:w="850" w:type="dxa"/>
            <w:tcBorders>
              <w:top w:val="nil"/>
              <w:left w:val="nil"/>
              <w:bottom w:val="nil"/>
              <w:right w:val="single" w:sz="4" w:space="0" w:color="auto"/>
            </w:tcBorders>
            <w:noWrap/>
            <w:vAlign w:val="bottom"/>
          </w:tcPr>
          <w:p w14:paraId="6DFBA26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4</w:t>
            </w:r>
          </w:p>
        </w:tc>
        <w:tc>
          <w:tcPr>
            <w:tcW w:w="851" w:type="dxa"/>
            <w:tcBorders>
              <w:top w:val="nil"/>
              <w:left w:val="nil"/>
              <w:bottom w:val="nil"/>
              <w:right w:val="single" w:sz="4" w:space="0" w:color="auto"/>
            </w:tcBorders>
            <w:noWrap/>
            <w:vAlign w:val="bottom"/>
          </w:tcPr>
          <w:p w14:paraId="6993223C"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1843" w:type="dxa"/>
            <w:tcBorders>
              <w:top w:val="nil"/>
              <w:left w:val="nil"/>
              <w:bottom w:val="nil"/>
              <w:right w:val="single" w:sz="4" w:space="0" w:color="auto"/>
            </w:tcBorders>
            <w:noWrap/>
            <w:vAlign w:val="bottom"/>
          </w:tcPr>
          <w:p w14:paraId="4C9554B4" w14:textId="77777777" w:rsidR="007E127F" w:rsidRPr="00C00888" w:rsidRDefault="007E127F" w:rsidP="00A248C2">
            <w:pPr>
              <w:rPr>
                <w:rFonts w:ascii="Arial" w:hAnsi="Arial" w:cs="Arial"/>
                <w:sz w:val="22"/>
                <w:szCs w:val="22"/>
              </w:rPr>
            </w:pPr>
            <w:r w:rsidRPr="00C00888">
              <w:rPr>
                <w:rFonts w:ascii="Arial" w:hAnsi="Arial" w:cs="Arial"/>
                <w:sz w:val="22"/>
                <w:szCs w:val="22"/>
              </w:rPr>
              <w:t>Krn - Lepena</w:t>
            </w:r>
          </w:p>
        </w:tc>
        <w:tc>
          <w:tcPr>
            <w:tcW w:w="1701" w:type="dxa"/>
            <w:tcBorders>
              <w:top w:val="nil"/>
              <w:left w:val="nil"/>
              <w:bottom w:val="nil"/>
              <w:right w:val="single" w:sz="4" w:space="0" w:color="auto"/>
            </w:tcBorders>
            <w:noWrap/>
            <w:vAlign w:val="bottom"/>
          </w:tcPr>
          <w:p w14:paraId="17DF4F5D"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8</w:t>
            </w:r>
          </w:p>
        </w:tc>
        <w:tc>
          <w:tcPr>
            <w:tcW w:w="1275" w:type="dxa"/>
            <w:tcBorders>
              <w:top w:val="nil"/>
              <w:left w:val="nil"/>
              <w:bottom w:val="nil"/>
              <w:right w:val="single" w:sz="4" w:space="0" w:color="auto"/>
            </w:tcBorders>
            <w:noWrap/>
            <w:vAlign w:val="bottom"/>
          </w:tcPr>
          <w:p w14:paraId="6CF471AF"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5,7</w:t>
            </w:r>
          </w:p>
        </w:tc>
        <w:tc>
          <w:tcPr>
            <w:tcW w:w="1203" w:type="dxa"/>
            <w:tcBorders>
              <w:top w:val="nil"/>
              <w:left w:val="nil"/>
              <w:bottom w:val="nil"/>
              <w:right w:val="single" w:sz="4" w:space="0" w:color="auto"/>
            </w:tcBorders>
            <w:noWrap/>
            <w:vAlign w:val="bottom"/>
          </w:tcPr>
          <w:p w14:paraId="78BA2AA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VII-VIII</w:t>
            </w:r>
          </w:p>
        </w:tc>
      </w:tr>
      <w:tr w:rsidR="007E127F" w:rsidRPr="00C00888" w14:paraId="6DFD327C" w14:textId="77777777" w:rsidTr="00DA2360">
        <w:trPr>
          <w:trHeight w:val="255"/>
        </w:trPr>
        <w:tc>
          <w:tcPr>
            <w:tcW w:w="866" w:type="dxa"/>
            <w:tcBorders>
              <w:top w:val="nil"/>
              <w:left w:val="single" w:sz="4" w:space="0" w:color="auto"/>
              <w:bottom w:val="nil"/>
              <w:right w:val="single" w:sz="4" w:space="0" w:color="auto"/>
            </w:tcBorders>
            <w:noWrap/>
            <w:vAlign w:val="bottom"/>
          </w:tcPr>
          <w:p w14:paraId="4EAAED32"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2004</w:t>
            </w:r>
          </w:p>
        </w:tc>
        <w:tc>
          <w:tcPr>
            <w:tcW w:w="850" w:type="dxa"/>
            <w:tcBorders>
              <w:top w:val="nil"/>
              <w:left w:val="nil"/>
              <w:bottom w:val="nil"/>
              <w:right w:val="single" w:sz="4" w:space="0" w:color="auto"/>
            </w:tcBorders>
            <w:noWrap/>
            <w:vAlign w:val="bottom"/>
          </w:tcPr>
          <w:p w14:paraId="0E5A7953"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7</w:t>
            </w:r>
          </w:p>
        </w:tc>
        <w:tc>
          <w:tcPr>
            <w:tcW w:w="851" w:type="dxa"/>
            <w:tcBorders>
              <w:top w:val="nil"/>
              <w:left w:val="nil"/>
              <w:bottom w:val="nil"/>
              <w:right w:val="single" w:sz="4" w:space="0" w:color="auto"/>
            </w:tcBorders>
            <w:noWrap/>
            <w:vAlign w:val="bottom"/>
          </w:tcPr>
          <w:p w14:paraId="3FED16AE"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12</w:t>
            </w:r>
          </w:p>
        </w:tc>
        <w:tc>
          <w:tcPr>
            <w:tcW w:w="1843" w:type="dxa"/>
            <w:tcBorders>
              <w:top w:val="nil"/>
              <w:left w:val="nil"/>
              <w:bottom w:val="nil"/>
              <w:right w:val="single" w:sz="4" w:space="0" w:color="auto"/>
            </w:tcBorders>
            <w:noWrap/>
            <w:vAlign w:val="bottom"/>
          </w:tcPr>
          <w:p w14:paraId="058BED87" w14:textId="77777777" w:rsidR="007E127F" w:rsidRPr="00C00888" w:rsidRDefault="007E127F" w:rsidP="00A248C2">
            <w:pPr>
              <w:rPr>
                <w:rFonts w:ascii="Arial" w:hAnsi="Arial" w:cs="Arial"/>
                <w:sz w:val="22"/>
                <w:szCs w:val="22"/>
              </w:rPr>
            </w:pPr>
            <w:r w:rsidRPr="00C00888">
              <w:rPr>
                <w:rFonts w:ascii="Arial" w:hAnsi="Arial" w:cs="Arial"/>
                <w:sz w:val="22"/>
                <w:szCs w:val="22"/>
              </w:rPr>
              <w:t>Krn - Lepena</w:t>
            </w:r>
          </w:p>
        </w:tc>
        <w:tc>
          <w:tcPr>
            <w:tcW w:w="1701" w:type="dxa"/>
            <w:tcBorders>
              <w:top w:val="nil"/>
              <w:left w:val="nil"/>
              <w:bottom w:val="nil"/>
              <w:right w:val="single" w:sz="4" w:space="0" w:color="auto"/>
            </w:tcBorders>
            <w:noWrap/>
            <w:vAlign w:val="bottom"/>
          </w:tcPr>
          <w:p w14:paraId="6423FF20" w14:textId="77777777" w:rsidR="007E127F" w:rsidRPr="00C00888" w:rsidRDefault="007E127F" w:rsidP="00A248C2">
            <w:pPr>
              <w:jc w:val="center"/>
              <w:rPr>
                <w:rFonts w:ascii="Arial" w:hAnsi="Arial" w:cs="Arial"/>
                <w:sz w:val="22"/>
                <w:szCs w:val="22"/>
              </w:rPr>
            </w:pPr>
            <w:r w:rsidRPr="00C00888">
              <w:rPr>
                <w:rFonts w:ascii="Arial" w:hAnsi="Arial" w:cs="Arial"/>
                <w:sz w:val="22"/>
                <w:szCs w:val="22"/>
              </w:rPr>
              <w:t>11</w:t>
            </w:r>
          </w:p>
        </w:tc>
        <w:tc>
          <w:tcPr>
            <w:tcW w:w="1275" w:type="dxa"/>
            <w:tcBorders>
              <w:top w:val="nil"/>
              <w:left w:val="nil"/>
              <w:bottom w:val="nil"/>
              <w:right w:val="single" w:sz="4" w:space="0" w:color="auto"/>
            </w:tcBorders>
            <w:noWrap/>
            <w:vAlign w:val="bottom"/>
          </w:tcPr>
          <w:p w14:paraId="53FF5979"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4,9</w:t>
            </w:r>
          </w:p>
        </w:tc>
        <w:tc>
          <w:tcPr>
            <w:tcW w:w="1203" w:type="dxa"/>
            <w:tcBorders>
              <w:top w:val="nil"/>
              <w:left w:val="nil"/>
              <w:bottom w:val="nil"/>
              <w:right w:val="single" w:sz="4" w:space="0" w:color="auto"/>
            </w:tcBorders>
            <w:noWrap/>
            <w:vAlign w:val="bottom"/>
          </w:tcPr>
          <w:p w14:paraId="0618518D" w14:textId="77777777" w:rsidR="007E127F" w:rsidRPr="00C00888" w:rsidRDefault="007E127F" w:rsidP="00A248C2">
            <w:pPr>
              <w:jc w:val="center"/>
              <w:rPr>
                <w:rFonts w:ascii="Arial" w:hAnsi="Arial" w:cs="Arial"/>
                <w:b/>
                <w:bCs/>
                <w:sz w:val="22"/>
                <w:szCs w:val="22"/>
              </w:rPr>
            </w:pPr>
            <w:r w:rsidRPr="00C00888">
              <w:rPr>
                <w:rFonts w:ascii="Arial" w:hAnsi="Arial" w:cs="Arial"/>
                <w:b/>
                <w:bCs/>
                <w:sz w:val="22"/>
                <w:szCs w:val="22"/>
              </w:rPr>
              <w:t>VI-VII</w:t>
            </w:r>
          </w:p>
        </w:tc>
      </w:tr>
      <w:tr w:rsidR="0008366B" w:rsidRPr="00C00888" w14:paraId="7765A531" w14:textId="77777777" w:rsidTr="00A248C2">
        <w:trPr>
          <w:trHeight w:val="255"/>
        </w:trPr>
        <w:tc>
          <w:tcPr>
            <w:tcW w:w="866" w:type="dxa"/>
            <w:tcBorders>
              <w:top w:val="nil"/>
              <w:left w:val="single" w:sz="4" w:space="0" w:color="auto"/>
              <w:bottom w:val="single" w:sz="4" w:space="0" w:color="auto"/>
              <w:right w:val="single" w:sz="4" w:space="0" w:color="auto"/>
            </w:tcBorders>
            <w:noWrap/>
            <w:vAlign w:val="bottom"/>
          </w:tcPr>
          <w:p w14:paraId="2586BBF4" w14:textId="77777777" w:rsidR="0008366B" w:rsidRPr="00C00888" w:rsidRDefault="0008366B" w:rsidP="00A248C2">
            <w:pPr>
              <w:jc w:val="center"/>
              <w:rPr>
                <w:rFonts w:ascii="Arial" w:hAnsi="Arial" w:cs="Arial"/>
                <w:sz w:val="22"/>
                <w:szCs w:val="22"/>
              </w:rPr>
            </w:pPr>
            <w:r>
              <w:rPr>
                <w:rFonts w:ascii="Arial" w:hAnsi="Arial" w:cs="Arial"/>
                <w:sz w:val="22"/>
                <w:szCs w:val="22"/>
              </w:rPr>
              <w:t>2015</w:t>
            </w:r>
          </w:p>
        </w:tc>
        <w:tc>
          <w:tcPr>
            <w:tcW w:w="850" w:type="dxa"/>
            <w:tcBorders>
              <w:top w:val="nil"/>
              <w:left w:val="nil"/>
              <w:bottom w:val="single" w:sz="4" w:space="0" w:color="auto"/>
              <w:right w:val="single" w:sz="4" w:space="0" w:color="auto"/>
            </w:tcBorders>
            <w:noWrap/>
            <w:vAlign w:val="bottom"/>
          </w:tcPr>
          <w:p w14:paraId="3CE551B0" w14:textId="77777777" w:rsidR="0008366B" w:rsidRPr="00C00888" w:rsidRDefault="0008366B" w:rsidP="00A248C2">
            <w:pPr>
              <w:jc w:val="center"/>
              <w:rPr>
                <w:rFonts w:ascii="Arial" w:hAnsi="Arial" w:cs="Arial"/>
                <w:sz w:val="22"/>
                <w:szCs w:val="22"/>
              </w:rPr>
            </w:pPr>
            <w:r>
              <w:rPr>
                <w:rFonts w:ascii="Arial" w:hAnsi="Arial" w:cs="Arial"/>
                <w:sz w:val="22"/>
                <w:szCs w:val="22"/>
              </w:rPr>
              <w:t>11</w:t>
            </w:r>
          </w:p>
        </w:tc>
        <w:tc>
          <w:tcPr>
            <w:tcW w:w="851" w:type="dxa"/>
            <w:tcBorders>
              <w:top w:val="nil"/>
              <w:left w:val="nil"/>
              <w:bottom w:val="single" w:sz="4" w:space="0" w:color="auto"/>
              <w:right w:val="single" w:sz="4" w:space="0" w:color="auto"/>
            </w:tcBorders>
            <w:noWrap/>
            <w:vAlign w:val="bottom"/>
          </w:tcPr>
          <w:p w14:paraId="447BA2CE" w14:textId="77777777" w:rsidR="0008366B" w:rsidRPr="00C00888" w:rsidRDefault="0008366B" w:rsidP="00A248C2">
            <w:pPr>
              <w:jc w:val="center"/>
              <w:rPr>
                <w:rFonts w:ascii="Arial" w:hAnsi="Arial" w:cs="Arial"/>
                <w:sz w:val="22"/>
                <w:szCs w:val="22"/>
              </w:rPr>
            </w:pPr>
            <w:r>
              <w:rPr>
                <w:rFonts w:ascii="Arial" w:hAnsi="Arial" w:cs="Arial"/>
                <w:sz w:val="22"/>
                <w:szCs w:val="22"/>
              </w:rPr>
              <w:t>1</w:t>
            </w:r>
          </w:p>
        </w:tc>
        <w:tc>
          <w:tcPr>
            <w:tcW w:w="1843" w:type="dxa"/>
            <w:tcBorders>
              <w:top w:val="nil"/>
              <w:left w:val="nil"/>
              <w:bottom w:val="single" w:sz="4" w:space="0" w:color="auto"/>
              <w:right w:val="single" w:sz="4" w:space="0" w:color="auto"/>
            </w:tcBorders>
            <w:noWrap/>
            <w:vAlign w:val="bottom"/>
          </w:tcPr>
          <w:p w14:paraId="562198D1" w14:textId="77777777" w:rsidR="0008366B" w:rsidRPr="00C00888" w:rsidRDefault="0008366B" w:rsidP="00A248C2">
            <w:pPr>
              <w:rPr>
                <w:rFonts w:ascii="Arial" w:hAnsi="Arial" w:cs="Arial"/>
                <w:sz w:val="22"/>
                <w:szCs w:val="22"/>
              </w:rPr>
            </w:pPr>
            <w:r>
              <w:rPr>
                <w:rFonts w:ascii="Arial" w:hAnsi="Arial" w:cs="Arial"/>
                <w:sz w:val="22"/>
                <w:szCs w:val="22"/>
              </w:rPr>
              <w:t>Gorjanci</w:t>
            </w:r>
          </w:p>
        </w:tc>
        <w:tc>
          <w:tcPr>
            <w:tcW w:w="1701" w:type="dxa"/>
            <w:tcBorders>
              <w:top w:val="nil"/>
              <w:left w:val="nil"/>
              <w:bottom w:val="single" w:sz="4" w:space="0" w:color="auto"/>
              <w:right w:val="single" w:sz="4" w:space="0" w:color="auto"/>
            </w:tcBorders>
            <w:noWrap/>
            <w:vAlign w:val="bottom"/>
          </w:tcPr>
          <w:p w14:paraId="61F07DEA" w14:textId="77777777" w:rsidR="0008366B" w:rsidRPr="00C00888" w:rsidRDefault="0008366B" w:rsidP="00A248C2">
            <w:pPr>
              <w:jc w:val="center"/>
              <w:rPr>
                <w:rFonts w:ascii="Arial" w:hAnsi="Arial" w:cs="Arial"/>
                <w:sz w:val="22"/>
                <w:szCs w:val="22"/>
              </w:rPr>
            </w:pPr>
            <w:r>
              <w:rPr>
                <w:rFonts w:ascii="Arial" w:hAnsi="Arial" w:cs="Arial"/>
                <w:sz w:val="22"/>
                <w:szCs w:val="22"/>
              </w:rPr>
              <w:t>6</w:t>
            </w:r>
          </w:p>
        </w:tc>
        <w:tc>
          <w:tcPr>
            <w:tcW w:w="1275" w:type="dxa"/>
            <w:tcBorders>
              <w:top w:val="nil"/>
              <w:left w:val="nil"/>
              <w:bottom w:val="single" w:sz="4" w:space="0" w:color="auto"/>
              <w:right w:val="single" w:sz="4" w:space="0" w:color="auto"/>
            </w:tcBorders>
            <w:noWrap/>
            <w:vAlign w:val="bottom"/>
          </w:tcPr>
          <w:p w14:paraId="621B5ABD" w14:textId="77777777" w:rsidR="0008366B" w:rsidRPr="00C00888" w:rsidRDefault="0008366B" w:rsidP="00A248C2">
            <w:pPr>
              <w:jc w:val="center"/>
              <w:rPr>
                <w:rFonts w:ascii="Arial" w:hAnsi="Arial" w:cs="Arial"/>
                <w:b/>
                <w:bCs/>
                <w:sz w:val="22"/>
                <w:szCs w:val="22"/>
              </w:rPr>
            </w:pPr>
            <w:r>
              <w:rPr>
                <w:rFonts w:ascii="Arial" w:hAnsi="Arial" w:cs="Arial"/>
                <w:b/>
                <w:bCs/>
                <w:sz w:val="22"/>
                <w:szCs w:val="22"/>
              </w:rPr>
              <w:t>4,2</w:t>
            </w:r>
          </w:p>
        </w:tc>
        <w:tc>
          <w:tcPr>
            <w:tcW w:w="1203" w:type="dxa"/>
            <w:tcBorders>
              <w:top w:val="nil"/>
              <w:left w:val="nil"/>
              <w:bottom w:val="single" w:sz="4" w:space="0" w:color="auto"/>
              <w:right w:val="single" w:sz="4" w:space="0" w:color="auto"/>
            </w:tcBorders>
            <w:noWrap/>
            <w:vAlign w:val="bottom"/>
          </w:tcPr>
          <w:p w14:paraId="4E74F19B" w14:textId="77777777" w:rsidR="0008366B" w:rsidRPr="00C00888" w:rsidRDefault="0008366B" w:rsidP="00A248C2">
            <w:pPr>
              <w:jc w:val="center"/>
              <w:rPr>
                <w:rFonts w:ascii="Arial" w:hAnsi="Arial" w:cs="Arial"/>
                <w:b/>
                <w:bCs/>
                <w:sz w:val="22"/>
                <w:szCs w:val="22"/>
              </w:rPr>
            </w:pPr>
            <w:r>
              <w:rPr>
                <w:rFonts w:ascii="Arial" w:hAnsi="Arial" w:cs="Arial"/>
                <w:b/>
                <w:bCs/>
                <w:sz w:val="22"/>
                <w:szCs w:val="22"/>
              </w:rPr>
              <w:t>VII</w:t>
            </w:r>
          </w:p>
        </w:tc>
      </w:tr>
    </w:tbl>
    <w:p w14:paraId="117F397F" w14:textId="77777777" w:rsidR="007E127F" w:rsidRDefault="007E127F" w:rsidP="007E127F"/>
    <w:p w14:paraId="58CD77CE" w14:textId="77777777" w:rsidR="007E127F" w:rsidRPr="00036E4F" w:rsidRDefault="007E127F" w:rsidP="007E127F">
      <w:pPr>
        <w:rPr>
          <w:rFonts w:ascii="Arial" w:hAnsi="Arial" w:cs="Arial"/>
          <w:sz w:val="22"/>
          <w:szCs w:val="22"/>
        </w:rPr>
      </w:pPr>
    </w:p>
    <w:p w14:paraId="5D79FC4A" w14:textId="77777777" w:rsidR="007E127F" w:rsidRDefault="007E127F" w:rsidP="00C00888">
      <w:pPr>
        <w:jc w:val="both"/>
        <w:rPr>
          <w:rFonts w:ascii="Arial" w:hAnsi="Arial" w:cs="Arial"/>
          <w:sz w:val="22"/>
          <w:szCs w:val="22"/>
        </w:rPr>
      </w:pPr>
      <w:r w:rsidRPr="00036E4F">
        <w:rPr>
          <w:rFonts w:ascii="Arial" w:hAnsi="Arial" w:cs="Arial"/>
          <w:sz w:val="22"/>
          <w:szCs w:val="22"/>
        </w:rPr>
        <w:t>V pr</w:t>
      </w:r>
      <w:r>
        <w:rPr>
          <w:rFonts w:ascii="Arial" w:hAnsi="Arial" w:cs="Arial"/>
          <w:sz w:val="22"/>
          <w:szCs w:val="22"/>
        </w:rPr>
        <w:t xml:space="preserve">eglednici 4 ter na sliki 15 </w:t>
      </w:r>
      <w:r w:rsidRPr="00036E4F">
        <w:rPr>
          <w:rFonts w:ascii="Arial" w:hAnsi="Arial" w:cs="Arial"/>
          <w:sz w:val="22"/>
          <w:szCs w:val="22"/>
        </w:rPr>
        <w:t xml:space="preserve">so podani podatki o vseh do sedaj znanih potresih, ki so znotraj slovenskih meja dosegli učinke vsaj </w:t>
      </w:r>
      <w:r>
        <w:rPr>
          <w:rFonts w:ascii="Arial" w:hAnsi="Arial" w:cs="Arial"/>
          <w:sz w:val="22"/>
          <w:szCs w:val="22"/>
        </w:rPr>
        <w:t>V</w:t>
      </w:r>
      <w:r w:rsidRPr="00036E4F">
        <w:rPr>
          <w:rFonts w:ascii="Arial" w:hAnsi="Arial" w:cs="Arial"/>
          <w:sz w:val="22"/>
          <w:szCs w:val="22"/>
        </w:rPr>
        <w:t xml:space="preserve"> EMS. Gre za </w:t>
      </w:r>
      <w:r w:rsidR="00DF44F7">
        <w:rPr>
          <w:rFonts w:ascii="Arial" w:hAnsi="Arial" w:cs="Arial"/>
          <w:sz w:val="22"/>
          <w:szCs w:val="22"/>
        </w:rPr>
        <w:t xml:space="preserve">več kot </w:t>
      </w:r>
      <w:r w:rsidRPr="00036E4F">
        <w:rPr>
          <w:rFonts w:ascii="Arial" w:hAnsi="Arial" w:cs="Arial"/>
          <w:sz w:val="22"/>
          <w:szCs w:val="22"/>
        </w:rPr>
        <w:t>80</w:t>
      </w:r>
      <w:r>
        <w:rPr>
          <w:rFonts w:ascii="Arial" w:hAnsi="Arial" w:cs="Arial"/>
          <w:sz w:val="22"/>
          <w:szCs w:val="22"/>
        </w:rPr>
        <w:t xml:space="preserve"> potresov z žarišči v Sloveniji</w:t>
      </w:r>
      <w:r w:rsidRPr="00036E4F">
        <w:rPr>
          <w:rFonts w:ascii="Arial" w:hAnsi="Arial" w:cs="Arial"/>
          <w:sz w:val="22"/>
          <w:szCs w:val="22"/>
        </w:rPr>
        <w:t xml:space="preserve"> kot tudi za pet pomembnih potresov iz bliž</w:t>
      </w:r>
      <w:r>
        <w:rPr>
          <w:rFonts w:ascii="Arial" w:hAnsi="Arial" w:cs="Arial"/>
          <w:sz w:val="22"/>
          <w:szCs w:val="22"/>
        </w:rPr>
        <w:t>n</w:t>
      </w:r>
      <w:r w:rsidRPr="00036E4F">
        <w:rPr>
          <w:rFonts w:ascii="Arial" w:hAnsi="Arial" w:cs="Arial"/>
          <w:sz w:val="22"/>
          <w:szCs w:val="22"/>
        </w:rPr>
        <w:t xml:space="preserve">je okolice: trije so </w:t>
      </w:r>
      <w:r>
        <w:rPr>
          <w:rFonts w:ascii="Arial" w:hAnsi="Arial" w:cs="Arial"/>
          <w:sz w:val="22"/>
          <w:szCs w:val="22"/>
        </w:rPr>
        <w:t>v Italiji</w:t>
      </w:r>
      <w:r w:rsidRPr="00036E4F">
        <w:rPr>
          <w:rFonts w:ascii="Arial" w:hAnsi="Arial" w:cs="Arial"/>
          <w:sz w:val="22"/>
          <w:szCs w:val="22"/>
        </w:rPr>
        <w:t xml:space="preserve">, en </w:t>
      </w:r>
      <w:r>
        <w:rPr>
          <w:rFonts w:ascii="Arial" w:hAnsi="Arial" w:cs="Arial"/>
          <w:sz w:val="22"/>
          <w:szCs w:val="22"/>
        </w:rPr>
        <w:t xml:space="preserve">v Avstriji </w:t>
      </w:r>
      <w:r w:rsidRPr="00036E4F">
        <w:rPr>
          <w:rFonts w:ascii="Arial" w:hAnsi="Arial" w:cs="Arial"/>
          <w:sz w:val="22"/>
          <w:szCs w:val="22"/>
        </w:rPr>
        <w:t>in en</w:t>
      </w:r>
      <w:r>
        <w:rPr>
          <w:rFonts w:ascii="Arial" w:hAnsi="Arial" w:cs="Arial"/>
          <w:sz w:val="22"/>
          <w:szCs w:val="22"/>
        </w:rPr>
        <w:t xml:space="preserve"> na H</w:t>
      </w:r>
      <w:r w:rsidRPr="00036E4F">
        <w:rPr>
          <w:rFonts w:ascii="Arial" w:hAnsi="Arial" w:cs="Arial"/>
          <w:sz w:val="22"/>
          <w:szCs w:val="22"/>
        </w:rPr>
        <w:t>rvašk</w:t>
      </w:r>
      <w:r>
        <w:rPr>
          <w:rFonts w:ascii="Arial" w:hAnsi="Arial" w:cs="Arial"/>
          <w:sz w:val="22"/>
          <w:szCs w:val="22"/>
        </w:rPr>
        <w:t>em</w:t>
      </w:r>
      <w:r w:rsidRPr="00036E4F">
        <w:rPr>
          <w:rFonts w:ascii="Arial" w:hAnsi="Arial" w:cs="Arial"/>
          <w:sz w:val="22"/>
          <w:szCs w:val="22"/>
        </w:rPr>
        <w:t xml:space="preserve">. Le-ti so v preglednici označeni z rumeno barvo. Učinki teh petih potresov so </w:t>
      </w:r>
      <w:r>
        <w:rPr>
          <w:rFonts w:ascii="Arial" w:hAnsi="Arial" w:cs="Arial"/>
          <w:sz w:val="22"/>
          <w:szCs w:val="22"/>
        </w:rPr>
        <w:t xml:space="preserve">bili </w:t>
      </w:r>
      <w:r w:rsidRPr="00036E4F">
        <w:rPr>
          <w:rFonts w:ascii="Arial" w:hAnsi="Arial" w:cs="Arial"/>
          <w:sz w:val="22"/>
          <w:szCs w:val="22"/>
        </w:rPr>
        <w:t xml:space="preserve">v </w:t>
      </w:r>
      <w:proofErr w:type="spellStart"/>
      <w:r w:rsidRPr="00036E4F">
        <w:rPr>
          <w:rFonts w:ascii="Arial" w:hAnsi="Arial" w:cs="Arial"/>
          <w:sz w:val="22"/>
          <w:szCs w:val="22"/>
        </w:rPr>
        <w:t>nadžariščnih</w:t>
      </w:r>
      <w:proofErr w:type="spellEnd"/>
      <w:r w:rsidRPr="00036E4F">
        <w:rPr>
          <w:rFonts w:ascii="Arial" w:hAnsi="Arial" w:cs="Arial"/>
          <w:sz w:val="22"/>
          <w:szCs w:val="22"/>
        </w:rPr>
        <w:t xml:space="preserve"> območjih </w:t>
      </w:r>
      <w:r>
        <w:rPr>
          <w:rFonts w:ascii="Arial" w:hAnsi="Arial" w:cs="Arial"/>
          <w:sz w:val="22"/>
          <w:szCs w:val="22"/>
        </w:rPr>
        <w:t>večji</w:t>
      </w:r>
      <w:r w:rsidRPr="00036E4F">
        <w:rPr>
          <w:rFonts w:ascii="Arial" w:hAnsi="Arial" w:cs="Arial"/>
          <w:sz w:val="22"/>
          <w:szCs w:val="22"/>
        </w:rPr>
        <w:t>, kot so vredn</w:t>
      </w:r>
      <w:r>
        <w:rPr>
          <w:rFonts w:ascii="Arial" w:hAnsi="Arial" w:cs="Arial"/>
          <w:sz w:val="22"/>
          <w:szCs w:val="22"/>
        </w:rPr>
        <w:t>osti, podane v preglednici, ker so bili</w:t>
      </w:r>
      <w:r w:rsidRPr="00036E4F">
        <w:rPr>
          <w:rFonts w:ascii="Arial" w:hAnsi="Arial" w:cs="Arial"/>
          <w:sz w:val="22"/>
          <w:szCs w:val="22"/>
        </w:rPr>
        <w:t xml:space="preserve"> za potrebe vrednotenja potr</w:t>
      </w:r>
      <w:r>
        <w:rPr>
          <w:rFonts w:ascii="Arial" w:hAnsi="Arial" w:cs="Arial"/>
          <w:sz w:val="22"/>
          <w:szCs w:val="22"/>
        </w:rPr>
        <w:t>esne ogroženosti v Sloveniji upoštevani največji učinki</w:t>
      </w:r>
      <w:r w:rsidRPr="00036E4F">
        <w:rPr>
          <w:rFonts w:ascii="Arial" w:hAnsi="Arial" w:cs="Arial"/>
          <w:sz w:val="22"/>
          <w:szCs w:val="22"/>
        </w:rPr>
        <w:t xml:space="preserve"> </w:t>
      </w:r>
      <w:r>
        <w:rPr>
          <w:rFonts w:ascii="Arial" w:hAnsi="Arial" w:cs="Arial"/>
          <w:sz w:val="22"/>
          <w:szCs w:val="22"/>
        </w:rPr>
        <w:t>na območju Republike Slovenije.</w:t>
      </w:r>
    </w:p>
    <w:p w14:paraId="2BD096A6" w14:textId="77777777" w:rsidR="007E127F" w:rsidRDefault="007E127F" w:rsidP="007E127F">
      <w:pPr>
        <w:rPr>
          <w:rFonts w:ascii="Arial" w:hAnsi="Arial" w:cs="Arial"/>
          <w:b/>
          <w:bCs/>
          <w:i/>
          <w:iCs/>
          <w:sz w:val="22"/>
          <w:szCs w:val="22"/>
        </w:rPr>
      </w:pPr>
    </w:p>
    <w:p w14:paraId="7C302A21" w14:textId="77777777" w:rsidR="007E127F" w:rsidRDefault="007E127F" w:rsidP="007E127F">
      <w:pPr>
        <w:jc w:val="both"/>
        <w:rPr>
          <w:rFonts w:ascii="Arial" w:hAnsi="Arial" w:cs="Arial"/>
          <w:sz w:val="22"/>
          <w:szCs w:val="22"/>
        </w:rPr>
      </w:pPr>
    </w:p>
    <w:p w14:paraId="5ECD2D4C" w14:textId="245FFEBD" w:rsidR="007E127F" w:rsidRDefault="003874A3" w:rsidP="007E127F">
      <w:r>
        <w:rPr>
          <w:noProof/>
          <w:lang w:eastAsia="sl-SI"/>
        </w:rPr>
        <w:lastRenderedPageBreak/>
        <w:drawing>
          <wp:inline distT="0" distB="0" distL="0" distR="0" wp14:anchorId="318A9C17" wp14:editId="0B95C708">
            <wp:extent cx="5762625" cy="3895725"/>
            <wp:effectExtent l="0" t="0" r="0" b="0"/>
            <wp:docPr id="16" name="Slika 16" descr="Slika prikazuje potrese z nadžariščno intenziteto V EMS ali več do leta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Slika prikazuje potrese z nadžariščno intenziteto V EMS ali več do leta 2012."/>
                    <pic:cNvPicPr>
                      <a:picLocks noChangeAspect="1" noChangeArrowheads="1"/>
                    </pic:cNvPicPr>
                  </pic:nvPicPr>
                  <pic:blipFill>
                    <a:blip r:embed="rId28">
                      <a:extLst>
                        <a:ext uri="{28A0092B-C50C-407E-A947-70E740481C1C}">
                          <a14:useLocalDpi xmlns:a14="http://schemas.microsoft.com/office/drawing/2010/main" val="0"/>
                        </a:ext>
                      </a:extLst>
                    </a:blip>
                    <a:srcRect l="38016" t="53700" r="32948" b="16095"/>
                    <a:stretch>
                      <a:fillRect/>
                    </a:stretch>
                  </pic:blipFill>
                  <pic:spPr bwMode="auto">
                    <a:xfrm>
                      <a:off x="0" y="0"/>
                      <a:ext cx="5762625" cy="3895725"/>
                    </a:xfrm>
                    <a:prstGeom prst="rect">
                      <a:avLst/>
                    </a:prstGeom>
                    <a:noFill/>
                    <a:ln>
                      <a:noFill/>
                    </a:ln>
                  </pic:spPr>
                </pic:pic>
              </a:graphicData>
            </a:graphic>
          </wp:inline>
        </w:drawing>
      </w:r>
    </w:p>
    <w:p w14:paraId="004F9973" w14:textId="77777777" w:rsidR="007E127F" w:rsidRDefault="007E127F" w:rsidP="007E127F"/>
    <w:p w14:paraId="08BE8648" w14:textId="77777777" w:rsidR="007E127F" w:rsidRPr="00186B2C" w:rsidRDefault="007E127F" w:rsidP="007E127F">
      <w:pPr>
        <w:rPr>
          <w:rFonts w:ascii="Arial" w:hAnsi="Arial" w:cs="Arial"/>
          <w:i/>
          <w:sz w:val="22"/>
          <w:szCs w:val="22"/>
        </w:rPr>
      </w:pPr>
      <w:r w:rsidRPr="00186B2C">
        <w:rPr>
          <w:rFonts w:ascii="Arial" w:hAnsi="Arial" w:cs="Arial"/>
          <w:b/>
          <w:bCs/>
          <w:i/>
          <w:iCs/>
          <w:sz w:val="22"/>
          <w:szCs w:val="22"/>
        </w:rPr>
        <w:t>Slika 1</w:t>
      </w:r>
      <w:r w:rsidR="006E06A5">
        <w:rPr>
          <w:rFonts w:ascii="Arial" w:hAnsi="Arial" w:cs="Arial"/>
          <w:b/>
          <w:bCs/>
          <w:i/>
          <w:iCs/>
          <w:sz w:val="22"/>
          <w:szCs w:val="22"/>
        </w:rPr>
        <w:t>6</w:t>
      </w:r>
      <w:r w:rsidRPr="00186B2C">
        <w:rPr>
          <w:rFonts w:ascii="Arial" w:hAnsi="Arial" w:cs="Arial"/>
          <w:b/>
          <w:bCs/>
          <w:i/>
          <w:iCs/>
          <w:sz w:val="22"/>
          <w:szCs w:val="22"/>
        </w:rPr>
        <w:t>:</w:t>
      </w:r>
      <w:r w:rsidRPr="00186B2C">
        <w:rPr>
          <w:rFonts w:ascii="Arial" w:hAnsi="Arial" w:cs="Arial"/>
          <w:i/>
          <w:iCs/>
          <w:sz w:val="22"/>
          <w:szCs w:val="22"/>
        </w:rPr>
        <w:t xml:space="preserve"> Potresi z </w:t>
      </w:r>
      <w:proofErr w:type="spellStart"/>
      <w:r w:rsidRPr="00186B2C">
        <w:rPr>
          <w:rFonts w:ascii="Arial" w:hAnsi="Arial" w:cs="Arial"/>
          <w:i/>
          <w:iCs/>
          <w:sz w:val="22"/>
          <w:szCs w:val="22"/>
        </w:rPr>
        <w:t>nadžariščno</w:t>
      </w:r>
      <w:proofErr w:type="spellEnd"/>
      <w:r w:rsidRPr="00186B2C">
        <w:rPr>
          <w:rFonts w:ascii="Arial" w:hAnsi="Arial" w:cs="Arial"/>
          <w:i/>
          <w:iCs/>
          <w:sz w:val="22"/>
          <w:szCs w:val="22"/>
        </w:rPr>
        <w:t xml:space="preserve"> intenziteto V EMS ali več </w:t>
      </w:r>
      <w:r w:rsidR="0008366B">
        <w:rPr>
          <w:rFonts w:ascii="Arial" w:hAnsi="Arial" w:cs="Arial"/>
          <w:i/>
          <w:iCs/>
          <w:sz w:val="22"/>
          <w:szCs w:val="22"/>
        </w:rPr>
        <w:t xml:space="preserve"> do leta 2012 </w:t>
      </w:r>
      <w:r w:rsidRPr="00186B2C">
        <w:rPr>
          <w:rFonts w:ascii="Arial" w:hAnsi="Arial" w:cs="Arial"/>
          <w:i/>
          <w:iCs/>
          <w:sz w:val="22"/>
          <w:szCs w:val="22"/>
        </w:rPr>
        <w:t>(Vir: ARSO, spletna stran</w:t>
      </w:r>
      <w:r w:rsidRPr="00186B2C">
        <w:rPr>
          <w:rFonts w:ascii="Arial" w:hAnsi="Arial" w:cs="Arial"/>
          <w:i/>
          <w:sz w:val="22"/>
          <w:szCs w:val="22"/>
        </w:rPr>
        <w:t>)</w:t>
      </w:r>
    </w:p>
    <w:p w14:paraId="10321FCC" w14:textId="77777777" w:rsidR="007E127F" w:rsidRDefault="007E127F" w:rsidP="007E127F">
      <w:pPr>
        <w:rPr>
          <w:rFonts w:ascii="Arial" w:hAnsi="Arial" w:cs="Arial"/>
          <w:b/>
          <w:bCs/>
          <w:i/>
          <w:iCs/>
          <w:sz w:val="22"/>
          <w:szCs w:val="22"/>
        </w:rPr>
      </w:pPr>
    </w:p>
    <w:p w14:paraId="6DFA9A55" w14:textId="77777777" w:rsidR="00186B2C" w:rsidRDefault="00186B2C" w:rsidP="007E127F">
      <w:pPr>
        <w:rPr>
          <w:rFonts w:ascii="Arial" w:hAnsi="Arial" w:cs="Arial"/>
          <w:b/>
          <w:bCs/>
          <w:i/>
          <w:iCs/>
          <w:sz w:val="22"/>
          <w:szCs w:val="22"/>
        </w:rPr>
      </w:pPr>
    </w:p>
    <w:p w14:paraId="41FF998A" w14:textId="77777777" w:rsidR="007E127F" w:rsidRDefault="007E127F" w:rsidP="00C00888">
      <w:pPr>
        <w:jc w:val="both"/>
        <w:rPr>
          <w:rFonts w:ascii="Arial" w:hAnsi="Arial" w:cs="Arial"/>
          <w:color w:val="000000"/>
          <w:sz w:val="22"/>
          <w:szCs w:val="22"/>
        </w:rPr>
      </w:pPr>
      <w:r w:rsidRPr="008F0205">
        <w:rPr>
          <w:rFonts w:ascii="Arial" w:hAnsi="Arial" w:cs="Arial"/>
          <w:color w:val="000000"/>
          <w:sz w:val="22"/>
          <w:szCs w:val="22"/>
        </w:rPr>
        <w:t xml:space="preserve">Potres </w:t>
      </w:r>
      <w:r>
        <w:rPr>
          <w:rFonts w:ascii="Arial" w:hAnsi="Arial" w:cs="Arial"/>
          <w:color w:val="000000"/>
          <w:sz w:val="22"/>
          <w:szCs w:val="22"/>
        </w:rPr>
        <w:t xml:space="preserve">25. januarja 1348 </w:t>
      </w:r>
      <w:r w:rsidRPr="008F0205">
        <w:rPr>
          <w:rFonts w:ascii="Arial" w:hAnsi="Arial" w:cs="Arial"/>
          <w:color w:val="000000"/>
          <w:sz w:val="22"/>
          <w:szCs w:val="22"/>
        </w:rPr>
        <w:t>pri Beljaku ali veliki koroški potres je eden najpomembnejših potresov v potresni zgodovini Evrope. Kljub temu, da je bilo njegovo žarišče v bližini Beljaka v Avstriji (nekatere sodobne raziskave kažejo, da je bilo njegovo žarišče v severni Furlaniji v Italiji), je močno prizadel tudi naše kraje. Nastal je 25. januarja 1348 med 14. in 15. uro po svetovnem času. njegova magnituda je bila 6,4. Največji učinki, ki jih je potres dosegel na območju Beljaka in v severovzhodni It</w:t>
      </w:r>
      <w:r>
        <w:rPr>
          <w:rFonts w:ascii="Arial" w:hAnsi="Arial" w:cs="Arial"/>
          <w:color w:val="000000"/>
          <w:sz w:val="22"/>
          <w:szCs w:val="22"/>
        </w:rPr>
        <w:t>aliji, so ocenjeni na X</w:t>
      </w:r>
      <w:r w:rsidRPr="008F0205">
        <w:rPr>
          <w:rFonts w:ascii="Arial" w:hAnsi="Arial" w:cs="Arial"/>
          <w:color w:val="000000"/>
          <w:sz w:val="22"/>
          <w:szCs w:val="22"/>
        </w:rPr>
        <w:t xml:space="preserve"> EMS. S tem potresom se ne more primerjati noben </w:t>
      </w:r>
      <w:r>
        <w:rPr>
          <w:rFonts w:ascii="Arial" w:hAnsi="Arial" w:cs="Arial"/>
          <w:color w:val="000000"/>
          <w:sz w:val="22"/>
          <w:szCs w:val="22"/>
        </w:rPr>
        <w:t xml:space="preserve">potresni </w:t>
      </w:r>
      <w:r w:rsidRPr="008F0205">
        <w:rPr>
          <w:rFonts w:ascii="Arial" w:hAnsi="Arial" w:cs="Arial"/>
          <w:color w:val="000000"/>
          <w:sz w:val="22"/>
          <w:szCs w:val="22"/>
        </w:rPr>
        <w:t>dogodek v vsej srednji Evropi. Veli</w:t>
      </w:r>
      <w:r>
        <w:rPr>
          <w:rFonts w:ascii="Arial" w:hAnsi="Arial" w:cs="Arial"/>
          <w:color w:val="000000"/>
          <w:sz w:val="22"/>
          <w:szCs w:val="22"/>
        </w:rPr>
        <w:t xml:space="preserve">ki pospeški tal v </w:t>
      </w:r>
      <w:proofErr w:type="spellStart"/>
      <w:r>
        <w:rPr>
          <w:rFonts w:ascii="Arial" w:hAnsi="Arial" w:cs="Arial"/>
          <w:color w:val="000000"/>
          <w:sz w:val="22"/>
          <w:szCs w:val="22"/>
        </w:rPr>
        <w:t>nadžariščnem</w:t>
      </w:r>
      <w:proofErr w:type="spellEnd"/>
      <w:r w:rsidRPr="008F0205">
        <w:rPr>
          <w:rFonts w:ascii="Arial" w:hAnsi="Arial" w:cs="Arial"/>
          <w:color w:val="000000"/>
          <w:sz w:val="22"/>
          <w:szCs w:val="22"/>
        </w:rPr>
        <w:t xml:space="preserve"> območju so z južnega pobočja gore Dobrač (2166 m) sprožili plaz v dolžini 5 k</w:t>
      </w:r>
      <w:r>
        <w:rPr>
          <w:rFonts w:ascii="Arial" w:hAnsi="Arial" w:cs="Arial"/>
          <w:color w:val="000000"/>
          <w:sz w:val="22"/>
          <w:szCs w:val="22"/>
        </w:rPr>
        <w:t>ilometrov</w:t>
      </w:r>
      <w:r w:rsidRPr="008F0205">
        <w:rPr>
          <w:rFonts w:ascii="Arial" w:hAnsi="Arial" w:cs="Arial"/>
          <w:color w:val="000000"/>
          <w:sz w:val="22"/>
          <w:szCs w:val="22"/>
        </w:rPr>
        <w:t>. Nekateri raziskovalci so izračunali, da je v dolino zgrmela 1</w:t>
      </w:r>
      <w:r>
        <w:rPr>
          <w:rFonts w:ascii="Arial" w:hAnsi="Arial" w:cs="Arial"/>
          <w:color w:val="000000"/>
          <w:sz w:val="22"/>
          <w:szCs w:val="22"/>
        </w:rPr>
        <w:t xml:space="preserve"> </w:t>
      </w:r>
      <w:r w:rsidRPr="008F0205">
        <w:rPr>
          <w:rFonts w:ascii="Arial" w:hAnsi="Arial" w:cs="Arial"/>
          <w:color w:val="000000"/>
          <w:sz w:val="22"/>
          <w:szCs w:val="22"/>
        </w:rPr>
        <w:t>m</w:t>
      </w:r>
      <w:r>
        <w:rPr>
          <w:rFonts w:ascii="Arial" w:hAnsi="Arial" w:cs="Arial"/>
          <w:color w:val="000000"/>
          <w:sz w:val="22"/>
          <w:szCs w:val="22"/>
        </w:rPr>
        <w:t>ilijarda m</w:t>
      </w:r>
      <w:r w:rsidRPr="00D275E2">
        <w:rPr>
          <w:rFonts w:ascii="Arial" w:hAnsi="Arial" w:cs="Arial"/>
          <w:color w:val="000000"/>
          <w:sz w:val="22"/>
          <w:szCs w:val="22"/>
          <w:vertAlign w:val="superscript"/>
        </w:rPr>
        <w:t>3</w:t>
      </w:r>
      <w:r>
        <w:rPr>
          <w:rFonts w:ascii="Arial" w:hAnsi="Arial" w:cs="Arial"/>
          <w:color w:val="000000"/>
          <w:sz w:val="22"/>
          <w:szCs w:val="22"/>
        </w:rPr>
        <w:t xml:space="preserve"> materiala (1 km</w:t>
      </w:r>
      <w:r w:rsidRPr="00D275E2">
        <w:rPr>
          <w:rFonts w:ascii="Arial" w:hAnsi="Arial" w:cs="Arial"/>
          <w:color w:val="000000"/>
          <w:sz w:val="22"/>
          <w:szCs w:val="22"/>
          <w:vertAlign w:val="superscript"/>
        </w:rPr>
        <w:t>3</w:t>
      </w:r>
      <w:r>
        <w:rPr>
          <w:rFonts w:ascii="Arial" w:hAnsi="Arial" w:cs="Arial"/>
          <w:color w:val="000000"/>
          <w:sz w:val="22"/>
          <w:szCs w:val="22"/>
        </w:rPr>
        <w:t xml:space="preserve">). </w:t>
      </w:r>
      <w:r w:rsidRPr="008F0205">
        <w:rPr>
          <w:rFonts w:ascii="Arial" w:hAnsi="Arial" w:cs="Arial"/>
          <w:color w:val="000000"/>
          <w:sz w:val="22"/>
          <w:szCs w:val="22"/>
        </w:rPr>
        <w:t>Ta material je zasul 17 vasi, tri gradove, nekaj cerkva in posestev ter zajezil reko Ziljo.</w:t>
      </w:r>
    </w:p>
    <w:p w14:paraId="05B21F86" w14:textId="77777777" w:rsidR="007E127F" w:rsidRDefault="007E127F" w:rsidP="00C00888">
      <w:pPr>
        <w:rPr>
          <w:rFonts w:ascii="Arial" w:hAnsi="Arial" w:cs="Arial"/>
          <w:color w:val="000000"/>
          <w:sz w:val="22"/>
          <w:szCs w:val="22"/>
        </w:rPr>
      </w:pPr>
    </w:p>
    <w:p w14:paraId="1D7009BC" w14:textId="77777777" w:rsidR="007E127F" w:rsidRPr="008F0205" w:rsidRDefault="007E127F" w:rsidP="00C00888">
      <w:pPr>
        <w:autoSpaceDE w:val="0"/>
        <w:autoSpaceDN w:val="0"/>
        <w:adjustRightInd w:val="0"/>
        <w:jc w:val="both"/>
        <w:rPr>
          <w:rFonts w:ascii="Arial" w:hAnsi="Arial" w:cs="Arial"/>
          <w:color w:val="000000"/>
          <w:sz w:val="22"/>
          <w:szCs w:val="22"/>
        </w:rPr>
      </w:pPr>
      <w:r w:rsidRPr="008F0205">
        <w:rPr>
          <w:rFonts w:ascii="Arial" w:hAnsi="Arial" w:cs="Arial"/>
          <w:color w:val="000000"/>
          <w:sz w:val="22"/>
          <w:szCs w:val="22"/>
        </w:rPr>
        <w:t xml:space="preserve">Posledično je za oviro nastalo veliko jezero, ki je poplavilo deset vasi. Ko si je voda utrla pot skozi pregrado, je prišlo do hude poplave tudi nizvodno, vse do </w:t>
      </w:r>
      <w:r>
        <w:rPr>
          <w:rFonts w:ascii="Arial" w:hAnsi="Arial" w:cs="Arial"/>
          <w:color w:val="000000"/>
          <w:sz w:val="22"/>
          <w:szCs w:val="22"/>
        </w:rPr>
        <w:t xml:space="preserve">Beljaka. </w:t>
      </w:r>
      <w:r w:rsidRPr="008F0205">
        <w:rPr>
          <w:rFonts w:ascii="Arial" w:hAnsi="Arial" w:cs="Arial"/>
          <w:color w:val="000000"/>
          <w:sz w:val="22"/>
          <w:szCs w:val="22"/>
        </w:rPr>
        <w:t>Potres je terjal 20.000, po nekaterih podatkih celo 40.000 žrtev. Največ ljudi je izgubilo življenje ob</w:t>
      </w:r>
      <w:r>
        <w:rPr>
          <w:rFonts w:ascii="Arial" w:hAnsi="Arial" w:cs="Arial"/>
          <w:color w:val="000000"/>
          <w:sz w:val="22"/>
          <w:szCs w:val="22"/>
        </w:rPr>
        <w:t xml:space="preserve"> </w:t>
      </w:r>
      <w:r w:rsidRPr="008F0205">
        <w:rPr>
          <w:rFonts w:ascii="Arial" w:hAnsi="Arial" w:cs="Arial"/>
          <w:color w:val="000000"/>
          <w:sz w:val="22"/>
          <w:szCs w:val="22"/>
        </w:rPr>
        <w:t>samem rušenju, veliko žrtev pa je bilo tudi zaradi številnih požarov in poplav i</w:t>
      </w:r>
      <w:r>
        <w:rPr>
          <w:rFonts w:ascii="Arial" w:hAnsi="Arial" w:cs="Arial"/>
          <w:color w:val="000000"/>
          <w:sz w:val="22"/>
          <w:szCs w:val="22"/>
        </w:rPr>
        <w:t>n verjetno tudi nekaterih nalezljivih</w:t>
      </w:r>
      <w:r w:rsidRPr="008F0205">
        <w:rPr>
          <w:rFonts w:ascii="Arial" w:hAnsi="Arial" w:cs="Arial"/>
          <w:color w:val="000000"/>
          <w:sz w:val="22"/>
          <w:szCs w:val="22"/>
        </w:rPr>
        <w:t xml:space="preserve"> </w:t>
      </w:r>
      <w:r w:rsidRPr="008F0205">
        <w:rPr>
          <w:rFonts w:ascii="Arial" w:hAnsi="Arial" w:cs="Arial"/>
          <w:color w:val="000000"/>
          <w:sz w:val="22"/>
          <w:szCs w:val="22"/>
        </w:rPr>
        <w:lastRenderedPageBreak/>
        <w:t>bolezni, ki so se pojavile po potresu. Mesto Beljak je bilo popolnoma porušeno, močno prizadeti sta bili celotna Koroška in Kranjska. Na Kranjskem, Koroškem in Štajerskem je bilo ob potresu porušenih 26 mest in 40 gradov in cerkva. Naknadni potresi, ki so sledili še cel mesec, so gmotno škodo še povečevali, šibkejši</w:t>
      </w:r>
      <w:r>
        <w:rPr>
          <w:rFonts w:ascii="Arial" w:hAnsi="Arial" w:cs="Arial"/>
          <w:color w:val="000000"/>
          <w:sz w:val="22"/>
          <w:szCs w:val="22"/>
        </w:rPr>
        <w:t xml:space="preserve"> </w:t>
      </w:r>
      <w:r w:rsidRPr="008F0205">
        <w:rPr>
          <w:rFonts w:ascii="Arial" w:hAnsi="Arial" w:cs="Arial"/>
          <w:color w:val="000000"/>
          <w:sz w:val="22"/>
          <w:szCs w:val="22"/>
        </w:rPr>
        <w:t xml:space="preserve">sunki pa so tresli okolico Beljaka še kakšni dve leti. </w:t>
      </w:r>
      <w:r w:rsidR="0008366B" w:rsidRPr="00964F88">
        <w:rPr>
          <w:rFonts w:ascii="Arial" w:hAnsi="Arial" w:cs="Arial"/>
          <w:color w:val="000000"/>
          <w:sz w:val="22"/>
          <w:szCs w:val="22"/>
        </w:rPr>
        <w:t>Novejši avstrijski viri (Neumann, 1988) sicer sklepajo, da podor z Dobrača leta 1348 zgrmel na neposeljeno območje, zajezitev na reki Zilji pa naj bi poplavila le dve naselji. Po novejših podatkih Zorna (Zorn, 2002) so zdaj drugačni tudi podatki o razsežnostih podorov na Dobraču, ki so nastajali ne le ob tem potresu, pač pa tudi že prej. Že v predzgodovinski dobi se je z Dobrača že sprožilo več podorov, za katere vzrok sprožitve ni znan, utrganega pa naj bi bilo za 900 milijonov m</w:t>
      </w:r>
      <w:r w:rsidR="0008366B" w:rsidRPr="009C16B9">
        <w:rPr>
          <w:rFonts w:ascii="Arial" w:hAnsi="Arial" w:cs="Arial"/>
          <w:color w:val="000000"/>
          <w:sz w:val="22"/>
          <w:szCs w:val="22"/>
          <w:vertAlign w:val="superscript"/>
        </w:rPr>
        <w:t>3</w:t>
      </w:r>
      <w:r w:rsidR="0008366B" w:rsidRPr="009C16B9">
        <w:rPr>
          <w:rFonts w:ascii="Arial" w:hAnsi="Arial" w:cs="Arial"/>
          <w:color w:val="000000"/>
          <w:sz w:val="22"/>
          <w:szCs w:val="22"/>
        </w:rPr>
        <w:t xml:space="preserve"> materiala. Leta 1348 je bilo podorov z Dobrača šest, skupna površina utrganega materiala znaša okoli 150 milijonov m</w:t>
      </w:r>
      <w:r w:rsidR="0008366B" w:rsidRPr="009C16B9">
        <w:rPr>
          <w:rFonts w:ascii="Arial" w:hAnsi="Arial" w:cs="Arial"/>
          <w:color w:val="000000"/>
          <w:sz w:val="22"/>
          <w:szCs w:val="22"/>
          <w:vertAlign w:val="superscript"/>
        </w:rPr>
        <w:t>3</w:t>
      </w:r>
      <w:r w:rsidR="0008366B" w:rsidRPr="009C16B9">
        <w:rPr>
          <w:rFonts w:ascii="Arial" w:hAnsi="Arial" w:cs="Arial"/>
          <w:color w:val="000000"/>
          <w:sz w:val="22"/>
          <w:szCs w:val="22"/>
        </w:rPr>
        <w:t>. Največji podor med njimi, severno od Podkloštra, in ki je tudi povzročil opisane posledice, je vseboval 100 milijonov m</w:t>
      </w:r>
      <w:r w:rsidR="0008366B" w:rsidRPr="009C16B9">
        <w:rPr>
          <w:rFonts w:ascii="Arial" w:hAnsi="Arial" w:cs="Arial"/>
          <w:color w:val="000000"/>
          <w:sz w:val="22"/>
          <w:szCs w:val="22"/>
          <w:vertAlign w:val="superscript"/>
        </w:rPr>
        <w:t>3</w:t>
      </w:r>
      <w:r w:rsidR="0008366B" w:rsidRPr="009C16B9">
        <w:rPr>
          <w:rFonts w:ascii="Arial" w:hAnsi="Arial" w:cs="Arial"/>
          <w:color w:val="000000"/>
          <w:sz w:val="22"/>
          <w:szCs w:val="22"/>
        </w:rPr>
        <w:t xml:space="preserve"> podornega materiala.</w:t>
      </w:r>
    </w:p>
    <w:p w14:paraId="6E3231A8"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16A7FB5C" w14:textId="77777777" w:rsidR="007E127F" w:rsidRPr="008F0205" w:rsidRDefault="007E127F" w:rsidP="00C00888">
      <w:pPr>
        <w:autoSpaceDE w:val="0"/>
        <w:autoSpaceDN w:val="0"/>
        <w:adjustRightInd w:val="0"/>
        <w:jc w:val="both"/>
        <w:rPr>
          <w:rFonts w:ascii="Arial" w:hAnsi="Arial" w:cs="Arial"/>
          <w:color w:val="000000"/>
          <w:sz w:val="22"/>
          <w:szCs w:val="22"/>
        </w:rPr>
      </w:pPr>
      <w:r w:rsidRPr="008F0205">
        <w:rPr>
          <w:rFonts w:ascii="Arial" w:hAnsi="Arial" w:cs="Arial"/>
          <w:color w:val="000000"/>
          <w:sz w:val="22"/>
          <w:szCs w:val="22"/>
        </w:rPr>
        <w:t xml:space="preserve">Najmočnejši </w:t>
      </w:r>
      <w:r w:rsidR="005A33F3">
        <w:rPr>
          <w:rFonts w:ascii="Arial" w:hAnsi="Arial" w:cs="Arial"/>
          <w:color w:val="000000"/>
          <w:sz w:val="22"/>
          <w:szCs w:val="22"/>
        </w:rPr>
        <w:t xml:space="preserve">poznan </w:t>
      </w:r>
      <w:r w:rsidRPr="008F0205">
        <w:rPr>
          <w:rFonts w:ascii="Arial" w:hAnsi="Arial" w:cs="Arial"/>
          <w:color w:val="000000"/>
          <w:sz w:val="22"/>
          <w:szCs w:val="22"/>
        </w:rPr>
        <w:t>potres na slovenskih tleh je n</w:t>
      </w:r>
      <w:r>
        <w:rPr>
          <w:rFonts w:ascii="Arial" w:hAnsi="Arial" w:cs="Arial"/>
          <w:color w:val="000000"/>
          <w:sz w:val="22"/>
          <w:szCs w:val="22"/>
        </w:rPr>
        <w:t>astal</w:t>
      </w:r>
      <w:r w:rsidRPr="008F0205">
        <w:rPr>
          <w:rFonts w:ascii="Arial" w:hAnsi="Arial" w:cs="Arial"/>
          <w:color w:val="000000"/>
          <w:sz w:val="22"/>
          <w:szCs w:val="22"/>
        </w:rPr>
        <w:t xml:space="preserve"> 26. marca 1511 ob 14. uri po svetovnem času. Nekateri menijo, da sta bila v kratkem časovnem razmiku dva močna sunka. Prvi naj bi ob</w:t>
      </w:r>
      <w:r>
        <w:rPr>
          <w:rFonts w:ascii="Arial" w:hAnsi="Arial" w:cs="Arial"/>
          <w:color w:val="000000"/>
          <w:sz w:val="22"/>
          <w:szCs w:val="22"/>
        </w:rPr>
        <w:t xml:space="preserve"> </w:t>
      </w:r>
      <w:r w:rsidRPr="008F0205">
        <w:rPr>
          <w:rFonts w:ascii="Arial" w:hAnsi="Arial" w:cs="Arial"/>
          <w:color w:val="000000"/>
          <w:sz w:val="22"/>
          <w:szCs w:val="22"/>
        </w:rPr>
        <w:t xml:space="preserve">omenjenem času nastal na Idrijskem, drugi pa okoli 21. ure v Furlaniji. Analize poškodb kažejo, da so bila huda rušenja popoldan v zahodna in osrednja Slovenija, zvečer pa v Furlaniji, Julijski krajini, </w:t>
      </w:r>
      <w:proofErr w:type="spellStart"/>
      <w:r w:rsidRPr="008F0205">
        <w:rPr>
          <w:rFonts w:ascii="Arial" w:hAnsi="Arial" w:cs="Arial"/>
          <w:color w:val="000000"/>
          <w:sz w:val="22"/>
          <w:szCs w:val="22"/>
        </w:rPr>
        <w:t>Karniji</w:t>
      </w:r>
      <w:proofErr w:type="spellEnd"/>
      <w:r w:rsidRPr="008F0205">
        <w:rPr>
          <w:rFonts w:ascii="Arial" w:hAnsi="Arial" w:cs="Arial"/>
          <w:color w:val="000000"/>
          <w:sz w:val="22"/>
          <w:szCs w:val="22"/>
        </w:rPr>
        <w:t xml:space="preserve"> in Benečiji. Prvi je imel magnitudo 6,8, za drugega pa nekateri avtorji ocenjujejo vrednost 7—7,2. Globina prvega je bila 15 k</w:t>
      </w:r>
      <w:r>
        <w:rPr>
          <w:rFonts w:ascii="Arial" w:hAnsi="Arial" w:cs="Arial"/>
          <w:color w:val="000000"/>
          <w:sz w:val="22"/>
          <w:szCs w:val="22"/>
        </w:rPr>
        <w:t>ilometrov</w:t>
      </w:r>
      <w:r w:rsidRPr="008F0205">
        <w:rPr>
          <w:rFonts w:ascii="Arial" w:hAnsi="Arial" w:cs="Arial"/>
          <w:color w:val="000000"/>
          <w:sz w:val="22"/>
          <w:szCs w:val="22"/>
        </w:rPr>
        <w:t xml:space="preserve">, drugega pa okoli </w:t>
      </w:r>
      <w:r>
        <w:rPr>
          <w:rFonts w:ascii="Arial" w:hAnsi="Arial" w:cs="Arial"/>
          <w:color w:val="000000"/>
          <w:sz w:val="22"/>
          <w:szCs w:val="22"/>
        </w:rPr>
        <w:t xml:space="preserve">20 kilometrov. Na obsežnem širšem </w:t>
      </w:r>
      <w:proofErr w:type="spellStart"/>
      <w:r>
        <w:rPr>
          <w:rFonts w:ascii="Arial" w:hAnsi="Arial" w:cs="Arial"/>
          <w:color w:val="000000"/>
          <w:sz w:val="22"/>
          <w:szCs w:val="22"/>
        </w:rPr>
        <w:t>nadžariščnem</w:t>
      </w:r>
      <w:proofErr w:type="spellEnd"/>
      <w:r w:rsidRPr="008F0205">
        <w:rPr>
          <w:rFonts w:ascii="Arial" w:hAnsi="Arial" w:cs="Arial"/>
          <w:color w:val="000000"/>
          <w:sz w:val="22"/>
          <w:szCs w:val="22"/>
        </w:rPr>
        <w:t xml:space="preserve"> območju, ki je segalo od Čedada do </w:t>
      </w:r>
      <w:proofErr w:type="spellStart"/>
      <w:r w:rsidRPr="008F0205">
        <w:rPr>
          <w:rFonts w:ascii="Arial" w:hAnsi="Arial" w:cs="Arial"/>
          <w:color w:val="000000"/>
          <w:sz w:val="22"/>
          <w:szCs w:val="22"/>
        </w:rPr>
        <w:t>Humina</w:t>
      </w:r>
      <w:proofErr w:type="spellEnd"/>
      <w:r w:rsidRPr="008F0205">
        <w:rPr>
          <w:rFonts w:ascii="Arial" w:hAnsi="Arial" w:cs="Arial"/>
          <w:color w:val="000000"/>
          <w:sz w:val="22"/>
          <w:szCs w:val="22"/>
        </w:rPr>
        <w:t xml:space="preserve"> pa tja do Idrije, so</w:t>
      </w:r>
      <w:r>
        <w:rPr>
          <w:rFonts w:ascii="Arial" w:hAnsi="Arial" w:cs="Arial"/>
          <w:color w:val="000000"/>
          <w:sz w:val="22"/>
          <w:szCs w:val="22"/>
        </w:rPr>
        <w:t xml:space="preserve"> največji učinki dosegli med IX in X EMS</w:t>
      </w:r>
      <w:r w:rsidRPr="008F0205">
        <w:rPr>
          <w:rFonts w:ascii="Arial" w:hAnsi="Arial" w:cs="Arial"/>
          <w:color w:val="000000"/>
          <w:sz w:val="22"/>
          <w:szCs w:val="22"/>
        </w:rPr>
        <w:t>. Po nekaterih avtorjih so ponekod lokalni učinki dose</w:t>
      </w:r>
      <w:r>
        <w:rPr>
          <w:rFonts w:ascii="Arial" w:hAnsi="Arial" w:cs="Arial"/>
          <w:color w:val="000000"/>
          <w:sz w:val="22"/>
          <w:szCs w:val="22"/>
        </w:rPr>
        <w:t>gli X</w:t>
      </w:r>
      <w:r w:rsidRPr="008F0205">
        <w:rPr>
          <w:rFonts w:ascii="Arial" w:hAnsi="Arial" w:cs="Arial"/>
          <w:color w:val="000000"/>
          <w:sz w:val="22"/>
          <w:szCs w:val="22"/>
        </w:rPr>
        <w:t xml:space="preserve"> EMS. Potresne učinke so čutili na severu do Bamberga, Bayreutha, </w:t>
      </w:r>
      <w:proofErr w:type="spellStart"/>
      <w:r w:rsidRPr="008F0205">
        <w:rPr>
          <w:rFonts w:ascii="Arial" w:hAnsi="Arial" w:cs="Arial"/>
          <w:color w:val="000000"/>
          <w:sz w:val="22"/>
          <w:szCs w:val="22"/>
        </w:rPr>
        <w:t>Hofa</w:t>
      </w:r>
      <w:proofErr w:type="spellEnd"/>
      <w:r w:rsidRPr="008F0205">
        <w:rPr>
          <w:rFonts w:ascii="Arial" w:hAnsi="Arial" w:cs="Arial"/>
          <w:color w:val="000000"/>
          <w:sz w:val="22"/>
          <w:szCs w:val="22"/>
        </w:rPr>
        <w:t xml:space="preserve"> in celo </w:t>
      </w:r>
      <w:proofErr w:type="spellStart"/>
      <w:r w:rsidRPr="008F0205">
        <w:rPr>
          <w:rFonts w:ascii="Arial" w:hAnsi="Arial" w:cs="Arial"/>
          <w:color w:val="000000"/>
          <w:sz w:val="22"/>
          <w:szCs w:val="22"/>
        </w:rPr>
        <w:t>Lubecka</w:t>
      </w:r>
      <w:proofErr w:type="spellEnd"/>
      <w:r w:rsidRPr="008F0205">
        <w:rPr>
          <w:rFonts w:ascii="Arial" w:hAnsi="Arial" w:cs="Arial"/>
          <w:color w:val="000000"/>
          <w:sz w:val="22"/>
          <w:szCs w:val="22"/>
        </w:rPr>
        <w:t xml:space="preserve"> (Lužice), na jugu do </w:t>
      </w:r>
      <w:proofErr w:type="spellStart"/>
      <w:r w:rsidRPr="008F0205">
        <w:rPr>
          <w:rFonts w:ascii="Arial" w:hAnsi="Arial" w:cs="Arial"/>
          <w:color w:val="000000"/>
          <w:sz w:val="22"/>
          <w:szCs w:val="22"/>
        </w:rPr>
        <w:t>Urbina</w:t>
      </w:r>
      <w:proofErr w:type="spellEnd"/>
      <w:r w:rsidRPr="008F0205">
        <w:rPr>
          <w:rFonts w:ascii="Arial" w:hAnsi="Arial" w:cs="Arial"/>
          <w:color w:val="000000"/>
          <w:sz w:val="22"/>
          <w:szCs w:val="22"/>
        </w:rPr>
        <w:t xml:space="preserve"> v Italiji; zajel je </w:t>
      </w:r>
      <w:r>
        <w:rPr>
          <w:rFonts w:ascii="Arial" w:hAnsi="Arial" w:cs="Arial"/>
          <w:color w:val="000000"/>
          <w:sz w:val="22"/>
          <w:szCs w:val="22"/>
        </w:rPr>
        <w:t xml:space="preserve">Italijo, Avstrijo, </w:t>
      </w:r>
      <w:r w:rsidRPr="008F0205">
        <w:rPr>
          <w:rFonts w:ascii="Arial" w:hAnsi="Arial" w:cs="Arial"/>
          <w:color w:val="000000"/>
          <w:sz w:val="22"/>
          <w:szCs w:val="22"/>
        </w:rPr>
        <w:t>celotno Švico, Hrvaško, Madžarsko, Češko in Slovaško. Polmer potresnih učinkov je bil podoben kot pri</w:t>
      </w:r>
      <w:r>
        <w:rPr>
          <w:rFonts w:ascii="Arial" w:hAnsi="Arial" w:cs="Arial"/>
          <w:color w:val="000000"/>
          <w:sz w:val="22"/>
          <w:szCs w:val="22"/>
        </w:rPr>
        <w:t xml:space="preserve"> beljaškem potresu, okoli 750 kilometrov</w:t>
      </w:r>
      <w:r w:rsidRPr="008F0205">
        <w:rPr>
          <w:rFonts w:ascii="Arial" w:hAnsi="Arial" w:cs="Arial"/>
          <w:color w:val="000000"/>
          <w:sz w:val="22"/>
          <w:szCs w:val="22"/>
        </w:rPr>
        <w:t>, kar pomeni skoraj 1,8 milijona km</w:t>
      </w:r>
      <w:r w:rsidRPr="00D275E2">
        <w:rPr>
          <w:rFonts w:ascii="Arial" w:hAnsi="Arial" w:cs="Arial"/>
          <w:color w:val="000000"/>
          <w:sz w:val="22"/>
          <w:szCs w:val="22"/>
          <w:vertAlign w:val="superscript"/>
        </w:rPr>
        <w:t>2</w:t>
      </w:r>
      <w:r w:rsidRPr="008F0205">
        <w:rPr>
          <w:rFonts w:ascii="Arial" w:hAnsi="Arial" w:cs="Arial"/>
          <w:color w:val="000000"/>
          <w:sz w:val="22"/>
          <w:szCs w:val="22"/>
        </w:rPr>
        <w:t xml:space="preserve"> veliko območje. Novejše raziskave ugotavljaj</w:t>
      </w:r>
      <w:r>
        <w:rPr>
          <w:rFonts w:ascii="Arial" w:hAnsi="Arial" w:cs="Arial"/>
          <w:color w:val="000000"/>
          <w:sz w:val="22"/>
          <w:szCs w:val="22"/>
        </w:rPr>
        <w:t>o, da je šlo za en sam - popold</w:t>
      </w:r>
      <w:r w:rsidRPr="008F0205">
        <w:rPr>
          <w:rFonts w:ascii="Arial" w:hAnsi="Arial" w:cs="Arial"/>
          <w:color w:val="000000"/>
          <w:sz w:val="22"/>
          <w:szCs w:val="22"/>
        </w:rPr>
        <w:t xml:space="preserve">anski potres, ki je podrl ali močno poškodoval vse kamnite objekte v oddaljenosti do 150 kilometrov od </w:t>
      </w:r>
      <w:proofErr w:type="spellStart"/>
      <w:r w:rsidRPr="008F0205">
        <w:rPr>
          <w:rFonts w:ascii="Arial" w:hAnsi="Arial" w:cs="Arial"/>
          <w:color w:val="000000"/>
          <w:sz w:val="22"/>
          <w:szCs w:val="22"/>
        </w:rPr>
        <w:t>nadžariščnega</w:t>
      </w:r>
      <w:proofErr w:type="spellEnd"/>
      <w:r w:rsidRPr="008F0205">
        <w:rPr>
          <w:rFonts w:ascii="Arial" w:hAnsi="Arial" w:cs="Arial"/>
          <w:color w:val="000000"/>
          <w:sz w:val="22"/>
          <w:szCs w:val="22"/>
        </w:rPr>
        <w:t xml:space="preserve"> območja. O njegovih učinkih pa dovolj zgovorno priča podatek o 12.000 mrtvih (nekateri avtorji menijo, da je bilo na </w:t>
      </w:r>
      <w:r>
        <w:rPr>
          <w:rFonts w:ascii="Arial" w:hAnsi="Arial" w:cs="Arial"/>
          <w:color w:val="000000"/>
          <w:sz w:val="22"/>
          <w:szCs w:val="22"/>
        </w:rPr>
        <w:t>Tolminskem in Idrijskem 3</w:t>
      </w:r>
      <w:r w:rsidRPr="008F0205">
        <w:rPr>
          <w:rFonts w:ascii="Arial" w:hAnsi="Arial" w:cs="Arial"/>
          <w:color w:val="000000"/>
          <w:sz w:val="22"/>
          <w:szCs w:val="22"/>
        </w:rPr>
        <w:t>000 mrtvih, v Furlaniji pa še 12.000). Med najbolj poškodovanimi so bila naselja Videm (</w:t>
      </w:r>
      <w:proofErr w:type="spellStart"/>
      <w:r w:rsidRPr="008F0205">
        <w:rPr>
          <w:rFonts w:ascii="Arial" w:hAnsi="Arial" w:cs="Arial"/>
          <w:color w:val="000000"/>
          <w:sz w:val="22"/>
          <w:szCs w:val="22"/>
        </w:rPr>
        <w:t>Udine</w:t>
      </w:r>
      <w:proofErr w:type="spellEnd"/>
      <w:r w:rsidRPr="008F0205">
        <w:rPr>
          <w:rFonts w:ascii="Arial" w:hAnsi="Arial" w:cs="Arial"/>
          <w:color w:val="000000"/>
          <w:sz w:val="22"/>
          <w:szCs w:val="22"/>
        </w:rPr>
        <w:t xml:space="preserve">), </w:t>
      </w:r>
      <w:proofErr w:type="spellStart"/>
      <w:r w:rsidRPr="008F0205">
        <w:rPr>
          <w:rFonts w:ascii="Arial" w:hAnsi="Arial" w:cs="Arial"/>
          <w:color w:val="000000"/>
          <w:sz w:val="22"/>
          <w:szCs w:val="22"/>
        </w:rPr>
        <w:t>Tolmeč</w:t>
      </w:r>
      <w:proofErr w:type="spellEnd"/>
      <w:r w:rsidRPr="008F0205">
        <w:rPr>
          <w:rFonts w:ascii="Arial" w:hAnsi="Arial" w:cs="Arial"/>
          <w:color w:val="000000"/>
          <w:sz w:val="22"/>
          <w:szCs w:val="22"/>
        </w:rPr>
        <w:t xml:space="preserve"> (</w:t>
      </w:r>
      <w:proofErr w:type="spellStart"/>
      <w:r w:rsidRPr="008F0205">
        <w:rPr>
          <w:rFonts w:ascii="Arial" w:hAnsi="Arial" w:cs="Arial"/>
          <w:color w:val="000000"/>
          <w:sz w:val="22"/>
          <w:szCs w:val="22"/>
        </w:rPr>
        <w:t>Tolmezzo</w:t>
      </w:r>
      <w:proofErr w:type="spellEnd"/>
      <w:r w:rsidRPr="008F0205">
        <w:rPr>
          <w:rFonts w:ascii="Arial" w:hAnsi="Arial" w:cs="Arial"/>
          <w:color w:val="000000"/>
          <w:sz w:val="22"/>
          <w:szCs w:val="22"/>
        </w:rPr>
        <w:t>), Čenta (</w:t>
      </w:r>
      <w:proofErr w:type="spellStart"/>
      <w:r w:rsidRPr="008F0205">
        <w:rPr>
          <w:rFonts w:ascii="Arial" w:hAnsi="Arial" w:cs="Arial"/>
          <w:color w:val="000000"/>
          <w:sz w:val="22"/>
          <w:szCs w:val="22"/>
        </w:rPr>
        <w:t>Tarcento</w:t>
      </w:r>
      <w:proofErr w:type="spellEnd"/>
      <w:r w:rsidRPr="008F0205">
        <w:rPr>
          <w:rFonts w:ascii="Arial" w:hAnsi="Arial" w:cs="Arial"/>
          <w:color w:val="000000"/>
          <w:sz w:val="22"/>
          <w:szCs w:val="22"/>
        </w:rPr>
        <w:t>), Čedad (</w:t>
      </w:r>
      <w:proofErr w:type="spellStart"/>
      <w:r w:rsidRPr="008F0205">
        <w:rPr>
          <w:rFonts w:ascii="Arial" w:hAnsi="Arial" w:cs="Arial"/>
          <w:color w:val="000000"/>
          <w:sz w:val="22"/>
          <w:szCs w:val="22"/>
        </w:rPr>
        <w:t>Cividale</w:t>
      </w:r>
      <w:proofErr w:type="spellEnd"/>
      <w:r w:rsidRPr="008F0205">
        <w:rPr>
          <w:rFonts w:ascii="Arial" w:hAnsi="Arial" w:cs="Arial"/>
          <w:color w:val="000000"/>
          <w:sz w:val="22"/>
          <w:szCs w:val="22"/>
        </w:rPr>
        <w:t xml:space="preserve">), </w:t>
      </w:r>
      <w:r>
        <w:rPr>
          <w:rFonts w:ascii="Arial" w:hAnsi="Arial" w:cs="Arial"/>
          <w:color w:val="000000"/>
          <w:sz w:val="22"/>
          <w:szCs w:val="22"/>
        </w:rPr>
        <w:t>samo v tem kraju naj bi bilo 3</w:t>
      </w:r>
      <w:r w:rsidRPr="008F0205">
        <w:rPr>
          <w:rFonts w:ascii="Arial" w:hAnsi="Arial" w:cs="Arial"/>
          <w:color w:val="000000"/>
          <w:sz w:val="22"/>
          <w:szCs w:val="22"/>
        </w:rPr>
        <w:t>000 mrtvih, Pušja vas (</w:t>
      </w:r>
      <w:proofErr w:type="spellStart"/>
      <w:r w:rsidRPr="008F0205">
        <w:rPr>
          <w:rFonts w:ascii="Arial" w:hAnsi="Arial" w:cs="Arial"/>
          <w:color w:val="000000"/>
          <w:sz w:val="22"/>
          <w:szCs w:val="22"/>
        </w:rPr>
        <w:t>Venzone</w:t>
      </w:r>
      <w:proofErr w:type="spellEnd"/>
      <w:r w:rsidRPr="008F0205">
        <w:rPr>
          <w:rFonts w:ascii="Arial" w:hAnsi="Arial" w:cs="Arial"/>
          <w:color w:val="000000"/>
          <w:sz w:val="22"/>
          <w:szCs w:val="22"/>
        </w:rPr>
        <w:t xml:space="preserve">), </w:t>
      </w:r>
      <w:proofErr w:type="spellStart"/>
      <w:r w:rsidRPr="008F0205">
        <w:rPr>
          <w:rFonts w:ascii="Arial" w:hAnsi="Arial" w:cs="Arial"/>
          <w:color w:val="000000"/>
          <w:sz w:val="22"/>
          <w:szCs w:val="22"/>
        </w:rPr>
        <w:t>Humin</w:t>
      </w:r>
      <w:proofErr w:type="spellEnd"/>
      <w:r w:rsidRPr="008F0205">
        <w:rPr>
          <w:rFonts w:ascii="Arial" w:hAnsi="Arial" w:cs="Arial"/>
          <w:color w:val="000000"/>
          <w:sz w:val="22"/>
          <w:szCs w:val="22"/>
        </w:rPr>
        <w:t xml:space="preserve"> (</w:t>
      </w:r>
      <w:proofErr w:type="spellStart"/>
      <w:r w:rsidRPr="008F0205">
        <w:rPr>
          <w:rFonts w:ascii="Arial" w:hAnsi="Arial" w:cs="Arial"/>
          <w:color w:val="000000"/>
          <w:sz w:val="22"/>
          <w:szCs w:val="22"/>
        </w:rPr>
        <w:t>Gemona</w:t>
      </w:r>
      <w:proofErr w:type="spellEnd"/>
      <w:r w:rsidRPr="008F0205">
        <w:rPr>
          <w:rFonts w:ascii="Arial" w:hAnsi="Arial" w:cs="Arial"/>
          <w:color w:val="000000"/>
          <w:sz w:val="22"/>
          <w:szCs w:val="22"/>
        </w:rPr>
        <w:t xml:space="preserve">) in še številni kraji na tem območju. Manjše poškodbe so nastale celo na Dunaju in v Benetkah. Novejše domneve število žrtev </w:t>
      </w:r>
      <w:r>
        <w:rPr>
          <w:rFonts w:ascii="Arial" w:hAnsi="Arial" w:cs="Arial"/>
          <w:color w:val="000000"/>
          <w:sz w:val="22"/>
          <w:szCs w:val="22"/>
        </w:rPr>
        <w:t xml:space="preserve">bistveno </w:t>
      </w:r>
      <w:r w:rsidRPr="008F0205">
        <w:rPr>
          <w:rFonts w:ascii="Arial" w:hAnsi="Arial" w:cs="Arial"/>
          <w:color w:val="000000"/>
          <w:sz w:val="22"/>
          <w:szCs w:val="22"/>
        </w:rPr>
        <w:t>zmanjšujejo. V Škofji Loki je potres porušil vse kamnite objekte, vključno z gradom, podrl je smledniški grad in Novi grad pri Preddvoru, gradove v okolici Tržiča</w:t>
      </w:r>
      <w:r>
        <w:rPr>
          <w:rFonts w:ascii="Arial" w:hAnsi="Arial" w:cs="Arial"/>
          <w:color w:val="000000"/>
          <w:sz w:val="22"/>
          <w:szCs w:val="22"/>
        </w:rPr>
        <w:t xml:space="preserve">, poškodovan je bil grad Kamen </w:t>
      </w:r>
      <w:r w:rsidRPr="008F0205">
        <w:rPr>
          <w:rFonts w:ascii="Arial" w:hAnsi="Arial" w:cs="Arial"/>
          <w:color w:val="000000"/>
          <w:sz w:val="22"/>
          <w:szCs w:val="22"/>
        </w:rPr>
        <w:t xml:space="preserve">pri Begunjah, podrl je blejski grad, močno je </w:t>
      </w:r>
      <w:r w:rsidRPr="008F0205">
        <w:rPr>
          <w:rFonts w:ascii="Arial" w:hAnsi="Arial" w:cs="Arial"/>
          <w:color w:val="000000"/>
          <w:sz w:val="22"/>
          <w:szCs w:val="22"/>
        </w:rPr>
        <w:lastRenderedPageBreak/>
        <w:t>poškodoval gradove v</w:t>
      </w:r>
      <w:r>
        <w:rPr>
          <w:rFonts w:ascii="Arial" w:hAnsi="Arial" w:cs="Arial"/>
          <w:color w:val="000000"/>
          <w:sz w:val="22"/>
          <w:szCs w:val="22"/>
        </w:rPr>
        <w:t xml:space="preserve"> okolici Radovljice in Kamnika. </w:t>
      </w:r>
      <w:r w:rsidRPr="008F0205">
        <w:rPr>
          <w:rFonts w:ascii="Arial" w:hAnsi="Arial" w:cs="Arial"/>
          <w:color w:val="000000"/>
          <w:sz w:val="22"/>
          <w:szCs w:val="22"/>
        </w:rPr>
        <w:t xml:space="preserve">Poškodovan je bil Ljubljanski grad, na Dolenjskem pa turjaški grad in grad </w:t>
      </w:r>
      <w:proofErr w:type="spellStart"/>
      <w:r w:rsidRPr="008F0205">
        <w:rPr>
          <w:rFonts w:ascii="Arial" w:hAnsi="Arial" w:cs="Arial"/>
          <w:color w:val="000000"/>
          <w:sz w:val="22"/>
          <w:szCs w:val="22"/>
        </w:rPr>
        <w:t>Prežek</w:t>
      </w:r>
      <w:proofErr w:type="spellEnd"/>
      <w:r w:rsidRPr="008F0205">
        <w:rPr>
          <w:rFonts w:ascii="Arial" w:hAnsi="Arial" w:cs="Arial"/>
          <w:color w:val="000000"/>
          <w:sz w:val="22"/>
          <w:szCs w:val="22"/>
        </w:rPr>
        <w:t xml:space="preserve"> pod Gorjanci. Na Notranjskem je podrl gradove v Postojni, Polhove</w:t>
      </w:r>
      <w:r>
        <w:rPr>
          <w:rFonts w:ascii="Arial" w:hAnsi="Arial" w:cs="Arial"/>
          <w:color w:val="000000"/>
          <w:sz w:val="22"/>
          <w:szCs w:val="22"/>
        </w:rPr>
        <w:t>m Gradcu in Planini pri Rakeku.</w:t>
      </w:r>
      <w:r w:rsidRPr="008F0205">
        <w:rPr>
          <w:rFonts w:ascii="Arial" w:hAnsi="Arial" w:cs="Arial"/>
          <w:color w:val="000000"/>
          <w:sz w:val="22"/>
          <w:szCs w:val="22"/>
        </w:rPr>
        <w:t xml:space="preserve"> V Idriji so vzdržali le leseni objekti. Plazovi so zasuli strugo reke Idrijce. Za podorom je nastalo 65 hektarov obsežno zajezitveno jezero</w:t>
      </w:r>
      <w:r>
        <w:rPr>
          <w:rFonts w:ascii="Arial" w:hAnsi="Arial" w:cs="Arial"/>
          <w:color w:val="000000"/>
          <w:sz w:val="22"/>
          <w:szCs w:val="22"/>
        </w:rPr>
        <w:t xml:space="preserve"> z več kot 4 milijoni m3 vode,</w:t>
      </w:r>
      <w:r w:rsidRPr="008F0205">
        <w:rPr>
          <w:rFonts w:ascii="Arial" w:hAnsi="Arial" w:cs="Arial"/>
          <w:color w:val="000000"/>
          <w:sz w:val="22"/>
          <w:szCs w:val="22"/>
        </w:rPr>
        <w:t xml:space="preserve"> ki je preplavila praktično celotno naselbino, vdrla tudi v rudnik in onemogočila nadaljnje izkoriščanje rude. V rudniku je bilo zaradi potresa in poplave uničeno vse, kar je bilo zgrajeno pod površino terena. Za nadaljnje delo so rudnik usposobili šele leta 1517. Posočje je bilo v tistem času le malo naseljeno, zato niso znane večje poškodbe, uničeni pa so bili vsi gradovi na Tolminskem. </w:t>
      </w:r>
      <w:r>
        <w:rPr>
          <w:rFonts w:ascii="Arial" w:hAnsi="Arial" w:cs="Arial"/>
          <w:color w:val="000000"/>
          <w:sz w:val="22"/>
          <w:szCs w:val="22"/>
        </w:rPr>
        <w:t>V Posočju so</w:t>
      </w:r>
      <w:r w:rsidRPr="008F0205">
        <w:rPr>
          <w:rFonts w:ascii="Arial" w:hAnsi="Arial" w:cs="Arial"/>
          <w:color w:val="000000"/>
          <w:sz w:val="22"/>
          <w:szCs w:val="22"/>
        </w:rPr>
        <w:t xml:space="preserve"> </w:t>
      </w:r>
      <w:r>
        <w:rPr>
          <w:rFonts w:ascii="Arial" w:hAnsi="Arial" w:cs="Arial"/>
          <w:color w:val="000000"/>
          <w:sz w:val="22"/>
          <w:szCs w:val="22"/>
        </w:rPr>
        <w:t>se utrgali številni skalni podori, balvani in zemeljski plazovi</w:t>
      </w:r>
      <w:r w:rsidRPr="008F0205">
        <w:rPr>
          <w:rFonts w:ascii="Arial" w:hAnsi="Arial" w:cs="Arial"/>
          <w:color w:val="000000"/>
          <w:sz w:val="22"/>
          <w:szCs w:val="22"/>
        </w:rPr>
        <w:t>.</w:t>
      </w:r>
    </w:p>
    <w:p w14:paraId="4562BFAE"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78604615" w14:textId="77777777" w:rsidR="007E127F" w:rsidRPr="008F0205" w:rsidRDefault="007E127F" w:rsidP="00C00888">
      <w:pPr>
        <w:autoSpaceDE w:val="0"/>
        <w:autoSpaceDN w:val="0"/>
        <w:adjustRightInd w:val="0"/>
        <w:jc w:val="both"/>
        <w:rPr>
          <w:rFonts w:ascii="Arial" w:hAnsi="Arial" w:cs="Arial"/>
          <w:color w:val="000000"/>
          <w:sz w:val="22"/>
          <w:szCs w:val="22"/>
        </w:rPr>
      </w:pPr>
      <w:r>
        <w:rPr>
          <w:rFonts w:ascii="Arial" w:hAnsi="Arial" w:cs="Arial"/>
          <w:color w:val="000000"/>
          <w:sz w:val="22"/>
          <w:szCs w:val="22"/>
        </w:rPr>
        <w:t>Ljubljanski ali v</w:t>
      </w:r>
      <w:r w:rsidRPr="008F0205">
        <w:rPr>
          <w:rFonts w:ascii="Arial" w:hAnsi="Arial" w:cs="Arial"/>
          <w:color w:val="000000"/>
          <w:sz w:val="22"/>
          <w:szCs w:val="22"/>
        </w:rPr>
        <w:t>elikonočni potres je nastal 14. ap</w:t>
      </w:r>
      <w:r>
        <w:rPr>
          <w:rFonts w:ascii="Arial" w:hAnsi="Arial" w:cs="Arial"/>
          <w:color w:val="000000"/>
          <w:sz w:val="22"/>
          <w:szCs w:val="22"/>
        </w:rPr>
        <w:t>rila 1895 ob 20.17</w:t>
      </w:r>
      <w:r w:rsidRPr="008F0205">
        <w:rPr>
          <w:rFonts w:ascii="Arial" w:hAnsi="Arial" w:cs="Arial"/>
          <w:color w:val="000000"/>
          <w:sz w:val="22"/>
          <w:szCs w:val="22"/>
        </w:rPr>
        <w:t xml:space="preserve"> po svetovnem času. Žarišče je nastalo v globini 16 k</w:t>
      </w:r>
      <w:r>
        <w:rPr>
          <w:rFonts w:ascii="Arial" w:hAnsi="Arial" w:cs="Arial"/>
          <w:color w:val="000000"/>
          <w:sz w:val="22"/>
          <w:szCs w:val="22"/>
        </w:rPr>
        <w:t>ilometrov</w:t>
      </w:r>
      <w:r w:rsidRPr="008F0205">
        <w:rPr>
          <w:rFonts w:ascii="Arial" w:hAnsi="Arial" w:cs="Arial"/>
          <w:color w:val="000000"/>
          <w:sz w:val="22"/>
          <w:szCs w:val="22"/>
        </w:rPr>
        <w:t xml:space="preserve">, njegova magnituda (ML) je bila 6,1 (Ribarič, 1982). </w:t>
      </w:r>
      <w:r>
        <w:rPr>
          <w:rFonts w:ascii="Arial" w:hAnsi="Arial" w:cs="Arial"/>
          <w:color w:val="000000"/>
          <w:sz w:val="22"/>
          <w:szCs w:val="22"/>
        </w:rPr>
        <w:t>Največje učinke, med VIII in IX</w:t>
      </w:r>
      <w:r w:rsidRPr="008F0205">
        <w:rPr>
          <w:rFonts w:ascii="Arial" w:hAnsi="Arial" w:cs="Arial"/>
          <w:color w:val="000000"/>
          <w:sz w:val="22"/>
          <w:szCs w:val="22"/>
        </w:rPr>
        <w:t xml:space="preserve"> EMS, je dosegel na območju mesta Ljubljane, Ljubljanskega barja in do Vodic na sever</w:t>
      </w:r>
      <w:r>
        <w:rPr>
          <w:rFonts w:ascii="Arial" w:hAnsi="Arial" w:cs="Arial"/>
          <w:color w:val="000000"/>
          <w:sz w:val="22"/>
          <w:szCs w:val="22"/>
        </w:rPr>
        <w:t xml:space="preserve">u. Potresni sunek je zajel </w:t>
      </w:r>
      <w:r w:rsidRPr="008F0205">
        <w:rPr>
          <w:rFonts w:ascii="Arial" w:hAnsi="Arial" w:cs="Arial"/>
          <w:color w:val="000000"/>
          <w:sz w:val="22"/>
          <w:szCs w:val="22"/>
        </w:rPr>
        <w:t xml:space="preserve"> območje s polmerom približno 350 km, kar pomeni približno 385.000 km</w:t>
      </w:r>
      <w:r w:rsidRPr="00D275E2">
        <w:rPr>
          <w:rFonts w:ascii="Arial" w:hAnsi="Arial" w:cs="Arial"/>
          <w:color w:val="000000"/>
          <w:sz w:val="22"/>
          <w:szCs w:val="22"/>
          <w:vertAlign w:val="superscript"/>
        </w:rPr>
        <w:t>2</w:t>
      </w:r>
      <w:r w:rsidRPr="008F0205">
        <w:rPr>
          <w:rFonts w:ascii="Arial" w:hAnsi="Arial" w:cs="Arial"/>
          <w:color w:val="000000"/>
          <w:sz w:val="22"/>
          <w:szCs w:val="22"/>
        </w:rPr>
        <w:t>. Največje poškodbe so nastale</w:t>
      </w:r>
      <w:r>
        <w:rPr>
          <w:rFonts w:ascii="Arial" w:hAnsi="Arial" w:cs="Arial"/>
          <w:color w:val="000000"/>
          <w:sz w:val="22"/>
          <w:szCs w:val="22"/>
        </w:rPr>
        <w:t xml:space="preserve"> </w:t>
      </w:r>
      <w:r w:rsidRPr="008F0205">
        <w:rPr>
          <w:rFonts w:ascii="Arial" w:hAnsi="Arial" w:cs="Arial"/>
          <w:color w:val="000000"/>
          <w:sz w:val="22"/>
          <w:szCs w:val="22"/>
        </w:rPr>
        <w:t xml:space="preserve">v premeru 18 km, od Iga do Vodic. Manjše poškodbe so nastale v polmeru okoli 50 kilometrov. Njegovo moč ponazarjajo tudi podatki, da so potres čutili prebivalci Dunaja, Splita ter v italijanskih mestih Assisi, Firence in </w:t>
      </w:r>
      <w:proofErr w:type="spellStart"/>
      <w:r w:rsidRPr="008F0205">
        <w:rPr>
          <w:rFonts w:ascii="Arial" w:hAnsi="Arial" w:cs="Arial"/>
          <w:color w:val="000000"/>
          <w:sz w:val="22"/>
          <w:szCs w:val="22"/>
        </w:rPr>
        <w:t>Alessandria</w:t>
      </w:r>
      <w:proofErr w:type="spellEnd"/>
      <w:r w:rsidRPr="008F0205">
        <w:rPr>
          <w:rFonts w:ascii="Arial" w:hAnsi="Arial" w:cs="Arial"/>
          <w:color w:val="000000"/>
          <w:sz w:val="22"/>
          <w:szCs w:val="22"/>
        </w:rPr>
        <w:t>. Ljubljana je takrat  imela ok</w:t>
      </w:r>
      <w:r>
        <w:rPr>
          <w:rFonts w:ascii="Arial" w:hAnsi="Arial" w:cs="Arial"/>
          <w:color w:val="000000"/>
          <w:sz w:val="22"/>
          <w:szCs w:val="22"/>
        </w:rPr>
        <w:t>oli 31.</w:t>
      </w:r>
      <w:r w:rsidRPr="008F0205">
        <w:rPr>
          <w:rFonts w:ascii="Arial" w:hAnsi="Arial" w:cs="Arial"/>
          <w:color w:val="000000"/>
          <w:sz w:val="22"/>
          <w:szCs w:val="22"/>
        </w:rPr>
        <w:t>000 prebivalcev, ki so živeli v približno 1400 zgradbah. Potres je poškodoval okoli 10 % zgradb, ki so jih kasneje večinoma porušili. Na srečo mrtvih ni bilo veliko. V Ljubljani naj bi pod ruševinami umrlo sedem ljudi, v Vodicah pa je zasulo tri otroke. Smrtne poškodbe so večinoma povzročili odpadli deli dimnikov in strešnikov, nekatere pa so</w:t>
      </w:r>
      <w:r>
        <w:rPr>
          <w:rFonts w:ascii="Arial" w:hAnsi="Arial" w:cs="Arial"/>
          <w:color w:val="000000"/>
          <w:sz w:val="22"/>
          <w:szCs w:val="22"/>
        </w:rPr>
        <w:t xml:space="preserve"> zasuli podrti stropi. Nekaj ljudi</w:t>
      </w:r>
      <w:r w:rsidRPr="008F0205">
        <w:rPr>
          <w:rFonts w:ascii="Arial" w:hAnsi="Arial" w:cs="Arial"/>
          <w:color w:val="000000"/>
          <w:sz w:val="22"/>
          <w:szCs w:val="22"/>
        </w:rPr>
        <w:t xml:space="preserve"> je umrlo med reševanjem. Glavnemu sunku je v naslednjih desetih dneh sledi</w:t>
      </w:r>
      <w:r>
        <w:rPr>
          <w:rFonts w:ascii="Arial" w:hAnsi="Arial" w:cs="Arial"/>
          <w:color w:val="000000"/>
          <w:sz w:val="22"/>
          <w:szCs w:val="22"/>
        </w:rPr>
        <w:t>lo več kot 100 potresov.</w:t>
      </w:r>
    </w:p>
    <w:p w14:paraId="206D8599"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24AAFCB3" w14:textId="77777777" w:rsidR="007E127F" w:rsidRPr="008F0205" w:rsidRDefault="007E127F" w:rsidP="00C00888">
      <w:pPr>
        <w:autoSpaceDE w:val="0"/>
        <w:autoSpaceDN w:val="0"/>
        <w:adjustRightInd w:val="0"/>
        <w:jc w:val="both"/>
        <w:rPr>
          <w:rFonts w:ascii="Arial" w:hAnsi="Arial" w:cs="Arial"/>
          <w:color w:val="000000"/>
          <w:sz w:val="22"/>
          <w:szCs w:val="22"/>
        </w:rPr>
      </w:pPr>
      <w:r w:rsidRPr="008F0205">
        <w:rPr>
          <w:rFonts w:ascii="Arial" w:hAnsi="Arial" w:cs="Arial"/>
          <w:color w:val="000000"/>
          <w:sz w:val="22"/>
          <w:szCs w:val="22"/>
        </w:rPr>
        <w:t>Med najmočnejšimi v 20. stoletju je bil potres 29. jan</w:t>
      </w:r>
      <w:r>
        <w:rPr>
          <w:rFonts w:ascii="Arial" w:hAnsi="Arial" w:cs="Arial"/>
          <w:color w:val="000000"/>
          <w:sz w:val="22"/>
          <w:szCs w:val="22"/>
        </w:rPr>
        <w:t>uarja 1917 ob 8.22</w:t>
      </w:r>
      <w:r w:rsidRPr="008F0205">
        <w:rPr>
          <w:rFonts w:ascii="Arial" w:hAnsi="Arial" w:cs="Arial"/>
          <w:color w:val="000000"/>
          <w:sz w:val="22"/>
          <w:szCs w:val="22"/>
        </w:rPr>
        <w:t xml:space="preserve"> po svetovnem času v Brežicah. Globina žarišča je bila 13 k</w:t>
      </w:r>
      <w:r>
        <w:rPr>
          <w:rFonts w:ascii="Arial" w:hAnsi="Arial" w:cs="Arial"/>
          <w:color w:val="000000"/>
          <w:sz w:val="22"/>
          <w:szCs w:val="22"/>
        </w:rPr>
        <w:t>ilometrov</w:t>
      </w:r>
      <w:r w:rsidRPr="008F0205">
        <w:rPr>
          <w:rFonts w:ascii="Arial" w:hAnsi="Arial" w:cs="Arial"/>
          <w:color w:val="000000"/>
          <w:sz w:val="22"/>
          <w:szCs w:val="22"/>
        </w:rPr>
        <w:t>. Magnituda potresa je bila 5,7, dosegel pa je n</w:t>
      </w:r>
      <w:r>
        <w:rPr>
          <w:rFonts w:ascii="Arial" w:hAnsi="Arial" w:cs="Arial"/>
          <w:color w:val="000000"/>
          <w:sz w:val="22"/>
          <w:szCs w:val="22"/>
        </w:rPr>
        <w:t xml:space="preserve">ajvečje učinke VIII </w:t>
      </w:r>
      <w:r w:rsidRPr="008F0205">
        <w:rPr>
          <w:rFonts w:ascii="Arial" w:hAnsi="Arial" w:cs="Arial"/>
          <w:color w:val="000000"/>
          <w:sz w:val="22"/>
          <w:szCs w:val="22"/>
        </w:rPr>
        <w:t xml:space="preserve">EMS. Potresni sunek je najbolj prizadel območje Krško-Brežiškega polja in Gorjancev. Najbolj so bile poškodovane zgradbe v Brežicah, Krški vasi, Globokem in </w:t>
      </w:r>
      <w:proofErr w:type="spellStart"/>
      <w:r w:rsidRPr="008F0205">
        <w:rPr>
          <w:rFonts w:ascii="Arial" w:hAnsi="Arial" w:cs="Arial"/>
          <w:color w:val="000000"/>
          <w:sz w:val="22"/>
          <w:szCs w:val="22"/>
        </w:rPr>
        <w:t>Stojdragi</w:t>
      </w:r>
      <w:proofErr w:type="spellEnd"/>
      <w:r w:rsidRPr="008F0205">
        <w:rPr>
          <w:rFonts w:ascii="Arial" w:hAnsi="Arial" w:cs="Arial"/>
          <w:color w:val="000000"/>
          <w:sz w:val="22"/>
          <w:szCs w:val="22"/>
        </w:rPr>
        <w:t>. Potres so čutili prebivalci celotne današnje Slovenije, njegov vpliv pa je segal tudi v Avstrijo, Italijo in na Hrvaško.</w:t>
      </w:r>
    </w:p>
    <w:p w14:paraId="4EAD28C2"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64016A20" w14:textId="77777777" w:rsidR="007E127F" w:rsidRPr="008F0205" w:rsidRDefault="007E127F" w:rsidP="00C00888">
      <w:pPr>
        <w:autoSpaceDE w:val="0"/>
        <w:autoSpaceDN w:val="0"/>
        <w:adjustRightInd w:val="0"/>
        <w:jc w:val="both"/>
        <w:rPr>
          <w:rFonts w:ascii="Arial" w:hAnsi="Arial" w:cs="Arial"/>
          <w:color w:val="000000"/>
          <w:sz w:val="22"/>
          <w:szCs w:val="22"/>
        </w:rPr>
      </w:pPr>
      <w:r w:rsidRPr="008F0205">
        <w:rPr>
          <w:rFonts w:ascii="Arial" w:hAnsi="Arial" w:cs="Arial"/>
          <w:color w:val="000000"/>
          <w:sz w:val="22"/>
          <w:szCs w:val="22"/>
        </w:rPr>
        <w:t>Med močnejše potrese v 20. stoletju na območju Slovenije spada tudi potres, ki je nastal 31. jan</w:t>
      </w:r>
      <w:r>
        <w:rPr>
          <w:rFonts w:ascii="Arial" w:hAnsi="Arial" w:cs="Arial"/>
          <w:color w:val="000000"/>
          <w:sz w:val="22"/>
          <w:szCs w:val="22"/>
        </w:rPr>
        <w:t>uarja 1956 ob 2.25</w:t>
      </w:r>
      <w:r w:rsidRPr="008F0205">
        <w:rPr>
          <w:rFonts w:ascii="Arial" w:hAnsi="Arial" w:cs="Arial"/>
          <w:color w:val="000000"/>
          <w:sz w:val="22"/>
          <w:szCs w:val="22"/>
        </w:rPr>
        <w:t xml:space="preserve"> po svetovnem času na ilirskobistriškem območju. Njegova magnituda je bila 5,1, največj</w:t>
      </w:r>
      <w:r>
        <w:rPr>
          <w:rFonts w:ascii="Arial" w:hAnsi="Arial" w:cs="Arial"/>
          <w:color w:val="000000"/>
          <w:sz w:val="22"/>
          <w:szCs w:val="22"/>
        </w:rPr>
        <w:t>a intenziteta pa VII</w:t>
      </w:r>
      <w:r w:rsidRPr="008F0205">
        <w:rPr>
          <w:rFonts w:ascii="Arial" w:hAnsi="Arial" w:cs="Arial"/>
          <w:color w:val="000000"/>
          <w:sz w:val="22"/>
          <w:szCs w:val="22"/>
        </w:rPr>
        <w:t xml:space="preserve"> EMS. Žarišče je nastalo v gl</w:t>
      </w:r>
      <w:r>
        <w:rPr>
          <w:rFonts w:ascii="Arial" w:hAnsi="Arial" w:cs="Arial"/>
          <w:color w:val="000000"/>
          <w:sz w:val="22"/>
          <w:szCs w:val="22"/>
        </w:rPr>
        <w:t>obini okoli 7 kilometrov</w:t>
      </w:r>
      <w:r w:rsidRPr="008F0205">
        <w:rPr>
          <w:rFonts w:ascii="Arial" w:hAnsi="Arial" w:cs="Arial"/>
          <w:color w:val="000000"/>
          <w:sz w:val="22"/>
          <w:szCs w:val="22"/>
        </w:rPr>
        <w:t xml:space="preserve">. Poškodbe so nastale v krajih Ilirska Bistrica, Koseze, Trnovo in okolici. Večje poškodbe so bile </w:t>
      </w:r>
      <w:r w:rsidRPr="008F0205">
        <w:rPr>
          <w:rFonts w:ascii="Arial" w:hAnsi="Arial" w:cs="Arial"/>
          <w:color w:val="000000"/>
          <w:sz w:val="22"/>
          <w:szCs w:val="22"/>
        </w:rPr>
        <w:lastRenderedPageBreak/>
        <w:t>predvsem v Ilirski Bistrici, kjer je bilo poškodovanih 60 % zgradb, od tega 30 % huje. Potres so čutili na ozemlju s polmerom približno 135 km, kar pomeni skoraj 60.000 km</w:t>
      </w:r>
      <w:r w:rsidRPr="00D275E2">
        <w:rPr>
          <w:rFonts w:ascii="Arial" w:hAnsi="Arial" w:cs="Arial"/>
          <w:color w:val="000000"/>
          <w:sz w:val="22"/>
          <w:szCs w:val="22"/>
          <w:vertAlign w:val="superscript"/>
        </w:rPr>
        <w:t>2</w:t>
      </w:r>
      <w:r w:rsidRPr="008F0205">
        <w:rPr>
          <w:rFonts w:ascii="Arial" w:hAnsi="Arial" w:cs="Arial"/>
          <w:color w:val="000000"/>
          <w:sz w:val="22"/>
          <w:szCs w:val="22"/>
        </w:rPr>
        <w:t xml:space="preserve"> veliko območje.</w:t>
      </w:r>
    </w:p>
    <w:p w14:paraId="25512AB0"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35DF6C58" w14:textId="77777777" w:rsidR="007E127F" w:rsidRPr="008F0205" w:rsidRDefault="007E127F" w:rsidP="00C00888">
      <w:pPr>
        <w:autoSpaceDE w:val="0"/>
        <w:autoSpaceDN w:val="0"/>
        <w:adjustRightInd w:val="0"/>
        <w:jc w:val="both"/>
        <w:rPr>
          <w:rFonts w:ascii="Arial" w:hAnsi="Arial" w:cs="Arial"/>
          <w:color w:val="000000"/>
          <w:sz w:val="22"/>
          <w:szCs w:val="22"/>
        </w:rPr>
      </w:pPr>
      <w:r w:rsidRPr="008F0205">
        <w:rPr>
          <w:rFonts w:ascii="Arial" w:hAnsi="Arial" w:cs="Arial"/>
          <w:color w:val="000000"/>
          <w:sz w:val="22"/>
          <w:szCs w:val="22"/>
        </w:rPr>
        <w:t>Kozjansko z majhnimi skromnimi lesenimi hišami, kritimi s slamo, in navidezno trdnimi kamnitimi zgradbami, je 20. ju</w:t>
      </w:r>
      <w:r>
        <w:rPr>
          <w:rFonts w:ascii="Arial" w:hAnsi="Arial" w:cs="Arial"/>
          <w:color w:val="000000"/>
          <w:sz w:val="22"/>
          <w:szCs w:val="22"/>
        </w:rPr>
        <w:t xml:space="preserve">nija 1974 ob 17.08 </w:t>
      </w:r>
      <w:r w:rsidRPr="008F0205">
        <w:rPr>
          <w:rFonts w:ascii="Arial" w:hAnsi="Arial" w:cs="Arial"/>
          <w:color w:val="000000"/>
          <w:sz w:val="22"/>
          <w:szCs w:val="22"/>
        </w:rPr>
        <w:t>po svetovnem času prizadel močan potres. Njegova magnituda je bila 4,8, največji u</w:t>
      </w:r>
      <w:r>
        <w:rPr>
          <w:rFonts w:ascii="Arial" w:hAnsi="Arial" w:cs="Arial"/>
          <w:color w:val="000000"/>
          <w:sz w:val="22"/>
          <w:szCs w:val="22"/>
        </w:rPr>
        <w:t>činki pa so dosegli VII</w:t>
      </w:r>
      <w:r w:rsidRPr="008F0205">
        <w:rPr>
          <w:rFonts w:ascii="Arial" w:hAnsi="Arial" w:cs="Arial"/>
          <w:color w:val="000000"/>
          <w:sz w:val="22"/>
          <w:szCs w:val="22"/>
        </w:rPr>
        <w:t xml:space="preserve"> EMS. Žarišče je nastalo v globini približno 13 k</w:t>
      </w:r>
      <w:r>
        <w:rPr>
          <w:rFonts w:ascii="Arial" w:hAnsi="Arial" w:cs="Arial"/>
          <w:color w:val="000000"/>
          <w:sz w:val="22"/>
          <w:szCs w:val="22"/>
        </w:rPr>
        <w:t>ilometrov</w:t>
      </w:r>
      <w:r w:rsidRPr="008F0205">
        <w:rPr>
          <w:rFonts w:ascii="Arial" w:hAnsi="Arial" w:cs="Arial"/>
          <w:color w:val="000000"/>
          <w:sz w:val="22"/>
          <w:szCs w:val="22"/>
        </w:rPr>
        <w:t>. Njegov vpliv je zajel območje s polmerom okoli 150 km ali 70.000 km</w:t>
      </w:r>
      <w:r w:rsidRPr="00D275E2">
        <w:rPr>
          <w:rFonts w:ascii="Arial" w:hAnsi="Arial" w:cs="Arial"/>
          <w:color w:val="000000"/>
          <w:sz w:val="22"/>
          <w:szCs w:val="22"/>
          <w:vertAlign w:val="superscript"/>
        </w:rPr>
        <w:t>2</w:t>
      </w:r>
      <w:r w:rsidRPr="008F0205">
        <w:rPr>
          <w:rFonts w:ascii="Arial" w:hAnsi="Arial" w:cs="Arial"/>
          <w:color w:val="000000"/>
          <w:sz w:val="22"/>
          <w:szCs w:val="22"/>
        </w:rPr>
        <w:t>. N</w:t>
      </w:r>
      <w:r>
        <w:rPr>
          <w:rFonts w:ascii="Arial" w:hAnsi="Arial" w:cs="Arial"/>
          <w:color w:val="000000"/>
          <w:sz w:val="22"/>
          <w:szCs w:val="22"/>
        </w:rPr>
        <w:t>ajbolj prizade</w:t>
      </w:r>
      <w:r w:rsidRPr="008F0205">
        <w:rPr>
          <w:rFonts w:ascii="Arial" w:hAnsi="Arial" w:cs="Arial"/>
          <w:color w:val="000000"/>
          <w:sz w:val="22"/>
          <w:szCs w:val="22"/>
        </w:rPr>
        <w:t xml:space="preserve">ti sta bili takratni občini Šmarje pri Jelšah in Šentjur, kjer je bilo poškodovanih okoli 1000 zgradb v več kot 80 naseljih. Njegov vpliv pa je zajel tudi severovzhodni del Italije, večji del Avstrije in severovzhodno Hrvaško, vključno z Zagrebom. Potresnim sunkom je sledilo deževje, ki je povzročilo še dodatne težave pri reševanju in popravilih. Med potresom so nastali številni novi plazovi, obnovili pa so se tudi nekateri stari. Poškodovanih je bilo okoli 5300 zgradb, od katerih </w:t>
      </w:r>
      <w:r>
        <w:rPr>
          <w:rFonts w:ascii="Arial" w:hAnsi="Arial" w:cs="Arial"/>
          <w:color w:val="000000"/>
          <w:sz w:val="22"/>
          <w:szCs w:val="22"/>
        </w:rPr>
        <w:t xml:space="preserve">so jih kasneje </w:t>
      </w:r>
      <w:r w:rsidRPr="008F0205">
        <w:rPr>
          <w:rFonts w:ascii="Arial" w:hAnsi="Arial" w:cs="Arial"/>
          <w:color w:val="000000"/>
          <w:sz w:val="22"/>
          <w:szCs w:val="22"/>
        </w:rPr>
        <w:t>okoli 1000</w:t>
      </w:r>
      <w:r>
        <w:rPr>
          <w:rFonts w:ascii="Arial" w:hAnsi="Arial" w:cs="Arial"/>
          <w:color w:val="000000"/>
          <w:sz w:val="22"/>
          <w:szCs w:val="22"/>
        </w:rPr>
        <w:t xml:space="preserve"> tudi porušili</w:t>
      </w:r>
      <w:r w:rsidRPr="008F0205">
        <w:rPr>
          <w:rFonts w:ascii="Arial" w:hAnsi="Arial" w:cs="Arial"/>
          <w:color w:val="000000"/>
          <w:sz w:val="22"/>
          <w:szCs w:val="22"/>
        </w:rPr>
        <w:t xml:space="preserve">): v </w:t>
      </w:r>
      <w:r>
        <w:rPr>
          <w:rFonts w:ascii="Arial" w:hAnsi="Arial" w:cs="Arial"/>
          <w:color w:val="000000"/>
          <w:sz w:val="22"/>
          <w:szCs w:val="22"/>
        </w:rPr>
        <w:t xml:space="preserve">takratni </w:t>
      </w:r>
      <w:r w:rsidRPr="008F0205">
        <w:rPr>
          <w:rFonts w:ascii="Arial" w:hAnsi="Arial" w:cs="Arial"/>
          <w:color w:val="000000"/>
          <w:sz w:val="22"/>
          <w:szCs w:val="22"/>
        </w:rPr>
        <w:t>občini Šmarje pri Jelšah 3630, v občini Šentjur pri Celju 1309, v občini Celje okoli 344 in v občini Slovenske Konjice 14. Prizadetih je bilo več kot 15.000 prebivalcev.</w:t>
      </w:r>
    </w:p>
    <w:p w14:paraId="574C2D9B"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207E71A5" w14:textId="77777777" w:rsidR="007E127F" w:rsidRPr="008F0205" w:rsidRDefault="007E127F" w:rsidP="00C00888">
      <w:pPr>
        <w:autoSpaceDE w:val="0"/>
        <w:autoSpaceDN w:val="0"/>
        <w:adjustRightInd w:val="0"/>
        <w:jc w:val="both"/>
        <w:rPr>
          <w:rFonts w:ascii="Arial" w:hAnsi="Arial" w:cs="Arial"/>
          <w:color w:val="000000"/>
          <w:sz w:val="22"/>
          <w:szCs w:val="22"/>
        </w:rPr>
      </w:pPr>
      <w:r w:rsidRPr="008F0205">
        <w:rPr>
          <w:rFonts w:ascii="Arial" w:hAnsi="Arial" w:cs="Arial"/>
          <w:color w:val="000000"/>
          <w:sz w:val="22"/>
          <w:szCs w:val="22"/>
        </w:rPr>
        <w:t>Potresi, ki so v maju in septembru leta 1976 prizadeli severovzhodno Italijo, predvsem Furlanijo, so imeli grozljive posledice tudi v severozahodni Sloveniji. Na srečo pri nas smrtnih</w:t>
      </w:r>
      <w:r>
        <w:rPr>
          <w:rFonts w:ascii="Arial" w:hAnsi="Arial" w:cs="Arial"/>
          <w:color w:val="000000"/>
          <w:sz w:val="22"/>
          <w:szCs w:val="22"/>
        </w:rPr>
        <w:t xml:space="preserve"> </w:t>
      </w:r>
      <w:r w:rsidRPr="008F0205">
        <w:rPr>
          <w:rFonts w:ascii="Arial" w:hAnsi="Arial" w:cs="Arial"/>
          <w:color w:val="000000"/>
          <w:sz w:val="22"/>
          <w:szCs w:val="22"/>
        </w:rPr>
        <w:t>žrtev ni bilo (v Italiji 987), nastala pa je ogromna gmotna škoda tako v Posočju kot tudi drugod v severozahodni Sloveniji. Glavna potresna sunka sta nastala v maju in septembru,</w:t>
      </w:r>
      <w:r>
        <w:rPr>
          <w:rFonts w:ascii="Arial" w:hAnsi="Arial" w:cs="Arial"/>
          <w:color w:val="000000"/>
          <w:sz w:val="22"/>
          <w:szCs w:val="22"/>
        </w:rPr>
        <w:t xml:space="preserve"> prvi 6. maja ob 20.00</w:t>
      </w:r>
      <w:r w:rsidRPr="008F0205">
        <w:rPr>
          <w:rFonts w:ascii="Arial" w:hAnsi="Arial" w:cs="Arial"/>
          <w:color w:val="000000"/>
          <w:sz w:val="22"/>
          <w:szCs w:val="22"/>
        </w:rPr>
        <w:t xml:space="preserve"> po svetovnem času </w:t>
      </w:r>
      <w:r>
        <w:rPr>
          <w:rFonts w:ascii="Arial" w:hAnsi="Arial" w:cs="Arial"/>
          <w:color w:val="000000"/>
          <w:sz w:val="22"/>
          <w:szCs w:val="22"/>
        </w:rPr>
        <w:t xml:space="preserve"> (ob 21.00 po lokalnem) </w:t>
      </w:r>
      <w:r w:rsidRPr="008F0205">
        <w:rPr>
          <w:rFonts w:ascii="Arial" w:hAnsi="Arial" w:cs="Arial"/>
          <w:color w:val="000000"/>
          <w:sz w:val="22"/>
          <w:szCs w:val="22"/>
        </w:rPr>
        <w:t>z magnitudo 6,5 in drugi 15.</w:t>
      </w:r>
      <w:r>
        <w:rPr>
          <w:rFonts w:ascii="Arial" w:hAnsi="Arial" w:cs="Arial"/>
          <w:color w:val="000000"/>
          <w:sz w:val="22"/>
          <w:szCs w:val="22"/>
        </w:rPr>
        <w:t xml:space="preserve"> septembra ob 9.21 po svetovnem času (ob 10.21 po lokalnem) </w:t>
      </w:r>
      <w:r w:rsidRPr="008F0205">
        <w:rPr>
          <w:rFonts w:ascii="Arial" w:hAnsi="Arial" w:cs="Arial"/>
          <w:color w:val="000000"/>
          <w:sz w:val="22"/>
          <w:szCs w:val="22"/>
        </w:rPr>
        <w:t xml:space="preserve"> z magnitudo 5,9. Prvi je dosegel najve</w:t>
      </w:r>
      <w:r>
        <w:rPr>
          <w:rFonts w:ascii="Arial" w:hAnsi="Arial" w:cs="Arial"/>
          <w:color w:val="000000"/>
          <w:sz w:val="22"/>
          <w:szCs w:val="22"/>
        </w:rPr>
        <w:t xml:space="preserve">čje učinke med IX in X EMS (ponekod z </w:t>
      </w:r>
      <w:r w:rsidRPr="008F0205">
        <w:rPr>
          <w:rFonts w:ascii="Arial" w:hAnsi="Arial" w:cs="Arial"/>
          <w:color w:val="000000"/>
          <w:sz w:val="22"/>
          <w:szCs w:val="22"/>
        </w:rPr>
        <w:t xml:space="preserve"> lokalnimi </w:t>
      </w:r>
      <w:r>
        <w:rPr>
          <w:rFonts w:ascii="Arial" w:hAnsi="Arial" w:cs="Arial"/>
          <w:color w:val="000000"/>
          <w:sz w:val="22"/>
          <w:szCs w:val="22"/>
        </w:rPr>
        <w:t>učinki celo X EMS), drugi pa IX</w:t>
      </w:r>
      <w:r w:rsidRPr="008F0205">
        <w:rPr>
          <w:rFonts w:ascii="Arial" w:hAnsi="Arial" w:cs="Arial"/>
          <w:color w:val="000000"/>
          <w:sz w:val="22"/>
          <w:szCs w:val="22"/>
        </w:rPr>
        <w:t xml:space="preserve"> po </w:t>
      </w:r>
      <w:r>
        <w:rPr>
          <w:rFonts w:ascii="Arial" w:hAnsi="Arial" w:cs="Arial"/>
          <w:color w:val="000000"/>
          <w:sz w:val="22"/>
          <w:szCs w:val="22"/>
        </w:rPr>
        <w:t xml:space="preserve">EMS (skupni učinki v </w:t>
      </w:r>
      <w:proofErr w:type="spellStart"/>
      <w:r>
        <w:rPr>
          <w:rFonts w:ascii="Arial" w:hAnsi="Arial" w:cs="Arial"/>
          <w:color w:val="000000"/>
          <w:sz w:val="22"/>
          <w:szCs w:val="22"/>
        </w:rPr>
        <w:t>nadžariščnem</w:t>
      </w:r>
      <w:proofErr w:type="spellEnd"/>
      <w:r>
        <w:rPr>
          <w:rFonts w:ascii="Arial" w:hAnsi="Arial" w:cs="Arial"/>
          <w:color w:val="000000"/>
          <w:sz w:val="22"/>
          <w:szCs w:val="22"/>
        </w:rPr>
        <w:t xml:space="preserve"> območju so dosegli X EMS</w:t>
      </w:r>
      <w:r w:rsidRPr="008F0205">
        <w:rPr>
          <w:rFonts w:ascii="Arial" w:hAnsi="Arial" w:cs="Arial"/>
          <w:color w:val="000000"/>
          <w:sz w:val="22"/>
          <w:szCs w:val="22"/>
        </w:rPr>
        <w:t>). Globina žarišč je bila med 10 in 15 k</w:t>
      </w:r>
      <w:r>
        <w:rPr>
          <w:rFonts w:ascii="Arial" w:hAnsi="Arial" w:cs="Arial"/>
          <w:color w:val="000000"/>
          <w:sz w:val="22"/>
          <w:szCs w:val="22"/>
        </w:rPr>
        <w:t>ilometri</w:t>
      </w:r>
      <w:r w:rsidRPr="008F0205">
        <w:rPr>
          <w:rFonts w:ascii="Arial" w:hAnsi="Arial" w:cs="Arial"/>
          <w:color w:val="000000"/>
          <w:sz w:val="22"/>
          <w:szCs w:val="22"/>
        </w:rPr>
        <w:t xml:space="preserve">. </w:t>
      </w:r>
      <w:r>
        <w:rPr>
          <w:rFonts w:ascii="Arial" w:hAnsi="Arial" w:cs="Arial"/>
          <w:color w:val="000000"/>
          <w:sz w:val="22"/>
          <w:szCs w:val="22"/>
        </w:rPr>
        <w:t>Majski p</w:t>
      </w:r>
      <w:r w:rsidRPr="008F0205">
        <w:rPr>
          <w:rFonts w:ascii="Arial" w:hAnsi="Arial" w:cs="Arial"/>
          <w:color w:val="000000"/>
          <w:sz w:val="22"/>
          <w:szCs w:val="22"/>
        </w:rPr>
        <w:t xml:space="preserve">otres je povzročil večjo gmotno škodo na </w:t>
      </w:r>
      <w:r>
        <w:rPr>
          <w:rFonts w:ascii="Arial" w:hAnsi="Arial" w:cs="Arial"/>
          <w:color w:val="000000"/>
          <w:sz w:val="22"/>
          <w:szCs w:val="22"/>
        </w:rPr>
        <w:t xml:space="preserve">območju </w:t>
      </w:r>
      <w:r w:rsidRPr="008F0205">
        <w:rPr>
          <w:rFonts w:ascii="Arial" w:hAnsi="Arial" w:cs="Arial"/>
          <w:color w:val="000000"/>
          <w:sz w:val="22"/>
          <w:szCs w:val="22"/>
        </w:rPr>
        <w:t>približno 600 km</w:t>
      </w:r>
      <w:r w:rsidRPr="00D275E2">
        <w:rPr>
          <w:rFonts w:ascii="Arial" w:hAnsi="Arial" w:cs="Arial"/>
          <w:color w:val="000000"/>
          <w:sz w:val="22"/>
          <w:szCs w:val="22"/>
          <w:vertAlign w:val="superscript"/>
        </w:rPr>
        <w:t>2</w:t>
      </w:r>
      <w:r w:rsidRPr="008F0205">
        <w:rPr>
          <w:rFonts w:ascii="Arial" w:hAnsi="Arial" w:cs="Arial"/>
          <w:color w:val="000000"/>
          <w:sz w:val="22"/>
          <w:szCs w:val="22"/>
        </w:rPr>
        <w:t>, vključno z našimi kraji, čutili pa so ga prebivalci več držav s skupno površino približno 1 milijon km</w:t>
      </w:r>
      <w:r w:rsidRPr="00D275E2">
        <w:rPr>
          <w:rFonts w:ascii="Arial" w:hAnsi="Arial" w:cs="Arial"/>
          <w:color w:val="000000"/>
          <w:sz w:val="22"/>
          <w:szCs w:val="22"/>
          <w:vertAlign w:val="superscript"/>
        </w:rPr>
        <w:t>2</w:t>
      </w:r>
      <w:r w:rsidRPr="008F0205">
        <w:rPr>
          <w:rFonts w:ascii="Arial" w:hAnsi="Arial" w:cs="Arial"/>
          <w:color w:val="000000"/>
          <w:sz w:val="22"/>
          <w:szCs w:val="22"/>
        </w:rPr>
        <w:t xml:space="preserve"> (polmer občutljivosti potresa je bil okoli 570 km). Potres so čutili tudi v Švici, Avstriji, južni Nemčiji, na Češkem, Slovaškem, južni Poljski, jugozahodni Madžarski in severozahodni Hrvaški. Ob nastali </w:t>
      </w:r>
      <w:r>
        <w:rPr>
          <w:rFonts w:ascii="Arial" w:hAnsi="Arial" w:cs="Arial"/>
          <w:color w:val="000000"/>
          <w:sz w:val="22"/>
          <w:szCs w:val="22"/>
        </w:rPr>
        <w:t>veliki gmotni škodi v Sloveniji</w:t>
      </w:r>
      <w:r w:rsidRPr="008F0205">
        <w:rPr>
          <w:rFonts w:ascii="Arial" w:hAnsi="Arial" w:cs="Arial"/>
          <w:color w:val="000000"/>
          <w:sz w:val="22"/>
          <w:szCs w:val="22"/>
        </w:rPr>
        <w:t xml:space="preserve"> ni bilo smrtn</w:t>
      </w:r>
      <w:r>
        <w:rPr>
          <w:rFonts w:ascii="Arial" w:hAnsi="Arial" w:cs="Arial"/>
          <w:color w:val="000000"/>
          <w:sz w:val="22"/>
          <w:szCs w:val="22"/>
        </w:rPr>
        <w:t xml:space="preserve">ih žrtev. Največje učinke, VIII </w:t>
      </w:r>
      <w:r w:rsidRPr="008F0205">
        <w:rPr>
          <w:rFonts w:ascii="Arial" w:hAnsi="Arial" w:cs="Arial"/>
          <w:color w:val="000000"/>
          <w:sz w:val="22"/>
          <w:szCs w:val="22"/>
        </w:rPr>
        <w:t>EMS, je potres dosegel v Bregi</w:t>
      </w:r>
      <w:r>
        <w:rPr>
          <w:rFonts w:ascii="Arial" w:hAnsi="Arial" w:cs="Arial"/>
          <w:color w:val="000000"/>
          <w:sz w:val="22"/>
          <w:szCs w:val="22"/>
        </w:rPr>
        <w:t>njskem kotu, v Kobaridu med VII in VIII EMS, v Tolminu VII EMS, v Bohinjskem kotu med VI in VII EMS</w:t>
      </w:r>
      <w:r w:rsidRPr="008F0205">
        <w:rPr>
          <w:rFonts w:ascii="Arial" w:hAnsi="Arial" w:cs="Arial"/>
          <w:color w:val="000000"/>
          <w:sz w:val="22"/>
          <w:szCs w:val="22"/>
        </w:rPr>
        <w:t xml:space="preserve">, </w:t>
      </w:r>
      <w:r>
        <w:rPr>
          <w:rFonts w:ascii="Arial" w:hAnsi="Arial" w:cs="Arial"/>
          <w:color w:val="000000"/>
          <w:sz w:val="22"/>
          <w:szCs w:val="22"/>
        </w:rPr>
        <w:t xml:space="preserve">v večini Gorenjske, </w:t>
      </w:r>
      <w:r w:rsidRPr="008F0205">
        <w:rPr>
          <w:rFonts w:ascii="Arial" w:hAnsi="Arial" w:cs="Arial"/>
          <w:color w:val="000000"/>
          <w:sz w:val="22"/>
          <w:szCs w:val="22"/>
        </w:rPr>
        <w:t xml:space="preserve">v Ljubljani, na Goriškem, Idrijskem in </w:t>
      </w:r>
      <w:r>
        <w:rPr>
          <w:rFonts w:ascii="Arial" w:hAnsi="Arial" w:cs="Arial"/>
          <w:color w:val="000000"/>
          <w:sz w:val="22"/>
          <w:szCs w:val="22"/>
        </w:rPr>
        <w:t>Postojnskem VI EMS</w:t>
      </w:r>
      <w:r w:rsidRPr="008F0205">
        <w:rPr>
          <w:rFonts w:ascii="Arial" w:hAnsi="Arial" w:cs="Arial"/>
          <w:color w:val="000000"/>
          <w:sz w:val="22"/>
          <w:szCs w:val="22"/>
        </w:rPr>
        <w:t xml:space="preserve">, v osrednji in južni Sloveniji ter </w:t>
      </w:r>
      <w:r>
        <w:rPr>
          <w:rFonts w:ascii="Arial" w:hAnsi="Arial" w:cs="Arial"/>
          <w:color w:val="000000"/>
          <w:sz w:val="22"/>
          <w:szCs w:val="22"/>
        </w:rPr>
        <w:t>na vzhodu do Maribora V EMS</w:t>
      </w:r>
      <w:r w:rsidRPr="008F0205">
        <w:rPr>
          <w:rFonts w:ascii="Arial" w:hAnsi="Arial" w:cs="Arial"/>
          <w:color w:val="000000"/>
          <w:sz w:val="22"/>
          <w:szCs w:val="22"/>
        </w:rPr>
        <w:t>, v severovzh</w:t>
      </w:r>
      <w:r>
        <w:rPr>
          <w:rFonts w:ascii="Arial" w:hAnsi="Arial" w:cs="Arial"/>
          <w:color w:val="000000"/>
          <w:sz w:val="22"/>
          <w:szCs w:val="22"/>
        </w:rPr>
        <w:t>odni Sloveniji pa IV</w:t>
      </w:r>
      <w:r w:rsidRPr="008F0205">
        <w:rPr>
          <w:rFonts w:ascii="Arial" w:hAnsi="Arial" w:cs="Arial"/>
          <w:color w:val="000000"/>
          <w:sz w:val="22"/>
          <w:szCs w:val="22"/>
        </w:rPr>
        <w:t xml:space="preserve"> EMS. Septembrski potres je imel nekoliko nižjo intenziteto. Največjo škodo so potresni sunki povzročili v vaseh Breginj, Ladra, Smast, Trnovo in Srpenica. V teh naseljih je že po majskem potresu ostalo brez strehe nad glavo več </w:t>
      </w:r>
      <w:r w:rsidRPr="008F0205">
        <w:rPr>
          <w:rFonts w:ascii="Arial" w:hAnsi="Arial" w:cs="Arial"/>
          <w:color w:val="000000"/>
          <w:sz w:val="22"/>
          <w:szCs w:val="22"/>
        </w:rPr>
        <w:lastRenderedPageBreak/>
        <w:t>kot 80 % prebivalcev. Skupno število zelo poškodovanih objektov ob majskih in septembrskih potresih je bilo okoli 4000 (objekti, ki jih je bilo treba podreti ali so bili porušeni že med potresi), vsega skupaj p</w:t>
      </w:r>
      <w:r>
        <w:rPr>
          <w:rFonts w:ascii="Arial" w:hAnsi="Arial" w:cs="Arial"/>
          <w:color w:val="000000"/>
          <w:sz w:val="22"/>
          <w:szCs w:val="22"/>
        </w:rPr>
        <w:t>a je bilo poškodovanih okoli 12.</w:t>
      </w:r>
      <w:r w:rsidRPr="008F0205">
        <w:rPr>
          <w:rFonts w:ascii="Arial" w:hAnsi="Arial" w:cs="Arial"/>
          <w:color w:val="000000"/>
          <w:sz w:val="22"/>
          <w:szCs w:val="22"/>
        </w:rPr>
        <w:t xml:space="preserve">000 zgradb. Številne objekte, ki jih niso utegnili sanirati po majskih potresih, so septembrski </w:t>
      </w:r>
      <w:r>
        <w:rPr>
          <w:rFonts w:ascii="Arial" w:hAnsi="Arial" w:cs="Arial"/>
          <w:color w:val="000000"/>
          <w:sz w:val="22"/>
          <w:szCs w:val="22"/>
        </w:rPr>
        <w:t xml:space="preserve">sunki </w:t>
      </w:r>
      <w:r w:rsidRPr="008F0205">
        <w:rPr>
          <w:rFonts w:ascii="Arial" w:hAnsi="Arial" w:cs="Arial"/>
          <w:color w:val="000000"/>
          <w:sz w:val="22"/>
          <w:szCs w:val="22"/>
        </w:rPr>
        <w:t>dokončno porušili, še večja bojazen pa je bila bližajoča se zima. Do konca junija je bilo okoli 400 potresnih sunkov, od katerih so jih prebivalci čutili skoraj 200. Do konca oktobra so se tla zatresla še približno 300-krat. Žarišča septembrskih potresov so bila nekoliko severneje in bližje našim krajem. Če seštejemo učinke obeh serij potresov, lahko ugotovimo, da so skupni učinki v Breg</w:t>
      </w:r>
      <w:r>
        <w:rPr>
          <w:rFonts w:ascii="Arial" w:hAnsi="Arial" w:cs="Arial"/>
          <w:color w:val="000000"/>
          <w:sz w:val="22"/>
          <w:szCs w:val="22"/>
        </w:rPr>
        <w:t>injskem kotu dosegli IX EMS</w:t>
      </w:r>
      <w:r w:rsidRPr="008F0205">
        <w:rPr>
          <w:rFonts w:ascii="Arial" w:hAnsi="Arial" w:cs="Arial"/>
          <w:color w:val="000000"/>
          <w:sz w:val="22"/>
          <w:szCs w:val="22"/>
        </w:rPr>
        <w:t>, v drugih delih Posočja in v</w:t>
      </w:r>
      <w:r>
        <w:rPr>
          <w:rFonts w:ascii="Arial" w:hAnsi="Arial" w:cs="Arial"/>
          <w:color w:val="000000"/>
          <w:sz w:val="22"/>
          <w:szCs w:val="22"/>
        </w:rPr>
        <w:t xml:space="preserve"> delih Bohinjskega kota pa VIII EMS.</w:t>
      </w:r>
    </w:p>
    <w:p w14:paraId="2DDA94B8"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35881F27" w14:textId="77777777" w:rsidR="007E127F" w:rsidRPr="008F0205" w:rsidRDefault="007E127F" w:rsidP="00C00888">
      <w:pPr>
        <w:autoSpaceDE w:val="0"/>
        <w:autoSpaceDN w:val="0"/>
        <w:adjustRightInd w:val="0"/>
        <w:jc w:val="both"/>
        <w:rPr>
          <w:rFonts w:ascii="Arial" w:hAnsi="Arial" w:cs="Arial"/>
          <w:color w:val="000000"/>
          <w:sz w:val="22"/>
          <w:szCs w:val="22"/>
        </w:rPr>
      </w:pPr>
      <w:r w:rsidRPr="008F0205">
        <w:rPr>
          <w:rFonts w:ascii="Arial" w:hAnsi="Arial" w:cs="Arial"/>
          <w:color w:val="000000"/>
          <w:sz w:val="22"/>
          <w:szCs w:val="22"/>
        </w:rPr>
        <w:t xml:space="preserve">Ob </w:t>
      </w:r>
      <w:r>
        <w:rPr>
          <w:rFonts w:ascii="Arial" w:hAnsi="Arial" w:cs="Arial"/>
          <w:color w:val="000000"/>
          <w:sz w:val="22"/>
          <w:szCs w:val="22"/>
        </w:rPr>
        <w:t>b</w:t>
      </w:r>
      <w:r w:rsidRPr="008F0205">
        <w:rPr>
          <w:rFonts w:ascii="Arial" w:hAnsi="Arial" w:cs="Arial"/>
          <w:color w:val="000000"/>
          <w:sz w:val="22"/>
          <w:szCs w:val="22"/>
        </w:rPr>
        <w:t xml:space="preserve">režiškem najmočnejši potres 20. stoletja z žariščem na ozemlju Slovenije je nastal 12. aprila 1998 v zgornjem Posočju. Njegova magnituda je bila 5,7, največji učinki pa so dosegli </w:t>
      </w:r>
      <w:r>
        <w:rPr>
          <w:rFonts w:ascii="Arial" w:hAnsi="Arial" w:cs="Arial"/>
          <w:color w:val="000000"/>
          <w:sz w:val="22"/>
          <w:szCs w:val="22"/>
        </w:rPr>
        <w:t>med VII in VIII</w:t>
      </w:r>
      <w:r w:rsidRPr="008F0205">
        <w:rPr>
          <w:rFonts w:ascii="Arial" w:hAnsi="Arial" w:cs="Arial"/>
          <w:color w:val="000000"/>
          <w:sz w:val="22"/>
          <w:szCs w:val="22"/>
        </w:rPr>
        <w:t xml:space="preserve"> EMS. Žarišče potresa je</w:t>
      </w:r>
      <w:r>
        <w:rPr>
          <w:rFonts w:ascii="Arial" w:hAnsi="Arial" w:cs="Arial"/>
          <w:color w:val="000000"/>
          <w:sz w:val="22"/>
          <w:szCs w:val="22"/>
        </w:rPr>
        <w:t xml:space="preserve"> nastalo ob ravenskem prelomu, </w:t>
      </w:r>
      <w:r w:rsidRPr="008F0205">
        <w:rPr>
          <w:rFonts w:ascii="Arial" w:hAnsi="Arial" w:cs="Arial"/>
          <w:color w:val="000000"/>
          <w:sz w:val="22"/>
          <w:szCs w:val="22"/>
        </w:rPr>
        <w:t>med dolino Lepene in Krnskim gorovjem, v globini okoli 8 k</w:t>
      </w:r>
      <w:r>
        <w:rPr>
          <w:rFonts w:ascii="Arial" w:hAnsi="Arial" w:cs="Arial"/>
          <w:color w:val="000000"/>
          <w:sz w:val="22"/>
          <w:szCs w:val="22"/>
        </w:rPr>
        <w:t>ilo</w:t>
      </w:r>
      <w:r w:rsidRPr="008F0205">
        <w:rPr>
          <w:rFonts w:ascii="Arial" w:hAnsi="Arial" w:cs="Arial"/>
          <w:color w:val="000000"/>
          <w:sz w:val="22"/>
          <w:szCs w:val="22"/>
        </w:rPr>
        <w:t>m</w:t>
      </w:r>
      <w:r>
        <w:rPr>
          <w:rFonts w:ascii="Arial" w:hAnsi="Arial" w:cs="Arial"/>
          <w:color w:val="000000"/>
          <w:sz w:val="22"/>
          <w:szCs w:val="22"/>
        </w:rPr>
        <w:t>etrov</w:t>
      </w:r>
      <w:r w:rsidRPr="008F0205">
        <w:rPr>
          <w:rFonts w:ascii="Arial" w:hAnsi="Arial" w:cs="Arial"/>
          <w:color w:val="000000"/>
          <w:sz w:val="22"/>
          <w:szCs w:val="22"/>
        </w:rPr>
        <w:t xml:space="preserve">. Potres so čutili prebivalci celotne Slovenije in prebivalci Hrvaške, Bosne in Hercegovine, Madžarske, Avstrije, Švice, Italije, Slovaške, Češke in Nemčije. Potres </w:t>
      </w:r>
      <w:r>
        <w:rPr>
          <w:rFonts w:ascii="Arial" w:hAnsi="Arial" w:cs="Arial"/>
          <w:color w:val="000000"/>
          <w:sz w:val="22"/>
          <w:szCs w:val="22"/>
        </w:rPr>
        <w:t>je nastal ob 10.55</w:t>
      </w:r>
      <w:r w:rsidRPr="008F0205">
        <w:rPr>
          <w:rFonts w:ascii="Arial" w:hAnsi="Arial" w:cs="Arial"/>
          <w:color w:val="000000"/>
          <w:sz w:val="22"/>
          <w:szCs w:val="22"/>
        </w:rPr>
        <w:t xml:space="preserve"> po svetovnem času</w:t>
      </w:r>
      <w:r>
        <w:rPr>
          <w:rFonts w:ascii="Arial" w:hAnsi="Arial" w:cs="Arial"/>
          <w:color w:val="000000"/>
          <w:sz w:val="22"/>
          <w:szCs w:val="22"/>
        </w:rPr>
        <w:t xml:space="preserve"> (ob 12.55 po lokalnem)</w:t>
      </w:r>
      <w:r w:rsidRPr="008F0205">
        <w:rPr>
          <w:rFonts w:ascii="Arial" w:hAnsi="Arial" w:cs="Arial"/>
          <w:color w:val="000000"/>
          <w:sz w:val="22"/>
          <w:szCs w:val="22"/>
        </w:rPr>
        <w:t xml:space="preserve">, zato je bila panika med prebivalstvom še večja, saj je bila večina ljudi doma. V prvih 20 urah po glavnemu potresu je bilo več kot 400 popotresnih sunkov, v naslednjih mesecih pa več kot 9000. Potres je poleg velike gmotne škode na objektih na Bovškem, Kobariškem in Tolminskem povzročil tudi precejšnje spremembe v naravi, saj so nastali številni skalnati podori, ki so ponekod popolnoma uničili planinske poti. Padajoče skale in kamenje pa je ponekod poškodovalo ali celo uničilo nekatere pomnike iz I. svetovne vojne. Med največjimi skalnatimi podori, ki so nastali ob potresu, so bili podori iz Osojnice nad dolino Tolminke. Vrh </w:t>
      </w:r>
      <w:r w:rsidRPr="0017555C">
        <w:rPr>
          <w:rFonts w:ascii="Arial" w:hAnsi="Arial" w:cs="Arial"/>
          <w:color w:val="000000"/>
          <w:sz w:val="22"/>
          <w:szCs w:val="22"/>
        </w:rPr>
        <w:t>gore je dobesedno razklalo, saj so podori v dolino zgrmeli na treh pobočjih. Ob potresu je</w:t>
      </w:r>
      <w:r w:rsidRPr="008F0205">
        <w:rPr>
          <w:rFonts w:ascii="Arial" w:hAnsi="Arial" w:cs="Arial"/>
          <w:color w:val="000000"/>
          <w:sz w:val="22"/>
          <w:szCs w:val="22"/>
        </w:rPr>
        <w:t xml:space="preserve"> bilo poškodovanih več kot 4000 objektov, na srečo pa ni zahteval </w:t>
      </w:r>
      <w:r>
        <w:rPr>
          <w:rFonts w:ascii="Arial" w:hAnsi="Arial" w:cs="Arial"/>
          <w:color w:val="000000"/>
          <w:sz w:val="22"/>
          <w:szCs w:val="22"/>
        </w:rPr>
        <w:t xml:space="preserve">neposrednih </w:t>
      </w:r>
      <w:r w:rsidRPr="008F0205">
        <w:rPr>
          <w:rFonts w:ascii="Arial" w:hAnsi="Arial" w:cs="Arial"/>
          <w:color w:val="000000"/>
          <w:sz w:val="22"/>
          <w:szCs w:val="22"/>
        </w:rPr>
        <w:t xml:space="preserve">smrtnih žrtev. Le enega domačina v Bovcu je izdalo srce. </w:t>
      </w:r>
    </w:p>
    <w:p w14:paraId="421FD982" w14:textId="77777777" w:rsidR="007E127F" w:rsidRPr="008F0205" w:rsidRDefault="007E127F" w:rsidP="00C00888">
      <w:pPr>
        <w:autoSpaceDE w:val="0"/>
        <w:autoSpaceDN w:val="0"/>
        <w:adjustRightInd w:val="0"/>
        <w:jc w:val="both"/>
        <w:rPr>
          <w:rFonts w:ascii="Arial" w:hAnsi="Arial" w:cs="Arial"/>
          <w:b/>
          <w:bCs/>
          <w:color w:val="000000"/>
          <w:sz w:val="22"/>
          <w:szCs w:val="22"/>
        </w:rPr>
      </w:pPr>
    </w:p>
    <w:p w14:paraId="5AE82EDC" w14:textId="77777777" w:rsidR="007E127F" w:rsidRDefault="007E127F" w:rsidP="00C00888">
      <w:pPr>
        <w:autoSpaceDE w:val="0"/>
        <w:autoSpaceDN w:val="0"/>
        <w:adjustRightInd w:val="0"/>
        <w:jc w:val="both"/>
        <w:rPr>
          <w:rFonts w:ascii="Arial" w:hAnsi="Arial" w:cs="Arial"/>
          <w:color w:val="000000"/>
          <w:sz w:val="22"/>
          <w:szCs w:val="22"/>
        </w:rPr>
      </w:pPr>
      <w:r>
        <w:rPr>
          <w:rFonts w:ascii="Arial" w:hAnsi="Arial" w:cs="Arial"/>
          <w:color w:val="000000"/>
          <w:sz w:val="22"/>
          <w:szCs w:val="22"/>
        </w:rPr>
        <w:t>Potres 12. julija 2004 ob 13.04 po svetovnem času (ob 15.04 po lokalnem) je nastal skoraj na istem mestu kot potres leta 1998</w:t>
      </w:r>
      <w:r w:rsidRPr="008F0205">
        <w:rPr>
          <w:rFonts w:ascii="Arial" w:hAnsi="Arial" w:cs="Arial"/>
          <w:color w:val="000000"/>
          <w:sz w:val="22"/>
          <w:szCs w:val="22"/>
        </w:rPr>
        <w:t>.</w:t>
      </w:r>
      <w:r>
        <w:rPr>
          <w:rFonts w:ascii="Arial" w:hAnsi="Arial" w:cs="Arial"/>
          <w:color w:val="000000"/>
          <w:sz w:val="22"/>
          <w:szCs w:val="22"/>
        </w:rPr>
        <w:t xml:space="preserve"> Njegovo žarišče je bilo tudi okoli 8 kilometrov pod površino. </w:t>
      </w:r>
      <w:r w:rsidRPr="008F0205">
        <w:rPr>
          <w:rFonts w:ascii="Arial" w:hAnsi="Arial" w:cs="Arial"/>
          <w:color w:val="000000"/>
          <w:sz w:val="22"/>
          <w:szCs w:val="22"/>
        </w:rPr>
        <w:t>Lokalna magnituda potresa je znašala 4,9. Učinki na zgradbe, naravo, ljudi in predmete so bili ocenjeni</w:t>
      </w:r>
      <w:r>
        <w:rPr>
          <w:rFonts w:ascii="Arial" w:hAnsi="Arial" w:cs="Arial"/>
          <w:color w:val="000000"/>
          <w:sz w:val="22"/>
          <w:szCs w:val="22"/>
        </w:rPr>
        <w:t xml:space="preserve"> z intenziteto med VI in VII EMS, lokalno več (Čezsoča)</w:t>
      </w:r>
      <w:r w:rsidRPr="008F0205">
        <w:rPr>
          <w:rFonts w:ascii="Arial" w:hAnsi="Arial" w:cs="Arial"/>
          <w:color w:val="000000"/>
          <w:sz w:val="22"/>
          <w:szCs w:val="22"/>
        </w:rPr>
        <w:t xml:space="preserve">.  Potres so najbolj občutili prebivalci na Bovškem, kjer je povzročil tudi gmotno škodo. Čutili so ga po vsej državi, pa tudi v severni Italiji, Avstriji (tudi na Dunaju), na Hrvaškem pa na območju Istre, Gorskega Kotarja, </w:t>
      </w:r>
      <w:r>
        <w:rPr>
          <w:rFonts w:ascii="Arial" w:hAnsi="Arial" w:cs="Arial"/>
          <w:color w:val="000000"/>
          <w:sz w:val="22"/>
          <w:szCs w:val="22"/>
        </w:rPr>
        <w:t>območju Karlovca in Zagreba, v H</w:t>
      </w:r>
      <w:r w:rsidRPr="008F0205">
        <w:rPr>
          <w:rFonts w:ascii="Arial" w:hAnsi="Arial" w:cs="Arial"/>
          <w:color w:val="000000"/>
          <w:sz w:val="22"/>
          <w:szCs w:val="22"/>
        </w:rPr>
        <w:t>rvaškem Zagorju in Medžimurju. Tudi ta potres je sprožil več skalnih podorov, največjo gmotno škodo pa je povzročil na širšem bovškem območju, zlasti pa v Čezsoči.</w:t>
      </w:r>
    </w:p>
    <w:p w14:paraId="185A9793" w14:textId="77777777" w:rsidR="00910731" w:rsidRDefault="00910731" w:rsidP="00C00888">
      <w:pPr>
        <w:autoSpaceDE w:val="0"/>
        <w:autoSpaceDN w:val="0"/>
        <w:adjustRightInd w:val="0"/>
        <w:jc w:val="both"/>
        <w:rPr>
          <w:rFonts w:ascii="Arial" w:hAnsi="Arial" w:cs="Arial"/>
          <w:color w:val="000000"/>
          <w:sz w:val="22"/>
          <w:szCs w:val="22"/>
        </w:rPr>
      </w:pPr>
    </w:p>
    <w:p w14:paraId="66759A39" w14:textId="77777777" w:rsidR="005A33F3" w:rsidRPr="00964F88" w:rsidRDefault="005A33F3" w:rsidP="00964F88">
      <w:pPr>
        <w:autoSpaceDE w:val="0"/>
        <w:autoSpaceDN w:val="0"/>
        <w:adjustRightInd w:val="0"/>
        <w:jc w:val="both"/>
        <w:rPr>
          <w:rFonts w:ascii="Arial" w:hAnsi="Arial" w:cs="Arial"/>
          <w:color w:val="000000"/>
          <w:sz w:val="22"/>
          <w:szCs w:val="22"/>
        </w:rPr>
      </w:pPr>
      <w:r w:rsidRPr="00964F88">
        <w:rPr>
          <w:rFonts w:ascii="Arial" w:hAnsi="Arial" w:cs="Arial"/>
          <w:color w:val="000000"/>
          <w:sz w:val="22"/>
          <w:szCs w:val="22"/>
        </w:rPr>
        <w:t xml:space="preserve">Potres z žariščem v bližini naselja Petrinje na Hrvaškem decembra 2020 </w:t>
      </w:r>
      <w:r w:rsidR="00910731">
        <w:rPr>
          <w:rFonts w:ascii="Arial" w:hAnsi="Arial" w:cs="Arial"/>
          <w:color w:val="000000"/>
          <w:sz w:val="22"/>
          <w:szCs w:val="22"/>
        </w:rPr>
        <w:t xml:space="preserve">je </w:t>
      </w:r>
      <w:r w:rsidRPr="00964F88">
        <w:rPr>
          <w:rFonts w:ascii="Arial" w:hAnsi="Arial" w:cs="Arial"/>
          <w:color w:val="000000"/>
          <w:sz w:val="22"/>
          <w:szCs w:val="22"/>
        </w:rPr>
        <w:t>povzročil poškodbe stavb tudi v Sloveniji. Večina poškodovanih stavb so stavbe kulturne dediščine (evidentiranih več kot 300 poškodovanih stavb</w:t>
      </w:r>
      <w:r w:rsidR="005B0E28">
        <w:rPr>
          <w:rFonts w:ascii="Arial" w:hAnsi="Arial" w:cs="Arial"/>
          <w:color w:val="000000"/>
          <w:sz w:val="22"/>
          <w:szCs w:val="22"/>
        </w:rPr>
        <w:t>)</w:t>
      </w:r>
      <w:r w:rsidRPr="00964F88">
        <w:rPr>
          <w:rFonts w:ascii="Arial" w:hAnsi="Arial" w:cs="Arial"/>
          <w:color w:val="000000"/>
          <w:sz w:val="22"/>
          <w:szCs w:val="22"/>
        </w:rPr>
        <w:t xml:space="preserve">. Škoda je nastala predvsem na sakralnih objektih, gradovih in dvorcih. </w:t>
      </w:r>
    </w:p>
    <w:p w14:paraId="48AA62E9" w14:textId="77777777" w:rsidR="001F3FEB" w:rsidRDefault="001F3FEB" w:rsidP="00063DA1">
      <w:pPr>
        <w:rPr>
          <w:rFonts w:ascii="Arial" w:hAnsi="Arial" w:cs="Arial"/>
          <w:b/>
          <w:sz w:val="22"/>
          <w:szCs w:val="22"/>
        </w:rPr>
      </w:pPr>
    </w:p>
    <w:p w14:paraId="4BA15531" w14:textId="77777777" w:rsidR="000727BD" w:rsidRPr="00826196" w:rsidRDefault="004E78DD" w:rsidP="00040E7A">
      <w:pPr>
        <w:pStyle w:val="Naslov2"/>
      </w:pPr>
      <w:bookmarkStart w:id="59" w:name="_Toc146885219"/>
      <w:r w:rsidRPr="00826196">
        <w:t>3.</w:t>
      </w:r>
      <w:r w:rsidR="00DE7897">
        <w:t>6</w:t>
      </w:r>
      <w:r w:rsidRPr="00826196">
        <w:tab/>
      </w:r>
      <w:r w:rsidR="004C3117" w:rsidRPr="00826196">
        <w:t>SCENARIJI</w:t>
      </w:r>
      <w:r w:rsidR="00DE7897">
        <w:t xml:space="preserve"> TVEGANJA</w:t>
      </w:r>
      <w:bookmarkEnd w:id="59"/>
    </w:p>
    <w:p w14:paraId="074E1CC2" w14:textId="77777777" w:rsidR="004C3117" w:rsidRPr="004C3117" w:rsidRDefault="004C3117" w:rsidP="004C3117">
      <w:pPr>
        <w:ind w:left="180"/>
        <w:rPr>
          <w:rFonts w:ascii="Arial" w:hAnsi="Arial" w:cs="Arial"/>
          <w:b/>
          <w:sz w:val="22"/>
          <w:szCs w:val="22"/>
        </w:rPr>
      </w:pPr>
    </w:p>
    <w:p w14:paraId="5AB1FDCA" w14:textId="77777777" w:rsidR="00BF104B" w:rsidRPr="00BF104B" w:rsidRDefault="00BF104B" w:rsidP="00C00888">
      <w:pPr>
        <w:jc w:val="both"/>
        <w:rPr>
          <w:rFonts w:ascii="Arial" w:hAnsi="Arial" w:cs="Arial"/>
          <w:sz w:val="22"/>
          <w:szCs w:val="22"/>
        </w:rPr>
      </w:pPr>
      <w:r w:rsidRPr="00BF104B">
        <w:rPr>
          <w:rFonts w:ascii="Arial" w:hAnsi="Arial" w:cs="Arial"/>
          <w:sz w:val="22"/>
          <w:szCs w:val="22"/>
        </w:rPr>
        <w:t xml:space="preserve">Potres je </w:t>
      </w:r>
      <w:r w:rsidR="000546A2">
        <w:rPr>
          <w:rFonts w:ascii="Arial" w:hAnsi="Arial" w:cs="Arial"/>
          <w:sz w:val="22"/>
          <w:szCs w:val="22"/>
        </w:rPr>
        <w:t xml:space="preserve">nepredvidljiv </w:t>
      </w:r>
      <w:r w:rsidRPr="00BF104B">
        <w:rPr>
          <w:rFonts w:ascii="Arial" w:hAnsi="Arial" w:cs="Arial"/>
          <w:sz w:val="22"/>
          <w:szCs w:val="22"/>
        </w:rPr>
        <w:t xml:space="preserve">naravni pojav. Posledice potresa za varnost prebivalstva so odvisne od intenzitete potresa, gostote in razporeditve naseljenosti lokacije potresa, časa potresa </w:t>
      </w:r>
      <w:r w:rsidR="00B07D82">
        <w:rPr>
          <w:rFonts w:ascii="Arial" w:hAnsi="Arial" w:cs="Arial"/>
          <w:sz w:val="22"/>
          <w:szCs w:val="22"/>
        </w:rPr>
        <w:t>ter</w:t>
      </w:r>
      <w:r w:rsidRPr="00BF104B">
        <w:rPr>
          <w:rFonts w:ascii="Arial" w:hAnsi="Arial" w:cs="Arial"/>
          <w:sz w:val="22"/>
          <w:szCs w:val="22"/>
        </w:rPr>
        <w:t xml:space="preserve"> geografsko-geoloških značilnosti lokacije potresa. </w:t>
      </w:r>
    </w:p>
    <w:p w14:paraId="79621AE0" w14:textId="77777777" w:rsidR="00BF104B" w:rsidRPr="00BF104B" w:rsidRDefault="00BF104B" w:rsidP="00C00888">
      <w:pPr>
        <w:jc w:val="both"/>
        <w:rPr>
          <w:rFonts w:ascii="Arial" w:hAnsi="Arial" w:cs="Arial"/>
          <w:sz w:val="22"/>
          <w:szCs w:val="22"/>
        </w:rPr>
      </w:pPr>
    </w:p>
    <w:p w14:paraId="43AE042D" w14:textId="77777777" w:rsidR="00B07D82" w:rsidRDefault="00BF104B" w:rsidP="00C00888">
      <w:pPr>
        <w:jc w:val="both"/>
        <w:rPr>
          <w:rFonts w:ascii="Arial" w:hAnsi="Arial" w:cs="Arial"/>
          <w:sz w:val="22"/>
          <w:szCs w:val="22"/>
        </w:rPr>
      </w:pPr>
      <w:r w:rsidRPr="00BF104B">
        <w:rPr>
          <w:rFonts w:ascii="Arial" w:hAnsi="Arial" w:cs="Arial"/>
          <w:sz w:val="22"/>
          <w:szCs w:val="22"/>
        </w:rPr>
        <w:t xml:space="preserve">Potres </w:t>
      </w:r>
      <w:r>
        <w:rPr>
          <w:rFonts w:ascii="Arial" w:hAnsi="Arial" w:cs="Arial"/>
          <w:sz w:val="22"/>
          <w:szCs w:val="22"/>
        </w:rPr>
        <w:t xml:space="preserve">ima </w:t>
      </w:r>
      <w:r w:rsidR="00B07D82">
        <w:rPr>
          <w:rFonts w:ascii="Arial" w:hAnsi="Arial" w:cs="Arial"/>
          <w:sz w:val="22"/>
          <w:szCs w:val="22"/>
        </w:rPr>
        <w:t>s povzročeno škodo na stavbah (</w:t>
      </w:r>
      <w:r w:rsidR="00B07D82" w:rsidRPr="00BF104B">
        <w:rPr>
          <w:rFonts w:ascii="Arial" w:hAnsi="Arial" w:cs="Arial"/>
          <w:sz w:val="22"/>
          <w:szCs w:val="22"/>
        </w:rPr>
        <w:t>stanovanjske, industrijske</w:t>
      </w:r>
      <w:r w:rsidR="00B07D82">
        <w:rPr>
          <w:rFonts w:ascii="Arial" w:hAnsi="Arial" w:cs="Arial"/>
          <w:sz w:val="22"/>
          <w:szCs w:val="22"/>
        </w:rPr>
        <w:t xml:space="preserve">, </w:t>
      </w:r>
      <w:r w:rsidR="00B07D82" w:rsidRPr="00BF104B">
        <w:rPr>
          <w:rFonts w:ascii="Arial" w:hAnsi="Arial" w:cs="Arial"/>
          <w:sz w:val="22"/>
          <w:szCs w:val="22"/>
        </w:rPr>
        <w:t xml:space="preserve">skladišča, stavbe splošnega družbenega pomena - zdravstvo, poslovne in upravne stavbe, </w:t>
      </w:r>
      <w:r w:rsidR="00B07D82">
        <w:rPr>
          <w:rFonts w:ascii="Arial" w:hAnsi="Arial" w:cs="Arial"/>
          <w:sz w:val="22"/>
          <w:szCs w:val="22"/>
        </w:rPr>
        <w:t xml:space="preserve">stavbe za </w:t>
      </w:r>
      <w:r w:rsidR="00B07D82" w:rsidRPr="00BF104B">
        <w:rPr>
          <w:rFonts w:ascii="Arial" w:hAnsi="Arial" w:cs="Arial"/>
          <w:sz w:val="22"/>
          <w:szCs w:val="22"/>
        </w:rPr>
        <w:t>izobraževanje, znanstveno raziskovanje, kultur</w:t>
      </w:r>
      <w:r w:rsidR="00B07D82">
        <w:rPr>
          <w:rFonts w:ascii="Arial" w:hAnsi="Arial" w:cs="Arial"/>
          <w:sz w:val="22"/>
          <w:szCs w:val="22"/>
        </w:rPr>
        <w:t>o</w:t>
      </w:r>
      <w:r w:rsidR="00B07D82" w:rsidRPr="00BF104B">
        <w:rPr>
          <w:rFonts w:ascii="Arial" w:hAnsi="Arial" w:cs="Arial"/>
          <w:sz w:val="22"/>
          <w:szCs w:val="22"/>
        </w:rPr>
        <w:t>, gostinstvo in turizem, kmetijstvo ...), infrastruktur</w:t>
      </w:r>
      <w:r w:rsidR="00B07D82">
        <w:rPr>
          <w:rFonts w:ascii="Arial" w:hAnsi="Arial" w:cs="Arial"/>
          <w:sz w:val="22"/>
          <w:szCs w:val="22"/>
        </w:rPr>
        <w:t>i</w:t>
      </w:r>
      <w:r w:rsidR="00B07D82" w:rsidRPr="00BF104B">
        <w:rPr>
          <w:rFonts w:ascii="Arial" w:hAnsi="Arial" w:cs="Arial"/>
          <w:sz w:val="22"/>
          <w:szCs w:val="22"/>
        </w:rPr>
        <w:t xml:space="preserve"> (ceste, železnice, letališča, jezovi, vodne pregrade, komunikacijska omrežja, elektrovodi, plinovodi, naftovodi ...)</w:t>
      </w:r>
      <w:r w:rsidR="00B07D82">
        <w:rPr>
          <w:rFonts w:ascii="Arial" w:hAnsi="Arial" w:cs="Arial"/>
          <w:sz w:val="22"/>
          <w:szCs w:val="22"/>
        </w:rPr>
        <w:t xml:space="preserve"> kmetijskih in gozdnih površinah </w:t>
      </w:r>
      <w:r w:rsidRPr="00BF104B">
        <w:rPr>
          <w:rFonts w:ascii="Arial" w:hAnsi="Arial" w:cs="Arial"/>
          <w:sz w:val="22"/>
          <w:szCs w:val="22"/>
        </w:rPr>
        <w:t>obsežen</w:t>
      </w:r>
      <w:r w:rsidR="00B07D82">
        <w:rPr>
          <w:rFonts w:ascii="Arial" w:hAnsi="Arial" w:cs="Arial"/>
          <w:sz w:val="22"/>
          <w:szCs w:val="22"/>
        </w:rPr>
        <w:t>:</w:t>
      </w:r>
    </w:p>
    <w:p w14:paraId="05E3157B" w14:textId="77777777" w:rsidR="00C77EB1" w:rsidRDefault="00C77EB1" w:rsidP="004B7799">
      <w:pPr>
        <w:numPr>
          <w:ilvl w:val="0"/>
          <w:numId w:val="20"/>
        </w:numPr>
        <w:jc w:val="both"/>
        <w:rPr>
          <w:rFonts w:ascii="Arial" w:hAnsi="Arial" w:cs="Arial"/>
          <w:sz w:val="22"/>
          <w:szCs w:val="22"/>
        </w:rPr>
      </w:pPr>
      <w:r>
        <w:rPr>
          <w:rFonts w:ascii="Arial" w:hAnsi="Arial" w:cs="Arial"/>
          <w:sz w:val="22"/>
          <w:szCs w:val="22"/>
        </w:rPr>
        <w:t xml:space="preserve">vpliv </w:t>
      </w:r>
      <w:r w:rsidR="00BF104B" w:rsidRPr="00BF104B">
        <w:rPr>
          <w:rFonts w:ascii="Arial" w:hAnsi="Arial" w:cs="Arial"/>
          <w:sz w:val="22"/>
          <w:szCs w:val="22"/>
        </w:rPr>
        <w:t xml:space="preserve">na ljudi (ranjeni, mrtvi, panika, zaskrbljenost </w:t>
      </w:r>
      <w:r w:rsidR="00B07D82">
        <w:rPr>
          <w:rFonts w:ascii="Arial" w:hAnsi="Arial" w:cs="Arial"/>
          <w:sz w:val="22"/>
          <w:szCs w:val="22"/>
        </w:rPr>
        <w:t>- hospitalizacija, nastanitev),</w:t>
      </w:r>
    </w:p>
    <w:p w14:paraId="73BBCF12" w14:textId="77777777" w:rsidR="00C77EB1" w:rsidRDefault="00BF104B" w:rsidP="004B7799">
      <w:pPr>
        <w:numPr>
          <w:ilvl w:val="0"/>
          <w:numId w:val="20"/>
        </w:numPr>
        <w:jc w:val="both"/>
        <w:rPr>
          <w:rFonts w:ascii="Arial" w:hAnsi="Arial" w:cs="Arial"/>
          <w:sz w:val="22"/>
          <w:szCs w:val="22"/>
        </w:rPr>
      </w:pPr>
      <w:r w:rsidRPr="00BF104B">
        <w:rPr>
          <w:rFonts w:ascii="Arial" w:hAnsi="Arial" w:cs="Arial"/>
          <w:sz w:val="22"/>
          <w:szCs w:val="22"/>
        </w:rPr>
        <w:t xml:space="preserve">gospodarski in </w:t>
      </w:r>
      <w:proofErr w:type="spellStart"/>
      <w:r w:rsidRPr="00BF104B">
        <w:rPr>
          <w:rFonts w:ascii="Arial" w:hAnsi="Arial" w:cs="Arial"/>
          <w:sz w:val="22"/>
          <w:szCs w:val="22"/>
        </w:rPr>
        <w:t>okoljski</w:t>
      </w:r>
      <w:proofErr w:type="spellEnd"/>
      <w:r w:rsidRPr="00BF104B">
        <w:rPr>
          <w:rFonts w:ascii="Arial" w:hAnsi="Arial" w:cs="Arial"/>
          <w:sz w:val="22"/>
          <w:szCs w:val="22"/>
        </w:rPr>
        <w:t xml:space="preserve"> vpliv</w:t>
      </w:r>
      <w:r w:rsidR="00C77EB1">
        <w:rPr>
          <w:rFonts w:ascii="Arial" w:hAnsi="Arial" w:cs="Arial"/>
          <w:sz w:val="22"/>
          <w:szCs w:val="22"/>
        </w:rPr>
        <w:t xml:space="preserve"> (poškodbe objektov</w:t>
      </w:r>
      <w:r w:rsidR="00B07D82">
        <w:rPr>
          <w:rFonts w:ascii="Arial" w:hAnsi="Arial" w:cs="Arial"/>
          <w:sz w:val="22"/>
          <w:szCs w:val="22"/>
        </w:rPr>
        <w:t>,</w:t>
      </w:r>
      <w:r w:rsidR="00C77EB1">
        <w:rPr>
          <w:rFonts w:ascii="Arial" w:hAnsi="Arial" w:cs="Arial"/>
          <w:sz w:val="22"/>
          <w:szCs w:val="22"/>
        </w:rPr>
        <w:t xml:space="preserve"> </w:t>
      </w:r>
      <w:r w:rsidR="00C77EB1" w:rsidRPr="00BF104B">
        <w:rPr>
          <w:rFonts w:ascii="Arial" w:hAnsi="Arial" w:cs="Arial"/>
          <w:sz w:val="22"/>
          <w:szCs w:val="22"/>
        </w:rPr>
        <w:t>ovirano oz. prekinjeno zagotavljanje prometnih, energetskih, telekomunikacijskih</w:t>
      </w:r>
      <w:r w:rsidR="00C77EB1">
        <w:rPr>
          <w:rFonts w:ascii="Arial" w:hAnsi="Arial" w:cs="Arial"/>
          <w:sz w:val="22"/>
          <w:szCs w:val="22"/>
        </w:rPr>
        <w:t xml:space="preserve"> </w:t>
      </w:r>
      <w:r w:rsidR="00C77EB1" w:rsidRPr="00BF104B">
        <w:rPr>
          <w:rFonts w:ascii="Arial" w:hAnsi="Arial" w:cs="Arial"/>
          <w:sz w:val="22"/>
          <w:szCs w:val="22"/>
        </w:rPr>
        <w:t>in drugih pomembnih storitev</w:t>
      </w:r>
      <w:r w:rsidR="00C77EB1">
        <w:rPr>
          <w:rFonts w:ascii="Arial" w:hAnsi="Arial" w:cs="Arial"/>
          <w:sz w:val="22"/>
          <w:szCs w:val="22"/>
        </w:rPr>
        <w:t>)</w:t>
      </w:r>
      <w:r w:rsidR="00C77EB1" w:rsidRPr="00BF104B">
        <w:rPr>
          <w:rFonts w:ascii="Arial" w:hAnsi="Arial" w:cs="Arial"/>
          <w:sz w:val="22"/>
          <w:szCs w:val="22"/>
        </w:rPr>
        <w:t xml:space="preserve"> </w:t>
      </w:r>
    </w:p>
    <w:p w14:paraId="0703D902" w14:textId="77777777" w:rsidR="00C77EB1" w:rsidRDefault="00BF104B" w:rsidP="004B7799">
      <w:pPr>
        <w:numPr>
          <w:ilvl w:val="0"/>
          <w:numId w:val="20"/>
        </w:numPr>
        <w:jc w:val="both"/>
        <w:rPr>
          <w:rFonts w:ascii="Arial" w:hAnsi="Arial" w:cs="Arial"/>
          <w:sz w:val="22"/>
          <w:szCs w:val="22"/>
        </w:rPr>
      </w:pPr>
      <w:r w:rsidRPr="00BF104B">
        <w:rPr>
          <w:rFonts w:ascii="Arial" w:hAnsi="Arial" w:cs="Arial"/>
          <w:sz w:val="22"/>
          <w:szCs w:val="22"/>
        </w:rPr>
        <w:t xml:space="preserve">vpliv na kulturno dediščino </w:t>
      </w:r>
      <w:r w:rsidR="00C77EB1">
        <w:rPr>
          <w:rFonts w:ascii="Arial" w:hAnsi="Arial" w:cs="Arial"/>
          <w:sz w:val="22"/>
          <w:szCs w:val="22"/>
        </w:rPr>
        <w:t>(poškodbe objektov in območij kulturne dediščin ter premične kulturne dediščine)</w:t>
      </w:r>
    </w:p>
    <w:p w14:paraId="39A8D1C2" w14:textId="77777777" w:rsidR="00535DF4" w:rsidRDefault="00BF104B" w:rsidP="004B7799">
      <w:pPr>
        <w:numPr>
          <w:ilvl w:val="0"/>
          <w:numId w:val="20"/>
        </w:numPr>
        <w:jc w:val="both"/>
        <w:rPr>
          <w:rFonts w:ascii="Arial" w:hAnsi="Arial" w:cs="Arial"/>
          <w:sz w:val="22"/>
          <w:szCs w:val="22"/>
        </w:rPr>
      </w:pPr>
      <w:r w:rsidRPr="00535DF4">
        <w:rPr>
          <w:rFonts w:ascii="Arial" w:hAnsi="Arial" w:cs="Arial"/>
          <w:sz w:val="22"/>
          <w:szCs w:val="22"/>
        </w:rPr>
        <w:t>politični in družbeni vpliv (javni red in varnost</w:t>
      </w:r>
      <w:r w:rsidR="00535DF4">
        <w:rPr>
          <w:rFonts w:ascii="Arial" w:hAnsi="Arial" w:cs="Arial"/>
          <w:sz w:val="22"/>
          <w:szCs w:val="22"/>
        </w:rPr>
        <w:t>,</w:t>
      </w:r>
      <w:r w:rsidRPr="00535DF4">
        <w:rPr>
          <w:rFonts w:ascii="Arial" w:hAnsi="Arial" w:cs="Arial"/>
          <w:sz w:val="22"/>
          <w:szCs w:val="22"/>
        </w:rPr>
        <w:t xml:space="preserve"> oslabljena stabilnost zavarovalniškega sistema </w:t>
      </w:r>
      <w:r w:rsidR="00535DF4">
        <w:rPr>
          <w:rFonts w:ascii="Arial" w:hAnsi="Arial" w:cs="Arial"/>
          <w:sz w:val="22"/>
          <w:szCs w:val="22"/>
        </w:rPr>
        <w:t xml:space="preserve">- </w:t>
      </w:r>
      <w:r w:rsidRPr="00535DF4">
        <w:rPr>
          <w:rFonts w:ascii="Arial" w:hAnsi="Arial" w:cs="Arial"/>
          <w:sz w:val="22"/>
          <w:szCs w:val="22"/>
        </w:rPr>
        <w:t>zavarovalniška izplačila)</w:t>
      </w:r>
    </w:p>
    <w:p w14:paraId="1C83C384" w14:textId="77777777" w:rsidR="00535DF4" w:rsidRDefault="00BF104B" w:rsidP="004B7799">
      <w:pPr>
        <w:numPr>
          <w:ilvl w:val="0"/>
          <w:numId w:val="20"/>
        </w:numPr>
        <w:jc w:val="both"/>
        <w:rPr>
          <w:rFonts w:ascii="Arial" w:hAnsi="Arial" w:cs="Arial"/>
          <w:sz w:val="22"/>
          <w:szCs w:val="22"/>
        </w:rPr>
      </w:pPr>
      <w:r w:rsidRPr="00535DF4">
        <w:rPr>
          <w:rFonts w:ascii="Arial" w:hAnsi="Arial" w:cs="Arial"/>
          <w:sz w:val="22"/>
          <w:szCs w:val="22"/>
        </w:rPr>
        <w:t xml:space="preserve">vpliv na finančno politiko oz. stanje države (reševanje posledic nesreče - intervencija in celovita dolgoročna obnova), </w:t>
      </w:r>
    </w:p>
    <w:p w14:paraId="05F04FBC" w14:textId="77777777" w:rsidR="00BF104B" w:rsidRPr="00535DF4" w:rsidRDefault="00535DF4" w:rsidP="00535DF4">
      <w:pPr>
        <w:jc w:val="both"/>
        <w:rPr>
          <w:rFonts w:ascii="Arial" w:hAnsi="Arial" w:cs="Arial"/>
          <w:sz w:val="22"/>
          <w:szCs w:val="22"/>
        </w:rPr>
      </w:pPr>
      <w:r>
        <w:rPr>
          <w:rFonts w:ascii="Arial" w:hAnsi="Arial" w:cs="Arial"/>
          <w:sz w:val="22"/>
          <w:szCs w:val="22"/>
        </w:rPr>
        <w:t>p</w:t>
      </w:r>
      <w:r w:rsidR="00BF104B" w:rsidRPr="00535DF4">
        <w:rPr>
          <w:rFonts w:ascii="Arial" w:hAnsi="Arial" w:cs="Arial"/>
          <w:sz w:val="22"/>
          <w:szCs w:val="22"/>
        </w:rPr>
        <w:t xml:space="preserve">ovečajo pa ga še vse verižne nesreče, ki so posledica potresa. Glede na lokacijo potresa, intenziteto potresa </w:t>
      </w:r>
      <w:r>
        <w:rPr>
          <w:rFonts w:ascii="Arial" w:hAnsi="Arial" w:cs="Arial"/>
          <w:sz w:val="22"/>
          <w:szCs w:val="22"/>
        </w:rPr>
        <w:t>ter</w:t>
      </w:r>
      <w:r w:rsidR="00BF104B" w:rsidRPr="00535DF4">
        <w:rPr>
          <w:rFonts w:ascii="Arial" w:hAnsi="Arial" w:cs="Arial"/>
          <w:sz w:val="22"/>
          <w:szCs w:val="22"/>
        </w:rPr>
        <w:t xml:space="preserve"> vrsto poškodb na objektih in zemeljski površini se ob samem potresu </w:t>
      </w:r>
      <w:r w:rsidR="000546A2" w:rsidRPr="00535DF4">
        <w:rPr>
          <w:rFonts w:ascii="Arial" w:hAnsi="Arial" w:cs="Arial"/>
          <w:sz w:val="22"/>
          <w:szCs w:val="22"/>
        </w:rPr>
        <w:t xml:space="preserve">lahko </w:t>
      </w:r>
      <w:r w:rsidR="00BF104B" w:rsidRPr="00535DF4">
        <w:rPr>
          <w:rFonts w:ascii="Arial" w:hAnsi="Arial" w:cs="Arial"/>
          <w:sz w:val="22"/>
          <w:szCs w:val="22"/>
        </w:rPr>
        <w:t>sproži še vrsto verižnih nesreč, kot so požari, eksplozije, razlitje nevarnih snovi, poplave, plazovi, podori, izpadi kritične infrastrukture, bolezni ljudi in živali, jedrske nesreče ipd.</w:t>
      </w:r>
    </w:p>
    <w:p w14:paraId="6F2F9C49" w14:textId="77777777" w:rsidR="00655584" w:rsidRPr="00BF104B" w:rsidRDefault="00655584" w:rsidP="00C00888">
      <w:pPr>
        <w:jc w:val="both"/>
        <w:rPr>
          <w:rFonts w:ascii="Arial" w:hAnsi="Arial" w:cs="Arial"/>
          <w:color w:val="000000"/>
          <w:sz w:val="18"/>
          <w:szCs w:val="18"/>
          <w:lang w:eastAsia="sl-SI"/>
        </w:rPr>
      </w:pPr>
    </w:p>
    <w:p w14:paraId="108B972E" w14:textId="77777777" w:rsidR="00655584" w:rsidRDefault="00591B26" w:rsidP="00C00888">
      <w:pPr>
        <w:jc w:val="both"/>
        <w:rPr>
          <w:rFonts w:ascii="Arial" w:hAnsi="Arial" w:cs="Arial"/>
          <w:sz w:val="22"/>
          <w:szCs w:val="22"/>
        </w:rPr>
      </w:pPr>
      <w:r>
        <w:rPr>
          <w:rFonts w:ascii="Arial" w:hAnsi="Arial" w:cs="Arial"/>
          <w:sz w:val="22"/>
          <w:szCs w:val="22"/>
        </w:rPr>
        <w:t xml:space="preserve">Predmetna </w:t>
      </w:r>
      <w:r w:rsidR="00535DF4">
        <w:rPr>
          <w:rFonts w:ascii="Arial" w:hAnsi="Arial" w:cs="Arial"/>
          <w:sz w:val="22"/>
          <w:szCs w:val="22"/>
        </w:rPr>
        <w:t>ocena</w:t>
      </w:r>
      <w:r>
        <w:rPr>
          <w:rFonts w:ascii="Arial" w:hAnsi="Arial" w:cs="Arial"/>
          <w:sz w:val="22"/>
          <w:szCs w:val="22"/>
        </w:rPr>
        <w:t xml:space="preserve"> zajema izdelavo scenarijev domnevnih potresov na treh različnih lokacijah Slovenije.</w:t>
      </w:r>
      <w:r w:rsidR="00BF104B" w:rsidRPr="00BF104B">
        <w:rPr>
          <w:rFonts w:ascii="Arial" w:hAnsi="Arial" w:cs="Arial"/>
          <w:sz w:val="22"/>
          <w:szCs w:val="22"/>
        </w:rPr>
        <w:t xml:space="preserve"> </w:t>
      </w:r>
      <w:r>
        <w:rPr>
          <w:rFonts w:ascii="Arial" w:hAnsi="Arial" w:cs="Arial"/>
          <w:sz w:val="22"/>
          <w:szCs w:val="22"/>
        </w:rPr>
        <w:t>Zaradi zajema različnih geografskih značilnosti lokacij so p</w:t>
      </w:r>
      <w:r w:rsidR="00BF104B" w:rsidRPr="00BF104B">
        <w:rPr>
          <w:rFonts w:ascii="Arial" w:hAnsi="Arial" w:cs="Arial"/>
          <w:sz w:val="22"/>
          <w:szCs w:val="22"/>
        </w:rPr>
        <w:t xml:space="preserve">redvidene </w:t>
      </w:r>
      <w:r w:rsidR="000546A2">
        <w:rPr>
          <w:rFonts w:ascii="Arial" w:hAnsi="Arial" w:cs="Arial"/>
          <w:sz w:val="22"/>
          <w:szCs w:val="22"/>
        </w:rPr>
        <w:t xml:space="preserve">naslednje </w:t>
      </w:r>
      <w:r w:rsidR="00BF104B" w:rsidRPr="00BF104B">
        <w:rPr>
          <w:rFonts w:ascii="Arial" w:hAnsi="Arial" w:cs="Arial"/>
          <w:sz w:val="22"/>
          <w:szCs w:val="22"/>
        </w:rPr>
        <w:t>lokacije</w:t>
      </w:r>
      <w:r>
        <w:rPr>
          <w:rFonts w:ascii="Arial" w:hAnsi="Arial" w:cs="Arial"/>
          <w:sz w:val="22"/>
          <w:szCs w:val="22"/>
        </w:rPr>
        <w:t xml:space="preserve"> domnevnih potresov</w:t>
      </w:r>
      <w:r w:rsidR="00BF104B" w:rsidRPr="00BF104B">
        <w:rPr>
          <w:rFonts w:ascii="Arial" w:hAnsi="Arial" w:cs="Arial"/>
          <w:sz w:val="22"/>
          <w:szCs w:val="22"/>
        </w:rPr>
        <w:t xml:space="preserve">: </w:t>
      </w:r>
      <w:r w:rsidRPr="00BF104B">
        <w:rPr>
          <w:rFonts w:ascii="Arial" w:hAnsi="Arial" w:cs="Arial"/>
          <w:sz w:val="22"/>
          <w:szCs w:val="22"/>
        </w:rPr>
        <w:t>Posočje (Bovec/ VII-VIII)</w:t>
      </w:r>
      <w:r>
        <w:rPr>
          <w:rFonts w:ascii="Arial" w:hAnsi="Arial" w:cs="Arial"/>
          <w:sz w:val="22"/>
          <w:szCs w:val="22"/>
        </w:rPr>
        <w:t>, O</w:t>
      </w:r>
      <w:r w:rsidR="00BF104B" w:rsidRPr="00BF104B">
        <w:rPr>
          <w:rFonts w:ascii="Arial" w:hAnsi="Arial" w:cs="Arial"/>
          <w:sz w:val="22"/>
          <w:szCs w:val="22"/>
        </w:rPr>
        <w:t>srednja Slovenija (Ljubljana / VII-VIII)</w:t>
      </w:r>
      <w:r w:rsidRPr="00591B26">
        <w:rPr>
          <w:rFonts w:ascii="Arial" w:hAnsi="Arial" w:cs="Arial"/>
          <w:sz w:val="22"/>
          <w:szCs w:val="22"/>
        </w:rPr>
        <w:t xml:space="preserve"> </w:t>
      </w:r>
      <w:r w:rsidRPr="00BF104B">
        <w:rPr>
          <w:rFonts w:ascii="Arial" w:hAnsi="Arial" w:cs="Arial"/>
          <w:sz w:val="22"/>
          <w:szCs w:val="22"/>
        </w:rPr>
        <w:t>in</w:t>
      </w:r>
      <w:r w:rsidR="00BF104B" w:rsidRPr="00BF104B">
        <w:rPr>
          <w:rFonts w:ascii="Arial" w:hAnsi="Arial" w:cs="Arial"/>
          <w:sz w:val="22"/>
          <w:szCs w:val="22"/>
        </w:rPr>
        <w:t xml:space="preserve"> Posavje (Brežice / VII-VIII)</w:t>
      </w:r>
      <w:r>
        <w:rPr>
          <w:rFonts w:ascii="Arial" w:hAnsi="Arial" w:cs="Arial"/>
          <w:sz w:val="22"/>
          <w:szCs w:val="22"/>
        </w:rPr>
        <w:t>.</w:t>
      </w:r>
    </w:p>
    <w:p w14:paraId="56338086" w14:textId="77777777" w:rsidR="00591B26" w:rsidRDefault="00591B26">
      <w:pPr>
        <w:rPr>
          <w:rFonts w:ascii="Arial" w:hAnsi="Arial" w:cs="Arial"/>
          <w:sz w:val="22"/>
          <w:szCs w:val="22"/>
        </w:rPr>
      </w:pPr>
    </w:p>
    <w:p w14:paraId="10D67318" w14:textId="77777777" w:rsidR="00591B26" w:rsidRDefault="00591B26" w:rsidP="00C00888">
      <w:pPr>
        <w:jc w:val="both"/>
        <w:rPr>
          <w:rFonts w:ascii="Arial" w:hAnsi="Arial" w:cs="Arial"/>
          <w:sz w:val="22"/>
          <w:szCs w:val="22"/>
        </w:rPr>
      </w:pPr>
      <w:r>
        <w:rPr>
          <w:rFonts w:ascii="Arial" w:hAnsi="Arial" w:cs="Arial"/>
          <w:sz w:val="22"/>
          <w:szCs w:val="22"/>
        </w:rPr>
        <w:t xml:space="preserve">Zaradi </w:t>
      </w:r>
      <w:r w:rsidR="00FD42D3">
        <w:rPr>
          <w:rFonts w:ascii="Arial" w:hAnsi="Arial" w:cs="Arial"/>
          <w:sz w:val="22"/>
          <w:szCs w:val="22"/>
        </w:rPr>
        <w:t xml:space="preserve">možnih </w:t>
      </w:r>
      <w:r>
        <w:rPr>
          <w:rFonts w:ascii="Arial" w:hAnsi="Arial" w:cs="Arial"/>
          <w:sz w:val="22"/>
          <w:szCs w:val="22"/>
        </w:rPr>
        <w:t>posledic potresa in s tem posledic na ljudi</w:t>
      </w:r>
      <w:r w:rsidR="000546A2">
        <w:rPr>
          <w:rFonts w:ascii="Arial" w:hAnsi="Arial" w:cs="Arial"/>
          <w:sz w:val="22"/>
          <w:szCs w:val="22"/>
        </w:rPr>
        <w:t>,</w:t>
      </w:r>
      <w:r>
        <w:rPr>
          <w:rFonts w:ascii="Arial" w:hAnsi="Arial" w:cs="Arial"/>
          <w:sz w:val="22"/>
          <w:szCs w:val="22"/>
        </w:rPr>
        <w:t xml:space="preserve"> smo najprej pridobili podatke o obstoječem stanovanjskem fondu na teh treh lokacijah.</w:t>
      </w:r>
      <w:r w:rsidR="00D93E11">
        <w:rPr>
          <w:rFonts w:ascii="Arial" w:hAnsi="Arial" w:cs="Arial"/>
          <w:sz w:val="22"/>
          <w:szCs w:val="22"/>
        </w:rPr>
        <w:t xml:space="preserve"> Območje, ki bi ga prizadel domnevni potres na posamezni lokaciji smo določili s </w:t>
      </w:r>
      <w:r w:rsidR="001D4349">
        <w:rPr>
          <w:rFonts w:ascii="Arial" w:hAnsi="Arial" w:cs="Arial"/>
          <w:sz w:val="22"/>
          <w:szCs w:val="22"/>
        </w:rPr>
        <w:t>pomočjo a</w:t>
      </w:r>
      <w:r w:rsidR="001D4349" w:rsidRPr="001D4349">
        <w:rPr>
          <w:rFonts w:ascii="Arial" w:hAnsi="Arial" w:cs="Arial"/>
          <w:sz w:val="22"/>
          <w:szCs w:val="22"/>
        </w:rPr>
        <w:t>plikacij</w:t>
      </w:r>
      <w:r w:rsidR="001D4349">
        <w:rPr>
          <w:rFonts w:ascii="Arial" w:hAnsi="Arial" w:cs="Arial"/>
          <w:sz w:val="22"/>
          <w:szCs w:val="22"/>
        </w:rPr>
        <w:t>e</w:t>
      </w:r>
      <w:r w:rsidR="001D4349" w:rsidRPr="001D4349">
        <w:rPr>
          <w:rFonts w:ascii="Arial" w:hAnsi="Arial" w:cs="Arial"/>
          <w:sz w:val="22"/>
          <w:szCs w:val="22"/>
        </w:rPr>
        <w:t xml:space="preserve"> za hitri odziv v primeru potresa »POTROG«</w:t>
      </w:r>
      <w:r w:rsidR="001D4349">
        <w:rPr>
          <w:rFonts w:ascii="Arial" w:hAnsi="Arial" w:cs="Arial"/>
          <w:sz w:val="22"/>
          <w:szCs w:val="22"/>
        </w:rPr>
        <w:t xml:space="preserve"> objavljenem na spletni strani </w:t>
      </w:r>
      <w:r w:rsidR="001D4349" w:rsidRPr="001D4349">
        <w:rPr>
          <w:rFonts w:ascii="Arial" w:hAnsi="Arial" w:cs="Arial"/>
          <w:sz w:val="22"/>
          <w:szCs w:val="22"/>
        </w:rPr>
        <w:t>Uprave Republike Slovenije za zaščito in reševanje.</w:t>
      </w:r>
    </w:p>
    <w:p w14:paraId="0E0A0E1A" w14:textId="77777777" w:rsidR="00221FB4" w:rsidRDefault="00221FB4" w:rsidP="00C00888">
      <w:pPr>
        <w:jc w:val="both"/>
        <w:rPr>
          <w:rFonts w:ascii="Arial" w:hAnsi="Arial" w:cs="Arial"/>
          <w:sz w:val="22"/>
          <w:szCs w:val="22"/>
        </w:rPr>
      </w:pPr>
    </w:p>
    <w:p w14:paraId="32CBBFA2" w14:textId="77777777" w:rsidR="00910731" w:rsidRDefault="00964F88" w:rsidP="00C00888">
      <w:pPr>
        <w:jc w:val="both"/>
        <w:rPr>
          <w:rFonts w:ascii="Arial" w:hAnsi="Arial" w:cs="Arial"/>
          <w:sz w:val="22"/>
          <w:szCs w:val="22"/>
        </w:rPr>
      </w:pPr>
      <w:r w:rsidRPr="00964F88">
        <w:rPr>
          <w:rFonts w:ascii="Arial" w:hAnsi="Arial" w:cs="Arial"/>
          <w:sz w:val="22"/>
          <w:szCs w:val="22"/>
        </w:rPr>
        <w:t>V tej verziji ocene tveganja so vsi scenariji tveganja, analize tveganja, podporni podatki, vse finančne vrednosti in vsi demografski podatki prevzeti iz prve verzije te ocene iz leta 2015, to je iz obdobja 2011-2015.</w:t>
      </w:r>
    </w:p>
    <w:p w14:paraId="4D836891" w14:textId="77777777" w:rsidR="00221FB4" w:rsidRDefault="00221FB4" w:rsidP="00964F88">
      <w:pPr>
        <w:jc w:val="both"/>
        <w:rPr>
          <w:rFonts w:ascii="Arial" w:hAnsi="Arial" w:cs="Arial"/>
          <w:sz w:val="22"/>
          <w:szCs w:val="22"/>
        </w:rPr>
      </w:pPr>
    </w:p>
    <w:p w14:paraId="454F5DCA" w14:textId="77777777" w:rsidR="00964F88" w:rsidRPr="00964F88" w:rsidRDefault="00964F88" w:rsidP="00964F88">
      <w:pPr>
        <w:jc w:val="both"/>
        <w:rPr>
          <w:rFonts w:ascii="Arial" w:hAnsi="Arial" w:cs="Arial"/>
          <w:sz w:val="22"/>
          <w:szCs w:val="22"/>
        </w:rPr>
      </w:pPr>
      <w:r w:rsidRPr="00964F88">
        <w:rPr>
          <w:rFonts w:ascii="Arial" w:hAnsi="Arial" w:cs="Arial"/>
          <w:sz w:val="22"/>
          <w:szCs w:val="22"/>
        </w:rPr>
        <w:t xml:space="preserve">Prav tako je je treba dodati, da so pri oceni gospodarskih in </w:t>
      </w:r>
      <w:proofErr w:type="spellStart"/>
      <w:r w:rsidRPr="00964F88">
        <w:rPr>
          <w:rFonts w:ascii="Arial" w:hAnsi="Arial" w:cs="Arial"/>
          <w:sz w:val="22"/>
          <w:szCs w:val="22"/>
        </w:rPr>
        <w:t>okoljskih</w:t>
      </w:r>
      <w:proofErr w:type="spellEnd"/>
      <w:r w:rsidRPr="00964F88">
        <w:rPr>
          <w:rFonts w:ascii="Arial" w:hAnsi="Arial" w:cs="Arial"/>
          <w:sz w:val="22"/>
          <w:szCs w:val="22"/>
        </w:rPr>
        <w:t xml:space="preserve"> vplivov in vplivov na kulturno dediščino upoštevane škode samo na stanovanjskih stavbah, vsa druga škoda na drugih objektih pa ne. Vrednosti nepremičnin se niso spreminjale glede na prvotno oceno tveganja. V primeru scenarija potresa na območju Ljubljane v oceno škode niso bile zajete vse občine, v katerih bi ob predvidenem potresu VII-VIII EMS do škode dejansko prišlo. Ker se bistveno ni spremenil oz. okrepil stavbni fond, večjih relativnih odmikov </w:t>
      </w:r>
      <w:r w:rsidR="00936E21">
        <w:rPr>
          <w:rFonts w:ascii="Arial" w:hAnsi="Arial" w:cs="Arial"/>
          <w:sz w:val="22"/>
          <w:szCs w:val="22"/>
        </w:rPr>
        <w:t xml:space="preserve">od prvotne ocene </w:t>
      </w:r>
      <w:r w:rsidRPr="00964F88">
        <w:rPr>
          <w:rFonts w:ascii="Arial" w:hAnsi="Arial" w:cs="Arial"/>
          <w:sz w:val="22"/>
          <w:szCs w:val="22"/>
        </w:rPr>
        <w:t xml:space="preserve">tudi </w:t>
      </w:r>
      <w:r w:rsidR="00936E21">
        <w:rPr>
          <w:rFonts w:ascii="Arial" w:hAnsi="Arial" w:cs="Arial"/>
          <w:sz w:val="22"/>
          <w:szCs w:val="22"/>
        </w:rPr>
        <w:t>ni za pričakovati</w:t>
      </w:r>
      <w:r w:rsidRPr="00964F88">
        <w:rPr>
          <w:rFonts w:ascii="Arial" w:hAnsi="Arial" w:cs="Arial"/>
          <w:sz w:val="22"/>
          <w:szCs w:val="22"/>
        </w:rPr>
        <w:t>.</w:t>
      </w:r>
      <w:r w:rsidR="00936E21">
        <w:rPr>
          <w:rFonts w:ascii="Arial" w:hAnsi="Arial" w:cs="Arial"/>
          <w:sz w:val="22"/>
          <w:szCs w:val="22"/>
        </w:rPr>
        <w:t xml:space="preserve"> </w:t>
      </w:r>
      <w:r w:rsidR="0085676F">
        <w:rPr>
          <w:rFonts w:ascii="Arial" w:hAnsi="Arial" w:cs="Arial"/>
          <w:sz w:val="22"/>
          <w:szCs w:val="22"/>
        </w:rPr>
        <w:t>Če</w:t>
      </w:r>
      <w:r w:rsidR="00936E21">
        <w:rPr>
          <w:rFonts w:ascii="Arial" w:hAnsi="Arial" w:cs="Arial"/>
          <w:sz w:val="22"/>
          <w:szCs w:val="22"/>
        </w:rPr>
        <w:t xml:space="preserve"> se bo stavbni fond pričel ustrezno utrjevati na podlagi Akcijskih programov, pa bodo postopoma opazne tudi razlike v ocenah.</w:t>
      </w:r>
    </w:p>
    <w:p w14:paraId="10CDE36E" w14:textId="77777777" w:rsidR="00964F88" w:rsidRDefault="00964F88" w:rsidP="00C00888">
      <w:pPr>
        <w:jc w:val="both"/>
        <w:rPr>
          <w:rFonts w:ascii="Arial" w:hAnsi="Arial" w:cs="Arial"/>
          <w:sz w:val="22"/>
          <w:szCs w:val="22"/>
        </w:rPr>
      </w:pPr>
    </w:p>
    <w:p w14:paraId="459AACA8" w14:textId="77777777" w:rsidR="00286E31" w:rsidRDefault="00286E31">
      <w:pPr>
        <w:rPr>
          <w:rFonts w:ascii="Arial" w:hAnsi="Arial" w:cs="Arial"/>
          <w:sz w:val="22"/>
          <w:szCs w:val="22"/>
        </w:rPr>
      </w:pPr>
    </w:p>
    <w:p w14:paraId="59DE7DA0" w14:textId="77777777" w:rsidR="0064027F" w:rsidRDefault="0064027F">
      <w:pPr>
        <w:rPr>
          <w:rFonts w:ascii="Arial" w:hAnsi="Arial" w:cs="Arial"/>
          <w:sz w:val="22"/>
          <w:szCs w:val="22"/>
        </w:rPr>
      </w:pPr>
    </w:p>
    <w:p w14:paraId="47863FBC" w14:textId="77777777" w:rsidR="00234BAD" w:rsidRPr="00797810" w:rsidRDefault="00A96D4C" w:rsidP="0085676F">
      <w:pPr>
        <w:pStyle w:val="Naslov3"/>
      </w:pPr>
      <w:r>
        <w:br w:type="page"/>
      </w:r>
      <w:r w:rsidR="0064027F" w:rsidRPr="00797810">
        <w:lastRenderedPageBreak/>
        <w:t>3.6.1</w:t>
      </w:r>
      <w:r w:rsidR="0064027F">
        <w:tab/>
      </w:r>
      <w:r w:rsidR="00797810">
        <w:t>Prikaz območja možnih poškodb objektov</w:t>
      </w:r>
    </w:p>
    <w:p w14:paraId="0447FC9F" w14:textId="77777777" w:rsidR="00234BAD" w:rsidRDefault="00234BAD" w:rsidP="00234BAD">
      <w:pPr>
        <w:rPr>
          <w:noProof/>
          <w:lang w:eastAsia="sl-SI"/>
        </w:rPr>
      </w:pPr>
    </w:p>
    <w:p w14:paraId="58B313C3" w14:textId="77777777" w:rsidR="00234BAD" w:rsidRPr="00234BAD" w:rsidRDefault="00234BAD" w:rsidP="00040E7A">
      <w:pPr>
        <w:pStyle w:val="Naslov4"/>
        <w:spacing w:before="360"/>
        <w:rPr>
          <w:noProof/>
          <w:lang w:eastAsia="sl-SI"/>
        </w:rPr>
      </w:pPr>
      <w:r w:rsidRPr="00234BAD">
        <w:rPr>
          <w:noProof/>
          <w:lang w:eastAsia="sl-SI"/>
        </w:rPr>
        <w:t>3.6.1.1 Območje potresa v Posočju (Bovec)</w:t>
      </w:r>
    </w:p>
    <w:p w14:paraId="6909FBED" w14:textId="25F46634" w:rsidR="00E22243" w:rsidRDefault="003874A3" w:rsidP="00FE79FC">
      <w:pPr>
        <w:jc w:val="center"/>
        <w:rPr>
          <w:noProof/>
          <w:lang w:eastAsia="sl-SI"/>
        </w:rPr>
      </w:pPr>
      <w:r w:rsidRPr="00767D2D">
        <w:rPr>
          <w:noProof/>
          <w:lang w:eastAsia="sl-SI"/>
        </w:rPr>
        <w:drawing>
          <wp:inline distT="0" distB="0" distL="0" distR="0" wp14:anchorId="2D92DDBF" wp14:editId="13DADAD0">
            <wp:extent cx="5095875" cy="6391275"/>
            <wp:effectExtent l="0" t="0" r="0" b="0"/>
            <wp:docPr id="17" name="Slika 1" descr="Slika prikazuje potres v Bovcu z intenziteto VIII stopnje in njegov vpliv. Vpliv sega do Idrije, Škofjeloškega hribovja, Ajdovščine in na območje Italije ter Avstr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 descr="Slika prikazuje potres v Bovcu z intenziteto VIII stopnje in njegov vpliv. Vpliv sega do Idrije, Škofjeloškega hribovja, Ajdovščine in na območje Italije ter Avstrije."/>
                    <pic:cNvPicPr>
                      <a:picLocks noChangeAspect="1" noChangeArrowheads="1"/>
                    </pic:cNvPicPr>
                  </pic:nvPicPr>
                  <pic:blipFill>
                    <a:blip r:embed="rId29">
                      <a:extLst>
                        <a:ext uri="{28A0092B-C50C-407E-A947-70E740481C1C}">
                          <a14:useLocalDpi xmlns:a14="http://schemas.microsoft.com/office/drawing/2010/main" val="0"/>
                        </a:ext>
                      </a:extLst>
                    </a:blip>
                    <a:srcRect l="3189" t="27689" r="56938" b="9988"/>
                    <a:stretch>
                      <a:fillRect/>
                    </a:stretch>
                  </pic:blipFill>
                  <pic:spPr bwMode="auto">
                    <a:xfrm>
                      <a:off x="0" y="0"/>
                      <a:ext cx="5095875" cy="6391275"/>
                    </a:xfrm>
                    <a:prstGeom prst="rect">
                      <a:avLst/>
                    </a:prstGeom>
                    <a:noFill/>
                    <a:ln>
                      <a:noFill/>
                    </a:ln>
                  </pic:spPr>
                </pic:pic>
              </a:graphicData>
            </a:graphic>
          </wp:inline>
        </w:drawing>
      </w:r>
    </w:p>
    <w:p w14:paraId="3F129601" w14:textId="77777777" w:rsidR="00FE79FC" w:rsidRPr="00EC6083" w:rsidRDefault="00FE79FC" w:rsidP="00FE79FC">
      <w:pPr>
        <w:jc w:val="center"/>
        <w:rPr>
          <w:rFonts w:ascii="Arial" w:hAnsi="Arial" w:cs="Arial"/>
          <w:b/>
          <w:i/>
          <w:sz w:val="22"/>
          <w:szCs w:val="22"/>
        </w:rPr>
      </w:pPr>
      <w:r w:rsidRPr="000D2E9C">
        <w:rPr>
          <w:rFonts w:ascii="Arial" w:hAnsi="Arial" w:cs="Arial"/>
          <w:b/>
          <w:i/>
          <w:noProof/>
          <w:lang w:eastAsia="sl-SI"/>
        </w:rPr>
        <w:t xml:space="preserve">Slika </w:t>
      </w:r>
      <w:r w:rsidR="006E06A5" w:rsidRPr="000D2E9C">
        <w:rPr>
          <w:rFonts w:ascii="Arial" w:hAnsi="Arial" w:cs="Arial"/>
          <w:b/>
          <w:i/>
          <w:noProof/>
          <w:lang w:eastAsia="sl-SI"/>
        </w:rPr>
        <w:t>1</w:t>
      </w:r>
      <w:r w:rsidR="006E06A5">
        <w:rPr>
          <w:rFonts w:ascii="Arial" w:hAnsi="Arial" w:cs="Arial"/>
          <w:b/>
          <w:i/>
          <w:noProof/>
          <w:lang w:eastAsia="sl-SI"/>
        </w:rPr>
        <w:t>7</w:t>
      </w:r>
      <w:r w:rsidRPr="00EC6083">
        <w:rPr>
          <w:rFonts w:ascii="Arial" w:hAnsi="Arial" w:cs="Arial"/>
          <w:i/>
          <w:noProof/>
          <w:lang w:eastAsia="sl-SI"/>
        </w:rPr>
        <w:t xml:space="preserve">: Prikaz območja, ki bi ga prizadel potres </w:t>
      </w:r>
      <w:r w:rsidR="00EC6083" w:rsidRPr="00EC6083">
        <w:rPr>
          <w:rFonts w:ascii="Arial" w:hAnsi="Arial" w:cs="Arial"/>
          <w:i/>
          <w:noProof/>
          <w:lang w:eastAsia="sl-SI"/>
        </w:rPr>
        <w:t xml:space="preserve">na </w:t>
      </w:r>
      <w:r w:rsidR="00EC6083">
        <w:rPr>
          <w:rFonts w:ascii="Arial" w:hAnsi="Arial" w:cs="Arial"/>
          <w:i/>
          <w:noProof/>
          <w:lang w:eastAsia="sl-SI"/>
        </w:rPr>
        <w:t>območju</w:t>
      </w:r>
      <w:r w:rsidR="00EC6083" w:rsidRPr="00EC6083">
        <w:rPr>
          <w:rFonts w:ascii="Arial" w:hAnsi="Arial" w:cs="Arial"/>
          <w:i/>
          <w:noProof/>
          <w:lang w:eastAsia="sl-SI"/>
        </w:rPr>
        <w:t xml:space="preserve"> Bov</w:t>
      </w:r>
      <w:r w:rsidR="00EC6083">
        <w:rPr>
          <w:rFonts w:ascii="Arial" w:hAnsi="Arial" w:cs="Arial"/>
          <w:i/>
          <w:noProof/>
          <w:lang w:eastAsia="sl-SI"/>
        </w:rPr>
        <w:t>ca</w:t>
      </w:r>
      <w:r w:rsidRPr="00EC6083">
        <w:rPr>
          <w:rFonts w:ascii="Arial" w:hAnsi="Arial" w:cs="Arial"/>
          <w:i/>
          <w:noProof/>
          <w:lang w:eastAsia="sl-SI"/>
        </w:rPr>
        <w:t xml:space="preserve"> </w:t>
      </w:r>
      <w:r w:rsidR="00066883">
        <w:rPr>
          <w:rFonts w:ascii="Arial" w:hAnsi="Arial" w:cs="Arial"/>
          <w:i/>
          <w:noProof/>
          <w:lang w:eastAsia="sl-SI"/>
        </w:rPr>
        <w:t>(POTROG)</w:t>
      </w:r>
    </w:p>
    <w:p w14:paraId="47117536" w14:textId="77777777" w:rsidR="00FE79FC" w:rsidRDefault="00FE79FC">
      <w:pPr>
        <w:rPr>
          <w:rFonts w:ascii="Arial" w:hAnsi="Arial" w:cs="Arial"/>
          <w:b/>
          <w:sz w:val="22"/>
          <w:szCs w:val="22"/>
        </w:rPr>
      </w:pPr>
    </w:p>
    <w:p w14:paraId="03CA7216" w14:textId="77777777" w:rsidR="00EC6083" w:rsidRDefault="00EC6083">
      <w:pPr>
        <w:rPr>
          <w:noProof/>
          <w:lang w:eastAsia="sl-SI"/>
        </w:rPr>
      </w:pPr>
    </w:p>
    <w:p w14:paraId="088764D3" w14:textId="77777777" w:rsidR="00CA11C4" w:rsidRDefault="00CA11C4" w:rsidP="00936E21">
      <w:pPr>
        <w:pStyle w:val="Naslov4"/>
        <w:rPr>
          <w:noProof/>
          <w:lang w:eastAsia="sl-SI"/>
        </w:rPr>
      </w:pPr>
      <w:r>
        <w:rPr>
          <w:noProof/>
          <w:lang w:eastAsia="sl-SI"/>
        </w:rPr>
        <w:br w:type="page"/>
      </w:r>
      <w:r w:rsidRPr="00234BAD">
        <w:rPr>
          <w:noProof/>
          <w:lang w:eastAsia="sl-SI"/>
        </w:rPr>
        <w:lastRenderedPageBreak/>
        <w:t>3.6.1.</w:t>
      </w:r>
      <w:r>
        <w:rPr>
          <w:noProof/>
          <w:lang w:eastAsia="sl-SI"/>
        </w:rPr>
        <w:t>2</w:t>
      </w:r>
      <w:r w:rsidRPr="00234BAD">
        <w:rPr>
          <w:noProof/>
          <w:lang w:eastAsia="sl-SI"/>
        </w:rPr>
        <w:t xml:space="preserve"> Območje potresa v </w:t>
      </w:r>
      <w:r>
        <w:rPr>
          <w:noProof/>
          <w:lang w:eastAsia="sl-SI"/>
        </w:rPr>
        <w:t xml:space="preserve">osrednjem delu Slovenije </w:t>
      </w:r>
      <w:r w:rsidRPr="00234BAD">
        <w:rPr>
          <w:noProof/>
          <w:lang w:eastAsia="sl-SI"/>
        </w:rPr>
        <w:t>(</w:t>
      </w:r>
      <w:r>
        <w:rPr>
          <w:noProof/>
          <w:lang w:eastAsia="sl-SI"/>
        </w:rPr>
        <w:t>Ljubljana</w:t>
      </w:r>
      <w:r w:rsidRPr="00234BAD">
        <w:rPr>
          <w:noProof/>
          <w:lang w:eastAsia="sl-SI"/>
        </w:rPr>
        <w:t>)</w:t>
      </w:r>
    </w:p>
    <w:p w14:paraId="4D33BA49" w14:textId="30EAC829" w:rsidR="000727BD" w:rsidRDefault="003874A3" w:rsidP="00066883">
      <w:pPr>
        <w:jc w:val="center"/>
        <w:rPr>
          <w:noProof/>
          <w:lang w:eastAsia="sl-SI"/>
        </w:rPr>
      </w:pPr>
      <w:r w:rsidRPr="00767D2D">
        <w:rPr>
          <w:noProof/>
          <w:lang w:eastAsia="sl-SI"/>
        </w:rPr>
        <w:drawing>
          <wp:inline distT="0" distB="0" distL="0" distR="0" wp14:anchorId="7651B57C" wp14:editId="26BD6921">
            <wp:extent cx="5105400" cy="6400800"/>
            <wp:effectExtent l="0" t="0" r="0" b="0"/>
            <wp:docPr id="18" name="Slika 1" descr="Slika prikazuje potres intenzitete VIII v Ljubljani ter njegov vpliv. Vpliv sega do Kočevja, Ajdovščine, Jesenic in do Ce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 descr="Slika prikazuje potres intenzitete VIII v Ljubljani ter njegov vpliv. Vpliv sega do Kočevja, Ajdovščine, Jesenic in do Celja."/>
                    <pic:cNvPicPr>
                      <a:picLocks noChangeAspect="1" noChangeArrowheads="1"/>
                    </pic:cNvPicPr>
                  </pic:nvPicPr>
                  <pic:blipFill>
                    <a:blip r:embed="rId30">
                      <a:extLst>
                        <a:ext uri="{28A0092B-C50C-407E-A947-70E740481C1C}">
                          <a14:useLocalDpi xmlns:a14="http://schemas.microsoft.com/office/drawing/2010/main" val="0"/>
                        </a:ext>
                      </a:extLst>
                    </a:blip>
                    <a:srcRect l="2393" t="28088" r="58374" b="10359"/>
                    <a:stretch>
                      <a:fillRect/>
                    </a:stretch>
                  </pic:blipFill>
                  <pic:spPr bwMode="auto">
                    <a:xfrm>
                      <a:off x="0" y="0"/>
                      <a:ext cx="5105400" cy="6400800"/>
                    </a:xfrm>
                    <a:prstGeom prst="rect">
                      <a:avLst/>
                    </a:prstGeom>
                    <a:noFill/>
                    <a:ln>
                      <a:noFill/>
                    </a:ln>
                  </pic:spPr>
                </pic:pic>
              </a:graphicData>
            </a:graphic>
          </wp:inline>
        </w:drawing>
      </w:r>
    </w:p>
    <w:p w14:paraId="547E4EDF" w14:textId="77777777" w:rsidR="00066883" w:rsidRDefault="00066883" w:rsidP="00066883">
      <w:pPr>
        <w:jc w:val="center"/>
        <w:rPr>
          <w:noProof/>
          <w:lang w:eastAsia="sl-SI"/>
        </w:rPr>
      </w:pPr>
      <w:r w:rsidRPr="00CA11C4">
        <w:rPr>
          <w:rFonts w:ascii="Arial" w:hAnsi="Arial" w:cs="Arial"/>
          <w:b/>
          <w:i/>
          <w:noProof/>
          <w:lang w:eastAsia="sl-SI"/>
        </w:rPr>
        <w:t xml:space="preserve">Slika </w:t>
      </w:r>
      <w:r w:rsidR="006E06A5" w:rsidRPr="00CA11C4">
        <w:rPr>
          <w:rFonts w:ascii="Arial" w:hAnsi="Arial" w:cs="Arial"/>
          <w:b/>
          <w:i/>
          <w:noProof/>
          <w:lang w:eastAsia="sl-SI"/>
        </w:rPr>
        <w:t>1</w:t>
      </w:r>
      <w:r w:rsidR="006E06A5">
        <w:rPr>
          <w:rFonts w:ascii="Arial" w:hAnsi="Arial" w:cs="Arial"/>
          <w:b/>
          <w:i/>
          <w:noProof/>
          <w:lang w:eastAsia="sl-SI"/>
        </w:rPr>
        <w:t>8</w:t>
      </w:r>
      <w:r w:rsidRPr="00CA11C4">
        <w:rPr>
          <w:rFonts w:ascii="Arial" w:hAnsi="Arial" w:cs="Arial"/>
          <w:i/>
          <w:noProof/>
          <w:lang w:eastAsia="sl-SI"/>
        </w:rPr>
        <w:t>:</w:t>
      </w:r>
      <w:r w:rsidRPr="00EC6083">
        <w:rPr>
          <w:rFonts w:ascii="Arial" w:hAnsi="Arial" w:cs="Arial"/>
          <w:i/>
          <w:noProof/>
          <w:lang w:eastAsia="sl-SI"/>
        </w:rPr>
        <w:t xml:space="preserve"> Prikaz območja, ki bi ga prizadel potres na </w:t>
      </w:r>
      <w:r>
        <w:rPr>
          <w:rFonts w:ascii="Arial" w:hAnsi="Arial" w:cs="Arial"/>
          <w:i/>
          <w:noProof/>
          <w:lang w:eastAsia="sl-SI"/>
        </w:rPr>
        <w:t>območju</w:t>
      </w:r>
      <w:r w:rsidRPr="00EC6083">
        <w:rPr>
          <w:rFonts w:ascii="Arial" w:hAnsi="Arial" w:cs="Arial"/>
          <w:i/>
          <w:noProof/>
          <w:lang w:eastAsia="sl-SI"/>
        </w:rPr>
        <w:t xml:space="preserve"> </w:t>
      </w:r>
      <w:r>
        <w:rPr>
          <w:rFonts w:ascii="Arial" w:hAnsi="Arial" w:cs="Arial"/>
          <w:i/>
          <w:noProof/>
          <w:lang w:eastAsia="sl-SI"/>
        </w:rPr>
        <w:t>Ljubljane</w:t>
      </w:r>
      <w:r w:rsidRPr="00EC6083">
        <w:rPr>
          <w:rFonts w:ascii="Arial" w:hAnsi="Arial" w:cs="Arial"/>
          <w:i/>
          <w:noProof/>
          <w:lang w:eastAsia="sl-SI"/>
        </w:rPr>
        <w:t xml:space="preserve"> </w:t>
      </w:r>
      <w:r>
        <w:rPr>
          <w:rFonts w:ascii="Arial" w:hAnsi="Arial" w:cs="Arial"/>
          <w:i/>
          <w:noProof/>
          <w:lang w:eastAsia="sl-SI"/>
        </w:rPr>
        <w:t>(POTROG)</w:t>
      </w:r>
    </w:p>
    <w:p w14:paraId="0CA49E60" w14:textId="77777777" w:rsidR="00066883" w:rsidRDefault="00066883" w:rsidP="00066883">
      <w:pPr>
        <w:jc w:val="center"/>
        <w:rPr>
          <w:noProof/>
          <w:lang w:eastAsia="sl-SI"/>
        </w:rPr>
      </w:pPr>
    </w:p>
    <w:p w14:paraId="225C88CA" w14:textId="77777777" w:rsidR="00066883" w:rsidRDefault="00066883" w:rsidP="00066883">
      <w:pPr>
        <w:jc w:val="center"/>
      </w:pPr>
    </w:p>
    <w:p w14:paraId="52F884E6" w14:textId="77777777" w:rsidR="00751A08" w:rsidRDefault="00751A08" w:rsidP="00751A08"/>
    <w:p w14:paraId="230F4B64" w14:textId="77777777" w:rsidR="00751A08" w:rsidRDefault="00751A08" w:rsidP="00936E21">
      <w:pPr>
        <w:pStyle w:val="Naslov4"/>
      </w:pPr>
      <w:r>
        <w:rPr>
          <w:noProof/>
          <w:lang w:eastAsia="sl-SI"/>
        </w:rPr>
        <w:br w:type="page"/>
      </w:r>
      <w:r w:rsidRPr="00234BAD">
        <w:rPr>
          <w:noProof/>
          <w:lang w:eastAsia="sl-SI"/>
        </w:rPr>
        <w:lastRenderedPageBreak/>
        <w:t>3.6.1.</w:t>
      </w:r>
      <w:r>
        <w:rPr>
          <w:noProof/>
          <w:lang w:eastAsia="sl-SI"/>
        </w:rPr>
        <w:t>3</w:t>
      </w:r>
      <w:r w:rsidRPr="00234BAD">
        <w:rPr>
          <w:noProof/>
          <w:lang w:eastAsia="sl-SI"/>
        </w:rPr>
        <w:t xml:space="preserve"> Območje potresa v </w:t>
      </w:r>
      <w:r>
        <w:rPr>
          <w:noProof/>
          <w:lang w:eastAsia="sl-SI"/>
        </w:rPr>
        <w:t>Posavju</w:t>
      </w:r>
      <w:r w:rsidRPr="00234BAD">
        <w:rPr>
          <w:noProof/>
          <w:lang w:eastAsia="sl-SI"/>
        </w:rPr>
        <w:t xml:space="preserve"> (B</w:t>
      </w:r>
      <w:r>
        <w:rPr>
          <w:noProof/>
          <w:lang w:eastAsia="sl-SI"/>
        </w:rPr>
        <w:t>režice</w:t>
      </w:r>
      <w:r w:rsidRPr="00234BAD">
        <w:rPr>
          <w:noProof/>
          <w:lang w:eastAsia="sl-SI"/>
        </w:rPr>
        <w:t>)</w:t>
      </w:r>
    </w:p>
    <w:p w14:paraId="1CCBFB05" w14:textId="42F77F08" w:rsidR="000E771A" w:rsidRDefault="003874A3" w:rsidP="00066883">
      <w:pPr>
        <w:jc w:val="center"/>
      </w:pPr>
      <w:r w:rsidRPr="00767D2D">
        <w:rPr>
          <w:noProof/>
          <w:lang w:eastAsia="sl-SI"/>
        </w:rPr>
        <w:drawing>
          <wp:inline distT="0" distB="0" distL="0" distR="0" wp14:anchorId="37AC52BA" wp14:editId="24E2A1DA">
            <wp:extent cx="5133975" cy="6400800"/>
            <wp:effectExtent l="0" t="0" r="0" b="0"/>
            <wp:docPr id="19" name="Slika 1" descr="Na sliki je prikazano območje vpliva potresa v Brežicah, ki bi bil intenzitete VIII stopnje. Predviden vpliv potresa sega do Karlovca, Slovenske Bistrica, Trbove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 descr="Na sliki je prikazano območje vpliva potresa v Brežicah, ki bi bil intenzitete VIII stopnje. Predviden vpliv potresa sega do Karlovca, Slovenske Bistrica, Trbovelj."/>
                    <pic:cNvPicPr>
                      <a:picLocks noChangeAspect="1" noChangeArrowheads="1"/>
                    </pic:cNvPicPr>
                  </pic:nvPicPr>
                  <pic:blipFill>
                    <a:blip r:embed="rId31">
                      <a:extLst>
                        <a:ext uri="{28A0092B-C50C-407E-A947-70E740481C1C}">
                          <a14:useLocalDpi xmlns:a14="http://schemas.microsoft.com/office/drawing/2010/main" val="0"/>
                        </a:ext>
                      </a:extLst>
                    </a:blip>
                    <a:srcRect l="2232" t="28287" r="58372" b="10359"/>
                    <a:stretch>
                      <a:fillRect/>
                    </a:stretch>
                  </pic:blipFill>
                  <pic:spPr bwMode="auto">
                    <a:xfrm>
                      <a:off x="0" y="0"/>
                      <a:ext cx="5133975" cy="6400800"/>
                    </a:xfrm>
                    <a:prstGeom prst="rect">
                      <a:avLst/>
                    </a:prstGeom>
                    <a:noFill/>
                    <a:ln>
                      <a:noFill/>
                    </a:ln>
                  </pic:spPr>
                </pic:pic>
              </a:graphicData>
            </a:graphic>
          </wp:inline>
        </w:drawing>
      </w:r>
    </w:p>
    <w:p w14:paraId="5869B16D" w14:textId="77777777" w:rsidR="000E771A" w:rsidRDefault="00066883" w:rsidP="00066883">
      <w:pPr>
        <w:jc w:val="center"/>
      </w:pPr>
      <w:r w:rsidRPr="00751A08">
        <w:rPr>
          <w:rFonts w:ascii="Arial" w:hAnsi="Arial" w:cs="Arial"/>
          <w:b/>
          <w:i/>
          <w:noProof/>
          <w:lang w:eastAsia="sl-SI"/>
        </w:rPr>
        <w:t xml:space="preserve">Slika </w:t>
      </w:r>
      <w:r w:rsidR="006E06A5" w:rsidRPr="00751A08">
        <w:rPr>
          <w:rFonts w:ascii="Arial" w:hAnsi="Arial" w:cs="Arial"/>
          <w:b/>
          <w:i/>
          <w:noProof/>
          <w:lang w:eastAsia="sl-SI"/>
        </w:rPr>
        <w:t>1</w:t>
      </w:r>
      <w:r w:rsidR="006E06A5">
        <w:rPr>
          <w:rFonts w:ascii="Arial" w:hAnsi="Arial" w:cs="Arial"/>
          <w:b/>
          <w:i/>
          <w:noProof/>
          <w:lang w:eastAsia="sl-SI"/>
        </w:rPr>
        <w:t>9</w:t>
      </w:r>
      <w:r w:rsidRPr="00EC6083">
        <w:rPr>
          <w:rFonts w:ascii="Arial" w:hAnsi="Arial" w:cs="Arial"/>
          <w:i/>
          <w:noProof/>
          <w:lang w:eastAsia="sl-SI"/>
        </w:rPr>
        <w:t xml:space="preserve">: Prikaz območja, ki bi ga prizadel potres na </w:t>
      </w:r>
      <w:r>
        <w:rPr>
          <w:rFonts w:ascii="Arial" w:hAnsi="Arial" w:cs="Arial"/>
          <w:i/>
          <w:noProof/>
          <w:lang w:eastAsia="sl-SI"/>
        </w:rPr>
        <w:t>območju</w:t>
      </w:r>
      <w:r w:rsidRPr="00EC6083">
        <w:rPr>
          <w:rFonts w:ascii="Arial" w:hAnsi="Arial" w:cs="Arial"/>
          <w:i/>
          <w:noProof/>
          <w:lang w:eastAsia="sl-SI"/>
        </w:rPr>
        <w:t xml:space="preserve"> B</w:t>
      </w:r>
      <w:r>
        <w:rPr>
          <w:rFonts w:ascii="Arial" w:hAnsi="Arial" w:cs="Arial"/>
          <w:i/>
          <w:noProof/>
          <w:lang w:eastAsia="sl-SI"/>
        </w:rPr>
        <w:t>režic</w:t>
      </w:r>
      <w:r w:rsidRPr="00EC6083">
        <w:rPr>
          <w:rFonts w:ascii="Arial" w:hAnsi="Arial" w:cs="Arial"/>
          <w:i/>
          <w:noProof/>
          <w:lang w:eastAsia="sl-SI"/>
        </w:rPr>
        <w:t xml:space="preserve"> </w:t>
      </w:r>
      <w:r>
        <w:rPr>
          <w:rFonts w:ascii="Arial" w:hAnsi="Arial" w:cs="Arial"/>
          <w:i/>
          <w:noProof/>
          <w:lang w:eastAsia="sl-SI"/>
        </w:rPr>
        <w:t>(POTROG)</w:t>
      </w:r>
    </w:p>
    <w:p w14:paraId="69C88ECB" w14:textId="77777777" w:rsidR="000E771A" w:rsidRDefault="000E771A"/>
    <w:p w14:paraId="4E1AE6AD" w14:textId="77777777" w:rsidR="000E771A" w:rsidRDefault="000E771A"/>
    <w:p w14:paraId="79104805" w14:textId="77777777" w:rsidR="00B6254D" w:rsidRPr="00797810" w:rsidRDefault="00332366" w:rsidP="0085676F">
      <w:pPr>
        <w:pStyle w:val="Naslov3"/>
      </w:pPr>
      <w:r>
        <w:br w:type="page"/>
      </w:r>
      <w:r w:rsidR="00B6254D" w:rsidRPr="00797810">
        <w:lastRenderedPageBreak/>
        <w:t>3.6.</w:t>
      </w:r>
      <w:r w:rsidR="00B6254D">
        <w:t>2</w:t>
      </w:r>
      <w:r w:rsidR="00B6254D">
        <w:tab/>
        <w:t>Verjetnost scenarijev</w:t>
      </w:r>
      <w:r w:rsidR="00FD42D3">
        <w:t xml:space="preserve"> potresa</w:t>
      </w:r>
    </w:p>
    <w:p w14:paraId="00A7EB78" w14:textId="77777777" w:rsidR="00B6254D" w:rsidRDefault="00B6254D" w:rsidP="00C00888">
      <w:pPr>
        <w:jc w:val="both"/>
        <w:rPr>
          <w:rFonts w:ascii="Arial" w:hAnsi="Arial" w:cs="Arial"/>
          <w:sz w:val="22"/>
          <w:szCs w:val="22"/>
        </w:rPr>
      </w:pPr>
    </w:p>
    <w:p w14:paraId="4501139D" w14:textId="77777777" w:rsidR="0017441D" w:rsidRDefault="0017441D" w:rsidP="00C00888">
      <w:pPr>
        <w:jc w:val="both"/>
        <w:rPr>
          <w:rFonts w:ascii="Arial" w:hAnsi="Arial" w:cs="Arial"/>
          <w:sz w:val="22"/>
          <w:szCs w:val="22"/>
        </w:rPr>
      </w:pPr>
      <w:r w:rsidRPr="005264CB">
        <w:rPr>
          <w:rFonts w:ascii="Arial" w:hAnsi="Arial" w:cs="Arial"/>
          <w:sz w:val="22"/>
          <w:szCs w:val="22"/>
        </w:rPr>
        <w:t>Intenziteta domnevnih potresov</w:t>
      </w:r>
      <w:r>
        <w:rPr>
          <w:rFonts w:ascii="Arial" w:hAnsi="Arial" w:cs="Arial"/>
          <w:sz w:val="22"/>
          <w:szCs w:val="22"/>
        </w:rPr>
        <w:t xml:space="preserve"> </w:t>
      </w:r>
      <w:r w:rsidRPr="005264CB">
        <w:rPr>
          <w:rFonts w:ascii="Arial" w:hAnsi="Arial" w:cs="Arial"/>
          <w:sz w:val="22"/>
          <w:szCs w:val="22"/>
        </w:rPr>
        <w:t>je bila izbrana na osnovi Ocene verjetnosti scenarijev</w:t>
      </w:r>
      <w:r w:rsidR="00FD42D3">
        <w:rPr>
          <w:rFonts w:ascii="Arial" w:hAnsi="Arial" w:cs="Arial"/>
          <w:sz w:val="22"/>
          <w:szCs w:val="22"/>
        </w:rPr>
        <w:t xml:space="preserve"> za potres</w:t>
      </w:r>
      <w:r w:rsidRPr="005264CB">
        <w:rPr>
          <w:rFonts w:ascii="Arial" w:hAnsi="Arial" w:cs="Arial"/>
          <w:sz w:val="22"/>
          <w:szCs w:val="22"/>
        </w:rPr>
        <w:t>, ki jo je izdelala Agencija RS za okolje v marcu 2015</w:t>
      </w:r>
    </w:p>
    <w:p w14:paraId="555A50A4" w14:textId="77777777" w:rsidR="0017441D" w:rsidRDefault="0017441D" w:rsidP="00C00888">
      <w:pPr>
        <w:jc w:val="both"/>
        <w:rPr>
          <w:rFonts w:ascii="Arial" w:hAnsi="Arial" w:cs="Arial"/>
          <w:sz w:val="22"/>
          <w:szCs w:val="22"/>
        </w:rPr>
      </w:pPr>
    </w:p>
    <w:p w14:paraId="04D48A62" w14:textId="77777777" w:rsidR="0017441D" w:rsidRDefault="0017441D" w:rsidP="00C00888">
      <w:pPr>
        <w:jc w:val="both"/>
        <w:rPr>
          <w:rFonts w:ascii="Arial" w:hAnsi="Arial" w:cs="Arial"/>
          <w:sz w:val="22"/>
          <w:szCs w:val="22"/>
        </w:rPr>
      </w:pPr>
    </w:p>
    <w:p w14:paraId="68CD8D2B" w14:textId="77777777" w:rsidR="00B6254D" w:rsidRDefault="00B6254D" w:rsidP="00B6254D">
      <w:pPr>
        <w:jc w:val="both"/>
        <w:rPr>
          <w:rFonts w:ascii="Arial" w:hAnsi="Arial" w:cs="Arial"/>
          <w:sz w:val="22"/>
          <w:szCs w:val="22"/>
        </w:rPr>
      </w:pPr>
      <w:r w:rsidRPr="0017441D">
        <w:rPr>
          <w:rFonts w:ascii="Arial" w:hAnsi="Arial" w:cs="Arial"/>
          <w:b/>
          <w:i/>
          <w:sz w:val="22"/>
          <w:szCs w:val="22"/>
        </w:rPr>
        <w:t>Preglednica 5</w:t>
      </w:r>
      <w:r w:rsidRPr="004D3DB2">
        <w:rPr>
          <w:rFonts w:ascii="Arial" w:hAnsi="Arial" w:cs="Arial"/>
          <w:i/>
          <w:sz w:val="22"/>
          <w:szCs w:val="22"/>
        </w:rPr>
        <w:t xml:space="preserve">: </w:t>
      </w:r>
      <w:r w:rsidR="0017441D" w:rsidRPr="004D3DB2">
        <w:rPr>
          <w:rFonts w:ascii="Arial" w:hAnsi="Arial" w:cs="Arial"/>
          <w:i/>
          <w:sz w:val="22"/>
          <w:szCs w:val="22"/>
        </w:rPr>
        <w:t>Ocen</w:t>
      </w:r>
      <w:r w:rsidR="0017441D">
        <w:rPr>
          <w:rFonts w:ascii="Arial" w:hAnsi="Arial" w:cs="Arial"/>
          <w:i/>
          <w:sz w:val="22"/>
          <w:szCs w:val="22"/>
        </w:rPr>
        <w:t>a</w:t>
      </w:r>
      <w:r w:rsidR="0017441D" w:rsidRPr="004D3DB2">
        <w:rPr>
          <w:rFonts w:ascii="Arial" w:hAnsi="Arial" w:cs="Arial"/>
          <w:i/>
          <w:sz w:val="22"/>
          <w:szCs w:val="22"/>
        </w:rPr>
        <w:t xml:space="preserve"> </w:t>
      </w:r>
      <w:r w:rsidRPr="004D3DB2">
        <w:rPr>
          <w:rFonts w:ascii="Arial" w:hAnsi="Arial" w:cs="Arial"/>
          <w:i/>
          <w:sz w:val="22"/>
          <w:szCs w:val="22"/>
        </w:rPr>
        <w:t>verjetnosti scenarijev</w:t>
      </w:r>
      <w:r w:rsidR="00910731">
        <w:rPr>
          <w:rFonts w:ascii="Arial" w:hAnsi="Arial" w:cs="Arial"/>
          <w:i/>
          <w:sz w:val="22"/>
          <w:szCs w:val="22"/>
        </w:rPr>
        <w:t xml:space="preserve"> </w:t>
      </w:r>
      <w:r w:rsidR="0017441D">
        <w:rPr>
          <w:rFonts w:ascii="Arial" w:hAnsi="Arial" w:cs="Arial"/>
          <w:i/>
          <w:sz w:val="22"/>
          <w:szCs w:val="22"/>
        </w:rPr>
        <w:t>(</w:t>
      </w:r>
      <w:r w:rsidRPr="004D3DB2">
        <w:rPr>
          <w:rFonts w:ascii="Arial" w:hAnsi="Arial" w:cs="Arial"/>
          <w:i/>
          <w:sz w:val="22"/>
          <w:szCs w:val="22"/>
        </w:rPr>
        <w:t>Agencija RS za okolje</w:t>
      </w:r>
      <w:r>
        <w:rPr>
          <w:rFonts w:ascii="Arial" w:hAnsi="Arial" w:cs="Arial"/>
          <w:i/>
          <w:sz w:val="22"/>
          <w:szCs w:val="22"/>
        </w:rPr>
        <w:t xml:space="preserve"> v marcu 2015</w:t>
      </w:r>
      <w:r w:rsidR="0017441D">
        <w:rPr>
          <w:rFonts w:ascii="Arial" w:hAnsi="Arial" w:cs="Arial"/>
          <w:i/>
          <w:sz w:val="22"/>
          <w:szCs w:val="22"/>
        </w:rPr>
        <w:t>)</w:t>
      </w:r>
    </w:p>
    <w:tbl>
      <w:tblPr>
        <w:tblW w:w="8998" w:type="dxa"/>
        <w:tblInd w:w="55" w:type="dxa"/>
        <w:tblLayout w:type="fixed"/>
        <w:tblCellMar>
          <w:left w:w="70" w:type="dxa"/>
          <w:right w:w="70" w:type="dxa"/>
        </w:tblCellMar>
        <w:tblLook w:val="04A0" w:firstRow="1" w:lastRow="0" w:firstColumn="1" w:lastColumn="0" w:noHBand="0" w:noVBand="1"/>
      </w:tblPr>
      <w:tblGrid>
        <w:gridCol w:w="1174"/>
        <w:gridCol w:w="1304"/>
        <w:gridCol w:w="1304"/>
        <w:gridCol w:w="1304"/>
        <w:gridCol w:w="1304"/>
        <w:gridCol w:w="1304"/>
        <w:gridCol w:w="1304"/>
      </w:tblGrid>
      <w:tr w:rsidR="00B6254D" w:rsidRPr="00112FC1" w14:paraId="6417127D" w14:textId="77777777" w:rsidTr="001243AB">
        <w:trPr>
          <w:trHeight w:val="315"/>
        </w:trPr>
        <w:tc>
          <w:tcPr>
            <w:tcW w:w="1174" w:type="dxa"/>
            <w:tcBorders>
              <w:top w:val="nil"/>
              <w:left w:val="nil"/>
              <w:bottom w:val="nil"/>
              <w:right w:val="single" w:sz="12" w:space="0" w:color="auto"/>
            </w:tcBorders>
            <w:shd w:val="clear" w:color="auto" w:fill="auto"/>
            <w:noWrap/>
            <w:vAlign w:val="bottom"/>
          </w:tcPr>
          <w:p w14:paraId="30AD93F9" w14:textId="77777777" w:rsidR="00B6254D" w:rsidRPr="0017441D" w:rsidRDefault="00B6254D" w:rsidP="004F4CC9">
            <w:pPr>
              <w:spacing w:before="60" w:after="60"/>
              <w:rPr>
                <w:rFonts w:ascii="Arial" w:hAnsi="Arial" w:cs="Arial"/>
                <w:color w:val="000000"/>
                <w:sz w:val="18"/>
                <w:szCs w:val="18"/>
                <w:lang w:eastAsia="sl-SI"/>
              </w:rPr>
            </w:pPr>
          </w:p>
        </w:tc>
        <w:tc>
          <w:tcPr>
            <w:tcW w:w="2608" w:type="dxa"/>
            <w:gridSpan w:val="2"/>
            <w:tcBorders>
              <w:top w:val="single" w:sz="12" w:space="0" w:color="auto"/>
              <w:left w:val="single" w:sz="12" w:space="0" w:color="auto"/>
              <w:right w:val="single" w:sz="12" w:space="0" w:color="auto"/>
            </w:tcBorders>
            <w:shd w:val="clear" w:color="auto" w:fill="auto"/>
            <w:noWrap/>
            <w:vAlign w:val="bottom"/>
          </w:tcPr>
          <w:p w14:paraId="0E1279C6"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Ljubljana</w:t>
            </w:r>
          </w:p>
        </w:tc>
        <w:tc>
          <w:tcPr>
            <w:tcW w:w="2608" w:type="dxa"/>
            <w:gridSpan w:val="2"/>
            <w:tcBorders>
              <w:top w:val="single" w:sz="12" w:space="0" w:color="auto"/>
              <w:left w:val="single" w:sz="12" w:space="0" w:color="auto"/>
              <w:right w:val="single" w:sz="12" w:space="0" w:color="auto"/>
            </w:tcBorders>
            <w:shd w:val="clear" w:color="auto" w:fill="auto"/>
            <w:noWrap/>
            <w:vAlign w:val="bottom"/>
          </w:tcPr>
          <w:p w14:paraId="75D64AE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Brežice</w:t>
            </w:r>
          </w:p>
        </w:tc>
        <w:tc>
          <w:tcPr>
            <w:tcW w:w="2608" w:type="dxa"/>
            <w:gridSpan w:val="2"/>
            <w:tcBorders>
              <w:top w:val="single" w:sz="12" w:space="0" w:color="auto"/>
              <w:left w:val="single" w:sz="12" w:space="0" w:color="auto"/>
              <w:right w:val="single" w:sz="12" w:space="0" w:color="auto"/>
            </w:tcBorders>
            <w:shd w:val="clear" w:color="auto" w:fill="auto"/>
            <w:noWrap/>
            <w:vAlign w:val="bottom"/>
          </w:tcPr>
          <w:p w14:paraId="3903DBE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Bovec</w:t>
            </w:r>
          </w:p>
        </w:tc>
      </w:tr>
      <w:tr w:rsidR="00775EBC" w:rsidRPr="00112FC1" w14:paraId="3F4E5F83" w14:textId="77777777" w:rsidTr="00F77081">
        <w:trPr>
          <w:trHeight w:val="315"/>
        </w:trPr>
        <w:tc>
          <w:tcPr>
            <w:tcW w:w="1174" w:type="dxa"/>
            <w:tcBorders>
              <w:top w:val="nil"/>
              <w:left w:val="nil"/>
              <w:bottom w:val="single" w:sz="12" w:space="0" w:color="auto"/>
              <w:right w:val="single" w:sz="12" w:space="0" w:color="auto"/>
            </w:tcBorders>
            <w:shd w:val="clear" w:color="auto" w:fill="auto"/>
            <w:noWrap/>
            <w:vAlign w:val="bottom"/>
            <w:hideMark/>
          </w:tcPr>
          <w:p w14:paraId="642D37C0" w14:textId="77777777" w:rsidR="00B6254D" w:rsidRPr="0017441D" w:rsidRDefault="00B6254D" w:rsidP="004F4CC9">
            <w:pPr>
              <w:spacing w:before="60" w:after="60"/>
              <w:rPr>
                <w:rFonts w:ascii="Arial" w:hAnsi="Arial" w:cs="Arial"/>
                <w:color w:val="000000"/>
                <w:sz w:val="18"/>
                <w:szCs w:val="18"/>
                <w:lang w:eastAsia="sl-SI"/>
              </w:rPr>
            </w:pPr>
          </w:p>
        </w:tc>
        <w:tc>
          <w:tcPr>
            <w:tcW w:w="1304" w:type="dxa"/>
            <w:tcBorders>
              <w:top w:val="nil"/>
              <w:left w:val="single" w:sz="12" w:space="0" w:color="auto"/>
              <w:bottom w:val="single" w:sz="12" w:space="0" w:color="auto"/>
              <w:right w:val="nil"/>
            </w:tcBorders>
            <w:shd w:val="clear" w:color="auto" w:fill="auto"/>
            <w:noWrap/>
            <w:vAlign w:val="bottom"/>
            <w:hideMark/>
          </w:tcPr>
          <w:p w14:paraId="35C0A1A2"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14,5</w:t>
            </w:r>
          </w:p>
        </w:tc>
        <w:tc>
          <w:tcPr>
            <w:tcW w:w="1304" w:type="dxa"/>
            <w:tcBorders>
              <w:top w:val="nil"/>
              <w:left w:val="nil"/>
              <w:bottom w:val="single" w:sz="12" w:space="0" w:color="auto"/>
              <w:right w:val="single" w:sz="12" w:space="0" w:color="auto"/>
            </w:tcBorders>
            <w:shd w:val="clear" w:color="auto" w:fill="auto"/>
            <w:noWrap/>
            <w:vAlign w:val="bottom"/>
            <w:hideMark/>
          </w:tcPr>
          <w:p w14:paraId="3A05985F"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46,05</w:t>
            </w:r>
          </w:p>
        </w:tc>
        <w:tc>
          <w:tcPr>
            <w:tcW w:w="1304" w:type="dxa"/>
            <w:tcBorders>
              <w:top w:val="nil"/>
              <w:left w:val="single" w:sz="12" w:space="0" w:color="auto"/>
              <w:bottom w:val="single" w:sz="12" w:space="0" w:color="auto"/>
              <w:right w:val="nil"/>
            </w:tcBorders>
            <w:shd w:val="clear" w:color="auto" w:fill="auto"/>
            <w:noWrap/>
            <w:vAlign w:val="bottom"/>
            <w:hideMark/>
          </w:tcPr>
          <w:p w14:paraId="03B34A2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15,6</w:t>
            </w:r>
          </w:p>
        </w:tc>
        <w:tc>
          <w:tcPr>
            <w:tcW w:w="1304" w:type="dxa"/>
            <w:tcBorders>
              <w:top w:val="nil"/>
              <w:left w:val="nil"/>
              <w:bottom w:val="single" w:sz="12" w:space="0" w:color="auto"/>
              <w:right w:val="single" w:sz="12" w:space="0" w:color="auto"/>
            </w:tcBorders>
            <w:shd w:val="clear" w:color="auto" w:fill="auto"/>
            <w:noWrap/>
            <w:vAlign w:val="bottom"/>
            <w:hideMark/>
          </w:tcPr>
          <w:p w14:paraId="1030AB9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45,9</w:t>
            </w:r>
          </w:p>
        </w:tc>
        <w:tc>
          <w:tcPr>
            <w:tcW w:w="1304" w:type="dxa"/>
            <w:tcBorders>
              <w:top w:val="nil"/>
              <w:left w:val="single" w:sz="12" w:space="0" w:color="auto"/>
              <w:bottom w:val="single" w:sz="12" w:space="0" w:color="auto"/>
              <w:right w:val="nil"/>
            </w:tcBorders>
            <w:shd w:val="clear" w:color="auto" w:fill="auto"/>
            <w:noWrap/>
            <w:vAlign w:val="bottom"/>
            <w:hideMark/>
          </w:tcPr>
          <w:p w14:paraId="363459A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13,55</w:t>
            </w:r>
          </w:p>
        </w:tc>
        <w:tc>
          <w:tcPr>
            <w:tcW w:w="1304" w:type="dxa"/>
            <w:tcBorders>
              <w:top w:val="nil"/>
              <w:left w:val="nil"/>
              <w:bottom w:val="single" w:sz="12" w:space="0" w:color="auto"/>
              <w:right w:val="single" w:sz="12" w:space="0" w:color="auto"/>
            </w:tcBorders>
            <w:shd w:val="clear" w:color="auto" w:fill="auto"/>
            <w:noWrap/>
            <w:vAlign w:val="bottom"/>
            <w:hideMark/>
          </w:tcPr>
          <w:p w14:paraId="11608802"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46,34</w:t>
            </w:r>
          </w:p>
        </w:tc>
      </w:tr>
      <w:tr w:rsidR="00775EBC" w:rsidRPr="00112FC1" w14:paraId="62420C94" w14:textId="77777777" w:rsidTr="00F77081">
        <w:trPr>
          <w:trHeight w:val="315"/>
        </w:trPr>
        <w:tc>
          <w:tcPr>
            <w:tcW w:w="1174"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14:paraId="3CB2F39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Intenziteta</w:t>
            </w:r>
          </w:p>
        </w:tc>
        <w:tc>
          <w:tcPr>
            <w:tcW w:w="1304" w:type="dxa"/>
            <w:tcBorders>
              <w:top w:val="single" w:sz="12" w:space="0" w:color="auto"/>
              <w:left w:val="single" w:sz="12" w:space="0" w:color="auto"/>
              <w:bottom w:val="nil"/>
              <w:right w:val="single" w:sz="4" w:space="0" w:color="auto"/>
            </w:tcBorders>
            <w:shd w:val="clear" w:color="auto" w:fill="auto"/>
            <w:noWrap/>
            <w:vAlign w:val="bottom"/>
            <w:hideMark/>
          </w:tcPr>
          <w:p w14:paraId="3836C66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Letna verjetnost</w:t>
            </w:r>
          </w:p>
        </w:tc>
        <w:tc>
          <w:tcPr>
            <w:tcW w:w="1304" w:type="dxa"/>
            <w:tcBorders>
              <w:top w:val="single" w:sz="12" w:space="0" w:color="auto"/>
              <w:left w:val="nil"/>
              <w:bottom w:val="nil"/>
              <w:right w:val="single" w:sz="12" w:space="0" w:color="auto"/>
            </w:tcBorders>
            <w:shd w:val="clear" w:color="auto" w:fill="auto"/>
            <w:noWrap/>
            <w:vAlign w:val="bottom"/>
            <w:hideMark/>
          </w:tcPr>
          <w:p w14:paraId="28658D1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povratna doba</w:t>
            </w:r>
          </w:p>
        </w:tc>
        <w:tc>
          <w:tcPr>
            <w:tcW w:w="1304" w:type="dxa"/>
            <w:tcBorders>
              <w:top w:val="single" w:sz="12" w:space="0" w:color="auto"/>
              <w:left w:val="single" w:sz="12" w:space="0" w:color="auto"/>
              <w:bottom w:val="nil"/>
              <w:right w:val="single" w:sz="4" w:space="0" w:color="auto"/>
            </w:tcBorders>
            <w:shd w:val="clear" w:color="auto" w:fill="auto"/>
            <w:noWrap/>
            <w:vAlign w:val="bottom"/>
            <w:hideMark/>
          </w:tcPr>
          <w:p w14:paraId="5AE2B65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Letna verjetnost</w:t>
            </w:r>
          </w:p>
        </w:tc>
        <w:tc>
          <w:tcPr>
            <w:tcW w:w="1304" w:type="dxa"/>
            <w:tcBorders>
              <w:top w:val="single" w:sz="12" w:space="0" w:color="auto"/>
              <w:left w:val="nil"/>
              <w:bottom w:val="nil"/>
              <w:right w:val="single" w:sz="12" w:space="0" w:color="auto"/>
            </w:tcBorders>
            <w:shd w:val="clear" w:color="auto" w:fill="auto"/>
            <w:noWrap/>
            <w:vAlign w:val="bottom"/>
            <w:hideMark/>
          </w:tcPr>
          <w:p w14:paraId="467A4C00"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povratna doba</w:t>
            </w:r>
          </w:p>
        </w:tc>
        <w:tc>
          <w:tcPr>
            <w:tcW w:w="1304" w:type="dxa"/>
            <w:tcBorders>
              <w:top w:val="single" w:sz="12" w:space="0" w:color="auto"/>
              <w:left w:val="single" w:sz="12" w:space="0" w:color="auto"/>
              <w:bottom w:val="nil"/>
              <w:right w:val="single" w:sz="4" w:space="0" w:color="auto"/>
            </w:tcBorders>
            <w:shd w:val="clear" w:color="auto" w:fill="auto"/>
            <w:noWrap/>
            <w:vAlign w:val="bottom"/>
            <w:hideMark/>
          </w:tcPr>
          <w:p w14:paraId="5CC2636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Letna verjetnost</w:t>
            </w:r>
          </w:p>
        </w:tc>
        <w:tc>
          <w:tcPr>
            <w:tcW w:w="1304" w:type="dxa"/>
            <w:tcBorders>
              <w:top w:val="single" w:sz="12" w:space="0" w:color="auto"/>
              <w:left w:val="nil"/>
              <w:bottom w:val="nil"/>
              <w:right w:val="single" w:sz="12" w:space="0" w:color="auto"/>
            </w:tcBorders>
            <w:shd w:val="clear" w:color="auto" w:fill="auto"/>
            <w:noWrap/>
            <w:vAlign w:val="bottom"/>
            <w:hideMark/>
          </w:tcPr>
          <w:p w14:paraId="286C6A9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povratna doba</w:t>
            </w:r>
          </w:p>
        </w:tc>
      </w:tr>
      <w:tr w:rsidR="00775EBC" w:rsidRPr="00112FC1" w14:paraId="7D4A69B1" w14:textId="77777777" w:rsidTr="00F77081">
        <w:trPr>
          <w:trHeight w:val="300"/>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1AE96EEC"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IV</w:t>
            </w:r>
          </w:p>
        </w:tc>
        <w:tc>
          <w:tcPr>
            <w:tcW w:w="1304" w:type="dxa"/>
            <w:tcBorders>
              <w:top w:val="single" w:sz="8" w:space="0" w:color="auto"/>
              <w:left w:val="single" w:sz="12" w:space="0" w:color="auto"/>
              <w:bottom w:val="single" w:sz="4" w:space="0" w:color="auto"/>
              <w:right w:val="single" w:sz="4" w:space="0" w:color="auto"/>
            </w:tcBorders>
            <w:shd w:val="clear" w:color="000000" w:fill="99CCFF"/>
            <w:noWrap/>
            <w:vAlign w:val="bottom"/>
            <w:hideMark/>
          </w:tcPr>
          <w:p w14:paraId="08510F7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44,15%</w:t>
            </w:r>
          </w:p>
        </w:tc>
        <w:tc>
          <w:tcPr>
            <w:tcW w:w="1304" w:type="dxa"/>
            <w:tcBorders>
              <w:top w:val="single" w:sz="8" w:space="0" w:color="auto"/>
              <w:left w:val="nil"/>
              <w:bottom w:val="single" w:sz="4" w:space="0" w:color="auto"/>
              <w:right w:val="single" w:sz="12" w:space="0" w:color="auto"/>
            </w:tcBorders>
            <w:shd w:val="clear" w:color="000000" w:fill="99CCFF"/>
            <w:noWrap/>
            <w:vAlign w:val="bottom"/>
            <w:hideMark/>
          </w:tcPr>
          <w:p w14:paraId="28CAA61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w:t>
            </w:r>
          </w:p>
        </w:tc>
        <w:tc>
          <w:tcPr>
            <w:tcW w:w="1304" w:type="dxa"/>
            <w:tcBorders>
              <w:top w:val="single" w:sz="8" w:space="0" w:color="auto"/>
              <w:left w:val="single" w:sz="12" w:space="0" w:color="auto"/>
              <w:bottom w:val="single" w:sz="4" w:space="0" w:color="auto"/>
              <w:right w:val="single" w:sz="4" w:space="0" w:color="auto"/>
            </w:tcBorders>
            <w:shd w:val="clear" w:color="000000" w:fill="99CCFF"/>
            <w:noWrap/>
            <w:vAlign w:val="bottom"/>
            <w:hideMark/>
          </w:tcPr>
          <w:p w14:paraId="01519440"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50,07%</w:t>
            </w:r>
          </w:p>
        </w:tc>
        <w:tc>
          <w:tcPr>
            <w:tcW w:w="1304" w:type="dxa"/>
            <w:tcBorders>
              <w:top w:val="single" w:sz="8" w:space="0" w:color="auto"/>
              <w:left w:val="nil"/>
              <w:bottom w:val="single" w:sz="4" w:space="0" w:color="auto"/>
              <w:right w:val="single" w:sz="12" w:space="0" w:color="auto"/>
            </w:tcBorders>
            <w:shd w:val="clear" w:color="000000" w:fill="99CCFF"/>
            <w:noWrap/>
            <w:vAlign w:val="bottom"/>
            <w:hideMark/>
          </w:tcPr>
          <w:p w14:paraId="31B105F6"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w:t>
            </w:r>
          </w:p>
        </w:tc>
        <w:tc>
          <w:tcPr>
            <w:tcW w:w="1304" w:type="dxa"/>
            <w:tcBorders>
              <w:top w:val="single" w:sz="8" w:space="0" w:color="auto"/>
              <w:left w:val="single" w:sz="12" w:space="0" w:color="auto"/>
              <w:bottom w:val="single" w:sz="4" w:space="0" w:color="auto"/>
              <w:right w:val="single" w:sz="4" w:space="0" w:color="auto"/>
            </w:tcBorders>
            <w:shd w:val="clear" w:color="000000" w:fill="99CCFF"/>
            <w:noWrap/>
            <w:vAlign w:val="bottom"/>
            <w:hideMark/>
          </w:tcPr>
          <w:p w14:paraId="6F3E765F"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44,50%</w:t>
            </w:r>
          </w:p>
        </w:tc>
        <w:tc>
          <w:tcPr>
            <w:tcW w:w="1304" w:type="dxa"/>
            <w:tcBorders>
              <w:top w:val="single" w:sz="8" w:space="0" w:color="auto"/>
              <w:left w:val="nil"/>
              <w:bottom w:val="single" w:sz="4" w:space="0" w:color="auto"/>
              <w:right w:val="single" w:sz="12" w:space="0" w:color="auto"/>
            </w:tcBorders>
            <w:shd w:val="clear" w:color="000000" w:fill="99CCFF"/>
            <w:noWrap/>
            <w:vAlign w:val="bottom"/>
            <w:hideMark/>
          </w:tcPr>
          <w:p w14:paraId="4A50153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w:t>
            </w:r>
          </w:p>
        </w:tc>
      </w:tr>
      <w:tr w:rsidR="00775EBC" w:rsidRPr="00112FC1" w14:paraId="79337508" w14:textId="77777777" w:rsidTr="00F77081">
        <w:trPr>
          <w:trHeight w:val="315"/>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2AC5AA8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IV - V</w:t>
            </w:r>
          </w:p>
        </w:tc>
        <w:tc>
          <w:tcPr>
            <w:tcW w:w="1304" w:type="dxa"/>
            <w:tcBorders>
              <w:top w:val="nil"/>
              <w:left w:val="single" w:sz="12" w:space="0" w:color="auto"/>
              <w:bottom w:val="nil"/>
              <w:right w:val="single" w:sz="4" w:space="0" w:color="auto"/>
            </w:tcBorders>
            <w:shd w:val="clear" w:color="000000" w:fill="99CCFF"/>
            <w:noWrap/>
            <w:vAlign w:val="bottom"/>
            <w:hideMark/>
          </w:tcPr>
          <w:p w14:paraId="7C2BE75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29,47%</w:t>
            </w:r>
          </w:p>
        </w:tc>
        <w:tc>
          <w:tcPr>
            <w:tcW w:w="1304" w:type="dxa"/>
            <w:tcBorders>
              <w:top w:val="nil"/>
              <w:left w:val="nil"/>
              <w:bottom w:val="nil"/>
              <w:right w:val="single" w:sz="12" w:space="0" w:color="auto"/>
            </w:tcBorders>
            <w:shd w:val="clear" w:color="000000" w:fill="99CCFF"/>
            <w:noWrap/>
            <w:vAlign w:val="bottom"/>
            <w:hideMark/>
          </w:tcPr>
          <w:p w14:paraId="3B57D15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w:t>
            </w:r>
          </w:p>
        </w:tc>
        <w:tc>
          <w:tcPr>
            <w:tcW w:w="1304" w:type="dxa"/>
            <w:tcBorders>
              <w:top w:val="nil"/>
              <w:left w:val="single" w:sz="12" w:space="0" w:color="auto"/>
              <w:bottom w:val="single" w:sz="4" w:space="0" w:color="auto"/>
              <w:right w:val="single" w:sz="4" w:space="0" w:color="auto"/>
            </w:tcBorders>
            <w:shd w:val="clear" w:color="000000" w:fill="99CCFF"/>
            <w:noWrap/>
            <w:vAlign w:val="bottom"/>
            <w:hideMark/>
          </w:tcPr>
          <w:p w14:paraId="33061E6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36,28%</w:t>
            </w:r>
          </w:p>
        </w:tc>
        <w:tc>
          <w:tcPr>
            <w:tcW w:w="1304" w:type="dxa"/>
            <w:tcBorders>
              <w:top w:val="nil"/>
              <w:left w:val="nil"/>
              <w:bottom w:val="single" w:sz="4" w:space="0" w:color="auto"/>
              <w:right w:val="single" w:sz="12" w:space="0" w:color="auto"/>
            </w:tcBorders>
            <w:shd w:val="clear" w:color="000000" w:fill="99CCFF"/>
            <w:noWrap/>
            <w:vAlign w:val="bottom"/>
            <w:hideMark/>
          </w:tcPr>
          <w:p w14:paraId="0CC9AA5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w:t>
            </w:r>
          </w:p>
        </w:tc>
        <w:tc>
          <w:tcPr>
            <w:tcW w:w="1304" w:type="dxa"/>
            <w:tcBorders>
              <w:top w:val="nil"/>
              <w:left w:val="single" w:sz="12" w:space="0" w:color="auto"/>
              <w:bottom w:val="nil"/>
              <w:right w:val="single" w:sz="4" w:space="0" w:color="auto"/>
            </w:tcBorders>
            <w:shd w:val="clear" w:color="000000" w:fill="99CCFF"/>
            <w:noWrap/>
            <w:vAlign w:val="bottom"/>
            <w:hideMark/>
          </w:tcPr>
          <w:p w14:paraId="2F99942B"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30,89%</w:t>
            </w:r>
          </w:p>
        </w:tc>
        <w:tc>
          <w:tcPr>
            <w:tcW w:w="1304" w:type="dxa"/>
            <w:tcBorders>
              <w:top w:val="nil"/>
              <w:left w:val="nil"/>
              <w:bottom w:val="nil"/>
              <w:right w:val="single" w:sz="12" w:space="0" w:color="auto"/>
            </w:tcBorders>
            <w:shd w:val="clear" w:color="000000" w:fill="99CCFF"/>
            <w:noWrap/>
            <w:vAlign w:val="bottom"/>
            <w:hideMark/>
          </w:tcPr>
          <w:p w14:paraId="31D5FC0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w:t>
            </w:r>
          </w:p>
        </w:tc>
      </w:tr>
      <w:tr w:rsidR="00775EBC" w:rsidRPr="00112FC1" w14:paraId="64BB9169" w14:textId="77777777" w:rsidTr="00F77081">
        <w:trPr>
          <w:trHeight w:val="315"/>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461DACD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w:t>
            </w:r>
          </w:p>
        </w:tc>
        <w:tc>
          <w:tcPr>
            <w:tcW w:w="1304" w:type="dxa"/>
            <w:tcBorders>
              <w:top w:val="single" w:sz="8" w:space="0" w:color="auto"/>
              <w:left w:val="single" w:sz="12" w:space="0" w:color="auto"/>
              <w:bottom w:val="single" w:sz="4" w:space="0" w:color="auto"/>
              <w:right w:val="single" w:sz="4" w:space="0" w:color="auto"/>
            </w:tcBorders>
            <w:shd w:val="clear" w:color="000000" w:fill="99CC00"/>
            <w:noWrap/>
            <w:vAlign w:val="bottom"/>
            <w:hideMark/>
          </w:tcPr>
          <w:p w14:paraId="7B7C948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17,90%</w:t>
            </w:r>
          </w:p>
        </w:tc>
        <w:tc>
          <w:tcPr>
            <w:tcW w:w="1304" w:type="dxa"/>
            <w:tcBorders>
              <w:top w:val="single" w:sz="8" w:space="0" w:color="auto"/>
              <w:left w:val="nil"/>
              <w:bottom w:val="single" w:sz="4" w:space="0" w:color="auto"/>
              <w:right w:val="single" w:sz="12" w:space="0" w:color="auto"/>
            </w:tcBorders>
            <w:shd w:val="clear" w:color="000000" w:fill="99CC00"/>
            <w:noWrap/>
            <w:vAlign w:val="bottom"/>
            <w:hideMark/>
          </w:tcPr>
          <w:p w14:paraId="755B4334"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6</w:t>
            </w:r>
          </w:p>
        </w:tc>
        <w:tc>
          <w:tcPr>
            <w:tcW w:w="1304" w:type="dxa"/>
            <w:tcBorders>
              <w:top w:val="nil"/>
              <w:left w:val="single" w:sz="12" w:space="0" w:color="auto"/>
              <w:bottom w:val="nil"/>
              <w:right w:val="single" w:sz="4" w:space="0" w:color="auto"/>
            </w:tcBorders>
            <w:shd w:val="clear" w:color="000000" w:fill="99CCFF"/>
            <w:noWrap/>
            <w:vAlign w:val="bottom"/>
            <w:hideMark/>
          </w:tcPr>
          <w:p w14:paraId="492E106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23,88%</w:t>
            </w:r>
          </w:p>
        </w:tc>
        <w:tc>
          <w:tcPr>
            <w:tcW w:w="1304" w:type="dxa"/>
            <w:tcBorders>
              <w:top w:val="nil"/>
              <w:left w:val="nil"/>
              <w:bottom w:val="nil"/>
              <w:right w:val="single" w:sz="12" w:space="0" w:color="auto"/>
            </w:tcBorders>
            <w:shd w:val="clear" w:color="000000" w:fill="99CCFF"/>
            <w:noWrap/>
            <w:vAlign w:val="bottom"/>
            <w:hideMark/>
          </w:tcPr>
          <w:p w14:paraId="073862F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w:t>
            </w:r>
          </w:p>
        </w:tc>
        <w:tc>
          <w:tcPr>
            <w:tcW w:w="1304" w:type="dxa"/>
            <w:tcBorders>
              <w:top w:val="single" w:sz="8" w:space="0" w:color="auto"/>
              <w:left w:val="single" w:sz="12" w:space="0" w:color="auto"/>
              <w:bottom w:val="single" w:sz="4" w:space="0" w:color="auto"/>
              <w:right w:val="single" w:sz="4" w:space="0" w:color="auto"/>
            </w:tcBorders>
            <w:shd w:val="clear" w:color="000000" w:fill="99CC00"/>
            <w:noWrap/>
            <w:vAlign w:val="bottom"/>
            <w:hideMark/>
          </w:tcPr>
          <w:p w14:paraId="193A4B6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19,60%</w:t>
            </w:r>
          </w:p>
        </w:tc>
        <w:tc>
          <w:tcPr>
            <w:tcW w:w="1304" w:type="dxa"/>
            <w:tcBorders>
              <w:top w:val="single" w:sz="8" w:space="0" w:color="auto"/>
              <w:left w:val="nil"/>
              <w:bottom w:val="single" w:sz="4" w:space="0" w:color="auto"/>
              <w:right w:val="single" w:sz="12" w:space="0" w:color="auto"/>
            </w:tcBorders>
            <w:shd w:val="clear" w:color="000000" w:fill="99CC00"/>
            <w:noWrap/>
            <w:vAlign w:val="bottom"/>
            <w:hideMark/>
          </w:tcPr>
          <w:p w14:paraId="6C6B201B"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5</w:t>
            </w:r>
          </w:p>
        </w:tc>
      </w:tr>
      <w:tr w:rsidR="00775EBC" w:rsidRPr="00112FC1" w14:paraId="090DA79B" w14:textId="77777777" w:rsidTr="00F77081">
        <w:trPr>
          <w:trHeight w:val="300"/>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0AC64EA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 - VI</w:t>
            </w:r>
          </w:p>
        </w:tc>
        <w:tc>
          <w:tcPr>
            <w:tcW w:w="1304" w:type="dxa"/>
            <w:tcBorders>
              <w:top w:val="nil"/>
              <w:left w:val="single" w:sz="12" w:space="0" w:color="auto"/>
              <w:bottom w:val="single" w:sz="4" w:space="0" w:color="auto"/>
              <w:right w:val="single" w:sz="4" w:space="0" w:color="auto"/>
            </w:tcBorders>
            <w:shd w:val="clear" w:color="000000" w:fill="99CC00"/>
            <w:noWrap/>
            <w:vAlign w:val="bottom"/>
            <w:hideMark/>
          </w:tcPr>
          <w:p w14:paraId="74C4FB0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9,94%</w:t>
            </w:r>
          </w:p>
        </w:tc>
        <w:tc>
          <w:tcPr>
            <w:tcW w:w="1304" w:type="dxa"/>
            <w:tcBorders>
              <w:top w:val="nil"/>
              <w:left w:val="nil"/>
              <w:bottom w:val="single" w:sz="4" w:space="0" w:color="auto"/>
              <w:right w:val="single" w:sz="12" w:space="0" w:color="auto"/>
            </w:tcBorders>
            <w:shd w:val="clear" w:color="000000" w:fill="99CC00"/>
            <w:noWrap/>
            <w:vAlign w:val="bottom"/>
            <w:hideMark/>
          </w:tcPr>
          <w:p w14:paraId="43DFB7A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10</w:t>
            </w:r>
          </w:p>
        </w:tc>
        <w:tc>
          <w:tcPr>
            <w:tcW w:w="1304" w:type="dxa"/>
            <w:tcBorders>
              <w:top w:val="single" w:sz="8" w:space="0" w:color="auto"/>
              <w:left w:val="single" w:sz="12" w:space="0" w:color="auto"/>
              <w:bottom w:val="single" w:sz="4" w:space="0" w:color="auto"/>
              <w:right w:val="single" w:sz="4" w:space="0" w:color="auto"/>
            </w:tcBorders>
            <w:shd w:val="clear" w:color="000000" w:fill="99CC00"/>
            <w:noWrap/>
            <w:vAlign w:val="bottom"/>
            <w:hideMark/>
          </w:tcPr>
          <w:p w14:paraId="78964A3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14,09%</w:t>
            </w:r>
          </w:p>
        </w:tc>
        <w:tc>
          <w:tcPr>
            <w:tcW w:w="1304" w:type="dxa"/>
            <w:tcBorders>
              <w:top w:val="single" w:sz="8" w:space="0" w:color="auto"/>
              <w:left w:val="nil"/>
              <w:bottom w:val="single" w:sz="4" w:space="0" w:color="auto"/>
              <w:right w:val="single" w:sz="12" w:space="0" w:color="auto"/>
            </w:tcBorders>
            <w:shd w:val="clear" w:color="000000" w:fill="99CC00"/>
            <w:noWrap/>
            <w:vAlign w:val="bottom"/>
            <w:hideMark/>
          </w:tcPr>
          <w:p w14:paraId="38AA7FD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7</w:t>
            </w:r>
          </w:p>
        </w:tc>
        <w:tc>
          <w:tcPr>
            <w:tcW w:w="1304" w:type="dxa"/>
            <w:tcBorders>
              <w:top w:val="nil"/>
              <w:left w:val="single" w:sz="12" w:space="0" w:color="auto"/>
              <w:bottom w:val="single" w:sz="4" w:space="0" w:color="auto"/>
              <w:right w:val="single" w:sz="4" w:space="0" w:color="auto"/>
            </w:tcBorders>
            <w:shd w:val="clear" w:color="000000" w:fill="99CC00"/>
            <w:noWrap/>
            <w:vAlign w:val="bottom"/>
            <w:hideMark/>
          </w:tcPr>
          <w:p w14:paraId="7FF8379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11,39%</w:t>
            </w:r>
          </w:p>
        </w:tc>
        <w:tc>
          <w:tcPr>
            <w:tcW w:w="1304" w:type="dxa"/>
            <w:tcBorders>
              <w:top w:val="nil"/>
              <w:left w:val="nil"/>
              <w:bottom w:val="single" w:sz="4" w:space="0" w:color="auto"/>
              <w:right w:val="single" w:sz="12" w:space="0" w:color="auto"/>
            </w:tcBorders>
            <w:shd w:val="clear" w:color="000000" w:fill="99CC00"/>
            <w:noWrap/>
            <w:vAlign w:val="bottom"/>
            <w:hideMark/>
          </w:tcPr>
          <w:p w14:paraId="7079BB2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9</w:t>
            </w:r>
          </w:p>
        </w:tc>
      </w:tr>
      <w:tr w:rsidR="00775EBC" w:rsidRPr="00112FC1" w14:paraId="12F3E7B4" w14:textId="77777777" w:rsidTr="00F77081">
        <w:trPr>
          <w:trHeight w:val="315"/>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6BE3901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w:t>
            </w:r>
          </w:p>
        </w:tc>
        <w:tc>
          <w:tcPr>
            <w:tcW w:w="1304" w:type="dxa"/>
            <w:tcBorders>
              <w:top w:val="nil"/>
              <w:left w:val="single" w:sz="12" w:space="0" w:color="auto"/>
              <w:bottom w:val="single" w:sz="8" w:space="0" w:color="auto"/>
              <w:right w:val="single" w:sz="4" w:space="0" w:color="auto"/>
            </w:tcBorders>
            <w:shd w:val="clear" w:color="000000" w:fill="99CC00"/>
            <w:noWrap/>
            <w:vAlign w:val="bottom"/>
            <w:hideMark/>
          </w:tcPr>
          <w:p w14:paraId="141BB7B2"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5,12%</w:t>
            </w:r>
          </w:p>
        </w:tc>
        <w:tc>
          <w:tcPr>
            <w:tcW w:w="1304" w:type="dxa"/>
            <w:tcBorders>
              <w:top w:val="nil"/>
              <w:left w:val="nil"/>
              <w:bottom w:val="single" w:sz="8" w:space="0" w:color="auto"/>
              <w:right w:val="single" w:sz="12" w:space="0" w:color="auto"/>
            </w:tcBorders>
            <w:shd w:val="clear" w:color="000000" w:fill="99CC00"/>
            <w:noWrap/>
            <w:vAlign w:val="bottom"/>
            <w:hideMark/>
          </w:tcPr>
          <w:p w14:paraId="0662EC8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20</w:t>
            </w:r>
          </w:p>
        </w:tc>
        <w:tc>
          <w:tcPr>
            <w:tcW w:w="1304" w:type="dxa"/>
            <w:tcBorders>
              <w:top w:val="nil"/>
              <w:left w:val="single" w:sz="12" w:space="0" w:color="auto"/>
              <w:bottom w:val="single" w:sz="8" w:space="0" w:color="auto"/>
              <w:right w:val="single" w:sz="4" w:space="0" w:color="auto"/>
            </w:tcBorders>
            <w:shd w:val="clear" w:color="000000" w:fill="99CC00"/>
            <w:noWrap/>
            <w:vAlign w:val="bottom"/>
            <w:hideMark/>
          </w:tcPr>
          <w:p w14:paraId="1C18A7C0"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7,56%</w:t>
            </w:r>
          </w:p>
        </w:tc>
        <w:tc>
          <w:tcPr>
            <w:tcW w:w="1304" w:type="dxa"/>
            <w:tcBorders>
              <w:top w:val="nil"/>
              <w:left w:val="nil"/>
              <w:bottom w:val="single" w:sz="8" w:space="0" w:color="auto"/>
              <w:right w:val="single" w:sz="12" w:space="0" w:color="auto"/>
            </w:tcBorders>
            <w:shd w:val="clear" w:color="000000" w:fill="99CC00"/>
            <w:noWrap/>
            <w:vAlign w:val="bottom"/>
            <w:hideMark/>
          </w:tcPr>
          <w:p w14:paraId="78E826C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13</w:t>
            </w:r>
          </w:p>
        </w:tc>
        <w:tc>
          <w:tcPr>
            <w:tcW w:w="1304" w:type="dxa"/>
            <w:tcBorders>
              <w:top w:val="nil"/>
              <w:left w:val="single" w:sz="12" w:space="0" w:color="auto"/>
              <w:bottom w:val="single" w:sz="8" w:space="0" w:color="auto"/>
              <w:right w:val="single" w:sz="4" w:space="0" w:color="auto"/>
            </w:tcBorders>
            <w:shd w:val="clear" w:color="000000" w:fill="99CC00"/>
            <w:noWrap/>
            <w:vAlign w:val="bottom"/>
            <w:hideMark/>
          </w:tcPr>
          <w:p w14:paraId="7D24525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6,15%</w:t>
            </w:r>
          </w:p>
        </w:tc>
        <w:tc>
          <w:tcPr>
            <w:tcW w:w="1304" w:type="dxa"/>
            <w:tcBorders>
              <w:top w:val="nil"/>
              <w:left w:val="nil"/>
              <w:bottom w:val="single" w:sz="8" w:space="0" w:color="auto"/>
              <w:right w:val="single" w:sz="12" w:space="0" w:color="auto"/>
            </w:tcBorders>
            <w:shd w:val="clear" w:color="000000" w:fill="99CC00"/>
            <w:noWrap/>
            <w:vAlign w:val="bottom"/>
            <w:hideMark/>
          </w:tcPr>
          <w:p w14:paraId="7577E0B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16</w:t>
            </w:r>
          </w:p>
        </w:tc>
      </w:tr>
      <w:tr w:rsidR="00775EBC" w:rsidRPr="00112FC1" w14:paraId="36A2ABA1" w14:textId="77777777" w:rsidTr="00F77081">
        <w:trPr>
          <w:trHeight w:val="300"/>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320CB28B"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 - VII</w:t>
            </w:r>
          </w:p>
        </w:tc>
        <w:tc>
          <w:tcPr>
            <w:tcW w:w="1304" w:type="dxa"/>
            <w:tcBorders>
              <w:top w:val="nil"/>
              <w:left w:val="single" w:sz="12" w:space="0" w:color="auto"/>
              <w:bottom w:val="single" w:sz="4" w:space="0" w:color="auto"/>
              <w:right w:val="single" w:sz="4" w:space="0" w:color="auto"/>
            </w:tcBorders>
            <w:shd w:val="clear" w:color="000000" w:fill="FFFF00"/>
            <w:noWrap/>
            <w:vAlign w:val="bottom"/>
            <w:hideMark/>
          </w:tcPr>
          <w:p w14:paraId="2C2A434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2,51%</w:t>
            </w:r>
          </w:p>
        </w:tc>
        <w:tc>
          <w:tcPr>
            <w:tcW w:w="1304" w:type="dxa"/>
            <w:tcBorders>
              <w:top w:val="nil"/>
              <w:left w:val="nil"/>
              <w:bottom w:val="single" w:sz="4" w:space="0" w:color="auto"/>
              <w:right w:val="single" w:sz="12" w:space="0" w:color="auto"/>
            </w:tcBorders>
            <w:shd w:val="clear" w:color="000000" w:fill="FFFF00"/>
            <w:noWrap/>
            <w:vAlign w:val="bottom"/>
            <w:hideMark/>
          </w:tcPr>
          <w:p w14:paraId="6C63F14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40</w:t>
            </w:r>
          </w:p>
        </w:tc>
        <w:tc>
          <w:tcPr>
            <w:tcW w:w="1304" w:type="dxa"/>
            <w:tcBorders>
              <w:top w:val="nil"/>
              <w:left w:val="single" w:sz="12" w:space="0" w:color="auto"/>
              <w:bottom w:val="single" w:sz="4" w:space="0" w:color="auto"/>
              <w:right w:val="single" w:sz="4" w:space="0" w:color="auto"/>
            </w:tcBorders>
            <w:shd w:val="clear" w:color="000000" w:fill="FFFF00"/>
            <w:noWrap/>
            <w:vAlign w:val="bottom"/>
            <w:hideMark/>
          </w:tcPr>
          <w:p w14:paraId="512B2B1F"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3,79%</w:t>
            </w:r>
          </w:p>
        </w:tc>
        <w:tc>
          <w:tcPr>
            <w:tcW w:w="1304" w:type="dxa"/>
            <w:tcBorders>
              <w:top w:val="nil"/>
              <w:left w:val="nil"/>
              <w:bottom w:val="single" w:sz="4" w:space="0" w:color="auto"/>
              <w:right w:val="single" w:sz="12" w:space="0" w:color="auto"/>
            </w:tcBorders>
            <w:shd w:val="clear" w:color="000000" w:fill="FFFF00"/>
            <w:noWrap/>
            <w:vAlign w:val="bottom"/>
            <w:hideMark/>
          </w:tcPr>
          <w:p w14:paraId="00221C4F"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26</w:t>
            </w:r>
          </w:p>
        </w:tc>
        <w:tc>
          <w:tcPr>
            <w:tcW w:w="1304" w:type="dxa"/>
            <w:tcBorders>
              <w:top w:val="nil"/>
              <w:left w:val="single" w:sz="12" w:space="0" w:color="auto"/>
              <w:bottom w:val="single" w:sz="4" w:space="0" w:color="auto"/>
              <w:right w:val="single" w:sz="4" w:space="0" w:color="auto"/>
            </w:tcBorders>
            <w:shd w:val="clear" w:color="000000" w:fill="FFFF00"/>
            <w:noWrap/>
            <w:vAlign w:val="bottom"/>
            <w:hideMark/>
          </w:tcPr>
          <w:p w14:paraId="37A4A03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3,16%</w:t>
            </w:r>
          </w:p>
        </w:tc>
        <w:tc>
          <w:tcPr>
            <w:tcW w:w="1304" w:type="dxa"/>
            <w:tcBorders>
              <w:top w:val="nil"/>
              <w:left w:val="nil"/>
              <w:bottom w:val="single" w:sz="4" w:space="0" w:color="auto"/>
              <w:right w:val="single" w:sz="12" w:space="0" w:color="auto"/>
            </w:tcBorders>
            <w:shd w:val="clear" w:color="000000" w:fill="FFFF00"/>
            <w:noWrap/>
            <w:vAlign w:val="bottom"/>
            <w:hideMark/>
          </w:tcPr>
          <w:p w14:paraId="41A373E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32</w:t>
            </w:r>
          </w:p>
        </w:tc>
      </w:tr>
      <w:tr w:rsidR="00775EBC" w:rsidRPr="00112FC1" w14:paraId="45C3F46B" w14:textId="77777777" w:rsidTr="00F77081">
        <w:trPr>
          <w:trHeight w:val="315"/>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199F0E3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w:t>
            </w:r>
          </w:p>
        </w:tc>
        <w:tc>
          <w:tcPr>
            <w:tcW w:w="1304" w:type="dxa"/>
            <w:tcBorders>
              <w:top w:val="nil"/>
              <w:left w:val="single" w:sz="12" w:space="0" w:color="auto"/>
              <w:bottom w:val="single" w:sz="8" w:space="0" w:color="auto"/>
              <w:right w:val="single" w:sz="4" w:space="0" w:color="auto"/>
            </w:tcBorders>
            <w:shd w:val="clear" w:color="000000" w:fill="FFFF00"/>
            <w:noWrap/>
            <w:vAlign w:val="bottom"/>
            <w:hideMark/>
          </w:tcPr>
          <w:p w14:paraId="05F2105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1,18%</w:t>
            </w:r>
          </w:p>
        </w:tc>
        <w:tc>
          <w:tcPr>
            <w:tcW w:w="1304" w:type="dxa"/>
            <w:tcBorders>
              <w:top w:val="nil"/>
              <w:left w:val="nil"/>
              <w:bottom w:val="single" w:sz="8" w:space="0" w:color="auto"/>
              <w:right w:val="single" w:sz="12" w:space="0" w:color="auto"/>
            </w:tcBorders>
            <w:shd w:val="clear" w:color="000000" w:fill="FFFF00"/>
            <w:noWrap/>
            <w:vAlign w:val="bottom"/>
            <w:hideMark/>
          </w:tcPr>
          <w:p w14:paraId="32693C0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85</w:t>
            </w:r>
          </w:p>
        </w:tc>
        <w:tc>
          <w:tcPr>
            <w:tcW w:w="1304" w:type="dxa"/>
            <w:tcBorders>
              <w:top w:val="nil"/>
              <w:left w:val="single" w:sz="12" w:space="0" w:color="auto"/>
              <w:bottom w:val="single" w:sz="8" w:space="0" w:color="auto"/>
              <w:right w:val="single" w:sz="4" w:space="0" w:color="auto"/>
            </w:tcBorders>
            <w:shd w:val="clear" w:color="000000" w:fill="FFFF00"/>
            <w:noWrap/>
            <w:vAlign w:val="bottom"/>
            <w:hideMark/>
          </w:tcPr>
          <w:p w14:paraId="0A2FFC3C"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1,78%</w:t>
            </w:r>
          </w:p>
        </w:tc>
        <w:tc>
          <w:tcPr>
            <w:tcW w:w="1304" w:type="dxa"/>
            <w:tcBorders>
              <w:top w:val="nil"/>
              <w:left w:val="nil"/>
              <w:bottom w:val="single" w:sz="8" w:space="0" w:color="auto"/>
              <w:right w:val="single" w:sz="12" w:space="0" w:color="auto"/>
            </w:tcBorders>
            <w:shd w:val="clear" w:color="000000" w:fill="FFFF00"/>
            <w:noWrap/>
            <w:vAlign w:val="bottom"/>
            <w:hideMark/>
          </w:tcPr>
          <w:p w14:paraId="6DEC45A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56</w:t>
            </w:r>
          </w:p>
        </w:tc>
        <w:tc>
          <w:tcPr>
            <w:tcW w:w="1304" w:type="dxa"/>
            <w:tcBorders>
              <w:top w:val="nil"/>
              <w:left w:val="single" w:sz="12" w:space="0" w:color="auto"/>
              <w:bottom w:val="single" w:sz="8" w:space="0" w:color="auto"/>
              <w:right w:val="single" w:sz="4" w:space="0" w:color="auto"/>
            </w:tcBorders>
            <w:shd w:val="clear" w:color="000000" w:fill="FFFF00"/>
            <w:noWrap/>
            <w:vAlign w:val="bottom"/>
            <w:hideMark/>
          </w:tcPr>
          <w:p w14:paraId="1C39699F"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1,54%</w:t>
            </w:r>
          </w:p>
        </w:tc>
        <w:tc>
          <w:tcPr>
            <w:tcW w:w="1304" w:type="dxa"/>
            <w:tcBorders>
              <w:top w:val="nil"/>
              <w:left w:val="nil"/>
              <w:bottom w:val="single" w:sz="8" w:space="0" w:color="auto"/>
              <w:right w:val="single" w:sz="12" w:space="0" w:color="auto"/>
            </w:tcBorders>
            <w:shd w:val="clear" w:color="000000" w:fill="FFFF00"/>
            <w:noWrap/>
            <w:vAlign w:val="bottom"/>
            <w:hideMark/>
          </w:tcPr>
          <w:p w14:paraId="6195AAB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65</w:t>
            </w:r>
          </w:p>
        </w:tc>
      </w:tr>
      <w:tr w:rsidR="00775EBC" w:rsidRPr="00112FC1" w14:paraId="0EAAACF5" w14:textId="77777777" w:rsidTr="00F77081">
        <w:trPr>
          <w:trHeight w:val="315"/>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09848BF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 - VIII</w:t>
            </w:r>
          </w:p>
        </w:tc>
        <w:tc>
          <w:tcPr>
            <w:tcW w:w="1304" w:type="dxa"/>
            <w:tcBorders>
              <w:top w:val="nil"/>
              <w:left w:val="single" w:sz="12" w:space="0" w:color="auto"/>
              <w:bottom w:val="single" w:sz="8" w:space="0" w:color="auto"/>
              <w:right w:val="single" w:sz="4" w:space="0" w:color="auto"/>
            </w:tcBorders>
            <w:shd w:val="clear" w:color="000000" w:fill="FFCC00"/>
            <w:noWrap/>
            <w:vAlign w:val="bottom"/>
            <w:hideMark/>
          </w:tcPr>
          <w:p w14:paraId="3CF9FCB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0,53%</w:t>
            </w:r>
          </w:p>
        </w:tc>
        <w:tc>
          <w:tcPr>
            <w:tcW w:w="1304" w:type="dxa"/>
            <w:tcBorders>
              <w:top w:val="nil"/>
              <w:left w:val="nil"/>
              <w:bottom w:val="single" w:sz="8" w:space="0" w:color="auto"/>
              <w:right w:val="single" w:sz="12" w:space="0" w:color="auto"/>
            </w:tcBorders>
            <w:shd w:val="clear" w:color="000000" w:fill="FFCC00"/>
            <w:noWrap/>
            <w:vAlign w:val="bottom"/>
            <w:hideMark/>
          </w:tcPr>
          <w:p w14:paraId="5D61A41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189</w:t>
            </w:r>
          </w:p>
        </w:tc>
        <w:tc>
          <w:tcPr>
            <w:tcW w:w="1304" w:type="dxa"/>
            <w:tcBorders>
              <w:top w:val="nil"/>
              <w:left w:val="single" w:sz="12" w:space="0" w:color="auto"/>
              <w:bottom w:val="single" w:sz="8" w:space="0" w:color="auto"/>
              <w:right w:val="single" w:sz="4" w:space="0" w:color="auto"/>
            </w:tcBorders>
            <w:shd w:val="clear" w:color="000000" w:fill="FFCC00"/>
            <w:noWrap/>
            <w:vAlign w:val="bottom"/>
            <w:hideMark/>
          </w:tcPr>
          <w:p w14:paraId="05E1FB5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0,78%</w:t>
            </w:r>
          </w:p>
        </w:tc>
        <w:tc>
          <w:tcPr>
            <w:tcW w:w="1304" w:type="dxa"/>
            <w:tcBorders>
              <w:top w:val="nil"/>
              <w:left w:val="nil"/>
              <w:bottom w:val="single" w:sz="8" w:space="0" w:color="auto"/>
              <w:right w:val="single" w:sz="12" w:space="0" w:color="auto"/>
            </w:tcBorders>
            <w:shd w:val="clear" w:color="000000" w:fill="FFCC00"/>
            <w:noWrap/>
            <w:vAlign w:val="bottom"/>
            <w:hideMark/>
          </w:tcPr>
          <w:p w14:paraId="4974671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128</w:t>
            </w:r>
          </w:p>
        </w:tc>
        <w:tc>
          <w:tcPr>
            <w:tcW w:w="1304" w:type="dxa"/>
            <w:tcBorders>
              <w:top w:val="nil"/>
              <w:left w:val="single" w:sz="12" w:space="0" w:color="auto"/>
              <w:bottom w:val="single" w:sz="8" w:space="0" w:color="auto"/>
              <w:right w:val="single" w:sz="4" w:space="0" w:color="auto"/>
            </w:tcBorders>
            <w:shd w:val="clear" w:color="000000" w:fill="FFCC00"/>
            <w:noWrap/>
            <w:vAlign w:val="bottom"/>
            <w:hideMark/>
          </w:tcPr>
          <w:p w14:paraId="11A49EF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0,71%</w:t>
            </w:r>
          </w:p>
        </w:tc>
        <w:tc>
          <w:tcPr>
            <w:tcW w:w="1304" w:type="dxa"/>
            <w:tcBorders>
              <w:top w:val="nil"/>
              <w:left w:val="nil"/>
              <w:bottom w:val="single" w:sz="8" w:space="0" w:color="auto"/>
              <w:right w:val="single" w:sz="12" w:space="0" w:color="auto"/>
            </w:tcBorders>
            <w:shd w:val="clear" w:color="000000" w:fill="FFCC00"/>
            <w:noWrap/>
            <w:vAlign w:val="bottom"/>
            <w:hideMark/>
          </w:tcPr>
          <w:p w14:paraId="73729AD4"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140</w:t>
            </w:r>
          </w:p>
        </w:tc>
      </w:tr>
      <w:tr w:rsidR="00775EBC" w:rsidRPr="00112FC1" w14:paraId="38DF9E30" w14:textId="77777777" w:rsidTr="00F77081">
        <w:trPr>
          <w:trHeight w:val="300"/>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44B9E2E2"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VIII</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2A41D49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0,22%</w:t>
            </w:r>
          </w:p>
        </w:tc>
        <w:tc>
          <w:tcPr>
            <w:tcW w:w="1304" w:type="dxa"/>
            <w:tcBorders>
              <w:top w:val="nil"/>
              <w:left w:val="nil"/>
              <w:bottom w:val="single" w:sz="4" w:space="0" w:color="auto"/>
              <w:right w:val="single" w:sz="12" w:space="0" w:color="auto"/>
            </w:tcBorders>
            <w:shd w:val="clear" w:color="000000" w:fill="FF99CC"/>
            <w:noWrap/>
            <w:vAlign w:val="bottom"/>
            <w:hideMark/>
          </w:tcPr>
          <w:p w14:paraId="3A8477B2"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450</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06F0CA46"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0,31%</w:t>
            </w:r>
          </w:p>
        </w:tc>
        <w:tc>
          <w:tcPr>
            <w:tcW w:w="1304" w:type="dxa"/>
            <w:tcBorders>
              <w:top w:val="nil"/>
              <w:left w:val="nil"/>
              <w:bottom w:val="single" w:sz="4" w:space="0" w:color="auto"/>
              <w:right w:val="single" w:sz="12" w:space="0" w:color="auto"/>
            </w:tcBorders>
            <w:shd w:val="clear" w:color="000000" w:fill="FF99CC"/>
            <w:noWrap/>
            <w:vAlign w:val="bottom"/>
            <w:hideMark/>
          </w:tcPr>
          <w:p w14:paraId="5E8C946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328</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52261D5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0,31%</w:t>
            </w:r>
          </w:p>
        </w:tc>
        <w:tc>
          <w:tcPr>
            <w:tcW w:w="1304" w:type="dxa"/>
            <w:tcBorders>
              <w:top w:val="nil"/>
              <w:left w:val="nil"/>
              <w:bottom w:val="single" w:sz="4" w:space="0" w:color="auto"/>
              <w:right w:val="single" w:sz="12" w:space="0" w:color="auto"/>
            </w:tcBorders>
            <w:shd w:val="clear" w:color="000000" w:fill="FF99CC"/>
            <w:noWrap/>
            <w:vAlign w:val="bottom"/>
            <w:hideMark/>
          </w:tcPr>
          <w:p w14:paraId="1B4172D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322</w:t>
            </w:r>
          </w:p>
        </w:tc>
      </w:tr>
      <w:tr w:rsidR="00775EBC" w:rsidRPr="00112FC1" w14:paraId="2BD29135" w14:textId="77777777" w:rsidTr="00F77081">
        <w:trPr>
          <w:trHeight w:val="300"/>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75C4697B"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VIII-IX</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0B0F8FEB"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0,09%</w:t>
            </w:r>
          </w:p>
        </w:tc>
        <w:tc>
          <w:tcPr>
            <w:tcW w:w="1304" w:type="dxa"/>
            <w:tcBorders>
              <w:top w:val="nil"/>
              <w:left w:val="nil"/>
              <w:bottom w:val="single" w:sz="4" w:space="0" w:color="auto"/>
              <w:right w:val="single" w:sz="12" w:space="0" w:color="auto"/>
            </w:tcBorders>
            <w:shd w:val="clear" w:color="000000" w:fill="FF99CC"/>
            <w:noWrap/>
            <w:vAlign w:val="bottom"/>
            <w:hideMark/>
          </w:tcPr>
          <w:p w14:paraId="6F10E42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1163</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760D14A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0,10%</w:t>
            </w:r>
          </w:p>
        </w:tc>
        <w:tc>
          <w:tcPr>
            <w:tcW w:w="1304" w:type="dxa"/>
            <w:tcBorders>
              <w:top w:val="nil"/>
              <w:left w:val="nil"/>
              <w:bottom w:val="single" w:sz="4" w:space="0" w:color="auto"/>
              <w:right w:val="single" w:sz="12" w:space="0" w:color="auto"/>
            </w:tcBorders>
            <w:shd w:val="clear" w:color="000000" w:fill="FF99CC"/>
            <w:noWrap/>
            <w:vAlign w:val="bottom"/>
            <w:hideMark/>
          </w:tcPr>
          <w:p w14:paraId="6EDDB03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1031</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49BE29B0"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0,13%</w:t>
            </w:r>
          </w:p>
        </w:tc>
        <w:tc>
          <w:tcPr>
            <w:tcW w:w="1304" w:type="dxa"/>
            <w:tcBorders>
              <w:top w:val="nil"/>
              <w:left w:val="nil"/>
              <w:bottom w:val="single" w:sz="4" w:space="0" w:color="auto"/>
              <w:right w:val="single" w:sz="12" w:space="0" w:color="auto"/>
            </w:tcBorders>
            <w:shd w:val="clear" w:color="000000" w:fill="FF99CC"/>
            <w:noWrap/>
            <w:vAlign w:val="bottom"/>
            <w:hideMark/>
          </w:tcPr>
          <w:p w14:paraId="1F521A9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787</w:t>
            </w:r>
          </w:p>
        </w:tc>
      </w:tr>
      <w:tr w:rsidR="00775EBC" w:rsidRPr="00112FC1" w14:paraId="1A35C939" w14:textId="77777777" w:rsidTr="00F77081">
        <w:trPr>
          <w:trHeight w:val="300"/>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4819783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IX</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1426C22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0,03%</w:t>
            </w:r>
          </w:p>
        </w:tc>
        <w:tc>
          <w:tcPr>
            <w:tcW w:w="1304" w:type="dxa"/>
            <w:tcBorders>
              <w:top w:val="nil"/>
              <w:left w:val="nil"/>
              <w:bottom w:val="single" w:sz="4" w:space="0" w:color="auto"/>
              <w:right w:val="single" w:sz="12" w:space="0" w:color="auto"/>
            </w:tcBorders>
            <w:shd w:val="clear" w:color="000000" w:fill="FF99CC"/>
            <w:noWrap/>
            <w:vAlign w:val="bottom"/>
            <w:hideMark/>
          </w:tcPr>
          <w:p w14:paraId="2DF26380"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3333</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46DFF47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0,02%</w:t>
            </w:r>
          </w:p>
        </w:tc>
        <w:tc>
          <w:tcPr>
            <w:tcW w:w="1304" w:type="dxa"/>
            <w:tcBorders>
              <w:top w:val="nil"/>
              <w:left w:val="nil"/>
              <w:bottom w:val="single" w:sz="4" w:space="0" w:color="auto"/>
              <w:right w:val="single" w:sz="12" w:space="0" w:color="auto"/>
            </w:tcBorders>
            <w:shd w:val="clear" w:color="000000" w:fill="FF99CC"/>
            <w:noWrap/>
            <w:vAlign w:val="bottom"/>
            <w:hideMark/>
          </w:tcPr>
          <w:p w14:paraId="18B2B10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4545</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1A3E490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0,05%</w:t>
            </w:r>
          </w:p>
        </w:tc>
        <w:tc>
          <w:tcPr>
            <w:tcW w:w="1304" w:type="dxa"/>
            <w:tcBorders>
              <w:top w:val="nil"/>
              <w:left w:val="nil"/>
              <w:bottom w:val="single" w:sz="4" w:space="0" w:color="auto"/>
              <w:right w:val="single" w:sz="12" w:space="0" w:color="auto"/>
            </w:tcBorders>
            <w:shd w:val="clear" w:color="000000" w:fill="FF99CC"/>
            <w:noWrap/>
            <w:vAlign w:val="bottom"/>
            <w:hideMark/>
          </w:tcPr>
          <w:p w14:paraId="6284C2E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2128</w:t>
            </w:r>
          </w:p>
        </w:tc>
      </w:tr>
      <w:tr w:rsidR="00775EBC" w:rsidRPr="00112FC1" w14:paraId="7F86571A" w14:textId="77777777" w:rsidTr="00F77081">
        <w:trPr>
          <w:trHeight w:val="300"/>
        </w:trPr>
        <w:tc>
          <w:tcPr>
            <w:tcW w:w="1174" w:type="dxa"/>
            <w:tcBorders>
              <w:top w:val="nil"/>
              <w:left w:val="single" w:sz="12" w:space="0" w:color="auto"/>
              <w:bottom w:val="single" w:sz="4" w:space="0" w:color="auto"/>
              <w:right w:val="single" w:sz="12" w:space="0" w:color="auto"/>
            </w:tcBorders>
            <w:shd w:val="clear" w:color="auto" w:fill="auto"/>
            <w:noWrap/>
            <w:vAlign w:val="bottom"/>
            <w:hideMark/>
          </w:tcPr>
          <w:p w14:paraId="1C75571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IX - X</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5C9BD15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0,01%</w:t>
            </w:r>
          </w:p>
        </w:tc>
        <w:tc>
          <w:tcPr>
            <w:tcW w:w="1304" w:type="dxa"/>
            <w:tcBorders>
              <w:top w:val="nil"/>
              <w:left w:val="nil"/>
              <w:bottom w:val="single" w:sz="4" w:space="0" w:color="auto"/>
              <w:right w:val="single" w:sz="12" w:space="0" w:color="auto"/>
            </w:tcBorders>
            <w:shd w:val="clear" w:color="000000" w:fill="FF99CC"/>
            <w:noWrap/>
            <w:vAlign w:val="bottom"/>
            <w:hideMark/>
          </w:tcPr>
          <w:p w14:paraId="60BB06B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11111</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01FC997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0,00%</w:t>
            </w:r>
          </w:p>
        </w:tc>
        <w:tc>
          <w:tcPr>
            <w:tcW w:w="1304" w:type="dxa"/>
            <w:tcBorders>
              <w:top w:val="nil"/>
              <w:left w:val="nil"/>
              <w:bottom w:val="single" w:sz="4" w:space="0" w:color="auto"/>
              <w:right w:val="single" w:sz="12" w:space="0" w:color="auto"/>
            </w:tcBorders>
            <w:shd w:val="clear" w:color="000000" w:fill="FF99CC"/>
            <w:noWrap/>
            <w:vAlign w:val="bottom"/>
            <w:hideMark/>
          </w:tcPr>
          <w:p w14:paraId="5297D93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33333</w:t>
            </w:r>
          </w:p>
        </w:tc>
        <w:tc>
          <w:tcPr>
            <w:tcW w:w="1304" w:type="dxa"/>
            <w:tcBorders>
              <w:top w:val="nil"/>
              <w:left w:val="single" w:sz="12" w:space="0" w:color="auto"/>
              <w:bottom w:val="single" w:sz="4" w:space="0" w:color="auto"/>
              <w:right w:val="single" w:sz="4" w:space="0" w:color="auto"/>
            </w:tcBorders>
            <w:shd w:val="clear" w:color="000000" w:fill="FF99CC"/>
            <w:noWrap/>
            <w:vAlign w:val="bottom"/>
            <w:hideMark/>
          </w:tcPr>
          <w:p w14:paraId="267530A2"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0,02%</w:t>
            </w:r>
          </w:p>
        </w:tc>
        <w:tc>
          <w:tcPr>
            <w:tcW w:w="1304" w:type="dxa"/>
            <w:tcBorders>
              <w:top w:val="nil"/>
              <w:left w:val="nil"/>
              <w:bottom w:val="single" w:sz="4" w:space="0" w:color="auto"/>
              <w:right w:val="single" w:sz="12" w:space="0" w:color="auto"/>
            </w:tcBorders>
            <w:shd w:val="clear" w:color="000000" w:fill="FF99CC"/>
            <w:noWrap/>
            <w:vAlign w:val="bottom"/>
            <w:hideMark/>
          </w:tcPr>
          <w:p w14:paraId="78D787EC"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6667</w:t>
            </w:r>
          </w:p>
        </w:tc>
      </w:tr>
      <w:tr w:rsidR="00775EBC" w:rsidRPr="00112FC1" w14:paraId="38A05CD6" w14:textId="77777777" w:rsidTr="00F77081">
        <w:trPr>
          <w:trHeight w:val="315"/>
        </w:trPr>
        <w:tc>
          <w:tcPr>
            <w:tcW w:w="1174" w:type="dxa"/>
            <w:tcBorders>
              <w:top w:val="nil"/>
              <w:left w:val="single" w:sz="12" w:space="0" w:color="auto"/>
              <w:bottom w:val="single" w:sz="12" w:space="0" w:color="auto"/>
              <w:right w:val="single" w:sz="12" w:space="0" w:color="auto"/>
            </w:tcBorders>
            <w:shd w:val="clear" w:color="auto" w:fill="auto"/>
            <w:noWrap/>
            <w:vAlign w:val="bottom"/>
            <w:hideMark/>
          </w:tcPr>
          <w:p w14:paraId="5FC86FB6"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X</w:t>
            </w:r>
          </w:p>
        </w:tc>
        <w:tc>
          <w:tcPr>
            <w:tcW w:w="1304" w:type="dxa"/>
            <w:tcBorders>
              <w:top w:val="nil"/>
              <w:left w:val="single" w:sz="12" w:space="0" w:color="auto"/>
              <w:bottom w:val="single" w:sz="12" w:space="0" w:color="auto"/>
              <w:right w:val="single" w:sz="4" w:space="0" w:color="auto"/>
            </w:tcBorders>
            <w:shd w:val="clear" w:color="000000" w:fill="FF99CC"/>
            <w:noWrap/>
            <w:vAlign w:val="bottom"/>
            <w:hideMark/>
          </w:tcPr>
          <w:p w14:paraId="27728F4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0,00%</w:t>
            </w:r>
          </w:p>
        </w:tc>
        <w:tc>
          <w:tcPr>
            <w:tcW w:w="1304" w:type="dxa"/>
            <w:tcBorders>
              <w:top w:val="nil"/>
              <w:left w:val="nil"/>
              <w:bottom w:val="single" w:sz="8" w:space="0" w:color="auto"/>
              <w:right w:val="single" w:sz="12" w:space="0" w:color="auto"/>
            </w:tcBorders>
            <w:shd w:val="clear" w:color="000000" w:fill="FF99CC"/>
            <w:noWrap/>
            <w:vAlign w:val="bottom"/>
            <w:hideMark/>
          </w:tcPr>
          <w:p w14:paraId="70EF81C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50000</w:t>
            </w:r>
          </w:p>
        </w:tc>
        <w:tc>
          <w:tcPr>
            <w:tcW w:w="1304" w:type="dxa"/>
            <w:tcBorders>
              <w:top w:val="nil"/>
              <w:left w:val="single" w:sz="12" w:space="0" w:color="auto"/>
              <w:bottom w:val="single" w:sz="8" w:space="0" w:color="auto"/>
              <w:right w:val="single" w:sz="4" w:space="0" w:color="auto"/>
            </w:tcBorders>
            <w:shd w:val="clear" w:color="000000" w:fill="FF99CC"/>
            <w:noWrap/>
            <w:vAlign w:val="bottom"/>
            <w:hideMark/>
          </w:tcPr>
          <w:p w14:paraId="2F530AE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0,00%</w:t>
            </w:r>
          </w:p>
        </w:tc>
        <w:tc>
          <w:tcPr>
            <w:tcW w:w="1304" w:type="dxa"/>
            <w:tcBorders>
              <w:top w:val="nil"/>
              <w:left w:val="nil"/>
              <w:bottom w:val="single" w:sz="8" w:space="0" w:color="auto"/>
              <w:right w:val="single" w:sz="12" w:space="0" w:color="auto"/>
            </w:tcBorders>
            <w:shd w:val="clear" w:color="000000" w:fill="FF99CC"/>
            <w:noWrap/>
            <w:vAlign w:val="bottom"/>
            <w:hideMark/>
          </w:tcPr>
          <w:p w14:paraId="1FD64F1C"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&gt; 50000</w:t>
            </w:r>
          </w:p>
        </w:tc>
        <w:tc>
          <w:tcPr>
            <w:tcW w:w="1304" w:type="dxa"/>
            <w:tcBorders>
              <w:top w:val="nil"/>
              <w:left w:val="single" w:sz="12" w:space="0" w:color="auto"/>
              <w:bottom w:val="single" w:sz="8" w:space="0" w:color="auto"/>
              <w:right w:val="single" w:sz="4" w:space="0" w:color="auto"/>
            </w:tcBorders>
            <w:shd w:val="clear" w:color="000000" w:fill="FF99CC"/>
            <w:noWrap/>
            <w:vAlign w:val="bottom"/>
            <w:hideMark/>
          </w:tcPr>
          <w:p w14:paraId="7BA59D1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0,00%</w:t>
            </w:r>
          </w:p>
        </w:tc>
        <w:tc>
          <w:tcPr>
            <w:tcW w:w="1304" w:type="dxa"/>
            <w:tcBorders>
              <w:top w:val="nil"/>
              <w:left w:val="nil"/>
              <w:bottom w:val="single" w:sz="12" w:space="0" w:color="auto"/>
              <w:right w:val="single" w:sz="12" w:space="0" w:color="auto"/>
            </w:tcBorders>
            <w:shd w:val="clear" w:color="000000" w:fill="FF99CC"/>
            <w:noWrap/>
            <w:vAlign w:val="bottom"/>
            <w:hideMark/>
          </w:tcPr>
          <w:p w14:paraId="1B87825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33333</w:t>
            </w:r>
          </w:p>
        </w:tc>
      </w:tr>
      <w:tr w:rsidR="00B6254D" w:rsidRPr="00112FC1" w14:paraId="1CA0DFD8" w14:textId="77777777" w:rsidTr="00F77081">
        <w:trPr>
          <w:trHeight w:val="315"/>
        </w:trPr>
        <w:tc>
          <w:tcPr>
            <w:tcW w:w="1174" w:type="dxa"/>
            <w:tcBorders>
              <w:top w:val="single" w:sz="12" w:space="0" w:color="auto"/>
              <w:left w:val="nil"/>
              <w:bottom w:val="nil"/>
              <w:right w:val="nil"/>
            </w:tcBorders>
            <w:shd w:val="clear" w:color="auto" w:fill="auto"/>
            <w:noWrap/>
            <w:vAlign w:val="bottom"/>
            <w:hideMark/>
          </w:tcPr>
          <w:p w14:paraId="7B1642AC" w14:textId="77777777" w:rsidR="00B6254D" w:rsidRPr="0017441D" w:rsidRDefault="00B6254D" w:rsidP="004F4CC9">
            <w:pPr>
              <w:jc w:val="center"/>
              <w:rPr>
                <w:rFonts w:ascii="Arial" w:hAnsi="Arial" w:cs="Arial"/>
                <w:color w:val="000000"/>
                <w:sz w:val="18"/>
                <w:szCs w:val="18"/>
                <w:lang w:eastAsia="sl-SI"/>
              </w:rPr>
            </w:pPr>
          </w:p>
        </w:tc>
        <w:tc>
          <w:tcPr>
            <w:tcW w:w="1304" w:type="dxa"/>
            <w:tcBorders>
              <w:top w:val="nil"/>
              <w:left w:val="nil"/>
              <w:bottom w:val="single" w:sz="12" w:space="0" w:color="auto"/>
              <w:right w:val="nil"/>
            </w:tcBorders>
            <w:shd w:val="clear" w:color="auto" w:fill="auto"/>
            <w:noWrap/>
            <w:vAlign w:val="bottom"/>
          </w:tcPr>
          <w:p w14:paraId="2008C4E3" w14:textId="77777777" w:rsidR="00B6254D" w:rsidRPr="0017441D" w:rsidRDefault="00B6254D" w:rsidP="004F4CC9">
            <w:pPr>
              <w:jc w:val="center"/>
              <w:rPr>
                <w:rFonts w:ascii="Arial" w:hAnsi="Arial" w:cs="Arial"/>
                <w:color w:val="000000"/>
                <w:sz w:val="18"/>
                <w:szCs w:val="18"/>
                <w:lang w:eastAsia="sl-SI"/>
              </w:rPr>
            </w:pPr>
          </w:p>
          <w:p w14:paraId="0B75EA72" w14:textId="77777777" w:rsidR="00B6254D" w:rsidRPr="0017441D" w:rsidRDefault="00B6254D" w:rsidP="004F4CC9">
            <w:pPr>
              <w:jc w:val="center"/>
              <w:rPr>
                <w:rFonts w:ascii="Arial" w:hAnsi="Arial" w:cs="Arial"/>
                <w:color w:val="000000"/>
                <w:sz w:val="18"/>
                <w:szCs w:val="18"/>
                <w:lang w:eastAsia="sl-SI"/>
              </w:rPr>
            </w:pPr>
          </w:p>
        </w:tc>
        <w:tc>
          <w:tcPr>
            <w:tcW w:w="1304" w:type="dxa"/>
            <w:tcBorders>
              <w:top w:val="single" w:sz="12" w:space="0" w:color="auto"/>
              <w:left w:val="nil"/>
              <w:bottom w:val="single" w:sz="12" w:space="0" w:color="auto"/>
              <w:right w:val="nil"/>
            </w:tcBorders>
            <w:shd w:val="clear" w:color="auto" w:fill="auto"/>
            <w:noWrap/>
            <w:vAlign w:val="bottom"/>
            <w:hideMark/>
          </w:tcPr>
          <w:p w14:paraId="45AFD0CF" w14:textId="77777777" w:rsidR="00B6254D" w:rsidRPr="0017441D" w:rsidRDefault="00B6254D" w:rsidP="004F4CC9">
            <w:pPr>
              <w:jc w:val="center"/>
              <w:rPr>
                <w:rFonts w:ascii="Arial" w:hAnsi="Arial" w:cs="Arial"/>
                <w:color w:val="000000"/>
                <w:sz w:val="18"/>
                <w:szCs w:val="18"/>
                <w:lang w:eastAsia="sl-SI"/>
              </w:rPr>
            </w:pPr>
          </w:p>
        </w:tc>
        <w:tc>
          <w:tcPr>
            <w:tcW w:w="1304" w:type="dxa"/>
            <w:tcBorders>
              <w:top w:val="single" w:sz="12" w:space="0" w:color="auto"/>
              <w:left w:val="nil"/>
              <w:bottom w:val="single" w:sz="12" w:space="0" w:color="auto"/>
              <w:right w:val="nil"/>
            </w:tcBorders>
            <w:shd w:val="clear" w:color="auto" w:fill="auto"/>
            <w:noWrap/>
            <w:vAlign w:val="bottom"/>
            <w:hideMark/>
          </w:tcPr>
          <w:p w14:paraId="04EA744A" w14:textId="77777777" w:rsidR="00B6254D" w:rsidRPr="0017441D" w:rsidRDefault="00B6254D" w:rsidP="004F4CC9">
            <w:pPr>
              <w:jc w:val="center"/>
              <w:rPr>
                <w:rFonts w:ascii="Arial" w:hAnsi="Arial" w:cs="Arial"/>
                <w:color w:val="000000"/>
                <w:sz w:val="18"/>
                <w:szCs w:val="18"/>
                <w:lang w:eastAsia="sl-SI"/>
              </w:rPr>
            </w:pPr>
          </w:p>
        </w:tc>
        <w:tc>
          <w:tcPr>
            <w:tcW w:w="1304" w:type="dxa"/>
            <w:tcBorders>
              <w:top w:val="single" w:sz="12" w:space="0" w:color="auto"/>
              <w:left w:val="nil"/>
              <w:bottom w:val="single" w:sz="12" w:space="0" w:color="auto"/>
              <w:right w:val="nil"/>
            </w:tcBorders>
            <w:shd w:val="clear" w:color="auto" w:fill="auto"/>
            <w:noWrap/>
            <w:vAlign w:val="bottom"/>
            <w:hideMark/>
          </w:tcPr>
          <w:p w14:paraId="317BDB41" w14:textId="77777777" w:rsidR="00B6254D" w:rsidRPr="0017441D" w:rsidRDefault="00B6254D" w:rsidP="004F4CC9">
            <w:pPr>
              <w:jc w:val="center"/>
              <w:rPr>
                <w:rFonts w:ascii="Arial" w:hAnsi="Arial" w:cs="Arial"/>
                <w:color w:val="000000"/>
                <w:sz w:val="18"/>
                <w:szCs w:val="18"/>
                <w:lang w:eastAsia="sl-SI"/>
              </w:rPr>
            </w:pPr>
          </w:p>
        </w:tc>
        <w:tc>
          <w:tcPr>
            <w:tcW w:w="1304" w:type="dxa"/>
            <w:tcBorders>
              <w:top w:val="single" w:sz="12" w:space="0" w:color="auto"/>
              <w:left w:val="nil"/>
              <w:bottom w:val="single" w:sz="12" w:space="0" w:color="auto"/>
              <w:right w:val="nil"/>
            </w:tcBorders>
            <w:shd w:val="clear" w:color="auto" w:fill="auto"/>
            <w:noWrap/>
            <w:vAlign w:val="bottom"/>
            <w:hideMark/>
          </w:tcPr>
          <w:p w14:paraId="77971212" w14:textId="77777777" w:rsidR="00B6254D" w:rsidRPr="0017441D" w:rsidRDefault="00B6254D" w:rsidP="004F4CC9">
            <w:pPr>
              <w:jc w:val="center"/>
              <w:rPr>
                <w:rFonts w:ascii="Arial" w:hAnsi="Arial" w:cs="Arial"/>
                <w:color w:val="000000"/>
                <w:sz w:val="18"/>
                <w:szCs w:val="18"/>
                <w:lang w:eastAsia="sl-SI"/>
              </w:rPr>
            </w:pPr>
          </w:p>
        </w:tc>
        <w:tc>
          <w:tcPr>
            <w:tcW w:w="1304" w:type="dxa"/>
            <w:tcBorders>
              <w:top w:val="nil"/>
              <w:left w:val="nil"/>
              <w:bottom w:val="single" w:sz="12" w:space="0" w:color="auto"/>
              <w:right w:val="nil"/>
            </w:tcBorders>
            <w:shd w:val="clear" w:color="auto" w:fill="auto"/>
            <w:noWrap/>
            <w:vAlign w:val="bottom"/>
            <w:hideMark/>
          </w:tcPr>
          <w:p w14:paraId="799D24FC" w14:textId="77777777" w:rsidR="00B6254D" w:rsidRPr="0017441D" w:rsidRDefault="00B6254D" w:rsidP="004F4CC9">
            <w:pPr>
              <w:jc w:val="center"/>
              <w:rPr>
                <w:rFonts w:ascii="Arial" w:hAnsi="Arial" w:cs="Arial"/>
                <w:color w:val="000000"/>
                <w:sz w:val="18"/>
                <w:szCs w:val="18"/>
                <w:lang w:eastAsia="sl-SI"/>
              </w:rPr>
            </w:pPr>
          </w:p>
        </w:tc>
      </w:tr>
      <w:tr w:rsidR="00B6254D" w:rsidRPr="00112FC1" w14:paraId="7942D313" w14:textId="77777777" w:rsidTr="00F77081">
        <w:trPr>
          <w:trHeight w:val="315"/>
        </w:trPr>
        <w:tc>
          <w:tcPr>
            <w:tcW w:w="1174" w:type="dxa"/>
            <w:tcBorders>
              <w:top w:val="nil"/>
              <w:left w:val="nil"/>
              <w:bottom w:val="nil"/>
              <w:right w:val="single" w:sz="12" w:space="0" w:color="auto"/>
            </w:tcBorders>
            <w:shd w:val="clear" w:color="auto" w:fill="auto"/>
            <w:noWrap/>
            <w:vAlign w:val="bottom"/>
            <w:hideMark/>
          </w:tcPr>
          <w:p w14:paraId="62B82487" w14:textId="77777777" w:rsidR="00B6254D" w:rsidRPr="0017441D" w:rsidRDefault="00B6254D" w:rsidP="004F4CC9">
            <w:pPr>
              <w:rPr>
                <w:rFonts w:ascii="Arial" w:hAnsi="Arial" w:cs="Arial"/>
                <w:color w:val="000000"/>
                <w:sz w:val="18"/>
                <w:szCs w:val="18"/>
                <w:lang w:eastAsia="sl-SI"/>
              </w:rPr>
            </w:pPr>
          </w:p>
        </w:tc>
        <w:tc>
          <w:tcPr>
            <w:tcW w:w="130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D5E3EB0"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 </w:t>
            </w:r>
          </w:p>
        </w:tc>
        <w:tc>
          <w:tcPr>
            <w:tcW w:w="1304"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14:paraId="3397B224" w14:textId="77777777" w:rsidR="00B6254D" w:rsidRPr="0017441D" w:rsidRDefault="00B6254D" w:rsidP="004F4CC9">
            <w:pPr>
              <w:spacing w:before="60" w:after="60"/>
              <w:jc w:val="center"/>
              <w:rPr>
                <w:rFonts w:ascii="Arial" w:hAnsi="Arial" w:cs="Arial"/>
                <w:b/>
                <w:bCs/>
                <w:color w:val="000000"/>
                <w:sz w:val="18"/>
                <w:szCs w:val="18"/>
                <w:lang w:eastAsia="sl-SI"/>
              </w:rPr>
            </w:pPr>
            <w:r w:rsidRPr="0017441D">
              <w:rPr>
                <w:rFonts w:ascii="Arial" w:hAnsi="Arial" w:cs="Arial"/>
                <w:b/>
                <w:bCs/>
                <w:color w:val="000000"/>
                <w:sz w:val="18"/>
                <w:szCs w:val="18"/>
                <w:lang w:eastAsia="sl-SI"/>
              </w:rPr>
              <w:t>letna verjetnost</w:t>
            </w:r>
          </w:p>
        </w:tc>
        <w:tc>
          <w:tcPr>
            <w:tcW w:w="1304" w:type="dxa"/>
            <w:tcBorders>
              <w:top w:val="single" w:sz="12" w:space="0" w:color="auto"/>
              <w:left w:val="nil"/>
              <w:bottom w:val="single" w:sz="12" w:space="0" w:color="auto"/>
              <w:right w:val="single" w:sz="12" w:space="0" w:color="auto"/>
            </w:tcBorders>
            <w:shd w:val="clear" w:color="auto" w:fill="auto"/>
            <w:noWrap/>
            <w:vAlign w:val="bottom"/>
            <w:hideMark/>
          </w:tcPr>
          <w:p w14:paraId="5D99DE80" w14:textId="77777777" w:rsidR="00B6254D" w:rsidRPr="0017441D" w:rsidRDefault="00B6254D" w:rsidP="004F4CC9">
            <w:pPr>
              <w:spacing w:before="60" w:after="60"/>
              <w:jc w:val="center"/>
              <w:rPr>
                <w:rFonts w:ascii="Arial" w:hAnsi="Arial" w:cs="Arial"/>
                <w:b/>
                <w:bCs/>
                <w:color w:val="000000"/>
                <w:sz w:val="18"/>
                <w:szCs w:val="18"/>
                <w:lang w:eastAsia="sl-SI"/>
              </w:rPr>
            </w:pPr>
            <w:r w:rsidRPr="0017441D">
              <w:rPr>
                <w:rFonts w:ascii="Arial" w:hAnsi="Arial" w:cs="Arial"/>
                <w:b/>
                <w:bCs/>
                <w:color w:val="000000"/>
                <w:sz w:val="18"/>
                <w:szCs w:val="18"/>
                <w:lang w:eastAsia="sl-SI"/>
              </w:rPr>
              <w:t>povratna doba</w:t>
            </w:r>
          </w:p>
        </w:tc>
        <w:tc>
          <w:tcPr>
            <w:tcW w:w="1304"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14:paraId="72F9C304" w14:textId="77777777" w:rsidR="00B6254D" w:rsidRPr="0017441D" w:rsidRDefault="00B6254D" w:rsidP="004F4CC9">
            <w:pPr>
              <w:spacing w:before="60" w:after="60"/>
              <w:jc w:val="center"/>
              <w:rPr>
                <w:rFonts w:ascii="Arial" w:hAnsi="Arial" w:cs="Arial"/>
                <w:b/>
                <w:bCs/>
                <w:color w:val="000000"/>
                <w:sz w:val="18"/>
                <w:szCs w:val="18"/>
                <w:lang w:eastAsia="sl-SI"/>
              </w:rPr>
            </w:pPr>
            <w:r w:rsidRPr="0017441D">
              <w:rPr>
                <w:rFonts w:ascii="Arial" w:hAnsi="Arial" w:cs="Arial"/>
                <w:b/>
                <w:bCs/>
                <w:color w:val="000000"/>
                <w:sz w:val="18"/>
                <w:szCs w:val="18"/>
                <w:lang w:eastAsia="sl-SI"/>
              </w:rPr>
              <w:t>Ljubljana</w:t>
            </w:r>
          </w:p>
        </w:tc>
        <w:tc>
          <w:tcPr>
            <w:tcW w:w="1304" w:type="dxa"/>
            <w:tcBorders>
              <w:top w:val="single" w:sz="12" w:space="0" w:color="auto"/>
              <w:left w:val="nil"/>
              <w:bottom w:val="single" w:sz="12" w:space="0" w:color="auto"/>
              <w:right w:val="single" w:sz="4" w:space="0" w:color="auto"/>
            </w:tcBorders>
            <w:shd w:val="clear" w:color="auto" w:fill="auto"/>
            <w:noWrap/>
            <w:vAlign w:val="bottom"/>
            <w:hideMark/>
          </w:tcPr>
          <w:p w14:paraId="72BB6D95" w14:textId="77777777" w:rsidR="00B6254D" w:rsidRPr="0017441D" w:rsidRDefault="00B6254D" w:rsidP="004F4CC9">
            <w:pPr>
              <w:spacing w:before="60" w:after="60"/>
              <w:jc w:val="center"/>
              <w:rPr>
                <w:rFonts w:ascii="Arial" w:hAnsi="Arial" w:cs="Arial"/>
                <w:b/>
                <w:bCs/>
                <w:color w:val="000000"/>
                <w:sz w:val="18"/>
                <w:szCs w:val="18"/>
                <w:lang w:eastAsia="sl-SI"/>
              </w:rPr>
            </w:pPr>
            <w:r w:rsidRPr="0017441D">
              <w:rPr>
                <w:rFonts w:ascii="Arial" w:hAnsi="Arial" w:cs="Arial"/>
                <w:b/>
                <w:bCs/>
                <w:color w:val="000000"/>
                <w:sz w:val="18"/>
                <w:szCs w:val="18"/>
                <w:lang w:eastAsia="sl-SI"/>
              </w:rPr>
              <w:t>Brežice</w:t>
            </w:r>
          </w:p>
        </w:tc>
        <w:tc>
          <w:tcPr>
            <w:tcW w:w="1304" w:type="dxa"/>
            <w:tcBorders>
              <w:top w:val="single" w:sz="12" w:space="0" w:color="auto"/>
              <w:left w:val="nil"/>
              <w:bottom w:val="single" w:sz="12" w:space="0" w:color="auto"/>
              <w:right w:val="single" w:sz="12" w:space="0" w:color="auto"/>
            </w:tcBorders>
            <w:shd w:val="clear" w:color="auto" w:fill="auto"/>
            <w:noWrap/>
            <w:vAlign w:val="bottom"/>
            <w:hideMark/>
          </w:tcPr>
          <w:p w14:paraId="1B67D428" w14:textId="77777777" w:rsidR="00B6254D" w:rsidRPr="0017441D" w:rsidRDefault="00B6254D" w:rsidP="004F4CC9">
            <w:pPr>
              <w:spacing w:before="60" w:after="60"/>
              <w:jc w:val="center"/>
              <w:rPr>
                <w:rFonts w:ascii="Arial" w:hAnsi="Arial" w:cs="Arial"/>
                <w:b/>
                <w:bCs/>
                <w:color w:val="000000"/>
                <w:sz w:val="18"/>
                <w:szCs w:val="18"/>
                <w:lang w:eastAsia="sl-SI"/>
              </w:rPr>
            </w:pPr>
            <w:r w:rsidRPr="0017441D">
              <w:rPr>
                <w:rFonts w:ascii="Arial" w:hAnsi="Arial" w:cs="Arial"/>
                <w:b/>
                <w:bCs/>
                <w:color w:val="000000"/>
                <w:sz w:val="18"/>
                <w:szCs w:val="18"/>
                <w:lang w:eastAsia="sl-SI"/>
              </w:rPr>
              <w:t>Bovec</w:t>
            </w:r>
          </w:p>
        </w:tc>
      </w:tr>
      <w:tr w:rsidR="00B6254D" w:rsidRPr="00112FC1" w14:paraId="658505D3" w14:textId="77777777" w:rsidTr="00F77081">
        <w:trPr>
          <w:trHeight w:val="300"/>
        </w:trPr>
        <w:tc>
          <w:tcPr>
            <w:tcW w:w="1174" w:type="dxa"/>
            <w:tcBorders>
              <w:top w:val="nil"/>
              <w:left w:val="nil"/>
              <w:bottom w:val="nil"/>
              <w:right w:val="single" w:sz="12" w:space="0" w:color="auto"/>
            </w:tcBorders>
            <w:shd w:val="clear" w:color="auto" w:fill="auto"/>
            <w:noWrap/>
            <w:vAlign w:val="bottom"/>
            <w:hideMark/>
          </w:tcPr>
          <w:p w14:paraId="13A88A39" w14:textId="77777777" w:rsidR="00B6254D" w:rsidRPr="0017441D" w:rsidRDefault="00B6254D" w:rsidP="004F4CC9">
            <w:pPr>
              <w:rPr>
                <w:rFonts w:ascii="Arial" w:hAnsi="Arial" w:cs="Arial"/>
                <w:color w:val="000000"/>
                <w:sz w:val="18"/>
                <w:szCs w:val="18"/>
                <w:lang w:eastAsia="sl-SI"/>
              </w:rPr>
            </w:pPr>
          </w:p>
        </w:tc>
        <w:tc>
          <w:tcPr>
            <w:tcW w:w="1304" w:type="dxa"/>
            <w:tcBorders>
              <w:top w:val="single" w:sz="12" w:space="0" w:color="auto"/>
              <w:left w:val="single" w:sz="12" w:space="0" w:color="auto"/>
              <w:bottom w:val="single" w:sz="4" w:space="0" w:color="auto"/>
              <w:right w:val="single" w:sz="12" w:space="0" w:color="auto"/>
            </w:tcBorders>
            <w:shd w:val="clear" w:color="000000" w:fill="99CCFF"/>
            <w:noWrap/>
            <w:vAlign w:val="bottom"/>
            <w:hideMark/>
          </w:tcPr>
          <w:p w14:paraId="43CB6C2C"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 </w:t>
            </w:r>
          </w:p>
        </w:tc>
        <w:tc>
          <w:tcPr>
            <w:tcW w:w="1304"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E01A80D"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nad 20%</w:t>
            </w:r>
          </w:p>
        </w:tc>
        <w:tc>
          <w:tcPr>
            <w:tcW w:w="1304" w:type="dxa"/>
            <w:tcBorders>
              <w:top w:val="single" w:sz="12" w:space="0" w:color="auto"/>
              <w:left w:val="nil"/>
              <w:bottom w:val="single" w:sz="4" w:space="0" w:color="auto"/>
              <w:right w:val="single" w:sz="12" w:space="0" w:color="auto"/>
            </w:tcBorders>
            <w:shd w:val="clear" w:color="auto" w:fill="auto"/>
            <w:noWrap/>
            <w:vAlign w:val="bottom"/>
            <w:hideMark/>
          </w:tcPr>
          <w:p w14:paraId="5098F34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manj kot 5 let</w:t>
            </w:r>
          </w:p>
        </w:tc>
        <w:tc>
          <w:tcPr>
            <w:tcW w:w="1304"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16B9F50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IV - V</w:t>
            </w:r>
          </w:p>
        </w:tc>
        <w:tc>
          <w:tcPr>
            <w:tcW w:w="1304" w:type="dxa"/>
            <w:tcBorders>
              <w:top w:val="single" w:sz="12" w:space="0" w:color="auto"/>
              <w:left w:val="nil"/>
              <w:bottom w:val="single" w:sz="4" w:space="0" w:color="auto"/>
              <w:right w:val="single" w:sz="4" w:space="0" w:color="auto"/>
            </w:tcBorders>
            <w:shd w:val="clear" w:color="auto" w:fill="auto"/>
            <w:noWrap/>
            <w:vAlign w:val="bottom"/>
            <w:hideMark/>
          </w:tcPr>
          <w:p w14:paraId="76FA38FA"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w:t>
            </w:r>
          </w:p>
        </w:tc>
        <w:tc>
          <w:tcPr>
            <w:tcW w:w="1304" w:type="dxa"/>
            <w:tcBorders>
              <w:top w:val="single" w:sz="12" w:space="0" w:color="auto"/>
              <w:left w:val="nil"/>
              <w:bottom w:val="single" w:sz="4" w:space="0" w:color="auto"/>
              <w:right w:val="single" w:sz="12" w:space="0" w:color="auto"/>
            </w:tcBorders>
            <w:shd w:val="clear" w:color="auto" w:fill="auto"/>
            <w:noWrap/>
            <w:vAlign w:val="bottom"/>
            <w:hideMark/>
          </w:tcPr>
          <w:p w14:paraId="7868BF6F"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IV - V</w:t>
            </w:r>
          </w:p>
        </w:tc>
      </w:tr>
      <w:tr w:rsidR="00B6254D" w:rsidRPr="00112FC1" w14:paraId="74CF6A70" w14:textId="77777777" w:rsidTr="00F77081">
        <w:trPr>
          <w:trHeight w:val="300"/>
        </w:trPr>
        <w:tc>
          <w:tcPr>
            <w:tcW w:w="1174" w:type="dxa"/>
            <w:tcBorders>
              <w:top w:val="nil"/>
              <w:left w:val="nil"/>
              <w:bottom w:val="nil"/>
              <w:right w:val="single" w:sz="12" w:space="0" w:color="auto"/>
            </w:tcBorders>
            <w:shd w:val="clear" w:color="auto" w:fill="auto"/>
            <w:noWrap/>
            <w:vAlign w:val="bottom"/>
            <w:hideMark/>
          </w:tcPr>
          <w:p w14:paraId="3B3D5D46" w14:textId="77777777" w:rsidR="00B6254D" w:rsidRPr="0017441D" w:rsidRDefault="00B6254D" w:rsidP="004F4CC9">
            <w:pPr>
              <w:rPr>
                <w:rFonts w:ascii="Arial" w:hAnsi="Arial" w:cs="Arial"/>
                <w:color w:val="000000"/>
                <w:sz w:val="18"/>
                <w:szCs w:val="18"/>
                <w:lang w:eastAsia="sl-SI"/>
              </w:rPr>
            </w:pPr>
          </w:p>
        </w:tc>
        <w:tc>
          <w:tcPr>
            <w:tcW w:w="1304" w:type="dxa"/>
            <w:tcBorders>
              <w:top w:val="nil"/>
              <w:left w:val="single" w:sz="12" w:space="0" w:color="auto"/>
              <w:bottom w:val="single" w:sz="4" w:space="0" w:color="auto"/>
              <w:right w:val="single" w:sz="12" w:space="0" w:color="auto"/>
            </w:tcBorders>
            <w:shd w:val="clear" w:color="000000" w:fill="99CC00"/>
            <w:noWrap/>
            <w:vAlign w:val="bottom"/>
            <w:hideMark/>
          </w:tcPr>
          <w:p w14:paraId="3C30164E"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 </w:t>
            </w:r>
          </w:p>
        </w:tc>
        <w:tc>
          <w:tcPr>
            <w:tcW w:w="1304" w:type="dxa"/>
            <w:tcBorders>
              <w:top w:val="nil"/>
              <w:left w:val="single" w:sz="12" w:space="0" w:color="auto"/>
              <w:bottom w:val="single" w:sz="4" w:space="0" w:color="auto"/>
              <w:right w:val="single" w:sz="4" w:space="0" w:color="auto"/>
            </w:tcBorders>
            <w:shd w:val="clear" w:color="auto" w:fill="auto"/>
            <w:noWrap/>
            <w:vAlign w:val="bottom"/>
            <w:hideMark/>
          </w:tcPr>
          <w:p w14:paraId="1BD479F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4 % - 20 %</w:t>
            </w:r>
          </w:p>
        </w:tc>
        <w:tc>
          <w:tcPr>
            <w:tcW w:w="1304" w:type="dxa"/>
            <w:tcBorders>
              <w:top w:val="nil"/>
              <w:left w:val="nil"/>
              <w:bottom w:val="single" w:sz="4" w:space="0" w:color="auto"/>
              <w:right w:val="single" w:sz="12" w:space="0" w:color="auto"/>
            </w:tcBorders>
            <w:shd w:val="clear" w:color="auto" w:fill="auto"/>
            <w:noWrap/>
            <w:vAlign w:val="bottom"/>
            <w:hideMark/>
          </w:tcPr>
          <w:p w14:paraId="4156D09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5-25 let</w:t>
            </w:r>
          </w:p>
        </w:tc>
        <w:tc>
          <w:tcPr>
            <w:tcW w:w="1304" w:type="dxa"/>
            <w:tcBorders>
              <w:top w:val="nil"/>
              <w:left w:val="single" w:sz="12" w:space="0" w:color="auto"/>
              <w:bottom w:val="single" w:sz="4" w:space="0" w:color="auto"/>
              <w:right w:val="single" w:sz="4" w:space="0" w:color="auto"/>
            </w:tcBorders>
            <w:shd w:val="clear" w:color="auto" w:fill="auto"/>
            <w:noWrap/>
            <w:vAlign w:val="bottom"/>
            <w:hideMark/>
          </w:tcPr>
          <w:p w14:paraId="3A8D19FB"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w:t>
            </w:r>
          </w:p>
        </w:tc>
        <w:tc>
          <w:tcPr>
            <w:tcW w:w="1304" w:type="dxa"/>
            <w:tcBorders>
              <w:top w:val="nil"/>
              <w:left w:val="nil"/>
              <w:bottom w:val="single" w:sz="4" w:space="0" w:color="auto"/>
              <w:right w:val="single" w:sz="4" w:space="0" w:color="auto"/>
            </w:tcBorders>
            <w:shd w:val="clear" w:color="auto" w:fill="auto"/>
            <w:noWrap/>
            <w:vAlign w:val="bottom"/>
            <w:hideMark/>
          </w:tcPr>
          <w:p w14:paraId="522A85F4"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w:t>
            </w:r>
          </w:p>
        </w:tc>
        <w:tc>
          <w:tcPr>
            <w:tcW w:w="1304" w:type="dxa"/>
            <w:tcBorders>
              <w:top w:val="nil"/>
              <w:left w:val="nil"/>
              <w:bottom w:val="single" w:sz="4" w:space="0" w:color="auto"/>
              <w:right w:val="single" w:sz="12" w:space="0" w:color="auto"/>
            </w:tcBorders>
            <w:shd w:val="clear" w:color="auto" w:fill="auto"/>
            <w:noWrap/>
            <w:vAlign w:val="bottom"/>
            <w:hideMark/>
          </w:tcPr>
          <w:p w14:paraId="4461BE54"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w:t>
            </w:r>
          </w:p>
        </w:tc>
      </w:tr>
      <w:tr w:rsidR="00B6254D" w:rsidRPr="00112FC1" w14:paraId="77B25227" w14:textId="77777777" w:rsidTr="00F77081">
        <w:trPr>
          <w:trHeight w:val="300"/>
        </w:trPr>
        <w:tc>
          <w:tcPr>
            <w:tcW w:w="1174" w:type="dxa"/>
            <w:tcBorders>
              <w:top w:val="nil"/>
              <w:left w:val="nil"/>
              <w:bottom w:val="nil"/>
              <w:right w:val="single" w:sz="12" w:space="0" w:color="auto"/>
            </w:tcBorders>
            <w:shd w:val="clear" w:color="auto" w:fill="auto"/>
            <w:noWrap/>
            <w:vAlign w:val="bottom"/>
            <w:hideMark/>
          </w:tcPr>
          <w:p w14:paraId="5433474B" w14:textId="77777777" w:rsidR="00B6254D" w:rsidRPr="0017441D" w:rsidRDefault="00B6254D" w:rsidP="004F4CC9">
            <w:pPr>
              <w:rPr>
                <w:rFonts w:ascii="Arial" w:hAnsi="Arial" w:cs="Arial"/>
                <w:color w:val="000000"/>
                <w:sz w:val="18"/>
                <w:szCs w:val="18"/>
                <w:lang w:eastAsia="sl-SI"/>
              </w:rPr>
            </w:pPr>
          </w:p>
        </w:tc>
        <w:tc>
          <w:tcPr>
            <w:tcW w:w="1304" w:type="dxa"/>
            <w:tcBorders>
              <w:top w:val="nil"/>
              <w:left w:val="single" w:sz="12" w:space="0" w:color="auto"/>
              <w:bottom w:val="single" w:sz="4" w:space="0" w:color="auto"/>
              <w:right w:val="single" w:sz="12" w:space="0" w:color="auto"/>
            </w:tcBorders>
            <w:shd w:val="clear" w:color="000000" w:fill="FFFF00"/>
            <w:noWrap/>
            <w:vAlign w:val="bottom"/>
            <w:hideMark/>
          </w:tcPr>
          <w:p w14:paraId="4E42E4C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 </w:t>
            </w:r>
          </w:p>
        </w:tc>
        <w:tc>
          <w:tcPr>
            <w:tcW w:w="1304" w:type="dxa"/>
            <w:tcBorders>
              <w:top w:val="nil"/>
              <w:left w:val="single" w:sz="12" w:space="0" w:color="auto"/>
              <w:bottom w:val="single" w:sz="4" w:space="0" w:color="auto"/>
              <w:right w:val="single" w:sz="4" w:space="0" w:color="auto"/>
            </w:tcBorders>
            <w:shd w:val="clear" w:color="auto" w:fill="auto"/>
            <w:noWrap/>
            <w:vAlign w:val="bottom"/>
            <w:hideMark/>
          </w:tcPr>
          <w:p w14:paraId="774FB301"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1 % - 4 %</w:t>
            </w:r>
          </w:p>
        </w:tc>
        <w:tc>
          <w:tcPr>
            <w:tcW w:w="1304" w:type="dxa"/>
            <w:tcBorders>
              <w:top w:val="nil"/>
              <w:left w:val="nil"/>
              <w:bottom w:val="single" w:sz="4" w:space="0" w:color="auto"/>
              <w:right w:val="single" w:sz="12" w:space="0" w:color="auto"/>
            </w:tcBorders>
            <w:shd w:val="clear" w:color="auto" w:fill="auto"/>
            <w:noWrap/>
            <w:vAlign w:val="bottom"/>
            <w:hideMark/>
          </w:tcPr>
          <w:p w14:paraId="47933236"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25-100 let</w:t>
            </w:r>
          </w:p>
        </w:tc>
        <w:tc>
          <w:tcPr>
            <w:tcW w:w="1304" w:type="dxa"/>
            <w:tcBorders>
              <w:top w:val="nil"/>
              <w:left w:val="single" w:sz="12" w:space="0" w:color="auto"/>
              <w:bottom w:val="single" w:sz="4" w:space="0" w:color="auto"/>
              <w:right w:val="single" w:sz="4" w:space="0" w:color="auto"/>
            </w:tcBorders>
            <w:shd w:val="clear" w:color="auto" w:fill="auto"/>
            <w:noWrap/>
            <w:vAlign w:val="bottom"/>
            <w:hideMark/>
          </w:tcPr>
          <w:p w14:paraId="74FA1D67"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w:t>
            </w:r>
          </w:p>
        </w:tc>
        <w:tc>
          <w:tcPr>
            <w:tcW w:w="1304" w:type="dxa"/>
            <w:tcBorders>
              <w:top w:val="nil"/>
              <w:left w:val="nil"/>
              <w:bottom w:val="single" w:sz="4" w:space="0" w:color="auto"/>
              <w:right w:val="single" w:sz="4" w:space="0" w:color="auto"/>
            </w:tcBorders>
            <w:shd w:val="clear" w:color="auto" w:fill="auto"/>
            <w:noWrap/>
            <w:vAlign w:val="bottom"/>
            <w:hideMark/>
          </w:tcPr>
          <w:p w14:paraId="3A46E5D0"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w:t>
            </w:r>
          </w:p>
        </w:tc>
        <w:tc>
          <w:tcPr>
            <w:tcW w:w="1304" w:type="dxa"/>
            <w:tcBorders>
              <w:top w:val="nil"/>
              <w:left w:val="nil"/>
              <w:bottom w:val="single" w:sz="4" w:space="0" w:color="auto"/>
              <w:right w:val="single" w:sz="12" w:space="0" w:color="auto"/>
            </w:tcBorders>
            <w:shd w:val="clear" w:color="auto" w:fill="auto"/>
            <w:noWrap/>
            <w:vAlign w:val="bottom"/>
            <w:hideMark/>
          </w:tcPr>
          <w:p w14:paraId="4CEB3DE5"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w:t>
            </w:r>
          </w:p>
        </w:tc>
      </w:tr>
      <w:tr w:rsidR="00B6254D" w:rsidRPr="00112FC1" w14:paraId="74E2ACA9" w14:textId="77777777" w:rsidTr="00F77081">
        <w:trPr>
          <w:trHeight w:val="300"/>
        </w:trPr>
        <w:tc>
          <w:tcPr>
            <w:tcW w:w="1174" w:type="dxa"/>
            <w:tcBorders>
              <w:top w:val="nil"/>
              <w:left w:val="nil"/>
              <w:bottom w:val="nil"/>
              <w:right w:val="single" w:sz="12" w:space="0" w:color="auto"/>
            </w:tcBorders>
            <w:shd w:val="clear" w:color="auto" w:fill="auto"/>
            <w:noWrap/>
            <w:vAlign w:val="bottom"/>
            <w:hideMark/>
          </w:tcPr>
          <w:p w14:paraId="0F06ABD1" w14:textId="77777777" w:rsidR="00B6254D" w:rsidRPr="0017441D" w:rsidRDefault="00B6254D" w:rsidP="004F4CC9">
            <w:pPr>
              <w:rPr>
                <w:rFonts w:ascii="Arial" w:hAnsi="Arial" w:cs="Arial"/>
                <w:color w:val="000000"/>
                <w:sz w:val="18"/>
                <w:szCs w:val="18"/>
                <w:lang w:eastAsia="sl-SI"/>
              </w:rPr>
            </w:pPr>
          </w:p>
        </w:tc>
        <w:tc>
          <w:tcPr>
            <w:tcW w:w="1304" w:type="dxa"/>
            <w:tcBorders>
              <w:top w:val="nil"/>
              <w:left w:val="single" w:sz="12" w:space="0" w:color="auto"/>
              <w:bottom w:val="single" w:sz="4" w:space="0" w:color="auto"/>
              <w:right w:val="single" w:sz="12" w:space="0" w:color="auto"/>
            </w:tcBorders>
            <w:shd w:val="clear" w:color="000000" w:fill="FFCC00"/>
            <w:noWrap/>
            <w:vAlign w:val="bottom"/>
            <w:hideMark/>
          </w:tcPr>
          <w:p w14:paraId="0DFA17F8"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 </w:t>
            </w:r>
          </w:p>
        </w:tc>
        <w:tc>
          <w:tcPr>
            <w:tcW w:w="1304" w:type="dxa"/>
            <w:tcBorders>
              <w:top w:val="nil"/>
              <w:left w:val="single" w:sz="12" w:space="0" w:color="auto"/>
              <w:bottom w:val="single" w:sz="4" w:space="0" w:color="auto"/>
              <w:right w:val="single" w:sz="4" w:space="0" w:color="auto"/>
            </w:tcBorders>
            <w:shd w:val="clear" w:color="auto" w:fill="auto"/>
            <w:noWrap/>
            <w:vAlign w:val="bottom"/>
            <w:hideMark/>
          </w:tcPr>
          <w:p w14:paraId="4E762A8F"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0,5 % - 1 %</w:t>
            </w:r>
          </w:p>
        </w:tc>
        <w:tc>
          <w:tcPr>
            <w:tcW w:w="1304" w:type="dxa"/>
            <w:tcBorders>
              <w:top w:val="nil"/>
              <w:left w:val="nil"/>
              <w:bottom w:val="single" w:sz="4" w:space="0" w:color="auto"/>
              <w:right w:val="single" w:sz="12" w:space="0" w:color="auto"/>
            </w:tcBorders>
            <w:shd w:val="clear" w:color="auto" w:fill="auto"/>
            <w:noWrap/>
            <w:vAlign w:val="bottom"/>
            <w:hideMark/>
          </w:tcPr>
          <w:p w14:paraId="264B82E6"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100-200 let</w:t>
            </w:r>
          </w:p>
        </w:tc>
        <w:tc>
          <w:tcPr>
            <w:tcW w:w="1304" w:type="dxa"/>
            <w:tcBorders>
              <w:top w:val="nil"/>
              <w:left w:val="single" w:sz="12" w:space="0" w:color="auto"/>
              <w:bottom w:val="single" w:sz="4" w:space="0" w:color="auto"/>
              <w:right w:val="single" w:sz="4" w:space="0" w:color="auto"/>
            </w:tcBorders>
            <w:shd w:val="clear" w:color="auto" w:fill="auto"/>
            <w:noWrap/>
            <w:vAlign w:val="bottom"/>
            <w:hideMark/>
          </w:tcPr>
          <w:p w14:paraId="39E967F4"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VII-VIII</w:t>
            </w:r>
          </w:p>
        </w:tc>
        <w:tc>
          <w:tcPr>
            <w:tcW w:w="1304" w:type="dxa"/>
            <w:tcBorders>
              <w:top w:val="nil"/>
              <w:left w:val="nil"/>
              <w:bottom w:val="single" w:sz="4" w:space="0" w:color="auto"/>
              <w:right w:val="single" w:sz="4" w:space="0" w:color="auto"/>
            </w:tcBorders>
            <w:shd w:val="clear" w:color="auto" w:fill="auto"/>
            <w:noWrap/>
            <w:vAlign w:val="bottom"/>
            <w:hideMark/>
          </w:tcPr>
          <w:p w14:paraId="4A45D089"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VII-VIII</w:t>
            </w:r>
          </w:p>
        </w:tc>
        <w:tc>
          <w:tcPr>
            <w:tcW w:w="1304" w:type="dxa"/>
            <w:tcBorders>
              <w:top w:val="nil"/>
              <w:left w:val="nil"/>
              <w:bottom w:val="single" w:sz="4" w:space="0" w:color="auto"/>
              <w:right w:val="single" w:sz="12" w:space="0" w:color="auto"/>
            </w:tcBorders>
            <w:shd w:val="clear" w:color="auto" w:fill="auto"/>
            <w:noWrap/>
            <w:vAlign w:val="bottom"/>
            <w:hideMark/>
          </w:tcPr>
          <w:p w14:paraId="735DE9E3" w14:textId="77777777" w:rsidR="00B6254D" w:rsidRPr="0017441D" w:rsidRDefault="00B6254D" w:rsidP="004F4CC9">
            <w:pPr>
              <w:spacing w:before="60" w:after="60"/>
              <w:jc w:val="center"/>
              <w:rPr>
                <w:rFonts w:ascii="Arial" w:hAnsi="Arial" w:cs="Arial"/>
                <w:color w:val="000000"/>
                <w:sz w:val="18"/>
                <w:szCs w:val="18"/>
                <w:lang w:eastAsia="sl-SI"/>
              </w:rPr>
            </w:pPr>
            <w:r w:rsidRPr="0017441D">
              <w:rPr>
                <w:rFonts w:ascii="Arial" w:hAnsi="Arial" w:cs="Arial"/>
                <w:color w:val="000000"/>
                <w:sz w:val="18"/>
                <w:szCs w:val="18"/>
                <w:lang w:eastAsia="sl-SI"/>
              </w:rPr>
              <w:t>VII-VIII</w:t>
            </w:r>
          </w:p>
        </w:tc>
      </w:tr>
    </w:tbl>
    <w:p w14:paraId="3706D1B2" w14:textId="77777777" w:rsidR="00B6254D" w:rsidRDefault="00B6254D" w:rsidP="00C00888">
      <w:pPr>
        <w:jc w:val="both"/>
        <w:rPr>
          <w:rFonts w:ascii="Arial" w:hAnsi="Arial" w:cs="Arial"/>
          <w:sz w:val="22"/>
          <w:szCs w:val="22"/>
        </w:rPr>
      </w:pPr>
    </w:p>
    <w:p w14:paraId="1BA76EB6" w14:textId="77777777" w:rsidR="00B6254D" w:rsidRDefault="0017441D" w:rsidP="0085676F">
      <w:pPr>
        <w:pStyle w:val="Naslov3"/>
      </w:pPr>
      <w:r w:rsidRPr="00797810">
        <w:lastRenderedPageBreak/>
        <w:t>3.6.</w:t>
      </w:r>
      <w:r>
        <w:t>3</w:t>
      </w:r>
      <w:r>
        <w:tab/>
      </w:r>
      <w:r w:rsidR="00E76B00">
        <w:t>Podatki za oceno posledic potresa</w:t>
      </w:r>
    </w:p>
    <w:p w14:paraId="014EF5D1" w14:textId="77777777" w:rsidR="0017441D" w:rsidRDefault="0017441D" w:rsidP="00C00888">
      <w:pPr>
        <w:jc w:val="both"/>
        <w:rPr>
          <w:rFonts w:ascii="Arial" w:hAnsi="Arial" w:cs="Arial"/>
          <w:sz w:val="22"/>
          <w:szCs w:val="22"/>
        </w:rPr>
      </w:pPr>
    </w:p>
    <w:p w14:paraId="4D390128" w14:textId="77777777" w:rsidR="004912B9" w:rsidRPr="00D507EA" w:rsidRDefault="00D507EA" w:rsidP="00C00888">
      <w:pPr>
        <w:jc w:val="both"/>
        <w:rPr>
          <w:rFonts w:ascii="Arial" w:hAnsi="Arial" w:cs="Arial"/>
          <w:sz w:val="22"/>
          <w:szCs w:val="22"/>
        </w:rPr>
      </w:pPr>
      <w:r w:rsidRPr="00D507EA">
        <w:rPr>
          <w:rFonts w:ascii="Arial" w:hAnsi="Arial" w:cs="Arial"/>
          <w:sz w:val="22"/>
          <w:szCs w:val="22"/>
        </w:rPr>
        <w:t>Naj</w:t>
      </w:r>
      <w:r>
        <w:rPr>
          <w:rFonts w:ascii="Arial" w:hAnsi="Arial" w:cs="Arial"/>
          <w:sz w:val="22"/>
          <w:szCs w:val="22"/>
        </w:rPr>
        <w:t>opaznejša posledica potresa je rušenje in poškodovanje stavb, kar predstavlja veliko</w:t>
      </w:r>
      <w:r w:rsidRPr="00D507EA">
        <w:rPr>
          <w:rFonts w:ascii="Arial" w:hAnsi="Arial" w:cs="Arial"/>
          <w:sz w:val="22"/>
          <w:szCs w:val="22"/>
        </w:rPr>
        <w:t xml:space="preserve"> </w:t>
      </w:r>
      <w:r>
        <w:rPr>
          <w:rFonts w:ascii="Arial" w:hAnsi="Arial" w:cs="Arial"/>
          <w:sz w:val="22"/>
          <w:szCs w:val="22"/>
        </w:rPr>
        <w:t xml:space="preserve">ogroženost ljudi in </w:t>
      </w:r>
      <w:r w:rsidR="000546A2">
        <w:rPr>
          <w:rFonts w:ascii="Arial" w:hAnsi="Arial" w:cs="Arial"/>
          <w:sz w:val="22"/>
          <w:szCs w:val="22"/>
        </w:rPr>
        <w:t>grajenega okolja</w:t>
      </w:r>
      <w:r>
        <w:rPr>
          <w:rFonts w:ascii="Arial" w:hAnsi="Arial" w:cs="Arial"/>
          <w:sz w:val="22"/>
          <w:szCs w:val="22"/>
        </w:rPr>
        <w:t xml:space="preserve">. </w:t>
      </w:r>
    </w:p>
    <w:p w14:paraId="1EEE3825" w14:textId="77777777" w:rsidR="00D507EA" w:rsidRDefault="00D507EA" w:rsidP="00C00888">
      <w:pPr>
        <w:jc w:val="both"/>
        <w:rPr>
          <w:rFonts w:ascii="Arial" w:hAnsi="Arial" w:cs="Arial"/>
          <w:b/>
          <w:sz w:val="22"/>
          <w:szCs w:val="22"/>
        </w:rPr>
      </w:pPr>
    </w:p>
    <w:p w14:paraId="33ECB5DD" w14:textId="77777777" w:rsidR="00332366" w:rsidRDefault="00332366" w:rsidP="00C00888">
      <w:pPr>
        <w:jc w:val="both"/>
        <w:rPr>
          <w:rFonts w:ascii="Arial" w:hAnsi="Arial" w:cs="Arial"/>
          <w:b/>
          <w:sz w:val="22"/>
          <w:szCs w:val="22"/>
        </w:rPr>
      </w:pPr>
    </w:p>
    <w:p w14:paraId="1B09B1A2" w14:textId="77777777" w:rsidR="000727BD" w:rsidRDefault="008B5F2B" w:rsidP="00066883">
      <w:pPr>
        <w:jc w:val="both"/>
        <w:rPr>
          <w:rFonts w:ascii="Arial" w:hAnsi="Arial" w:cs="Arial"/>
          <w:sz w:val="22"/>
          <w:szCs w:val="22"/>
        </w:rPr>
      </w:pPr>
      <w:r w:rsidRPr="00751A08">
        <w:rPr>
          <w:rFonts w:ascii="Arial" w:hAnsi="Arial" w:cs="Arial"/>
          <w:b/>
          <w:i/>
          <w:sz w:val="22"/>
          <w:szCs w:val="22"/>
        </w:rPr>
        <w:t xml:space="preserve">Preglednica </w:t>
      </w:r>
      <w:r w:rsidR="00E76B00">
        <w:rPr>
          <w:rFonts w:ascii="Arial" w:hAnsi="Arial" w:cs="Arial"/>
          <w:b/>
          <w:i/>
          <w:sz w:val="22"/>
          <w:szCs w:val="22"/>
        </w:rPr>
        <w:t>6</w:t>
      </w:r>
      <w:r w:rsidRPr="00751A08">
        <w:rPr>
          <w:rFonts w:ascii="Arial" w:hAnsi="Arial" w:cs="Arial"/>
          <w:i/>
          <w:sz w:val="22"/>
          <w:szCs w:val="22"/>
        </w:rPr>
        <w:t>:</w:t>
      </w:r>
      <w:r w:rsidRPr="00066883">
        <w:rPr>
          <w:rFonts w:ascii="Arial" w:hAnsi="Arial" w:cs="Arial"/>
          <w:i/>
          <w:sz w:val="22"/>
          <w:szCs w:val="22"/>
        </w:rPr>
        <w:t xml:space="preserve"> </w:t>
      </w:r>
      <w:r w:rsidR="000727BD" w:rsidRPr="00066883">
        <w:rPr>
          <w:rFonts w:ascii="Arial" w:hAnsi="Arial" w:cs="Arial"/>
          <w:i/>
          <w:sz w:val="22"/>
          <w:szCs w:val="22"/>
        </w:rPr>
        <w:t xml:space="preserve">Prikaz ocene števila stanovanj po starosti oziroma po obdobjih veljave predpisov o potresno varni gradnji (vir: </w:t>
      </w:r>
      <w:r w:rsidR="00A55991" w:rsidRPr="00066883">
        <w:rPr>
          <w:rFonts w:ascii="Arial" w:hAnsi="Arial" w:cs="Arial"/>
          <w:i/>
          <w:sz w:val="22"/>
          <w:szCs w:val="22"/>
        </w:rPr>
        <w:t xml:space="preserve">Ministrstvo za obrambo, Uprava Republike Slovenije za </w:t>
      </w:r>
      <w:r w:rsidR="001F477C">
        <w:rPr>
          <w:rFonts w:ascii="Arial" w:hAnsi="Arial" w:cs="Arial"/>
          <w:i/>
          <w:sz w:val="22"/>
          <w:szCs w:val="22"/>
        </w:rPr>
        <w:t>zaščito in reševanje</w:t>
      </w:r>
      <w:r w:rsidR="00A55991" w:rsidRPr="00066883">
        <w:rPr>
          <w:rFonts w:ascii="Arial" w:hAnsi="Arial" w:cs="Arial"/>
          <w:i/>
          <w:sz w:val="22"/>
          <w:szCs w:val="22"/>
        </w:rPr>
        <w:t>; Ocena ogroženosti Republike Slovenije</w:t>
      </w:r>
      <w:r w:rsidR="009C0509">
        <w:rPr>
          <w:rFonts w:ascii="Arial" w:hAnsi="Arial" w:cs="Arial"/>
          <w:i/>
          <w:sz w:val="22"/>
          <w:szCs w:val="22"/>
        </w:rPr>
        <w:t xml:space="preserve"> zaradi potresov</w:t>
      </w:r>
      <w:r w:rsidR="00A55991" w:rsidRPr="00066883">
        <w:rPr>
          <w:rFonts w:ascii="Arial" w:hAnsi="Arial" w:cs="Arial"/>
          <w:i/>
          <w:sz w:val="22"/>
          <w:szCs w:val="22"/>
        </w:rPr>
        <w:t xml:space="preserve">, verzija </w:t>
      </w:r>
      <w:r w:rsidR="00E8106E">
        <w:rPr>
          <w:rFonts w:ascii="Arial" w:hAnsi="Arial" w:cs="Arial"/>
          <w:i/>
          <w:sz w:val="22"/>
          <w:szCs w:val="22"/>
        </w:rPr>
        <w:t>3</w:t>
      </w:r>
      <w:r w:rsidR="00066883">
        <w:rPr>
          <w:rFonts w:ascii="Arial" w:hAnsi="Arial" w:cs="Arial"/>
          <w:i/>
          <w:sz w:val="22"/>
          <w:szCs w:val="22"/>
        </w:rPr>
        <w:t>,</w:t>
      </w:r>
      <w:r w:rsidR="00A55991" w:rsidRPr="00066883">
        <w:rPr>
          <w:rFonts w:ascii="Arial" w:hAnsi="Arial" w:cs="Arial"/>
          <w:i/>
          <w:sz w:val="22"/>
          <w:szCs w:val="22"/>
        </w:rPr>
        <w:t xml:space="preserve"> junij 201</w:t>
      </w:r>
      <w:r w:rsidR="00E8106E">
        <w:rPr>
          <w:rFonts w:ascii="Arial" w:hAnsi="Arial" w:cs="Arial"/>
          <w:i/>
          <w:sz w:val="22"/>
          <w:szCs w:val="22"/>
        </w:rPr>
        <w:t>8</w:t>
      </w:r>
    </w:p>
    <w:tbl>
      <w:tblPr>
        <w:tblW w:w="9550" w:type="dxa"/>
        <w:tblInd w:w="70" w:type="dxa"/>
        <w:tblCellMar>
          <w:left w:w="70" w:type="dxa"/>
          <w:right w:w="70" w:type="dxa"/>
        </w:tblCellMar>
        <w:tblLook w:val="00A0" w:firstRow="1" w:lastRow="0" w:firstColumn="1" w:lastColumn="0" w:noHBand="0" w:noVBand="0"/>
      </w:tblPr>
      <w:tblGrid>
        <w:gridCol w:w="1710"/>
        <w:gridCol w:w="995"/>
        <w:gridCol w:w="853"/>
        <w:gridCol w:w="854"/>
        <w:gridCol w:w="853"/>
        <w:gridCol w:w="854"/>
        <w:gridCol w:w="981"/>
        <w:gridCol w:w="1155"/>
        <w:gridCol w:w="1295"/>
      </w:tblGrid>
      <w:tr w:rsidR="006C7805" w14:paraId="39EC30ED" w14:textId="77777777" w:rsidTr="00FB04B6">
        <w:trPr>
          <w:trHeight w:val="397"/>
          <w:tblHeader/>
        </w:trPr>
        <w:tc>
          <w:tcPr>
            <w:tcW w:w="1710" w:type="dxa"/>
            <w:vMerge w:val="restart"/>
            <w:tcBorders>
              <w:top w:val="single" w:sz="12" w:space="0" w:color="auto"/>
              <w:left w:val="single" w:sz="12" w:space="0" w:color="auto"/>
              <w:right w:val="single" w:sz="12" w:space="0" w:color="auto"/>
            </w:tcBorders>
            <w:shd w:val="clear" w:color="auto" w:fill="FBD4B4"/>
            <w:noWrap/>
            <w:vAlign w:val="bottom"/>
          </w:tcPr>
          <w:p w14:paraId="5DF05F3A" w14:textId="77777777" w:rsidR="006C7805" w:rsidRDefault="006C7805" w:rsidP="003F0FEA">
            <w:pPr>
              <w:spacing w:before="60" w:after="60"/>
              <w:rPr>
                <w:rFonts w:ascii="Arial" w:hAnsi="Arial" w:cs="Arial"/>
                <w:b/>
                <w:bCs/>
                <w:color w:val="000000"/>
                <w:sz w:val="18"/>
                <w:szCs w:val="18"/>
                <w:lang w:eastAsia="sl-SI"/>
              </w:rPr>
            </w:pPr>
            <w:r>
              <w:rPr>
                <w:rFonts w:ascii="Arial" w:hAnsi="Arial" w:cs="Arial"/>
                <w:b/>
                <w:bCs/>
                <w:color w:val="000000"/>
                <w:sz w:val="18"/>
                <w:szCs w:val="18"/>
                <w:lang w:eastAsia="sl-SI"/>
              </w:rPr>
              <w:t>O</w:t>
            </w:r>
            <w:r w:rsidRPr="00C36355">
              <w:rPr>
                <w:rFonts w:ascii="Arial" w:hAnsi="Arial" w:cs="Arial"/>
                <w:b/>
                <w:bCs/>
                <w:color w:val="000000"/>
                <w:sz w:val="18"/>
                <w:szCs w:val="18"/>
                <w:lang w:eastAsia="sl-SI"/>
              </w:rPr>
              <w:t>bčina</w:t>
            </w:r>
          </w:p>
        </w:tc>
        <w:tc>
          <w:tcPr>
            <w:tcW w:w="5390" w:type="dxa"/>
            <w:gridSpan w:val="6"/>
            <w:tcBorders>
              <w:top w:val="single" w:sz="12" w:space="0" w:color="auto"/>
              <w:left w:val="single" w:sz="12" w:space="0" w:color="auto"/>
              <w:bottom w:val="single" w:sz="12" w:space="0" w:color="auto"/>
              <w:right w:val="single" w:sz="12" w:space="0" w:color="auto"/>
            </w:tcBorders>
            <w:shd w:val="clear" w:color="auto" w:fill="FBD4B4"/>
            <w:vAlign w:val="bottom"/>
          </w:tcPr>
          <w:p w14:paraId="698229EE" w14:textId="77777777" w:rsidR="006C7805" w:rsidRPr="00100CA9" w:rsidRDefault="006C7805" w:rsidP="003F0FEA">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stanovanja</w:t>
            </w:r>
          </w:p>
        </w:tc>
        <w:tc>
          <w:tcPr>
            <w:tcW w:w="2450" w:type="dxa"/>
            <w:gridSpan w:val="2"/>
            <w:tcBorders>
              <w:top w:val="single" w:sz="12" w:space="0" w:color="auto"/>
              <w:left w:val="single" w:sz="12" w:space="0" w:color="auto"/>
              <w:bottom w:val="single" w:sz="12" w:space="0" w:color="auto"/>
              <w:right w:val="single" w:sz="12" w:space="0" w:color="auto"/>
            </w:tcBorders>
            <w:shd w:val="clear" w:color="auto" w:fill="FBD4B4"/>
            <w:vAlign w:val="bottom"/>
          </w:tcPr>
          <w:p w14:paraId="418F84F3" w14:textId="77777777" w:rsidR="006C7805" w:rsidRDefault="006C7805" w:rsidP="003F0FEA">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prebivalci</w:t>
            </w:r>
          </w:p>
        </w:tc>
      </w:tr>
      <w:tr w:rsidR="006C7805" w14:paraId="0CD35D61" w14:textId="77777777" w:rsidTr="00F77081">
        <w:trPr>
          <w:trHeight w:val="1531"/>
          <w:tblHeader/>
        </w:trPr>
        <w:tc>
          <w:tcPr>
            <w:tcW w:w="1710" w:type="dxa"/>
            <w:vMerge/>
            <w:tcBorders>
              <w:left w:val="single" w:sz="12" w:space="0" w:color="auto"/>
              <w:bottom w:val="single" w:sz="12" w:space="0" w:color="auto"/>
              <w:right w:val="single" w:sz="12" w:space="0" w:color="auto"/>
            </w:tcBorders>
            <w:shd w:val="clear" w:color="auto" w:fill="FBD4B4"/>
            <w:noWrap/>
            <w:vAlign w:val="bottom"/>
          </w:tcPr>
          <w:p w14:paraId="351DB4FD" w14:textId="77777777" w:rsidR="006C7805" w:rsidRDefault="006C7805" w:rsidP="003F0FEA">
            <w:pPr>
              <w:spacing w:before="60" w:after="60"/>
              <w:rPr>
                <w:rFonts w:ascii="Arial" w:hAnsi="Arial" w:cs="Arial"/>
                <w:b/>
                <w:bCs/>
                <w:color w:val="000000"/>
                <w:sz w:val="18"/>
                <w:szCs w:val="18"/>
                <w:lang w:eastAsia="sl-SI"/>
              </w:rPr>
            </w:pPr>
          </w:p>
        </w:tc>
        <w:tc>
          <w:tcPr>
            <w:tcW w:w="995" w:type="dxa"/>
            <w:tcBorders>
              <w:top w:val="single" w:sz="12" w:space="0" w:color="auto"/>
              <w:left w:val="single" w:sz="12" w:space="0" w:color="auto"/>
              <w:bottom w:val="single" w:sz="12" w:space="0" w:color="auto"/>
              <w:right w:val="single" w:sz="4" w:space="0" w:color="auto"/>
            </w:tcBorders>
            <w:shd w:val="clear" w:color="auto" w:fill="FBD4B4"/>
            <w:vAlign w:val="bottom"/>
          </w:tcPr>
          <w:p w14:paraId="4FB50CED" w14:textId="77777777" w:rsidR="006C7805" w:rsidRPr="00117645" w:rsidRDefault="006C7805" w:rsidP="003F0FEA">
            <w:pPr>
              <w:spacing w:before="60" w:after="60"/>
              <w:jc w:val="center"/>
              <w:rPr>
                <w:rFonts w:ascii="Arial" w:hAnsi="Arial" w:cs="Arial"/>
                <w:b/>
                <w:bCs/>
                <w:color w:val="000000"/>
                <w:sz w:val="18"/>
                <w:szCs w:val="18"/>
              </w:rPr>
            </w:pPr>
            <w:r w:rsidRPr="00117645">
              <w:rPr>
                <w:rFonts w:ascii="Arial" w:hAnsi="Arial" w:cs="Arial"/>
                <w:b/>
                <w:bCs/>
                <w:color w:val="000000"/>
                <w:sz w:val="18"/>
                <w:szCs w:val="18"/>
              </w:rPr>
              <w:t>Stano-</w:t>
            </w:r>
          </w:p>
          <w:p w14:paraId="6FBDB0B8" w14:textId="77777777" w:rsidR="006C7805" w:rsidRPr="00117645" w:rsidRDefault="006C7805" w:rsidP="003F0FEA">
            <w:pPr>
              <w:spacing w:before="60" w:after="60"/>
              <w:jc w:val="center"/>
              <w:rPr>
                <w:rFonts w:ascii="Arial" w:hAnsi="Arial" w:cs="Arial"/>
                <w:b/>
                <w:bCs/>
                <w:color w:val="000000"/>
                <w:sz w:val="18"/>
                <w:szCs w:val="18"/>
              </w:rPr>
            </w:pPr>
            <w:proofErr w:type="spellStart"/>
            <w:r w:rsidRPr="00117645">
              <w:rPr>
                <w:rFonts w:ascii="Arial" w:hAnsi="Arial" w:cs="Arial"/>
                <w:b/>
                <w:bCs/>
                <w:color w:val="000000"/>
                <w:sz w:val="18"/>
                <w:szCs w:val="18"/>
              </w:rPr>
              <w:t>vanja</w:t>
            </w:r>
            <w:proofErr w:type="spellEnd"/>
            <w:r w:rsidRPr="00117645">
              <w:rPr>
                <w:rFonts w:ascii="Arial" w:hAnsi="Arial" w:cs="Arial"/>
                <w:b/>
                <w:bCs/>
                <w:color w:val="000000"/>
                <w:sz w:val="18"/>
                <w:szCs w:val="18"/>
              </w:rPr>
              <w:t>, zgrajena</w:t>
            </w:r>
          </w:p>
          <w:p w14:paraId="5B316DC4" w14:textId="77777777" w:rsidR="006C7805" w:rsidRPr="00117645" w:rsidRDefault="006C7805" w:rsidP="003F0FEA">
            <w:pPr>
              <w:spacing w:before="60" w:after="60"/>
              <w:jc w:val="center"/>
              <w:rPr>
                <w:rFonts w:ascii="Arial" w:hAnsi="Arial" w:cs="Arial"/>
                <w:b/>
                <w:bCs/>
                <w:color w:val="000000"/>
                <w:sz w:val="18"/>
                <w:szCs w:val="18"/>
                <w:lang w:eastAsia="sl-SI"/>
              </w:rPr>
            </w:pPr>
            <w:r w:rsidRPr="00117645">
              <w:rPr>
                <w:rFonts w:ascii="Arial" w:hAnsi="Arial" w:cs="Arial"/>
                <w:b/>
                <w:bCs/>
                <w:color w:val="000000"/>
                <w:sz w:val="18"/>
                <w:szCs w:val="18"/>
                <w:lang w:eastAsia="sl-SI"/>
              </w:rPr>
              <w:t>do 1948</w:t>
            </w:r>
          </w:p>
        </w:tc>
        <w:tc>
          <w:tcPr>
            <w:tcW w:w="853" w:type="dxa"/>
            <w:tcBorders>
              <w:top w:val="single" w:sz="12" w:space="0" w:color="auto"/>
              <w:left w:val="nil"/>
              <w:bottom w:val="single" w:sz="12" w:space="0" w:color="auto"/>
              <w:right w:val="single" w:sz="4" w:space="0" w:color="auto"/>
            </w:tcBorders>
            <w:shd w:val="clear" w:color="auto" w:fill="FBD4B4"/>
            <w:vAlign w:val="bottom"/>
          </w:tcPr>
          <w:p w14:paraId="124CD9D6" w14:textId="77777777" w:rsidR="006C7805" w:rsidRPr="00117645" w:rsidRDefault="006C7805" w:rsidP="003F0FEA">
            <w:pPr>
              <w:spacing w:before="60" w:after="60"/>
              <w:jc w:val="center"/>
              <w:rPr>
                <w:rFonts w:ascii="Arial" w:hAnsi="Arial" w:cs="Arial"/>
                <w:b/>
                <w:bCs/>
                <w:color w:val="000000"/>
                <w:sz w:val="18"/>
                <w:szCs w:val="18"/>
              </w:rPr>
            </w:pPr>
            <w:r w:rsidRPr="00117645">
              <w:rPr>
                <w:rFonts w:ascii="Arial" w:hAnsi="Arial" w:cs="Arial"/>
                <w:b/>
                <w:bCs/>
                <w:color w:val="000000"/>
                <w:sz w:val="18"/>
                <w:szCs w:val="18"/>
              </w:rPr>
              <w:t>Stano-</w:t>
            </w:r>
          </w:p>
          <w:p w14:paraId="294DB438" w14:textId="77777777" w:rsidR="006C7805" w:rsidRPr="00117645" w:rsidRDefault="006C7805" w:rsidP="003F0FEA">
            <w:pPr>
              <w:spacing w:before="60" w:after="60"/>
              <w:jc w:val="center"/>
              <w:rPr>
                <w:rFonts w:ascii="Arial" w:hAnsi="Arial" w:cs="Arial"/>
                <w:b/>
                <w:bCs/>
                <w:color w:val="000000"/>
                <w:sz w:val="18"/>
                <w:szCs w:val="18"/>
              </w:rPr>
            </w:pPr>
            <w:proofErr w:type="spellStart"/>
            <w:r w:rsidRPr="00117645">
              <w:rPr>
                <w:rFonts w:ascii="Arial" w:hAnsi="Arial" w:cs="Arial"/>
                <w:b/>
                <w:bCs/>
                <w:color w:val="000000"/>
                <w:sz w:val="18"/>
                <w:szCs w:val="18"/>
              </w:rPr>
              <w:t>vanja</w:t>
            </w:r>
            <w:proofErr w:type="spellEnd"/>
            <w:r w:rsidRPr="00117645">
              <w:rPr>
                <w:rFonts w:ascii="Arial" w:hAnsi="Arial" w:cs="Arial"/>
                <w:b/>
                <w:bCs/>
                <w:color w:val="000000"/>
                <w:sz w:val="18"/>
                <w:szCs w:val="18"/>
              </w:rPr>
              <w:t xml:space="preserve"> iz časa</w:t>
            </w:r>
          </w:p>
          <w:p w14:paraId="25079B24" w14:textId="77777777" w:rsidR="006C7805" w:rsidRPr="00117645" w:rsidRDefault="006C7805" w:rsidP="003F0FEA">
            <w:pPr>
              <w:spacing w:before="60" w:after="60"/>
              <w:jc w:val="center"/>
              <w:rPr>
                <w:rFonts w:ascii="Arial" w:hAnsi="Arial" w:cs="Arial"/>
                <w:b/>
                <w:bCs/>
                <w:color w:val="000000"/>
                <w:sz w:val="18"/>
                <w:szCs w:val="18"/>
                <w:lang w:eastAsia="sl-SI"/>
              </w:rPr>
            </w:pPr>
            <w:r w:rsidRPr="00117645">
              <w:rPr>
                <w:rFonts w:ascii="Arial" w:hAnsi="Arial" w:cs="Arial"/>
                <w:b/>
                <w:bCs/>
                <w:color w:val="000000"/>
                <w:sz w:val="18"/>
                <w:szCs w:val="18"/>
                <w:lang w:eastAsia="sl-SI"/>
              </w:rPr>
              <w:t>1949–1963</w:t>
            </w:r>
          </w:p>
        </w:tc>
        <w:tc>
          <w:tcPr>
            <w:tcW w:w="854" w:type="dxa"/>
            <w:tcBorders>
              <w:top w:val="single" w:sz="12" w:space="0" w:color="auto"/>
              <w:left w:val="nil"/>
              <w:bottom w:val="single" w:sz="12" w:space="0" w:color="auto"/>
              <w:right w:val="single" w:sz="4" w:space="0" w:color="auto"/>
            </w:tcBorders>
            <w:shd w:val="clear" w:color="auto" w:fill="FBD4B4"/>
            <w:vAlign w:val="bottom"/>
          </w:tcPr>
          <w:p w14:paraId="2FD782E7" w14:textId="77777777" w:rsidR="006C7805" w:rsidRPr="00117645" w:rsidRDefault="006C7805" w:rsidP="003F0FEA">
            <w:pPr>
              <w:spacing w:before="60" w:after="60"/>
              <w:jc w:val="center"/>
              <w:rPr>
                <w:rFonts w:ascii="Arial" w:hAnsi="Arial" w:cs="Arial"/>
                <w:b/>
                <w:bCs/>
                <w:color w:val="000000"/>
                <w:sz w:val="18"/>
                <w:szCs w:val="18"/>
              </w:rPr>
            </w:pPr>
            <w:r w:rsidRPr="00117645">
              <w:rPr>
                <w:rFonts w:ascii="Arial" w:hAnsi="Arial" w:cs="Arial"/>
                <w:b/>
                <w:bCs/>
                <w:color w:val="000000"/>
                <w:sz w:val="18"/>
                <w:szCs w:val="18"/>
              </w:rPr>
              <w:t>Stano-</w:t>
            </w:r>
          </w:p>
          <w:p w14:paraId="79C5B50D" w14:textId="77777777" w:rsidR="006C7805" w:rsidRPr="00117645" w:rsidRDefault="006C7805" w:rsidP="003F0FEA">
            <w:pPr>
              <w:spacing w:before="60" w:after="60"/>
              <w:jc w:val="center"/>
              <w:rPr>
                <w:rFonts w:ascii="Arial" w:hAnsi="Arial" w:cs="Arial"/>
                <w:b/>
                <w:bCs/>
                <w:color w:val="000000"/>
                <w:sz w:val="18"/>
                <w:szCs w:val="18"/>
              </w:rPr>
            </w:pPr>
            <w:proofErr w:type="spellStart"/>
            <w:r w:rsidRPr="00117645">
              <w:rPr>
                <w:rFonts w:ascii="Arial" w:hAnsi="Arial" w:cs="Arial"/>
                <w:b/>
                <w:bCs/>
                <w:color w:val="000000"/>
                <w:sz w:val="18"/>
                <w:szCs w:val="18"/>
              </w:rPr>
              <w:t>vanja</w:t>
            </w:r>
            <w:proofErr w:type="spellEnd"/>
            <w:r w:rsidRPr="00117645">
              <w:rPr>
                <w:rFonts w:ascii="Arial" w:hAnsi="Arial" w:cs="Arial"/>
                <w:b/>
                <w:bCs/>
                <w:color w:val="000000"/>
                <w:sz w:val="18"/>
                <w:szCs w:val="18"/>
              </w:rPr>
              <w:t xml:space="preserve"> iz časa</w:t>
            </w:r>
          </w:p>
          <w:p w14:paraId="30BFAB76" w14:textId="77777777" w:rsidR="006C7805" w:rsidRPr="00117645" w:rsidRDefault="006C7805" w:rsidP="003F0FEA">
            <w:pPr>
              <w:spacing w:before="60" w:after="60"/>
              <w:jc w:val="center"/>
              <w:rPr>
                <w:rFonts w:ascii="Arial" w:hAnsi="Arial" w:cs="Arial"/>
                <w:b/>
                <w:bCs/>
                <w:color w:val="000000"/>
                <w:sz w:val="18"/>
                <w:szCs w:val="18"/>
                <w:lang w:eastAsia="sl-SI"/>
              </w:rPr>
            </w:pPr>
            <w:r w:rsidRPr="00117645">
              <w:rPr>
                <w:rFonts w:ascii="Arial" w:hAnsi="Arial" w:cs="Arial"/>
                <w:b/>
                <w:bCs/>
                <w:color w:val="000000"/>
                <w:sz w:val="18"/>
                <w:szCs w:val="18"/>
                <w:lang w:eastAsia="sl-SI"/>
              </w:rPr>
              <w:t>1964–1981</w:t>
            </w:r>
          </w:p>
        </w:tc>
        <w:tc>
          <w:tcPr>
            <w:tcW w:w="853" w:type="dxa"/>
            <w:tcBorders>
              <w:top w:val="single" w:sz="12" w:space="0" w:color="auto"/>
              <w:left w:val="nil"/>
              <w:bottom w:val="single" w:sz="12" w:space="0" w:color="auto"/>
              <w:right w:val="single" w:sz="4" w:space="0" w:color="auto"/>
            </w:tcBorders>
            <w:shd w:val="clear" w:color="auto" w:fill="FBD4B4"/>
            <w:vAlign w:val="bottom"/>
          </w:tcPr>
          <w:p w14:paraId="44218B89" w14:textId="77777777" w:rsidR="006C7805" w:rsidRPr="00117645" w:rsidRDefault="006C7805" w:rsidP="003F0FEA">
            <w:pPr>
              <w:spacing w:before="60" w:after="60"/>
              <w:jc w:val="center"/>
              <w:rPr>
                <w:rFonts w:ascii="Arial" w:hAnsi="Arial" w:cs="Arial"/>
                <w:b/>
                <w:bCs/>
                <w:color w:val="000000"/>
                <w:sz w:val="18"/>
                <w:szCs w:val="18"/>
              </w:rPr>
            </w:pPr>
            <w:r w:rsidRPr="00117645">
              <w:rPr>
                <w:rFonts w:ascii="Arial" w:hAnsi="Arial" w:cs="Arial"/>
                <w:b/>
                <w:bCs/>
                <w:color w:val="000000"/>
                <w:sz w:val="18"/>
                <w:szCs w:val="18"/>
              </w:rPr>
              <w:t>Stano-</w:t>
            </w:r>
          </w:p>
          <w:p w14:paraId="55F2CD0D" w14:textId="77777777" w:rsidR="006C7805" w:rsidRPr="00117645" w:rsidRDefault="006C7805" w:rsidP="003F0FEA">
            <w:pPr>
              <w:spacing w:before="60" w:after="60"/>
              <w:jc w:val="center"/>
              <w:rPr>
                <w:rFonts w:ascii="Arial" w:hAnsi="Arial" w:cs="Arial"/>
                <w:b/>
                <w:bCs/>
                <w:color w:val="000000"/>
                <w:sz w:val="18"/>
                <w:szCs w:val="18"/>
              </w:rPr>
            </w:pPr>
            <w:proofErr w:type="spellStart"/>
            <w:r w:rsidRPr="00117645">
              <w:rPr>
                <w:rFonts w:ascii="Arial" w:hAnsi="Arial" w:cs="Arial"/>
                <w:b/>
                <w:bCs/>
                <w:color w:val="000000"/>
                <w:sz w:val="18"/>
                <w:szCs w:val="18"/>
              </w:rPr>
              <w:t>vanja</w:t>
            </w:r>
            <w:proofErr w:type="spellEnd"/>
            <w:r w:rsidRPr="00117645">
              <w:rPr>
                <w:rFonts w:ascii="Arial" w:hAnsi="Arial" w:cs="Arial"/>
                <w:b/>
                <w:bCs/>
                <w:color w:val="000000"/>
                <w:sz w:val="18"/>
                <w:szCs w:val="18"/>
              </w:rPr>
              <w:t xml:space="preserve"> iz časa</w:t>
            </w:r>
          </w:p>
          <w:p w14:paraId="5EB15419" w14:textId="77777777" w:rsidR="006C7805" w:rsidRPr="00117645" w:rsidRDefault="006C7805" w:rsidP="003F0FEA">
            <w:pPr>
              <w:spacing w:before="60" w:after="60"/>
              <w:jc w:val="center"/>
              <w:rPr>
                <w:rFonts w:ascii="Arial" w:hAnsi="Arial" w:cs="Arial"/>
                <w:b/>
                <w:bCs/>
                <w:color w:val="000000"/>
                <w:sz w:val="18"/>
                <w:szCs w:val="18"/>
                <w:lang w:eastAsia="sl-SI"/>
              </w:rPr>
            </w:pPr>
            <w:r w:rsidRPr="00117645">
              <w:rPr>
                <w:rFonts w:ascii="Arial" w:hAnsi="Arial" w:cs="Arial"/>
                <w:b/>
                <w:bCs/>
                <w:color w:val="000000"/>
                <w:sz w:val="18"/>
                <w:szCs w:val="18"/>
                <w:lang w:eastAsia="sl-SI"/>
              </w:rPr>
              <w:t>1982–2007</w:t>
            </w:r>
          </w:p>
        </w:tc>
        <w:tc>
          <w:tcPr>
            <w:tcW w:w="854" w:type="dxa"/>
            <w:tcBorders>
              <w:top w:val="single" w:sz="12" w:space="0" w:color="auto"/>
              <w:left w:val="nil"/>
              <w:bottom w:val="single" w:sz="12" w:space="0" w:color="auto"/>
              <w:right w:val="single" w:sz="12" w:space="0" w:color="auto"/>
            </w:tcBorders>
            <w:shd w:val="clear" w:color="auto" w:fill="FBD4B4"/>
            <w:vAlign w:val="bottom"/>
          </w:tcPr>
          <w:p w14:paraId="53F41DE5" w14:textId="77777777" w:rsidR="006C7805" w:rsidRPr="00117645" w:rsidRDefault="006C7805" w:rsidP="003F0FEA">
            <w:pPr>
              <w:spacing w:before="60" w:after="60"/>
              <w:jc w:val="center"/>
              <w:rPr>
                <w:rFonts w:ascii="Arial" w:hAnsi="Arial" w:cs="Arial"/>
                <w:b/>
                <w:bCs/>
                <w:color w:val="000000"/>
                <w:sz w:val="18"/>
                <w:szCs w:val="18"/>
              </w:rPr>
            </w:pPr>
            <w:r w:rsidRPr="00117645">
              <w:rPr>
                <w:rFonts w:ascii="Arial" w:hAnsi="Arial" w:cs="Arial"/>
                <w:b/>
                <w:bCs/>
                <w:color w:val="000000"/>
                <w:sz w:val="18"/>
                <w:szCs w:val="18"/>
              </w:rPr>
              <w:t>Stano-</w:t>
            </w:r>
          </w:p>
          <w:p w14:paraId="572BB9B9" w14:textId="77777777" w:rsidR="006C7805" w:rsidRPr="00117645" w:rsidRDefault="006C7805" w:rsidP="003F0FEA">
            <w:pPr>
              <w:spacing w:before="60" w:after="60"/>
              <w:jc w:val="center"/>
              <w:rPr>
                <w:rFonts w:ascii="Arial" w:hAnsi="Arial" w:cs="Arial"/>
                <w:b/>
                <w:bCs/>
                <w:color w:val="000000"/>
                <w:sz w:val="18"/>
                <w:szCs w:val="18"/>
              </w:rPr>
            </w:pPr>
            <w:proofErr w:type="spellStart"/>
            <w:r w:rsidRPr="00117645">
              <w:rPr>
                <w:rFonts w:ascii="Arial" w:hAnsi="Arial" w:cs="Arial"/>
                <w:b/>
                <w:bCs/>
                <w:color w:val="000000"/>
                <w:sz w:val="18"/>
                <w:szCs w:val="18"/>
              </w:rPr>
              <w:t>vanja</w:t>
            </w:r>
            <w:proofErr w:type="spellEnd"/>
            <w:r w:rsidRPr="00117645">
              <w:rPr>
                <w:rFonts w:ascii="Arial" w:hAnsi="Arial" w:cs="Arial"/>
                <w:b/>
                <w:bCs/>
                <w:color w:val="000000"/>
                <w:sz w:val="18"/>
                <w:szCs w:val="18"/>
              </w:rPr>
              <w:t xml:space="preserve"> iz časa</w:t>
            </w:r>
          </w:p>
          <w:p w14:paraId="4380DEC0" w14:textId="77777777" w:rsidR="006C7805" w:rsidRPr="00117645" w:rsidRDefault="006C7805" w:rsidP="003F0FEA">
            <w:pPr>
              <w:spacing w:before="60" w:after="60"/>
              <w:jc w:val="center"/>
              <w:rPr>
                <w:rFonts w:ascii="Arial" w:hAnsi="Arial" w:cs="Arial"/>
                <w:b/>
                <w:bCs/>
                <w:color w:val="000000"/>
                <w:sz w:val="18"/>
                <w:szCs w:val="18"/>
                <w:lang w:eastAsia="sl-SI"/>
              </w:rPr>
            </w:pPr>
            <w:r w:rsidRPr="00117645">
              <w:rPr>
                <w:rFonts w:ascii="Arial" w:hAnsi="Arial" w:cs="Arial"/>
                <w:b/>
                <w:bCs/>
                <w:color w:val="000000"/>
                <w:sz w:val="18"/>
                <w:szCs w:val="18"/>
                <w:lang w:eastAsia="sl-SI"/>
              </w:rPr>
              <w:t>2008–2010</w:t>
            </w:r>
          </w:p>
        </w:tc>
        <w:tc>
          <w:tcPr>
            <w:tcW w:w="981" w:type="dxa"/>
            <w:tcBorders>
              <w:top w:val="single" w:sz="12" w:space="0" w:color="auto"/>
              <w:left w:val="single" w:sz="12" w:space="0" w:color="auto"/>
              <w:bottom w:val="single" w:sz="12" w:space="0" w:color="auto"/>
              <w:right w:val="single" w:sz="12" w:space="0" w:color="auto"/>
            </w:tcBorders>
            <w:shd w:val="clear" w:color="auto" w:fill="FBD4B4"/>
            <w:vAlign w:val="bottom"/>
          </w:tcPr>
          <w:p w14:paraId="41EE3ED8" w14:textId="77777777" w:rsidR="006C7805" w:rsidRPr="00117645" w:rsidRDefault="006C7805" w:rsidP="003F0FEA">
            <w:pPr>
              <w:spacing w:before="60" w:after="60"/>
              <w:jc w:val="center"/>
              <w:rPr>
                <w:rFonts w:ascii="Arial" w:hAnsi="Arial" w:cs="Arial"/>
                <w:b/>
                <w:bCs/>
                <w:color w:val="000000"/>
                <w:sz w:val="18"/>
                <w:szCs w:val="18"/>
                <w:lang w:eastAsia="sl-SI"/>
              </w:rPr>
            </w:pPr>
            <w:r w:rsidRPr="00117645">
              <w:rPr>
                <w:rFonts w:ascii="Arial" w:hAnsi="Arial" w:cs="Arial"/>
                <w:b/>
                <w:bCs/>
                <w:color w:val="000000"/>
                <w:sz w:val="18"/>
                <w:szCs w:val="18"/>
                <w:lang w:eastAsia="sl-SI"/>
              </w:rPr>
              <w:t>Skupno število stanovanj</w:t>
            </w:r>
          </w:p>
        </w:tc>
        <w:tc>
          <w:tcPr>
            <w:tcW w:w="1155" w:type="dxa"/>
            <w:tcBorders>
              <w:top w:val="single" w:sz="12" w:space="0" w:color="auto"/>
              <w:left w:val="single" w:sz="12" w:space="0" w:color="auto"/>
              <w:bottom w:val="single" w:sz="12" w:space="0" w:color="auto"/>
              <w:right w:val="single" w:sz="12" w:space="0" w:color="auto"/>
            </w:tcBorders>
            <w:shd w:val="clear" w:color="auto" w:fill="FBD4B4"/>
            <w:vAlign w:val="bottom"/>
          </w:tcPr>
          <w:p w14:paraId="6BEDCF2A" w14:textId="77777777" w:rsidR="006C7805" w:rsidRPr="00117645" w:rsidRDefault="004B1066" w:rsidP="003F0FEA">
            <w:pPr>
              <w:spacing w:before="60" w:after="60"/>
              <w:jc w:val="center"/>
              <w:rPr>
                <w:rFonts w:ascii="Arial" w:hAnsi="Arial" w:cs="Arial"/>
                <w:b/>
                <w:bCs/>
                <w:color w:val="000000"/>
                <w:sz w:val="18"/>
                <w:szCs w:val="18"/>
                <w:lang w:eastAsia="sl-SI"/>
              </w:rPr>
            </w:pPr>
            <w:r w:rsidRPr="00117645">
              <w:rPr>
                <w:rFonts w:ascii="Arial" w:hAnsi="Arial" w:cs="Arial"/>
                <w:b/>
                <w:bCs/>
                <w:color w:val="000000"/>
                <w:sz w:val="18"/>
                <w:szCs w:val="18"/>
                <w:lang w:eastAsia="sl-SI"/>
              </w:rPr>
              <w:t>Število</w:t>
            </w:r>
            <w:r w:rsidR="006C7805" w:rsidRPr="00117645">
              <w:rPr>
                <w:rFonts w:ascii="Arial" w:hAnsi="Arial" w:cs="Arial"/>
                <w:b/>
                <w:bCs/>
                <w:color w:val="000000"/>
                <w:sz w:val="18"/>
                <w:szCs w:val="18"/>
                <w:lang w:eastAsia="sl-SI"/>
              </w:rPr>
              <w:t xml:space="preserve"> ljudi v občini/regiji</w:t>
            </w:r>
          </w:p>
        </w:tc>
        <w:tc>
          <w:tcPr>
            <w:tcW w:w="1247" w:type="dxa"/>
            <w:tcBorders>
              <w:top w:val="single" w:sz="12" w:space="0" w:color="auto"/>
              <w:left w:val="single" w:sz="12" w:space="0" w:color="auto"/>
              <w:bottom w:val="single" w:sz="12" w:space="0" w:color="auto"/>
              <w:right w:val="single" w:sz="12" w:space="0" w:color="auto"/>
            </w:tcBorders>
            <w:shd w:val="clear" w:color="auto" w:fill="FBD4B4"/>
            <w:vAlign w:val="bottom"/>
          </w:tcPr>
          <w:p w14:paraId="1D317146" w14:textId="77777777" w:rsidR="006C7805" w:rsidRDefault="006C7805" w:rsidP="003F0FEA">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Povprečno šte</w:t>
            </w:r>
            <w:r w:rsidRPr="00C36355">
              <w:rPr>
                <w:rFonts w:ascii="Arial" w:hAnsi="Arial" w:cs="Arial"/>
                <w:b/>
                <w:bCs/>
                <w:color w:val="000000"/>
                <w:sz w:val="18"/>
                <w:szCs w:val="18"/>
                <w:lang w:eastAsia="sl-SI"/>
              </w:rPr>
              <w:t>vilo ljudi na stanovanjsko enoto</w:t>
            </w:r>
          </w:p>
        </w:tc>
      </w:tr>
      <w:tr w:rsidR="00FB04B6" w14:paraId="00022A1D" w14:textId="77777777" w:rsidTr="00AF5C7F">
        <w:trPr>
          <w:trHeight w:val="300"/>
        </w:trPr>
        <w:tc>
          <w:tcPr>
            <w:tcW w:w="9550" w:type="dxa"/>
            <w:gridSpan w:val="9"/>
            <w:tcBorders>
              <w:top w:val="single" w:sz="12" w:space="0" w:color="auto"/>
              <w:left w:val="single" w:sz="12" w:space="0" w:color="auto"/>
              <w:bottom w:val="single" w:sz="4" w:space="0" w:color="auto"/>
              <w:right w:val="single" w:sz="12" w:space="0" w:color="auto"/>
            </w:tcBorders>
            <w:noWrap/>
            <w:vAlign w:val="bottom"/>
          </w:tcPr>
          <w:p w14:paraId="23B208A3" w14:textId="77777777" w:rsidR="00FB04B6" w:rsidRPr="00FB04B6" w:rsidRDefault="00FB04B6" w:rsidP="003F0FEA">
            <w:pPr>
              <w:spacing w:before="60" w:after="60"/>
              <w:jc w:val="center"/>
              <w:rPr>
                <w:rFonts w:ascii="Arial" w:hAnsi="Arial" w:cs="Arial"/>
                <w:b/>
                <w:sz w:val="22"/>
                <w:szCs w:val="22"/>
              </w:rPr>
            </w:pPr>
            <w:r w:rsidRPr="00FB04B6">
              <w:rPr>
                <w:rFonts w:ascii="Arial" w:hAnsi="Arial" w:cs="Arial"/>
                <w:b/>
                <w:sz w:val="22"/>
                <w:szCs w:val="22"/>
              </w:rPr>
              <w:t>Bovec</w:t>
            </w:r>
          </w:p>
        </w:tc>
      </w:tr>
      <w:tr w:rsidR="00F95085" w14:paraId="0599E5F4" w14:textId="77777777" w:rsidTr="00FB04B6">
        <w:trPr>
          <w:trHeight w:val="300"/>
        </w:trPr>
        <w:tc>
          <w:tcPr>
            <w:tcW w:w="1710" w:type="dxa"/>
            <w:tcBorders>
              <w:top w:val="single" w:sz="12" w:space="0" w:color="auto"/>
              <w:left w:val="single" w:sz="12" w:space="0" w:color="auto"/>
              <w:bottom w:val="single" w:sz="4" w:space="0" w:color="auto"/>
              <w:right w:val="single" w:sz="12" w:space="0" w:color="auto"/>
            </w:tcBorders>
            <w:noWrap/>
            <w:vAlign w:val="bottom"/>
          </w:tcPr>
          <w:p w14:paraId="6E16464A" w14:textId="77777777" w:rsidR="00F95085" w:rsidRPr="00DB4D2D" w:rsidRDefault="00F95085" w:rsidP="003F0FEA">
            <w:pPr>
              <w:spacing w:before="60" w:after="60"/>
              <w:rPr>
                <w:rFonts w:ascii="Arial" w:hAnsi="Arial" w:cs="Arial"/>
                <w:b/>
                <w:bCs/>
                <w:color w:val="000000"/>
                <w:sz w:val="18"/>
                <w:szCs w:val="18"/>
                <w:lang w:val="en-US" w:eastAsia="sl-SI"/>
              </w:rPr>
            </w:pPr>
            <w:r w:rsidRPr="00DB4D2D">
              <w:rPr>
                <w:rFonts w:ascii="Arial" w:hAnsi="Arial" w:cs="Arial"/>
                <w:color w:val="000000"/>
                <w:sz w:val="18"/>
                <w:szCs w:val="18"/>
                <w:lang w:eastAsia="sl-SI"/>
              </w:rPr>
              <w:t>Bohinj</w:t>
            </w:r>
          </w:p>
        </w:tc>
        <w:tc>
          <w:tcPr>
            <w:tcW w:w="995" w:type="dxa"/>
            <w:tcBorders>
              <w:top w:val="single" w:sz="12" w:space="0" w:color="auto"/>
              <w:left w:val="single" w:sz="12" w:space="0" w:color="auto"/>
              <w:bottom w:val="single" w:sz="4" w:space="0" w:color="auto"/>
              <w:right w:val="single" w:sz="4" w:space="0" w:color="auto"/>
            </w:tcBorders>
            <w:noWrap/>
            <w:vAlign w:val="bottom"/>
          </w:tcPr>
          <w:p w14:paraId="67938815"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890</w:t>
            </w:r>
          </w:p>
        </w:tc>
        <w:tc>
          <w:tcPr>
            <w:tcW w:w="853" w:type="dxa"/>
            <w:tcBorders>
              <w:top w:val="single" w:sz="12" w:space="0" w:color="auto"/>
              <w:left w:val="nil"/>
              <w:bottom w:val="single" w:sz="4" w:space="0" w:color="auto"/>
              <w:right w:val="single" w:sz="4" w:space="0" w:color="auto"/>
            </w:tcBorders>
            <w:noWrap/>
            <w:vAlign w:val="bottom"/>
          </w:tcPr>
          <w:p w14:paraId="21D8775B"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502</w:t>
            </w:r>
          </w:p>
        </w:tc>
        <w:tc>
          <w:tcPr>
            <w:tcW w:w="854" w:type="dxa"/>
            <w:tcBorders>
              <w:top w:val="single" w:sz="12" w:space="0" w:color="auto"/>
              <w:left w:val="nil"/>
              <w:bottom w:val="single" w:sz="4" w:space="0" w:color="auto"/>
              <w:right w:val="single" w:sz="4" w:space="0" w:color="auto"/>
            </w:tcBorders>
            <w:noWrap/>
            <w:vAlign w:val="bottom"/>
          </w:tcPr>
          <w:p w14:paraId="08679CDA"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1052</w:t>
            </w:r>
          </w:p>
        </w:tc>
        <w:tc>
          <w:tcPr>
            <w:tcW w:w="853" w:type="dxa"/>
            <w:tcBorders>
              <w:top w:val="single" w:sz="12" w:space="0" w:color="auto"/>
              <w:left w:val="nil"/>
              <w:bottom w:val="single" w:sz="4" w:space="0" w:color="auto"/>
              <w:right w:val="single" w:sz="4" w:space="0" w:color="auto"/>
            </w:tcBorders>
            <w:noWrap/>
            <w:vAlign w:val="bottom"/>
          </w:tcPr>
          <w:p w14:paraId="09F912EB"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631</w:t>
            </w:r>
          </w:p>
        </w:tc>
        <w:tc>
          <w:tcPr>
            <w:tcW w:w="854" w:type="dxa"/>
            <w:tcBorders>
              <w:top w:val="single" w:sz="12" w:space="0" w:color="auto"/>
              <w:left w:val="nil"/>
              <w:bottom w:val="single" w:sz="4" w:space="0" w:color="auto"/>
              <w:right w:val="single" w:sz="12" w:space="0" w:color="auto"/>
            </w:tcBorders>
            <w:noWrap/>
            <w:vAlign w:val="bottom"/>
          </w:tcPr>
          <w:p w14:paraId="33576BEE"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79</w:t>
            </w:r>
          </w:p>
        </w:tc>
        <w:tc>
          <w:tcPr>
            <w:tcW w:w="981" w:type="dxa"/>
            <w:tcBorders>
              <w:top w:val="single" w:sz="12" w:space="0" w:color="auto"/>
              <w:left w:val="single" w:sz="12" w:space="0" w:color="auto"/>
              <w:bottom w:val="single" w:sz="4" w:space="0" w:color="auto"/>
              <w:right w:val="single" w:sz="12" w:space="0" w:color="auto"/>
            </w:tcBorders>
            <w:noWrap/>
            <w:vAlign w:val="bottom"/>
          </w:tcPr>
          <w:p w14:paraId="3BD469E5"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3154</w:t>
            </w:r>
          </w:p>
        </w:tc>
        <w:tc>
          <w:tcPr>
            <w:tcW w:w="1155" w:type="dxa"/>
            <w:tcBorders>
              <w:top w:val="single" w:sz="12" w:space="0" w:color="auto"/>
              <w:left w:val="single" w:sz="12" w:space="0" w:color="auto"/>
              <w:bottom w:val="single" w:sz="4" w:space="0" w:color="auto"/>
              <w:right w:val="single" w:sz="12" w:space="0" w:color="auto"/>
            </w:tcBorders>
            <w:noWrap/>
            <w:vAlign w:val="bottom"/>
          </w:tcPr>
          <w:p w14:paraId="5EEF4743"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5123</w:t>
            </w:r>
          </w:p>
        </w:tc>
        <w:tc>
          <w:tcPr>
            <w:tcW w:w="1295" w:type="dxa"/>
            <w:tcBorders>
              <w:top w:val="single" w:sz="12" w:space="0" w:color="auto"/>
              <w:left w:val="single" w:sz="12" w:space="0" w:color="auto"/>
              <w:bottom w:val="single" w:sz="4" w:space="0" w:color="auto"/>
              <w:right w:val="single" w:sz="12" w:space="0" w:color="auto"/>
            </w:tcBorders>
            <w:noWrap/>
            <w:vAlign w:val="bottom"/>
          </w:tcPr>
          <w:p w14:paraId="1C8DC3B6"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1,62</w:t>
            </w:r>
          </w:p>
        </w:tc>
      </w:tr>
      <w:tr w:rsidR="00F95085" w14:paraId="664391C6"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7C176408" w14:textId="77777777" w:rsidR="00F95085" w:rsidRPr="00DB4D2D" w:rsidRDefault="00F95085" w:rsidP="003F0FEA">
            <w:pPr>
              <w:spacing w:before="60" w:after="60"/>
              <w:rPr>
                <w:rFonts w:ascii="Arial" w:hAnsi="Arial" w:cs="Arial"/>
                <w:b/>
                <w:bCs/>
                <w:color w:val="000000"/>
                <w:sz w:val="18"/>
                <w:szCs w:val="18"/>
                <w:lang w:val="en-US" w:eastAsia="sl-SI"/>
              </w:rPr>
            </w:pPr>
            <w:r w:rsidRPr="00DB4D2D">
              <w:rPr>
                <w:rFonts w:ascii="Arial" w:hAnsi="Arial" w:cs="Arial"/>
                <w:color w:val="000000"/>
                <w:sz w:val="18"/>
                <w:szCs w:val="18"/>
                <w:lang w:eastAsia="sl-SI"/>
              </w:rPr>
              <w:t>Bovec</w:t>
            </w:r>
          </w:p>
        </w:tc>
        <w:tc>
          <w:tcPr>
            <w:tcW w:w="995" w:type="dxa"/>
            <w:tcBorders>
              <w:top w:val="nil"/>
              <w:left w:val="single" w:sz="12" w:space="0" w:color="auto"/>
              <w:bottom w:val="single" w:sz="4" w:space="0" w:color="auto"/>
              <w:right w:val="single" w:sz="4" w:space="0" w:color="auto"/>
            </w:tcBorders>
            <w:noWrap/>
            <w:vAlign w:val="bottom"/>
          </w:tcPr>
          <w:p w14:paraId="28656F0F"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554</w:t>
            </w:r>
          </w:p>
        </w:tc>
        <w:tc>
          <w:tcPr>
            <w:tcW w:w="853" w:type="dxa"/>
            <w:tcBorders>
              <w:top w:val="nil"/>
              <w:left w:val="nil"/>
              <w:bottom w:val="single" w:sz="4" w:space="0" w:color="auto"/>
              <w:right w:val="single" w:sz="4" w:space="0" w:color="auto"/>
            </w:tcBorders>
            <w:noWrap/>
            <w:vAlign w:val="bottom"/>
          </w:tcPr>
          <w:p w14:paraId="56625882"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116</w:t>
            </w:r>
          </w:p>
        </w:tc>
        <w:tc>
          <w:tcPr>
            <w:tcW w:w="854" w:type="dxa"/>
            <w:tcBorders>
              <w:top w:val="nil"/>
              <w:left w:val="nil"/>
              <w:bottom w:val="single" w:sz="4" w:space="0" w:color="auto"/>
              <w:right w:val="single" w:sz="4" w:space="0" w:color="auto"/>
            </w:tcBorders>
            <w:noWrap/>
            <w:vAlign w:val="bottom"/>
          </w:tcPr>
          <w:p w14:paraId="15EA46B3"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689</w:t>
            </w:r>
          </w:p>
        </w:tc>
        <w:tc>
          <w:tcPr>
            <w:tcW w:w="853" w:type="dxa"/>
            <w:tcBorders>
              <w:top w:val="nil"/>
              <w:left w:val="nil"/>
              <w:bottom w:val="single" w:sz="4" w:space="0" w:color="auto"/>
              <w:right w:val="single" w:sz="4" w:space="0" w:color="auto"/>
            </w:tcBorders>
            <w:noWrap/>
            <w:vAlign w:val="bottom"/>
          </w:tcPr>
          <w:p w14:paraId="57A701D7"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679</w:t>
            </w:r>
          </w:p>
        </w:tc>
        <w:tc>
          <w:tcPr>
            <w:tcW w:w="854" w:type="dxa"/>
            <w:tcBorders>
              <w:top w:val="nil"/>
              <w:left w:val="nil"/>
              <w:bottom w:val="single" w:sz="4" w:space="0" w:color="auto"/>
              <w:right w:val="single" w:sz="12" w:space="0" w:color="auto"/>
            </w:tcBorders>
            <w:noWrap/>
            <w:vAlign w:val="bottom"/>
          </w:tcPr>
          <w:p w14:paraId="3CFE7384"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98</w:t>
            </w:r>
          </w:p>
        </w:tc>
        <w:tc>
          <w:tcPr>
            <w:tcW w:w="981" w:type="dxa"/>
            <w:tcBorders>
              <w:top w:val="nil"/>
              <w:left w:val="single" w:sz="12" w:space="0" w:color="auto"/>
              <w:bottom w:val="single" w:sz="4" w:space="0" w:color="auto"/>
              <w:right w:val="single" w:sz="12" w:space="0" w:color="auto"/>
            </w:tcBorders>
            <w:noWrap/>
            <w:vAlign w:val="bottom"/>
          </w:tcPr>
          <w:p w14:paraId="08A263B3"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213</w:t>
            </w:r>
            <w:r w:rsidR="00A55991">
              <w:rPr>
                <w:rFonts w:ascii="Arial" w:hAnsi="Arial" w:cs="Arial"/>
                <w:color w:val="000000"/>
                <w:sz w:val="18"/>
                <w:szCs w:val="18"/>
                <w:lang w:eastAsia="sl-SI"/>
              </w:rPr>
              <w:t>6</w:t>
            </w:r>
          </w:p>
        </w:tc>
        <w:tc>
          <w:tcPr>
            <w:tcW w:w="1155" w:type="dxa"/>
            <w:tcBorders>
              <w:top w:val="nil"/>
              <w:left w:val="single" w:sz="12" w:space="0" w:color="auto"/>
              <w:bottom w:val="single" w:sz="4" w:space="0" w:color="auto"/>
              <w:right w:val="single" w:sz="12" w:space="0" w:color="auto"/>
            </w:tcBorders>
            <w:noWrap/>
            <w:vAlign w:val="bottom"/>
          </w:tcPr>
          <w:p w14:paraId="58D78E36" w14:textId="77777777" w:rsidR="00F95085" w:rsidRPr="00610702" w:rsidRDefault="00F95085" w:rsidP="003F0FEA">
            <w:pPr>
              <w:spacing w:before="60" w:after="60"/>
              <w:jc w:val="center"/>
              <w:rPr>
                <w:rFonts w:ascii="Arial" w:hAnsi="Arial" w:cs="Arial"/>
                <w:b/>
                <w:bCs/>
                <w:color w:val="000000"/>
                <w:sz w:val="18"/>
                <w:szCs w:val="18"/>
                <w:highlight w:val="yellow"/>
                <w:lang w:val="en-US" w:eastAsia="sl-SI"/>
              </w:rPr>
            </w:pPr>
            <w:r w:rsidRPr="00610702">
              <w:rPr>
                <w:rFonts w:ascii="Arial" w:hAnsi="Arial" w:cs="Arial"/>
                <w:color w:val="000000"/>
                <w:sz w:val="18"/>
                <w:szCs w:val="18"/>
                <w:lang w:eastAsia="sl-SI"/>
              </w:rPr>
              <w:t>3171</w:t>
            </w:r>
          </w:p>
        </w:tc>
        <w:tc>
          <w:tcPr>
            <w:tcW w:w="1295" w:type="dxa"/>
            <w:tcBorders>
              <w:top w:val="nil"/>
              <w:left w:val="single" w:sz="12" w:space="0" w:color="auto"/>
              <w:bottom w:val="single" w:sz="4" w:space="0" w:color="auto"/>
              <w:right w:val="single" w:sz="12" w:space="0" w:color="auto"/>
            </w:tcBorders>
            <w:noWrap/>
            <w:vAlign w:val="bottom"/>
          </w:tcPr>
          <w:p w14:paraId="607792B2" w14:textId="77777777" w:rsidR="00F95085" w:rsidRPr="00610702" w:rsidRDefault="00F95085" w:rsidP="003F0FEA">
            <w:pPr>
              <w:spacing w:before="60" w:after="60"/>
              <w:jc w:val="center"/>
              <w:rPr>
                <w:rFonts w:ascii="Arial" w:hAnsi="Arial" w:cs="Arial"/>
                <w:b/>
                <w:bCs/>
                <w:color w:val="000000"/>
                <w:sz w:val="18"/>
                <w:szCs w:val="18"/>
                <w:highlight w:val="yellow"/>
                <w:lang w:val="en-US" w:eastAsia="sl-SI"/>
              </w:rPr>
            </w:pPr>
            <w:r w:rsidRPr="00610702">
              <w:rPr>
                <w:rFonts w:ascii="Arial" w:hAnsi="Arial" w:cs="Arial"/>
                <w:color w:val="000000"/>
                <w:sz w:val="18"/>
                <w:szCs w:val="18"/>
                <w:lang w:eastAsia="sl-SI"/>
              </w:rPr>
              <w:t>1,4</w:t>
            </w:r>
            <w:r w:rsidR="005F543A">
              <w:rPr>
                <w:rFonts w:ascii="Arial" w:hAnsi="Arial" w:cs="Arial"/>
                <w:color w:val="000000"/>
                <w:sz w:val="18"/>
                <w:szCs w:val="18"/>
                <w:lang w:eastAsia="sl-SI"/>
              </w:rPr>
              <w:t>8</w:t>
            </w:r>
          </w:p>
        </w:tc>
      </w:tr>
      <w:tr w:rsidR="00F95085" w14:paraId="15234C00"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493C5456" w14:textId="77777777" w:rsidR="00F95085" w:rsidRPr="00DB4D2D" w:rsidRDefault="00F95085" w:rsidP="003F0FEA">
            <w:pPr>
              <w:spacing w:before="60" w:after="60"/>
              <w:rPr>
                <w:rFonts w:ascii="Arial" w:hAnsi="Arial" w:cs="Arial"/>
                <w:b/>
                <w:bCs/>
                <w:color w:val="000000"/>
                <w:sz w:val="18"/>
                <w:szCs w:val="18"/>
                <w:lang w:val="en-US" w:eastAsia="sl-SI"/>
              </w:rPr>
            </w:pPr>
            <w:r w:rsidRPr="00DB4D2D">
              <w:rPr>
                <w:rFonts w:ascii="Arial" w:hAnsi="Arial" w:cs="Arial"/>
                <w:color w:val="000000"/>
                <w:sz w:val="18"/>
                <w:szCs w:val="18"/>
                <w:lang w:eastAsia="sl-SI"/>
              </w:rPr>
              <w:t>Gorje</w:t>
            </w:r>
          </w:p>
        </w:tc>
        <w:tc>
          <w:tcPr>
            <w:tcW w:w="995" w:type="dxa"/>
            <w:tcBorders>
              <w:top w:val="nil"/>
              <w:left w:val="single" w:sz="12" w:space="0" w:color="auto"/>
              <w:bottom w:val="single" w:sz="4" w:space="0" w:color="auto"/>
              <w:right w:val="single" w:sz="4" w:space="0" w:color="auto"/>
            </w:tcBorders>
            <w:noWrap/>
            <w:vAlign w:val="bottom"/>
          </w:tcPr>
          <w:p w14:paraId="2A7C474D"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405</w:t>
            </w:r>
          </w:p>
        </w:tc>
        <w:tc>
          <w:tcPr>
            <w:tcW w:w="853" w:type="dxa"/>
            <w:tcBorders>
              <w:top w:val="nil"/>
              <w:left w:val="nil"/>
              <w:bottom w:val="single" w:sz="4" w:space="0" w:color="auto"/>
              <w:right w:val="single" w:sz="4" w:space="0" w:color="auto"/>
            </w:tcBorders>
            <w:noWrap/>
            <w:vAlign w:val="bottom"/>
          </w:tcPr>
          <w:p w14:paraId="7CC82990"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185</w:t>
            </w:r>
          </w:p>
        </w:tc>
        <w:tc>
          <w:tcPr>
            <w:tcW w:w="854" w:type="dxa"/>
            <w:tcBorders>
              <w:top w:val="nil"/>
              <w:left w:val="nil"/>
              <w:bottom w:val="single" w:sz="4" w:space="0" w:color="auto"/>
              <w:right w:val="single" w:sz="4" w:space="0" w:color="auto"/>
            </w:tcBorders>
            <w:noWrap/>
            <w:vAlign w:val="bottom"/>
          </w:tcPr>
          <w:p w14:paraId="25EF7C4A"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354</w:t>
            </w:r>
          </w:p>
        </w:tc>
        <w:tc>
          <w:tcPr>
            <w:tcW w:w="853" w:type="dxa"/>
            <w:tcBorders>
              <w:top w:val="nil"/>
              <w:left w:val="nil"/>
              <w:bottom w:val="single" w:sz="4" w:space="0" w:color="auto"/>
              <w:right w:val="single" w:sz="4" w:space="0" w:color="auto"/>
            </w:tcBorders>
            <w:noWrap/>
            <w:vAlign w:val="bottom"/>
          </w:tcPr>
          <w:p w14:paraId="6F7FE9D6"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244</w:t>
            </w:r>
          </w:p>
        </w:tc>
        <w:tc>
          <w:tcPr>
            <w:tcW w:w="854" w:type="dxa"/>
            <w:tcBorders>
              <w:top w:val="nil"/>
              <w:left w:val="nil"/>
              <w:bottom w:val="single" w:sz="4" w:space="0" w:color="auto"/>
              <w:right w:val="single" w:sz="12" w:space="0" w:color="auto"/>
            </w:tcBorders>
            <w:noWrap/>
            <w:vAlign w:val="bottom"/>
          </w:tcPr>
          <w:p w14:paraId="193AB779"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13</w:t>
            </w:r>
          </w:p>
        </w:tc>
        <w:tc>
          <w:tcPr>
            <w:tcW w:w="981" w:type="dxa"/>
            <w:tcBorders>
              <w:top w:val="nil"/>
              <w:left w:val="single" w:sz="12" w:space="0" w:color="auto"/>
              <w:bottom w:val="single" w:sz="4" w:space="0" w:color="auto"/>
              <w:right w:val="single" w:sz="12" w:space="0" w:color="auto"/>
            </w:tcBorders>
            <w:noWrap/>
            <w:vAlign w:val="bottom"/>
          </w:tcPr>
          <w:p w14:paraId="7C9D52D4"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1201</w:t>
            </w:r>
          </w:p>
        </w:tc>
        <w:tc>
          <w:tcPr>
            <w:tcW w:w="1155" w:type="dxa"/>
            <w:tcBorders>
              <w:top w:val="nil"/>
              <w:left w:val="single" w:sz="12" w:space="0" w:color="auto"/>
              <w:bottom w:val="single" w:sz="4" w:space="0" w:color="auto"/>
              <w:right w:val="single" w:sz="12" w:space="0" w:color="auto"/>
            </w:tcBorders>
            <w:noWrap/>
            <w:vAlign w:val="bottom"/>
          </w:tcPr>
          <w:p w14:paraId="3A7F7FDC"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2841</w:t>
            </w:r>
          </w:p>
        </w:tc>
        <w:tc>
          <w:tcPr>
            <w:tcW w:w="1295" w:type="dxa"/>
            <w:tcBorders>
              <w:top w:val="nil"/>
              <w:left w:val="single" w:sz="12" w:space="0" w:color="auto"/>
              <w:bottom w:val="single" w:sz="4" w:space="0" w:color="auto"/>
              <w:right w:val="single" w:sz="12" w:space="0" w:color="auto"/>
            </w:tcBorders>
            <w:noWrap/>
            <w:vAlign w:val="bottom"/>
          </w:tcPr>
          <w:p w14:paraId="4858E3AD"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2,37</w:t>
            </w:r>
          </w:p>
        </w:tc>
      </w:tr>
      <w:tr w:rsidR="00F95085" w14:paraId="19BE59F6"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62761E9" w14:textId="77777777" w:rsidR="00F95085" w:rsidRPr="00DB4D2D" w:rsidRDefault="00F95085" w:rsidP="003F0FEA">
            <w:pPr>
              <w:spacing w:before="60" w:after="60"/>
              <w:rPr>
                <w:rFonts w:ascii="Arial" w:hAnsi="Arial" w:cs="Arial"/>
                <w:b/>
                <w:bCs/>
                <w:color w:val="000000"/>
                <w:sz w:val="18"/>
                <w:szCs w:val="18"/>
                <w:lang w:val="en-US" w:eastAsia="sl-SI"/>
              </w:rPr>
            </w:pPr>
            <w:r w:rsidRPr="00DB4D2D">
              <w:rPr>
                <w:rFonts w:ascii="Arial" w:hAnsi="Arial" w:cs="Arial"/>
                <w:color w:val="000000"/>
                <w:sz w:val="18"/>
                <w:szCs w:val="18"/>
                <w:lang w:eastAsia="sl-SI"/>
              </w:rPr>
              <w:t>Kanal</w:t>
            </w:r>
          </w:p>
        </w:tc>
        <w:tc>
          <w:tcPr>
            <w:tcW w:w="995" w:type="dxa"/>
            <w:tcBorders>
              <w:top w:val="nil"/>
              <w:left w:val="single" w:sz="12" w:space="0" w:color="auto"/>
              <w:bottom w:val="single" w:sz="4" w:space="0" w:color="auto"/>
              <w:right w:val="single" w:sz="4" w:space="0" w:color="auto"/>
            </w:tcBorders>
            <w:noWrap/>
            <w:vAlign w:val="bottom"/>
          </w:tcPr>
          <w:p w14:paraId="2FE3ED2E"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1500</w:t>
            </w:r>
          </w:p>
        </w:tc>
        <w:tc>
          <w:tcPr>
            <w:tcW w:w="853" w:type="dxa"/>
            <w:tcBorders>
              <w:top w:val="nil"/>
              <w:left w:val="nil"/>
              <w:bottom w:val="single" w:sz="4" w:space="0" w:color="auto"/>
              <w:right w:val="single" w:sz="4" w:space="0" w:color="auto"/>
            </w:tcBorders>
            <w:noWrap/>
            <w:vAlign w:val="bottom"/>
          </w:tcPr>
          <w:p w14:paraId="560EC6C4"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181</w:t>
            </w:r>
          </w:p>
        </w:tc>
        <w:tc>
          <w:tcPr>
            <w:tcW w:w="854" w:type="dxa"/>
            <w:tcBorders>
              <w:top w:val="nil"/>
              <w:left w:val="nil"/>
              <w:bottom w:val="single" w:sz="4" w:space="0" w:color="auto"/>
              <w:right w:val="single" w:sz="4" w:space="0" w:color="auto"/>
            </w:tcBorders>
            <w:noWrap/>
            <w:vAlign w:val="bottom"/>
          </w:tcPr>
          <w:p w14:paraId="0FEC2ADE"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644</w:t>
            </w:r>
          </w:p>
        </w:tc>
        <w:tc>
          <w:tcPr>
            <w:tcW w:w="853" w:type="dxa"/>
            <w:tcBorders>
              <w:top w:val="nil"/>
              <w:left w:val="nil"/>
              <w:bottom w:val="single" w:sz="4" w:space="0" w:color="auto"/>
              <w:right w:val="single" w:sz="4" w:space="0" w:color="auto"/>
            </w:tcBorders>
            <w:noWrap/>
            <w:vAlign w:val="bottom"/>
          </w:tcPr>
          <w:p w14:paraId="72353C12"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360</w:t>
            </w:r>
          </w:p>
        </w:tc>
        <w:tc>
          <w:tcPr>
            <w:tcW w:w="854" w:type="dxa"/>
            <w:tcBorders>
              <w:top w:val="nil"/>
              <w:left w:val="nil"/>
              <w:bottom w:val="single" w:sz="4" w:space="0" w:color="auto"/>
              <w:right w:val="single" w:sz="12" w:space="0" w:color="auto"/>
            </w:tcBorders>
            <w:noWrap/>
            <w:vAlign w:val="bottom"/>
          </w:tcPr>
          <w:p w14:paraId="7F4E6BEE"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35</w:t>
            </w:r>
          </w:p>
        </w:tc>
        <w:tc>
          <w:tcPr>
            <w:tcW w:w="981" w:type="dxa"/>
            <w:tcBorders>
              <w:top w:val="nil"/>
              <w:left w:val="single" w:sz="12" w:space="0" w:color="auto"/>
              <w:bottom w:val="single" w:sz="4" w:space="0" w:color="auto"/>
              <w:right w:val="single" w:sz="12" w:space="0" w:color="auto"/>
            </w:tcBorders>
            <w:noWrap/>
            <w:vAlign w:val="bottom"/>
          </w:tcPr>
          <w:p w14:paraId="7E8F9127"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2720</w:t>
            </w:r>
          </w:p>
        </w:tc>
        <w:tc>
          <w:tcPr>
            <w:tcW w:w="1155" w:type="dxa"/>
            <w:tcBorders>
              <w:top w:val="nil"/>
              <w:left w:val="single" w:sz="12" w:space="0" w:color="auto"/>
              <w:bottom w:val="single" w:sz="4" w:space="0" w:color="auto"/>
              <w:right w:val="single" w:sz="12" w:space="0" w:color="auto"/>
            </w:tcBorders>
            <w:noWrap/>
            <w:vAlign w:val="bottom"/>
          </w:tcPr>
          <w:p w14:paraId="64C08392"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5679</w:t>
            </w:r>
          </w:p>
        </w:tc>
        <w:tc>
          <w:tcPr>
            <w:tcW w:w="1295" w:type="dxa"/>
            <w:tcBorders>
              <w:top w:val="nil"/>
              <w:left w:val="single" w:sz="12" w:space="0" w:color="auto"/>
              <w:bottom w:val="single" w:sz="4" w:space="0" w:color="auto"/>
              <w:right w:val="single" w:sz="12" w:space="0" w:color="auto"/>
            </w:tcBorders>
            <w:noWrap/>
            <w:vAlign w:val="bottom"/>
          </w:tcPr>
          <w:p w14:paraId="4884625D"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2,09</w:t>
            </w:r>
          </w:p>
        </w:tc>
      </w:tr>
      <w:tr w:rsidR="00F95085" w14:paraId="657FEDD2"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368DF37B" w14:textId="77777777" w:rsidR="00F95085" w:rsidRPr="00DB4D2D" w:rsidRDefault="00F95085" w:rsidP="003F0FEA">
            <w:pPr>
              <w:spacing w:before="60" w:after="60"/>
              <w:rPr>
                <w:rFonts w:ascii="Arial" w:hAnsi="Arial" w:cs="Arial"/>
                <w:b/>
                <w:bCs/>
                <w:color w:val="000000"/>
                <w:sz w:val="18"/>
                <w:szCs w:val="18"/>
                <w:lang w:val="en-US" w:eastAsia="sl-SI"/>
              </w:rPr>
            </w:pPr>
            <w:r w:rsidRPr="00DB4D2D">
              <w:rPr>
                <w:rFonts w:ascii="Arial" w:hAnsi="Arial" w:cs="Arial"/>
                <w:color w:val="000000"/>
                <w:sz w:val="18"/>
                <w:szCs w:val="18"/>
                <w:lang w:eastAsia="sl-SI"/>
              </w:rPr>
              <w:t>Kobarid</w:t>
            </w:r>
          </w:p>
        </w:tc>
        <w:tc>
          <w:tcPr>
            <w:tcW w:w="995" w:type="dxa"/>
            <w:tcBorders>
              <w:top w:val="nil"/>
              <w:left w:val="single" w:sz="12" w:space="0" w:color="auto"/>
              <w:bottom w:val="single" w:sz="4" w:space="0" w:color="auto"/>
              <w:right w:val="single" w:sz="4" w:space="0" w:color="auto"/>
            </w:tcBorders>
            <w:noWrap/>
            <w:vAlign w:val="bottom"/>
          </w:tcPr>
          <w:p w14:paraId="7EC2899A"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811</w:t>
            </w:r>
          </w:p>
        </w:tc>
        <w:tc>
          <w:tcPr>
            <w:tcW w:w="853" w:type="dxa"/>
            <w:tcBorders>
              <w:top w:val="nil"/>
              <w:left w:val="nil"/>
              <w:bottom w:val="single" w:sz="4" w:space="0" w:color="auto"/>
              <w:right w:val="single" w:sz="4" w:space="0" w:color="auto"/>
            </w:tcBorders>
            <w:noWrap/>
            <w:vAlign w:val="bottom"/>
          </w:tcPr>
          <w:p w14:paraId="0825C392"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83</w:t>
            </w:r>
          </w:p>
        </w:tc>
        <w:tc>
          <w:tcPr>
            <w:tcW w:w="854" w:type="dxa"/>
            <w:tcBorders>
              <w:top w:val="nil"/>
              <w:left w:val="nil"/>
              <w:bottom w:val="single" w:sz="4" w:space="0" w:color="auto"/>
              <w:right w:val="single" w:sz="4" w:space="0" w:color="auto"/>
            </w:tcBorders>
            <w:noWrap/>
            <w:vAlign w:val="bottom"/>
          </w:tcPr>
          <w:p w14:paraId="2BCC7DCD"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935</w:t>
            </w:r>
          </w:p>
        </w:tc>
        <w:tc>
          <w:tcPr>
            <w:tcW w:w="853" w:type="dxa"/>
            <w:tcBorders>
              <w:top w:val="nil"/>
              <w:left w:val="nil"/>
              <w:bottom w:val="single" w:sz="4" w:space="0" w:color="auto"/>
              <w:right w:val="single" w:sz="4" w:space="0" w:color="auto"/>
            </w:tcBorders>
            <w:noWrap/>
            <w:vAlign w:val="bottom"/>
          </w:tcPr>
          <w:p w14:paraId="5F02D911"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296</w:t>
            </w:r>
          </w:p>
        </w:tc>
        <w:tc>
          <w:tcPr>
            <w:tcW w:w="854" w:type="dxa"/>
            <w:tcBorders>
              <w:top w:val="nil"/>
              <w:left w:val="nil"/>
              <w:bottom w:val="single" w:sz="4" w:space="0" w:color="auto"/>
              <w:right w:val="single" w:sz="12" w:space="0" w:color="auto"/>
            </w:tcBorders>
            <w:noWrap/>
            <w:vAlign w:val="bottom"/>
          </w:tcPr>
          <w:p w14:paraId="0B4E58D7"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52</w:t>
            </w:r>
          </w:p>
        </w:tc>
        <w:tc>
          <w:tcPr>
            <w:tcW w:w="981" w:type="dxa"/>
            <w:tcBorders>
              <w:top w:val="nil"/>
              <w:left w:val="single" w:sz="12" w:space="0" w:color="auto"/>
              <w:bottom w:val="single" w:sz="4" w:space="0" w:color="auto"/>
              <w:right w:val="single" w:sz="12" w:space="0" w:color="auto"/>
            </w:tcBorders>
            <w:noWrap/>
            <w:vAlign w:val="bottom"/>
          </w:tcPr>
          <w:p w14:paraId="57B2E6A7"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2177</w:t>
            </w:r>
          </w:p>
        </w:tc>
        <w:tc>
          <w:tcPr>
            <w:tcW w:w="1155" w:type="dxa"/>
            <w:tcBorders>
              <w:top w:val="nil"/>
              <w:left w:val="single" w:sz="12" w:space="0" w:color="auto"/>
              <w:bottom w:val="single" w:sz="4" w:space="0" w:color="auto"/>
              <w:right w:val="single" w:sz="12" w:space="0" w:color="auto"/>
            </w:tcBorders>
            <w:noWrap/>
            <w:vAlign w:val="bottom"/>
          </w:tcPr>
          <w:p w14:paraId="05477781"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4249</w:t>
            </w:r>
          </w:p>
        </w:tc>
        <w:tc>
          <w:tcPr>
            <w:tcW w:w="1295" w:type="dxa"/>
            <w:tcBorders>
              <w:top w:val="nil"/>
              <w:left w:val="single" w:sz="12" w:space="0" w:color="auto"/>
              <w:bottom w:val="single" w:sz="4" w:space="0" w:color="auto"/>
              <w:right w:val="single" w:sz="12" w:space="0" w:color="auto"/>
            </w:tcBorders>
            <w:noWrap/>
            <w:vAlign w:val="bottom"/>
          </w:tcPr>
          <w:p w14:paraId="21C03362"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1,95</w:t>
            </w:r>
          </w:p>
        </w:tc>
      </w:tr>
      <w:tr w:rsidR="00F95085" w14:paraId="2AE32FCA"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77D38C78" w14:textId="77777777" w:rsidR="00F95085" w:rsidRPr="00DB4D2D" w:rsidRDefault="00F95085" w:rsidP="003F0FEA">
            <w:pPr>
              <w:spacing w:before="60" w:after="60"/>
              <w:rPr>
                <w:rFonts w:ascii="Arial" w:hAnsi="Arial" w:cs="Arial"/>
                <w:b/>
                <w:bCs/>
                <w:color w:val="000000"/>
                <w:sz w:val="18"/>
                <w:szCs w:val="18"/>
                <w:lang w:val="en-US" w:eastAsia="sl-SI"/>
              </w:rPr>
            </w:pPr>
            <w:r w:rsidRPr="00DB4D2D">
              <w:rPr>
                <w:rFonts w:ascii="Arial" w:hAnsi="Arial" w:cs="Arial"/>
                <w:color w:val="000000"/>
                <w:sz w:val="18"/>
                <w:szCs w:val="18"/>
                <w:lang w:eastAsia="sl-SI"/>
              </w:rPr>
              <w:t>Kranjska Gora</w:t>
            </w:r>
          </w:p>
        </w:tc>
        <w:tc>
          <w:tcPr>
            <w:tcW w:w="995" w:type="dxa"/>
            <w:tcBorders>
              <w:top w:val="nil"/>
              <w:left w:val="single" w:sz="12" w:space="0" w:color="auto"/>
              <w:bottom w:val="single" w:sz="4" w:space="0" w:color="auto"/>
              <w:right w:val="single" w:sz="4" w:space="0" w:color="auto"/>
            </w:tcBorders>
            <w:noWrap/>
            <w:vAlign w:val="bottom"/>
          </w:tcPr>
          <w:p w14:paraId="09C0C91D"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916</w:t>
            </w:r>
          </w:p>
        </w:tc>
        <w:tc>
          <w:tcPr>
            <w:tcW w:w="853" w:type="dxa"/>
            <w:tcBorders>
              <w:top w:val="nil"/>
              <w:left w:val="nil"/>
              <w:bottom w:val="single" w:sz="4" w:space="0" w:color="auto"/>
              <w:right w:val="single" w:sz="4" w:space="0" w:color="auto"/>
            </w:tcBorders>
            <w:noWrap/>
            <w:vAlign w:val="bottom"/>
          </w:tcPr>
          <w:p w14:paraId="43F01834"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287</w:t>
            </w:r>
          </w:p>
        </w:tc>
        <w:tc>
          <w:tcPr>
            <w:tcW w:w="854" w:type="dxa"/>
            <w:tcBorders>
              <w:top w:val="nil"/>
              <w:left w:val="nil"/>
              <w:bottom w:val="single" w:sz="4" w:space="0" w:color="auto"/>
              <w:right w:val="single" w:sz="4" w:space="0" w:color="auto"/>
            </w:tcBorders>
            <w:noWrap/>
            <w:vAlign w:val="bottom"/>
          </w:tcPr>
          <w:p w14:paraId="6CDD6558"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1143</w:t>
            </w:r>
          </w:p>
        </w:tc>
        <w:tc>
          <w:tcPr>
            <w:tcW w:w="853" w:type="dxa"/>
            <w:tcBorders>
              <w:top w:val="nil"/>
              <w:left w:val="nil"/>
              <w:bottom w:val="single" w:sz="4" w:space="0" w:color="auto"/>
              <w:right w:val="single" w:sz="4" w:space="0" w:color="auto"/>
            </w:tcBorders>
            <w:noWrap/>
            <w:vAlign w:val="bottom"/>
          </w:tcPr>
          <w:p w14:paraId="0485D4BD"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1019</w:t>
            </w:r>
          </w:p>
        </w:tc>
        <w:tc>
          <w:tcPr>
            <w:tcW w:w="854" w:type="dxa"/>
            <w:tcBorders>
              <w:top w:val="nil"/>
              <w:left w:val="nil"/>
              <w:bottom w:val="single" w:sz="4" w:space="0" w:color="auto"/>
              <w:right w:val="single" w:sz="12" w:space="0" w:color="auto"/>
            </w:tcBorders>
            <w:noWrap/>
            <w:vAlign w:val="bottom"/>
          </w:tcPr>
          <w:p w14:paraId="1D3EFC34"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173</w:t>
            </w:r>
          </w:p>
        </w:tc>
        <w:tc>
          <w:tcPr>
            <w:tcW w:w="981" w:type="dxa"/>
            <w:tcBorders>
              <w:top w:val="nil"/>
              <w:left w:val="single" w:sz="12" w:space="0" w:color="auto"/>
              <w:bottom w:val="single" w:sz="4" w:space="0" w:color="auto"/>
              <w:right w:val="single" w:sz="12" w:space="0" w:color="auto"/>
            </w:tcBorders>
            <w:noWrap/>
            <w:vAlign w:val="bottom"/>
          </w:tcPr>
          <w:p w14:paraId="145E0A72"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353</w:t>
            </w:r>
            <w:r w:rsidR="00550995">
              <w:rPr>
                <w:rFonts w:ascii="Arial" w:hAnsi="Arial" w:cs="Arial"/>
                <w:color w:val="000000"/>
                <w:sz w:val="18"/>
                <w:szCs w:val="18"/>
                <w:lang w:eastAsia="sl-SI"/>
              </w:rPr>
              <w:t>8</w:t>
            </w:r>
          </w:p>
        </w:tc>
        <w:tc>
          <w:tcPr>
            <w:tcW w:w="1155" w:type="dxa"/>
            <w:tcBorders>
              <w:top w:val="nil"/>
              <w:left w:val="single" w:sz="12" w:space="0" w:color="auto"/>
              <w:bottom w:val="single" w:sz="4" w:space="0" w:color="auto"/>
              <w:right w:val="single" w:sz="12" w:space="0" w:color="auto"/>
            </w:tcBorders>
            <w:noWrap/>
            <w:vAlign w:val="bottom"/>
          </w:tcPr>
          <w:p w14:paraId="76C369B0"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5256</w:t>
            </w:r>
          </w:p>
        </w:tc>
        <w:tc>
          <w:tcPr>
            <w:tcW w:w="1295" w:type="dxa"/>
            <w:tcBorders>
              <w:top w:val="nil"/>
              <w:left w:val="single" w:sz="12" w:space="0" w:color="auto"/>
              <w:bottom w:val="single" w:sz="4" w:space="0" w:color="auto"/>
              <w:right w:val="single" w:sz="12" w:space="0" w:color="auto"/>
            </w:tcBorders>
            <w:noWrap/>
            <w:vAlign w:val="bottom"/>
          </w:tcPr>
          <w:p w14:paraId="41BA8092"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1,49</w:t>
            </w:r>
          </w:p>
        </w:tc>
      </w:tr>
      <w:tr w:rsidR="00F95085" w14:paraId="47A28F36" w14:textId="77777777" w:rsidTr="00FB04B6">
        <w:trPr>
          <w:trHeight w:val="300"/>
        </w:trPr>
        <w:tc>
          <w:tcPr>
            <w:tcW w:w="1710" w:type="dxa"/>
            <w:tcBorders>
              <w:top w:val="single" w:sz="4" w:space="0" w:color="auto"/>
              <w:left w:val="single" w:sz="12" w:space="0" w:color="auto"/>
              <w:bottom w:val="single" w:sz="12" w:space="0" w:color="auto"/>
              <w:right w:val="single" w:sz="12" w:space="0" w:color="auto"/>
            </w:tcBorders>
            <w:noWrap/>
            <w:vAlign w:val="bottom"/>
          </w:tcPr>
          <w:p w14:paraId="68AD2E8C" w14:textId="77777777" w:rsidR="00F95085" w:rsidRPr="00DB4D2D" w:rsidRDefault="00F95085" w:rsidP="003F0FEA">
            <w:pPr>
              <w:spacing w:before="60" w:after="60"/>
              <w:rPr>
                <w:rFonts w:ascii="Arial" w:hAnsi="Arial" w:cs="Arial"/>
                <w:b/>
                <w:bCs/>
                <w:color w:val="000000"/>
                <w:sz w:val="18"/>
                <w:szCs w:val="18"/>
                <w:lang w:val="en-US" w:eastAsia="sl-SI"/>
              </w:rPr>
            </w:pPr>
            <w:r w:rsidRPr="00DB4D2D">
              <w:rPr>
                <w:rFonts w:ascii="Arial" w:hAnsi="Arial" w:cs="Arial"/>
                <w:color w:val="000000"/>
                <w:sz w:val="18"/>
                <w:szCs w:val="18"/>
                <w:lang w:eastAsia="sl-SI"/>
              </w:rPr>
              <w:t>Tolmin</w:t>
            </w:r>
          </w:p>
        </w:tc>
        <w:tc>
          <w:tcPr>
            <w:tcW w:w="995" w:type="dxa"/>
            <w:tcBorders>
              <w:top w:val="nil"/>
              <w:left w:val="single" w:sz="12" w:space="0" w:color="auto"/>
              <w:bottom w:val="single" w:sz="12" w:space="0" w:color="auto"/>
              <w:right w:val="single" w:sz="4" w:space="0" w:color="auto"/>
            </w:tcBorders>
            <w:noWrap/>
            <w:vAlign w:val="bottom"/>
          </w:tcPr>
          <w:p w14:paraId="56DFACB7"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2543</w:t>
            </w:r>
          </w:p>
        </w:tc>
        <w:tc>
          <w:tcPr>
            <w:tcW w:w="853" w:type="dxa"/>
            <w:tcBorders>
              <w:top w:val="nil"/>
              <w:left w:val="nil"/>
              <w:bottom w:val="single" w:sz="12" w:space="0" w:color="auto"/>
              <w:right w:val="single" w:sz="4" w:space="0" w:color="auto"/>
            </w:tcBorders>
            <w:noWrap/>
            <w:vAlign w:val="bottom"/>
          </w:tcPr>
          <w:p w14:paraId="5DF1CBFC"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365</w:t>
            </w:r>
          </w:p>
        </w:tc>
        <w:tc>
          <w:tcPr>
            <w:tcW w:w="854" w:type="dxa"/>
            <w:tcBorders>
              <w:top w:val="nil"/>
              <w:left w:val="nil"/>
              <w:bottom w:val="single" w:sz="12" w:space="0" w:color="auto"/>
              <w:right w:val="single" w:sz="4" w:space="0" w:color="auto"/>
            </w:tcBorders>
            <w:noWrap/>
            <w:vAlign w:val="bottom"/>
          </w:tcPr>
          <w:p w14:paraId="202B64C8"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1722</w:t>
            </w:r>
          </w:p>
        </w:tc>
        <w:tc>
          <w:tcPr>
            <w:tcW w:w="853" w:type="dxa"/>
            <w:tcBorders>
              <w:top w:val="nil"/>
              <w:left w:val="nil"/>
              <w:bottom w:val="single" w:sz="12" w:space="0" w:color="auto"/>
              <w:right w:val="single" w:sz="4" w:space="0" w:color="auto"/>
            </w:tcBorders>
            <w:noWrap/>
            <w:vAlign w:val="bottom"/>
          </w:tcPr>
          <w:p w14:paraId="3BC60527"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808</w:t>
            </w:r>
          </w:p>
        </w:tc>
        <w:tc>
          <w:tcPr>
            <w:tcW w:w="854" w:type="dxa"/>
            <w:tcBorders>
              <w:top w:val="nil"/>
              <w:left w:val="nil"/>
              <w:bottom w:val="single" w:sz="12" w:space="0" w:color="auto"/>
              <w:right w:val="single" w:sz="12" w:space="0" w:color="auto"/>
            </w:tcBorders>
            <w:noWrap/>
            <w:vAlign w:val="bottom"/>
          </w:tcPr>
          <w:p w14:paraId="36C0815C"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74</w:t>
            </w:r>
          </w:p>
        </w:tc>
        <w:tc>
          <w:tcPr>
            <w:tcW w:w="981" w:type="dxa"/>
            <w:tcBorders>
              <w:top w:val="nil"/>
              <w:left w:val="single" w:sz="12" w:space="0" w:color="auto"/>
              <w:bottom w:val="single" w:sz="12" w:space="0" w:color="auto"/>
              <w:right w:val="single" w:sz="12" w:space="0" w:color="auto"/>
            </w:tcBorders>
            <w:noWrap/>
            <w:vAlign w:val="bottom"/>
          </w:tcPr>
          <w:p w14:paraId="122F783F"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551</w:t>
            </w:r>
            <w:r w:rsidR="00A55991">
              <w:rPr>
                <w:rFonts w:ascii="Arial" w:hAnsi="Arial" w:cs="Arial"/>
                <w:color w:val="000000"/>
                <w:sz w:val="18"/>
                <w:szCs w:val="18"/>
                <w:lang w:eastAsia="sl-SI"/>
              </w:rPr>
              <w:t>2</w:t>
            </w:r>
          </w:p>
        </w:tc>
        <w:tc>
          <w:tcPr>
            <w:tcW w:w="1155" w:type="dxa"/>
            <w:tcBorders>
              <w:top w:val="nil"/>
              <w:left w:val="single" w:sz="12" w:space="0" w:color="auto"/>
              <w:bottom w:val="single" w:sz="12" w:space="0" w:color="auto"/>
              <w:right w:val="single" w:sz="12" w:space="0" w:color="auto"/>
            </w:tcBorders>
            <w:noWrap/>
            <w:vAlign w:val="bottom"/>
          </w:tcPr>
          <w:p w14:paraId="4224C9DA"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11.218</w:t>
            </w:r>
          </w:p>
        </w:tc>
        <w:tc>
          <w:tcPr>
            <w:tcW w:w="1295" w:type="dxa"/>
            <w:tcBorders>
              <w:top w:val="nil"/>
              <w:left w:val="single" w:sz="12" w:space="0" w:color="auto"/>
              <w:bottom w:val="single" w:sz="12" w:space="0" w:color="auto"/>
              <w:right w:val="single" w:sz="12" w:space="0" w:color="auto"/>
            </w:tcBorders>
            <w:noWrap/>
            <w:vAlign w:val="bottom"/>
          </w:tcPr>
          <w:p w14:paraId="1860762E" w14:textId="77777777" w:rsidR="00F95085" w:rsidRPr="00DB4D2D" w:rsidRDefault="00F95085" w:rsidP="003F0FEA">
            <w:pPr>
              <w:spacing w:before="60" w:after="60"/>
              <w:jc w:val="center"/>
              <w:rPr>
                <w:rFonts w:ascii="Arial" w:hAnsi="Arial" w:cs="Arial"/>
                <w:b/>
                <w:bCs/>
                <w:color w:val="000000"/>
                <w:sz w:val="18"/>
                <w:szCs w:val="18"/>
                <w:lang w:val="en-US" w:eastAsia="sl-SI"/>
              </w:rPr>
            </w:pPr>
            <w:r w:rsidRPr="00DB4D2D">
              <w:rPr>
                <w:rFonts w:ascii="Arial" w:hAnsi="Arial" w:cs="Arial"/>
                <w:color w:val="000000"/>
                <w:sz w:val="18"/>
                <w:szCs w:val="18"/>
                <w:lang w:eastAsia="sl-SI"/>
              </w:rPr>
              <w:t>2,03</w:t>
            </w:r>
          </w:p>
        </w:tc>
      </w:tr>
      <w:tr w:rsidR="00F95085" w14:paraId="7282D86C" w14:textId="77777777" w:rsidTr="00FB04B6">
        <w:trPr>
          <w:trHeight w:val="300"/>
        </w:trPr>
        <w:tc>
          <w:tcPr>
            <w:tcW w:w="1710"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425CF5EA" w14:textId="77777777" w:rsidR="00F95085" w:rsidRPr="00F95085" w:rsidRDefault="00F95085" w:rsidP="003F0FEA">
            <w:pPr>
              <w:spacing w:before="60" w:after="60"/>
              <w:rPr>
                <w:rFonts w:ascii="Arial" w:hAnsi="Arial" w:cs="Arial"/>
                <w:b/>
                <w:color w:val="000000"/>
                <w:sz w:val="18"/>
                <w:szCs w:val="18"/>
                <w:lang w:eastAsia="sl-SI"/>
              </w:rPr>
            </w:pPr>
            <w:r w:rsidRPr="00F95085">
              <w:rPr>
                <w:rFonts w:ascii="Arial" w:hAnsi="Arial" w:cs="Arial"/>
                <w:b/>
                <w:color w:val="000000"/>
                <w:sz w:val="18"/>
                <w:szCs w:val="18"/>
                <w:lang w:eastAsia="sl-SI"/>
              </w:rPr>
              <w:t>SKUPAJ</w:t>
            </w:r>
          </w:p>
        </w:tc>
        <w:tc>
          <w:tcPr>
            <w:tcW w:w="995" w:type="dxa"/>
            <w:tcBorders>
              <w:top w:val="single" w:sz="12" w:space="0" w:color="auto"/>
              <w:left w:val="single" w:sz="12" w:space="0" w:color="auto"/>
              <w:bottom w:val="single" w:sz="12" w:space="0" w:color="auto"/>
              <w:right w:val="single" w:sz="4" w:space="0" w:color="auto"/>
            </w:tcBorders>
            <w:shd w:val="clear" w:color="auto" w:fill="FBD4B4"/>
            <w:noWrap/>
            <w:vAlign w:val="bottom"/>
          </w:tcPr>
          <w:p w14:paraId="0352F00C"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7</w:t>
            </w:r>
            <w:r w:rsidR="00F77081">
              <w:rPr>
                <w:rFonts w:ascii="Arial" w:hAnsi="Arial" w:cs="Arial"/>
                <w:b/>
                <w:color w:val="000000"/>
                <w:sz w:val="18"/>
                <w:szCs w:val="18"/>
                <w:lang w:eastAsia="sl-SI"/>
              </w:rPr>
              <w:t>.</w:t>
            </w:r>
            <w:r w:rsidRPr="00610702">
              <w:rPr>
                <w:rFonts w:ascii="Arial" w:hAnsi="Arial" w:cs="Arial"/>
                <w:b/>
                <w:color w:val="000000"/>
                <w:sz w:val="18"/>
                <w:szCs w:val="18"/>
                <w:lang w:eastAsia="sl-SI"/>
              </w:rPr>
              <w:t>619</w:t>
            </w:r>
          </w:p>
        </w:tc>
        <w:tc>
          <w:tcPr>
            <w:tcW w:w="853" w:type="dxa"/>
            <w:tcBorders>
              <w:top w:val="single" w:sz="12" w:space="0" w:color="auto"/>
              <w:left w:val="nil"/>
              <w:bottom w:val="single" w:sz="12" w:space="0" w:color="auto"/>
              <w:right w:val="single" w:sz="4" w:space="0" w:color="auto"/>
            </w:tcBorders>
            <w:shd w:val="clear" w:color="auto" w:fill="FBD4B4"/>
            <w:noWrap/>
            <w:vAlign w:val="bottom"/>
          </w:tcPr>
          <w:p w14:paraId="1FCFAE44"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1</w:t>
            </w:r>
            <w:r w:rsidR="00F77081">
              <w:rPr>
                <w:rFonts w:ascii="Arial" w:hAnsi="Arial" w:cs="Arial"/>
                <w:b/>
                <w:color w:val="000000"/>
                <w:sz w:val="18"/>
                <w:szCs w:val="18"/>
                <w:lang w:eastAsia="sl-SI"/>
              </w:rPr>
              <w:t>.</w:t>
            </w:r>
            <w:r w:rsidRPr="00610702">
              <w:rPr>
                <w:rFonts w:ascii="Arial" w:hAnsi="Arial" w:cs="Arial"/>
                <w:b/>
                <w:color w:val="000000"/>
                <w:sz w:val="18"/>
                <w:szCs w:val="18"/>
                <w:lang w:eastAsia="sl-SI"/>
              </w:rPr>
              <w:t>719</w:t>
            </w:r>
          </w:p>
        </w:tc>
        <w:tc>
          <w:tcPr>
            <w:tcW w:w="854" w:type="dxa"/>
            <w:tcBorders>
              <w:top w:val="single" w:sz="12" w:space="0" w:color="auto"/>
              <w:left w:val="nil"/>
              <w:bottom w:val="single" w:sz="12" w:space="0" w:color="auto"/>
              <w:right w:val="single" w:sz="4" w:space="0" w:color="auto"/>
            </w:tcBorders>
            <w:shd w:val="clear" w:color="auto" w:fill="FBD4B4"/>
            <w:noWrap/>
            <w:vAlign w:val="bottom"/>
          </w:tcPr>
          <w:p w14:paraId="7D5D1921"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6</w:t>
            </w:r>
            <w:r w:rsidR="00F77081">
              <w:rPr>
                <w:rFonts w:ascii="Arial" w:hAnsi="Arial" w:cs="Arial"/>
                <w:b/>
                <w:color w:val="000000"/>
                <w:sz w:val="18"/>
                <w:szCs w:val="18"/>
                <w:lang w:eastAsia="sl-SI"/>
              </w:rPr>
              <w:t>.</w:t>
            </w:r>
            <w:r w:rsidRPr="00610702">
              <w:rPr>
                <w:rFonts w:ascii="Arial" w:hAnsi="Arial" w:cs="Arial"/>
                <w:b/>
                <w:color w:val="000000"/>
                <w:sz w:val="18"/>
                <w:szCs w:val="18"/>
                <w:lang w:eastAsia="sl-SI"/>
              </w:rPr>
              <w:t>539</w:t>
            </w:r>
          </w:p>
        </w:tc>
        <w:tc>
          <w:tcPr>
            <w:tcW w:w="853" w:type="dxa"/>
            <w:tcBorders>
              <w:top w:val="single" w:sz="12" w:space="0" w:color="auto"/>
              <w:left w:val="nil"/>
              <w:bottom w:val="single" w:sz="12" w:space="0" w:color="auto"/>
              <w:right w:val="single" w:sz="4" w:space="0" w:color="auto"/>
            </w:tcBorders>
            <w:shd w:val="clear" w:color="auto" w:fill="FBD4B4"/>
            <w:noWrap/>
            <w:vAlign w:val="bottom"/>
          </w:tcPr>
          <w:p w14:paraId="779A0131"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4</w:t>
            </w:r>
            <w:r w:rsidR="00F77081">
              <w:rPr>
                <w:rFonts w:ascii="Arial" w:hAnsi="Arial" w:cs="Arial"/>
                <w:b/>
                <w:color w:val="000000"/>
                <w:sz w:val="18"/>
                <w:szCs w:val="18"/>
                <w:lang w:eastAsia="sl-SI"/>
              </w:rPr>
              <w:t>.</w:t>
            </w:r>
            <w:r w:rsidRPr="00610702">
              <w:rPr>
                <w:rFonts w:ascii="Arial" w:hAnsi="Arial" w:cs="Arial"/>
                <w:b/>
                <w:color w:val="000000"/>
                <w:sz w:val="18"/>
                <w:szCs w:val="18"/>
                <w:lang w:eastAsia="sl-SI"/>
              </w:rPr>
              <w:t>037</w:t>
            </w:r>
          </w:p>
        </w:tc>
        <w:tc>
          <w:tcPr>
            <w:tcW w:w="854" w:type="dxa"/>
            <w:tcBorders>
              <w:top w:val="single" w:sz="12" w:space="0" w:color="auto"/>
              <w:left w:val="nil"/>
              <w:bottom w:val="single" w:sz="12" w:space="0" w:color="auto"/>
              <w:right w:val="single" w:sz="12" w:space="0" w:color="auto"/>
            </w:tcBorders>
            <w:shd w:val="clear" w:color="auto" w:fill="FBD4B4"/>
            <w:noWrap/>
            <w:vAlign w:val="bottom"/>
          </w:tcPr>
          <w:p w14:paraId="6A2CBEE4"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524</w:t>
            </w:r>
          </w:p>
        </w:tc>
        <w:tc>
          <w:tcPr>
            <w:tcW w:w="981"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51A4280A"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20</w:t>
            </w:r>
            <w:r w:rsidR="005C2538">
              <w:rPr>
                <w:rFonts w:ascii="Arial" w:hAnsi="Arial" w:cs="Arial"/>
                <w:b/>
                <w:color w:val="000000"/>
                <w:sz w:val="18"/>
                <w:szCs w:val="18"/>
                <w:lang w:eastAsia="sl-SI"/>
              </w:rPr>
              <w:t>.</w:t>
            </w:r>
            <w:r w:rsidRPr="00610702">
              <w:rPr>
                <w:rFonts w:ascii="Arial" w:hAnsi="Arial" w:cs="Arial"/>
                <w:b/>
                <w:color w:val="000000"/>
                <w:sz w:val="18"/>
                <w:szCs w:val="18"/>
                <w:lang w:eastAsia="sl-SI"/>
              </w:rPr>
              <w:t>43</w:t>
            </w:r>
            <w:r w:rsidR="00A55991">
              <w:rPr>
                <w:rFonts w:ascii="Arial" w:hAnsi="Arial" w:cs="Arial"/>
                <w:b/>
                <w:color w:val="000000"/>
                <w:sz w:val="18"/>
                <w:szCs w:val="18"/>
                <w:lang w:eastAsia="sl-SI"/>
              </w:rPr>
              <w:t>8</w:t>
            </w:r>
          </w:p>
        </w:tc>
        <w:tc>
          <w:tcPr>
            <w:tcW w:w="1155"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21A0E119"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37</w:t>
            </w:r>
            <w:r w:rsidR="005C2538">
              <w:rPr>
                <w:rFonts w:ascii="Arial" w:hAnsi="Arial" w:cs="Arial"/>
                <w:b/>
                <w:color w:val="000000"/>
                <w:sz w:val="18"/>
                <w:szCs w:val="18"/>
                <w:lang w:eastAsia="sl-SI"/>
              </w:rPr>
              <w:t>.</w:t>
            </w:r>
            <w:r w:rsidRPr="00610702">
              <w:rPr>
                <w:rFonts w:ascii="Arial" w:hAnsi="Arial" w:cs="Arial"/>
                <w:b/>
                <w:color w:val="000000"/>
                <w:sz w:val="18"/>
                <w:szCs w:val="18"/>
                <w:lang w:eastAsia="sl-SI"/>
              </w:rPr>
              <w:t>537</w:t>
            </w:r>
          </w:p>
        </w:tc>
        <w:tc>
          <w:tcPr>
            <w:tcW w:w="1295"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33E85147" w14:textId="77777777" w:rsidR="00F95085" w:rsidRPr="00610702" w:rsidRDefault="00610702" w:rsidP="003F0FEA">
            <w:pPr>
              <w:spacing w:before="60" w:after="60"/>
              <w:jc w:val="center"/>
              <w:rPr>
                <w:rFonts w:ascii="Arial" w:hAnsi="Arial" w:cs="Arial"/>
                <w:b/>
                <w:color w:val="000000"/>
                <w:sz w:val="18"/>
                <w:szCs w:val="18"/>
                <w:lang w:eastAsia="sl-SI"/>
              </w:rPr>
            </w:pPr>
            <w:r w:rsidRPr="00610702">
              <w:rPr>
                <w:rFonts w:ascii="Arial" w:hAnsi="Arial" w:cs="Arial"/>
                <w:b/>
                <w:color w:val="000000"/>
                <w:sz w:val="18"/>
                <w:szCs w:val="18"/>
                <w:lang w:eastAsia="sl-SI"/>
              </w:rPr>
              <w:t>1,84</w:t>
            </w:r>
          </w:p>
        </w:tc>
      </w:tr>
      <w:tr w:rsidR="00FB04B6" w:rsidRPr="003A75BB" w14:paraId="71DFDCB6" w14:textId="77777777" w:rsidTr="00AF5C7F">
        <w:trPr>
          <w:trHeight w:val="300"/>
        </w:trPr>
        <w:tc>
          <w:tcPr>
            <w:tcW w:w="9550" w:type="dxa"/>
            <w:gridSpan w:val="9"/>
            <w:tcBorders>
              <w:top w:val="single" w:sz="12" w:space="0" w:color="auto"/>
              <w:left w:val="single" w:sz="12" w:space="0" w:color="auto"/>
              <w:bottom w:val="single" w:sz="4" w:space="0" w:color="auto"/>
              <w:right w:val="single" w:sz="12" w:space="0" w:color="auto"/>
            </w:tcBorders>
            <w:noWrap/>
            <w:vAlign w:val="bottom"/>
          </w:tcPr>
          <w:p w14:paraId="20B599F4" w14:textId="77777777" w:rsidR="00FB04B6" w:rsidRPr="00FB04B6" w:rsidRDefault="00FB04B6" w:rsidP="003F0FEA">
            <w:pPr>
              <w:spacing w:before="60" w:after="60"/>
              <w:jc w:val="center"/>
              <w:rPr>
                <w:rFonts w:ascii="Arial" w:hAnsi="Arial" w:cs="Arial"/>
                <w:b/>
                <w:sz w:val="22"/>
                <w:szCs w:val="22"/>
              </w:rPr>
            </w:pPr>
            <w:r w:rsidRPr="00FB04B6">
              <w:rPr>
                <w:rFonts w:ascii="Arial" w:hAnsi="Arial" w:cs="Arial"/>
                <w:b/>
                <w:sz w:val="22"/>
                <w:szCs w:val="22"/>
              </w:rPr>
              <w:t>Ljubljana</w:t>
            </w:r>
          </w:p>
        </w:tc>
      </w:tr>
      <w:tr w:rsidR="00FB04B6" w:rsidRPr="003A75BB" w14:paraId="3CD4CD16" w14:textId="77777777" w:rsidTr="00FB04B6">
        <w:trPr>
          <w:trHeight w:val="300"/>
        </w:trPr>
        <w:tc>
          <w:tcPr>
            <w:tcW w:w="1710" w:type="dxa"/>
            <w:tcBorders>
              <w:top w:val="single" w:sz="12" w:space="0" w:color="auto"/>
              <w:left w:val="single" w:sz="12" w:space="0" w:color="auto"/>
              <w:bottom w:val="single" w:sz="4" w:space="0" w:color="auto"/>
              <w:right w:val="single" w:sz="12" w:space="0" w:color="auto"/>
            </w:tcBorders>
            <w:noWrap/>
            <w:vAlign w:val="bottom"/>
          </w:tcPr>
          <w:p w14:paraId="34231F5D"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Bloke</w:t>
            </w:r>
          </w:p>
        </w:tc>
        <w:tc>
          <w:tcPr>
            <w:tcW w:w="995" w:type="dxa"/>
            <w:tcBorders>
              <w:top w:val="single" w:sz="12" w:space="0" w:color="auto"/>
              <w:left w:val="single" w:sz="12" w:space="0" w:color="auto"/>
              <w:bottom w:val="single" w:sz="4" w:space="0" w:color="auto"/>
              <w:right w:val="single" w:sz="4" w:space="0" w:color="auto"/>
            </w:tcBorders>
            <w:noWrap/>
            <w:vAlign w:val="bottom"/>
          </w:tcPr>
          <w:p w14:paraId="4277065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329</w:t>
            </w:r>
          </w:p>
        </w:tc>
        <w:tc>
          <w:tcPr>
            <w:tcW w:w="853" w:type="dxa"/>
            <w:tcBorders>
              <w:top w:val="single" w:sz="12" w:space="0" w:color="auto"/>
              <w:left w:val="nil"/>
              <w:bottom w:val="single" w:sz="4" w:space="0" w:color="auto"/>
              <w:right w:val="single" w:sz="4" w:space="0" w:color="auto"/>
            </w:tcBorders>
            <w:noWrap/>
            <w:vAlign w:val="bottom"/>
          </w:tcPr>
          <w:p w14:paraId="6B3AB2A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86</w:t>
            </w:r>
          </w:p>
        </w:tc>
        <w:tc>
          <w:tcPr>
            <w:tcW w:w="854" w:type="dxa"/>
            <w:tcBorders>
              <w:top w:val="single" w:sz="12" w:space="0" w:color="auto"/>
              <w:left w:val="nil"/>
              <w:bottom w:val="single" w:sz="4" w:space="0" w:color="auto"/>
              <w:right w:val="single" w:sz="4" w:space="0" w:color="auto"/>
            </w:tcBorders>
            <w:noWrap/>
            <w:vAlign w:val="bottom"/>
          </w:tcPr>
          <w:p w14:paraId="45E4D7A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144</w:t>
            </w:r>
          </w:p>
        </w:tc>
        <w:tc>
          <w:tcPr>
            <w:tcW w:w="853" w:type="dxa"/>
            <w:tcBorders>
              <w:top w:val="single" w:sz="12" w:space="0" w:color="auto"/>
              <w:left w:val="nil"/>
              <w:bottom w:val="single" w:sz="4" w:space="0" w:color="auto"/>
              <w:right w:val="single" w:sz="4" w:space="0" w:color="auto"/>
            </w:tcBorders>
            <w:noWrap/>
            <w:vAlign w:val="bottom"/>
          </w:tcPr>
          <w:p w14:paraId="773329C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228</w:t>
            </w:r>
          </w:p>
        </w:tc>
        <w:tc>
          <w:tcPr>
            <w:tcW w:w="854" w:type="dxa"/>
            <w:tcBorders>
              <w:top w:val="single" w:sz="12" w:space="0" w:color="auto"/>
              <w:left w:val="nil"/>
              <w:bottom w:val="single" w:sz="4" w:space="0" w:color="auto"/>
              <w:right w:val="single" w:sz="12" w:space="0" w:color="auto"/>
            </w:tcBorders>
            <w:noWrap/>
            <w:vAlign w:val="bottom"/>
          </w:tcPr>
          <w:p w14:paraId="00D6323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16</w:t>
            </w:r>
          </w:p>
        </w:tc>
        <w:tc>
          <w:tcPr>
            <w:tcW w:w="981" w:type="dxa"/>
            <w:tcBorders>
              <w:top w:val="single" w:sz="12" w:space="0" w:color="auto"/>
              <w:left w:val="single" w:sz="12" w:space="0" w:color="auto"/>
              <w:bottom w:val="single" w:sz="4" w:space="0" w:color="auto"/>
              <w:right w:val="single" w:sz="12" w:space="0" w:color="auto"/>
            </w:tcBorders>
            <w:noWrap/>
            <w:vAlign w:val="bottom"/>
          </w:tcPr>
          <w:p w14:paraId="34509AE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803</w:t>
            </w:r>
          </w:p>
        </w:tc>
        <w:tc>
          <w:tcPr>
            <w:tcW w:w="1155" w:type="dxa"/>
            <w:tcBorders>
              <w:top w:val="single" w:sz="12" w:space="0" w:color="auto"/>
              <w:left w:val="single" w:sz="12" w:space="0" w:color="auto"/>
              <w:bottom w:val="single" w:sz="4" w:space="0" w:color="auto"/>
              <w:right w:val="single" w:sz="12" w:space="0" w:color="auto"/>
            </w:tcBorders>
            <w:noWrap/>
            <w:vAlign w:val="bottom"/>
          </w:tcPr>
          <w:p w14:paraId="1352871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1549</w:t>
            </w:r>
          </w:p>
        </w:tc>
        <w:tc>
          <w:tcPr>
            <w:tcW w:w="1295" w:type="dxa"/>
            <w:tcBorders>
              <w:top w:val="single" w:sz="12" w:space="0" w:color="auto"/>
              <w:left w:val="single" w:sz="12" w:space="0" w:color="auto"/>
              <w:bottom w:val="single" w:sz="4" w:space="0" w:color="auto"/>
              <w:right w:val="single" w:sz="12" w:space="0" w:color="auto"/>
            </w:tcBorders>
            <w:noWrap/>
            <w:vAlign w:val="bottom"/>
          </w:tcPr>
          <w:p w14:paraId="6015BBD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1,93</w:t>
            </w:r>
          </w:p>
        </w:tc>
      </w:tr>
      <w:tr w:rsidR="00FB04B6" w:rsidRPr="003A75BB" w14:paraId="6BCAF92E"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4ACCA533"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Borovnica</w:t>
            </w:r>
          </w:p>
        </w:tc>
        <w:tc>
          <w:tcPr>
            <w:tcW w:w="995" w:type="dxa"/>
            <w:tcBorders>
              <w:top w:val="nil"/>
              <w:left w:val="single" w:sz="12" w:space="0" w:color="auto"/>
              <w:bottom w:val="single" w:sz="4" w:space="0" w:color="auto"/>
              <w:right w:val="single" w:sz="4" w:space="0" w:color="auto"/>
            </w:tcBorders>
            <w:noWrap/>
            <w:vAlign w:val="bottom"/>
          </w:tcPr>
          <w:p w14:paraId="27EA780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404</w:t>
            </w:r>
          </w:p>
        </w:tc>
        <w:tc>
          <w:tcPr>
            <w:tcW w:w="853" w:type="dxa"/>
            <w:tcBorders>
              <w:top w:val="nil"/>
              <w:left w:val="nil"/>
              <w:bottom w:val="single" w:sz="4" w:space="0" w:color="auto"/>
              <w:right w:val="single" w:sz="4" w:space="0" w:color="auto"/>
            </w:tcBorders>
            <w:noWrap/>
            <w:vAlign w:val="bottom"/>
          </w:tcPr>
          <w:p w14:paraId="690CABD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244</w:t>
            </w:r>
          </w:p>
        </w:tc>
        <w:tc>
          <w:tcPr>
            <w:tcW w:w="854" w:type="dxa"/>
            <w:tcBorders>
              <w:top w:val="nil"/>
              <w:left w:val="nil"/>
              <w:bottom w:val="single" w:sz="4" w:space="0" w:color="auto"/>
              <w:right w:val="single" w:sz="4" w:space="0" w:color="auto"/>
            </w:tcBorders>
            <w:noWrap/>
            <w:vAlign w:val="bottom"/>
          </w:tcPr>
          <w:p w14:paraId="26285EF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493</w:t>
            </w:r>
          </w:p>
        </w:tc>
        <w:tc>
          <w:tcPr>
            <w:tcW w:w="853" w:type="dxa"/>
            <w:tcBorders>
              <w:top w:val="nil"/>
              <w:left w:val="nil"/>
              <w:bottom w:val="single" w:sz="4" w:space="0" w:color="auto"/>
              <w:right w:val="single" w:sz="4" w:space="0" w:color="auto"/>
            </w:tcBorders>
            <w:noWrap/>
            <w:vAlign w:val="bottom"/>
          </w:tcPr>
          <w:p w14:paraId="75D12FF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402</w:t>
            </w:r>
          </w:p>
        </w:tc>
        <w:tc>
          <w:tcPr>
            <w:tcW w:w="854" w:type="dxa"/>
            <w:tcBorders>
              <w:top w:val="nil"/>
              <w:left w:val="nil"/>
              <w:bottom w:val="single" w:sz="4" w:space="0" w:color="auto"/>
              <w:right w:val="single" w:sz="12" w:space="0" w:color="auto"/>
            </w:tcBorders>
            <w:noWrap/>
            <w:vAlign w:val="bottom"/>
          </w:tcPr>
          <w:p w14:paraId="7529A33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95</w:t>
            </w:r>
          </w:p>
        </w:tc>
        <w:tc>
          <w:tcPr>
            <w:tcW w:w="981" w:type="dxa"/>
            <w:tcBorders>
              <w:top w:val="nil"/>
              <w:left w:val="single" w:sz="12" w:space="0" w:color="auto"/>
              <w:bottom w:val="single" w:sz="4" w:space="0" w:color="auto"/>
              <w:right w:val="single" w:sz="12" w:space="0" w:color="auto"/>
            </w:tcBorders>
            <w:noWrap/>
            <w:vAlign w:val="bottom"/>
          </w:tcPr>
          <w:p w14:paraId="5968684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1638</w:t>
            </w:r>
          </w:p>
        </w:tc>
        <w:tc>
          <w:tcPr>
            <w:tcW w:w="1155" w:type="dxa"/>
            <w:tcBorders>
              <w:top w:val="nil"/>
              <w:left w:val="single" w:sz="12" w:space="0" w:color="auto"/>
              <w:bottom w:val="single" w:sz="4" w:space="0" w:color="auto"/>
              <w:right w:val="single" w:sz="12" w:space="0" w:color="auto"/>
            </w:tcBorders>
            <w:noWrap/>
            <w:vAlign w:val="bottom"/>
          </w:tcPr>
          <w:p w14:paraId="15743A4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3785</w:t>
            </w:r>
          </w:p>
        </w:tc>
        <w:tc>
          <w:tcPr>
            <w:tcW w:w="1295" w:type="dxa"/>
            <w:tcBorders>
              <w:top w:val="nil"/>
              <w:left w:val="single" w:sz="12" w:space="0" w:color="auto"/>
              <w:bottom w:val="single" w:sz="4" w:space="0" w:color="auto"/>
              <w:right w:val="single" w:sz="12" w:space="0" w:color="auto"/>
            </w:tcBorders>
            <w:noWrap/>
            <w:vAlign w:val="bottom"/>
          </w:tcPr>
          <w:p w14:paraId="26ECF6F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2,31</w:t>
            </w:r>
          </w:p>
        </w:tc>
      </w:tr>
      <w:tr w:rsidR="00FB04B6" w:rsidRPr="003A75BB" w14:paraId="0D844448"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64C6544B"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Brezovica</w:t>
            </w:r>
          </w:p>
        </w:tc>
        <w:tc>
          <w:tcPr>
            <w:tcW w:w="995" w:type="dxa"/>
            <w:tcBorders>
              <w:top w:val="nil"/>
              <w:left w:val="single" w:sz="12" w:space="0" w:color="auto"/>
              <w:bottom w:val="single" w:sz="4" w:space="0" w:color="auto"/>
              <w:right w:val="single" w:sz="4" w:space="0" w:color="auto"/>
            </w:tcBorders>
            <w:noWrap/>
            <w:vAlign w:val="bottom"/>
          </w:tcPr>
          <w:p w14:paraId="279CA16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758</w:t>
            </w:r>
          </w:p>
        </w:tc>
        <w:tc>
          <w:tcPr>
            <w:tcW w:w="853" w:type="dxa"/>
            <w:tcBorders>
              <w:top w:val="nil"/>
              <w:left w:val="nil"/>
              <w:bottom w:val="single" w:sz="4" w:space="0" w:color="auto"/>
              <w:right w:val="single" w:sz="4" w:space="0" w:color="auto"/>
            </w:tcBorders>
            <w:noWrap/>
            <w:vAlign w:val="bottom"/>
          </w:tcPr>
          <w:p w14:paraId="3EE7E1C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465</w:t>
            </w:r>
          </w:p>
        </w:tc>
        <w:tc>
          <w:tcPr>
            <w:tcW w:w="854" w:type="dxa"/>
            <w:tcBorders>
              <w:top w:val="nil"/>
              <w:left w:val="nil"/>
              <w:bottom w:val="single" w:sz="4" w:space="0" w:color="auto"/>
              <w:right w:val="single" w:sz="4" w:space="0" w:color="auto"/>
            </w:tcBorders>
            <w:noWrap/>
            <w:vAlign w:val="bottom"/>
          </w:tcPr>
          <w:p w14:paraId="60CE4DF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1247</w:t>
            </w:r>
          </w:p>
        </w:tc>
        <w:tc>
          <w:tcPr>
            <w:tcW w:w="853" w:type="dxa"/>
            <w:tcBorders>
              <w:top w:val="nil"/>
              <w:left w:val="nil"/>
              <w:bottom w:val="single" w:sz="4" w:space="0" w:color="auto"/>
              <w:right w:val="single" w:sz="4" w:space="0" w:color="auto"/>
            </w:tcBorders>
            <w:noWrap/>
            <w:vAlign w:val="bottom"/>
          </w:tcPr>
          <w:p w14:paraId="6591C40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1223</w:t>
            </w:r>
          </w:p>
        </w:tc>
        <w:tc>
          <w:tcPr>
            <w:tcW w:w="854" w:type="dxa"/>
            <w:tcBorders>
              <w:top w:val="nil"/>
              <w:left w:val="nil"/>
              <w:bottom w:val="single" w:sz="4" w:space="0" w:color="auto"/>
              <w:right w:val="single" w:sz="12" w:space="0" w:color="auto"/>
            </w:tcBorders>
            <w:noWrap/>
            <w:vAlign w:val="bottom"/>
          </w:tcPr>
          <w:p w14:paraId="241B70A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158</w:t>
            </w:r>
          </w:p>
        </w:tc>
        <w:tc>
          <w:tcPr>
            <w:tcW w:w="981" w:type="dxa"/>
            <w:tcBorders>
              <w:top w:val="nil"/>
              <w:left w:val="single" w:sz="12" w:space="0" w:color="auto"/>
              <w:bottom w:val="single" w:sz="4" w:space="0" w:color="auto"/>
              <w:right w:val="single" w:sz="12" w:space="0" w:color="auto"/>
            </w:tcBorders>
            <w:noWrap/>
            <w:vAlign w:val="bottom"/>
          </w:tcPr>
          <w:p w14:paraId="4BBDA48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3851</w:t>
            </w:r>
          </w:p>
        </w:tc>
        <w:tc>
          <w:tcPr>
            <w:tcW w:w="1155" w:type="dxa"/>
            <w:tcBorders>
              <w:top w:val="nil"/>
              <w:left w:val="single" w:sz="12" w:space="0" w:color="auto"/>
              <w:bottom w:val="single" w:sz="4" w:space="0" w:color="auto"/>
              <w:right w:val="single" w:sz="12" w:space="0" w:color="auto"/>
            </w:tcBorders>
            <w:noWrap/>
            <w:vAlign w:val="bottom"/>
          </w:tcPr>
          <w:p w14:paraId="455D1A5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10.075</w:t>
            </w:r>
          </w:p>
        </w:tc>
        <w:tc>
          <w:tcPr>
            <w:tcW w:w="1295" w:type="dxa"/>
            <w:tcBorders>
              <w:top w:val="nil"/>
              <w:left w:val="single" w:sz="12" w:space="0" w:color="auto"/>
              <w:bottom w:val="single" w:sz="4" w:space="0" w:color="auto"/>
              <w:right w:val="single" w:sz="12" w:space="0" w:color="auto"/>
            </w:tcBorders>
            <w:noWrap/>
            <w:vAlign w:val="bottom"/>
          </w:tcPr>
          <w:p w14:paraId="1FC96DC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2,62</w:t>
            </w:r>
          </w:p>
        </w:tc>
      </w:tr>
      <w:tr w:rsidR="00FB04B6" w:rsidRPr="003A75BB" w14:paraId="64CCA156"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263C365B"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Cerklje na Gorenjskem</w:t>
            </w:r>
          </w:p>
        </w:tc>
        <w:tc>
          <w:tcPr>
            <w:tcW w:w="995" w:type="dxa"/>
            <w:tcBorders>
              <w:top w:val="nil"/>
              <w:left w:val="single" w:sz="12" w:space="0" w:color="auto"/>
              <w:bottom w:val="single" w:sz="4" w:space="0" w:color="auto"/>
              <w:right w:val="single" w:sz="4" w:space="0" w:color="auto"/>
            </w:tcBorders>
            <w:noWrap/>
            <w:vAlign w:val="bottom"/>
          </w:tcPr>
          <w:p w14:paraId="6EFDFD6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539</w:t>
            </w:r>
          </w:p>
        </w:tc>
        <w:tc>
          <w:tcPr>
            <w:tcW w:w="853" w:type="dxa"/>
            <w:tcBorders>
              <w:top w:val="nil"/>
              <w:left w:val="nil"/>
              <w:bottom w:val="single" w:sz="4" w:space="0" w:color="auto"/>
              <w:right w:val="single" w:sz="4" w:space="0" w:color="auto"/>
            </w:tcBorders>
            <w:noWrap/>
            <w:vAlign w:val="bottom"/>
          </w:tcPr>
          <w:p w14:paraId="20EE2E2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259</w:t>
            </w:r>
          </w:p>
        </w:tc>
        <w:tc>
          <w:tcPr>
            <w:tcW w:w="854" w:type="dxa"/>
            <w:tcBorders>
              <w:top w:val="nil"/>
              <w:left w:val="nil"/>
              <w:bottom w:val="single" w:sz="4" w:space="0" w:color="auto"/>
              <w:right w:val="single" w:sz="4" w:space="0" w:color="auto"/>
            </w:tcBorders>
            <w:noWrap/>
            <w:vAlign w:val="bottom"/>
          </w:tcPr>
          <w:p w14:paraId="6C6E808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767</w:t>
            </w:r>
          </w:p>
        </w:tc>
        <w:tc>
          <w:tcPr>
            <w:tcW w:w="853" w:type="dxa"/>
            <w:tcBorders>
              <w:top w:val="nil"/>
              <w:left w:val="nil"/>
              <w:bottom w:val="single" w:sz="4" w:space="0" w:color="auto"/>
              <w:right w:val="single" w:sz="4" w:space="0" w:color="auto"/>
            </w:tcBorders>
            <w:noWrap/>
            <w:vAlign w:val="bottom"/>
          </w:tcPr>
          <w:p w14:paraId="6646023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942</w:t>
            </w:r>
          </w:p>
        </w:tc>
        <w:tc>
          <w:tcPr>
            <w:tcW w:w="854" w:type="dxa"/>
            <w:tcBorders>
              <w:top w:val="nil"/>
              <w:left w:val="nil"/>
              <w:bottom w:val="single" w:sz="4" w:space="0" w:color="auto"/>
              <w:right w:val="single" w:sz="12" w:space="0" w:color="auto"/>
            </w:tcBorders>
            <w:noWrap/>
            <w:vAlign w:val="bottom"/>
          </w:tcPr>
          <w:p w14:paraId="26CF573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117</w:t>
            </w:r>
          </w:p>
        </w:tc>
        <w:tc>
          <w:tcPr>
            <w:tcW w:w="981" w:type="dxa"/>
            <w:tcBorders>
              <w:top w:val="nil"/>
              <w:left w:val="single" w:sz="12" w:space="0" w:color="auto"/>
              <w:bottom w:val="single" w:sz="4" w:space="0" w:color="auto"/>
              <w:right w:val="single" w:sz="12" w:space="0" w:color="auto"/>
            </w:tcBorders>
            <w:noWrap/>
            <w:vAlign w:val="bottom"/>
          </w:tcPr>
          <w:p w14:paraId="7B528A8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2624</w:t>
            </w:r>
          </w:p>
        </w:tc>
        <w:tc>
          <w:tcPr>
            <w:tcW w:w="1155" w:type="dxa"/>
            <w:tcBorders>
              <w:top w:val="nil"/>
              <w:left w:val="single" w:sz="12" w:space="0" w:color="auto"/>
              <w:bottom w:val="single" w:sz="4" w:space="0" w:color="auto"/>
              <w:right w:val="single" w:sz="12" w:space="0" w:color="auto"/>
            </w:tcBorders>
            <w:noWrap/>
            <w:vAlign w:val="bottom"/>
          </w:tcPr>
          <w:p w14:paraId="28999FA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6568</w:t>
            </w:r>
          </w:p>
        </w:tc>
        <w:tc>
          <w:tcPr>
            <w:tcW w:w="1295" w:type="dxa"/>
            <w:tcBorders>
              <w:top w:val="nil"/>
              <w:left w:val="single" w:sz="12" w:space="0" w:color="auto"/>
              <w:bottom w:val="single" w:sz="4" w:space="0" w:color="auto"/>
              <w:right w:val="single" w:sz="12" w:space="0" w:color="auto"/>
            </w:tcBorders>
            <w:noWrap/>
            <w:vAlign w:val="bottom"/>
          </w:tcPr>
          <w:p w14:paraId="288DD90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2,50</w:t>
            </w:r>
          </w:p>
        </w:tc>
      </w:tr>
      <w:tr w:rsidR="00FB04B6" w:rsidRPr="003A75BB" w14:paraId="606BD449"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19564360"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Cerknica</w:t>
            </w:r>
          </w:p>
        </w:tc>
        <w:tc>
          <w:tcPr>
            <w:tcW w:w="995" w:type="dxa"/>
            <w:tcBorders>
              <w:top w:val="nil"/>
              <w:left w:val="single" w:sz="12" w:space="0" w:color="auto"/>
              <w:bottom w:val="single" w:sz="4" w:space="0" w:color="auto"/>
              <w:right w:val="single" w:sz="4" w:space="0" w:color="auto"/>
            </w:tcBorders>
            <w:noWrap/>
            <w:vAlign w:val="bottom"/>
          </w:tcPr>
          <w:p w14:paraId="1D63794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1384</w:t>
            </w:r>
          </w:p>
        </w:tc>
        <w:tc>
          <w:tcPr>
            <w:tcW w:w="853" w:type="dxa"/>
            <w:tcBorders>
              <w:top w:val="nil"/>
              <w:left w:val="nil"/>
              <w:bottom w:val="single" w:sz="4" w:space="0" w:color="auto"/>
              <w:right w:val="single" w:sz="4" w:space="0" w:color="auto"/>
            </w:tcBorders>
            <w:noWrap/>
            <w:vAlign w:val="bottom"/>
          </w:tcPr>
          <w:p w14:paraId="0C2FF2C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451</w:t>
            </w:r>
          </w:p>
        </w:tc>
        <w:tc>
          <w:tcPr>
            <w:tcW w:w="854" w:type="dxa"/>
            <w:tcBorders>
              <w:top w:val="nil"/>
              <w:left w:val="nil"/>
              <w:bottom w:val="single" w:sz="4" w:space="0" w:color="auto"/>
              <w:right w:val="single" w:sz="4" w:space="0" w:color="auto"/>
            </w:tcBorders>
            <w:noWrap/>
            <w:vAlign w:val="bottom"/>
          </w:tcPr>
          <w:p w14:paraId="26829F2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1395</w:t>
            </w:r>
          </w:p>
        </w:tc>
        <w:tc>
          <w:tcPr>
            <w:tcW w:w="853" w:type="dxa"/>
            <w:tcBorders>
              <w:top w:val="nil"/>
              <w:left w:val="nil"/>
              <w:bottom w:val="single" w:sz="4" w:space="0" w:color="auto"/>
              <w:right w:val="single" w:sz="4" w:space="0" w:color="auto"/>
            </w:tcBorders>
            <w:noWrap/>
            <w:vAlign w:val="bottom"/>
          </w:tcPr>
          <w:p w14:paraId="7C207E9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1078</w:t>
            </w:r>
          </w:p>
        </w:tc>
        <w:tc>
          <w:tcPr>
            <w:tcW w:w="854" w:type="dxa"/>
            <w:tcBorders>
              <w:top w:val="nil"/>
              <w:left w:val="nil"/>
              <w:bottom w:val="single" w:sz="4" w:space="0" w:color="auto"/>
              <w:right w:val="single" w:sz="12" w:space="0" w:color="auto"/>
            </w:tcBorders>
            <w:noWrap/>
            <w:vAlign w:val="bottom"/>
          </w:tcPr>
          <w:p w14:paraId="05A58ED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95</w:t>
            </w:r>
          </w:p>
        </w:tc>
        <w:tc>
          <w:tcPr>
            <w:tcW w:w="981" w:type="dxa"/>
            <w:tcBorders>
              <w:top w:val="nil"/>
              <w:left w:val="single" w:sz="12" w:space="0" w:color="auto"/>
              <w:bottom w:val="single" w:sz="4" w:space="0" w:color="auto"/>
              <w:right w:val="single" w:sz="12" w:space="0" w:color="auto"/>
            </w:tcBorders>
            <w:noWrap/>
            <w:vAlign w:val="bottom"/>
          </w:tcPr>
          <w:p w14:paraId="3B65D79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4403</w:t>
            </w:r>
          </w:p>
        </w:tc>
        <w:tc>
          <w:tcPr>
            <w:tcW w:w="1155" w:type="dxa"/>
            <w:tcBorders>
              <w:top w:val="nil"/>
              <w:left w:val="single" w:sz="12" w:space="0" w:color="auto"/>
              <w:bottom w:val="single" w:sz="4" w:space="0" w:color="auto"/>
              <w:right w:val="single" w:sz="12" w:space="0" w:color="auto"/>
            </w:tcBorders>
            <w:noWrap/>
            <w:vAlign w:val="bottom"/>
          </w:tcPr>
          <w:p w14:paraId="4D0CEE5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10.391</w:t>
            </w:r>
          </w:p>
        </w:tc>
        <w:tc>
          <w:tcPr>
            <w:tcW w:w="1295" w:type="dxa"/>
            <w:tcBorders>
              <w:top w:val="nil"/>
              <w:left w:val="single" w:sz="12" w:space="0" w:color="auto"/>
              <w:bottom w:val="single" w:sz="4" w:space="0" w:color="auto"/>
              <w:right w:val="single" w:sz="12" w:space="0" w:color="auto"/>
            </w:tcBorders>
            <w:noWrap/>
            <w:vAlign w:val="bottom"/>
          </w:tcPr>
          <w:p w14:paraId="0420265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2,36</w:t>
            </w:r>
          </w:p>
        </w:tc>
      </w:tr>
      <w:tr w:rsidR="00FB04B6" w:rsidRPr="003A75BB" w14:paraId="73ADF782"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23BBD7F4"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Dobrepolje</w:t>
            </w:r>
          </w:p>
        </w:tc>
        <w:tc>
          <w:tcPr>
            <w:tcW w:w="995" w:type="dxa"/>
            <w:tcBorders>
              <w:top w:val="nil"/>
              <w:left w:val="single" w:sz="12" w:space="0" w:color="auto"/>
              <w:bottom w:val="single" w:sz="4" w:space="0" w:color="auto"/>
              <w:right w:val="single" w:sz="4" w:space="0" w:color="auto"/>
            </w:tcBorders>
            <w:noWrap/>
            <w:vAlign w:val="bottom"/>
          </w:tcPr>
          <w:p w14:paraId="7858608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496</w:t>
            </w:r>
          </w:p>
        </w:tc>
        <w:tc>
          <w:tcPr>
            <w:tcW w:w="853" w:type="dxa"/>
            <w:tcBorders>
              <w:top w:val="nil"/>
              <w:left w:val="nil"/>
              <w:bottom w:val="single" w:sz="4" w:space="0" w:color="auto"/>
              <w:right w:val="single" w:sz="4" w:space="0" w:color="auto"/>
            </w:tcBorders>
            <w:noWrap/>
            <w:vAlign w:val="bottom"/>
          </w:tcPr>
          <w:p w14:paraId="717C711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97</w:t>
            </w:r>
          </w:p>
        </w:tc>
        <w:tc>
          <w:tcPr>
            <w:tcW w:w="854" w:type="dxa"/>
            <w:tcBorders>
              <w:top w:val="nil"/>
              <w:left w:val="nil"/>
              <w:bottom w:val="single" w:sz="4" w:space="0" w:color="auto"/>
              <w:right w:val="single" w:sz="4" w:space="0" w:color="auto"/>
            </w:tcBorders>
            <w:noWrap/>
            <w:vAlign w:val="bottom"/>
          </w:tcPr>
          <w:p w14:paraId="4E0C3D6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382</w:t>
            </w:r>
          </w:p>
        </w:tc>
        <w:tc>
          <w:tcPr>
            <w:tcW w:w="853" w:type="dxa"/>
            <w:tcBorders>
              <w:top w:val="nil"/>
              <w:left w:val="nil"/>
              <w:bottom w:val="single" w:sz="4" w:space="0" w:color="auto"/>
              <w:right w:val="single" w:sz="4" w:space="0" w:color="auto"/>
            </w:tcBorders>
            <w:noWrap/>
            <w:vAlign w:val="bottom"/>
          </w:tcPr>
          <w:p w14:paraId="469D5AF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504</w:t>
            </w:r>
          </w:p>
        </w:tc>
        <w:tc>
          <w:tcPr>
            <w:tcW w:w="854" w:type="dxa"/>
            <w:tcBorders>
              <w:top w:val="nil"/>
              <w:left w:val="nil"/>
              <w:bottom w:val="single" w:sz="4" w:space="0" w:color="auto"/>
              <w:right w:val="single" w:sz="12" w:space="0" w:color="auto"/>
            </w:tcBorders>
            <w:noWrap/>
            <w:vAlign w:val="bottom"/>
          </w:tcPr>
          <w:p w14:paraId="1DB84DF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59</w:t>
            </w:r>
          </w:p>
        </w:tc>
        <w:tc>
          <w:tcPr>
            <w:tcW w:w="981" w:type="dxa"/>
            <w:tcBorders>
              <w:top w:val="nil"/>
              <w:left w:val="single" w:sz="12" w:space="0" w:color="auto"/>
              <w:bottom w:val="single" w:sz="4" w:space="0" w:color="auto"/>
              <w:right w:val="single" w:sz="12" w:space="0" w:color="auto"/>
            </w:tcBorders>
            <w:noWrap/>
            <w:vAlign w:val="bottom"/>
          </w:tcPr>
          <w:p w14:paraId="4293BD1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1538</w:t>
            </w:r>
          </w:p>
        </w:tc>
        <w:tc>
          <w:tcPr>
            <w:tcW w:w="1155" w:type="dxa"/>
            <w:tcBorders>
              <w:top w:val="nil"/>
              <w:left w:val="single" w:sz="12" w:space="0" w:color="auto"/>
              <w:bottom w:val="single" w:sz="4" w:space="0" w:color="auto"/>
              <w:right w:val="single" w:sz="12" w:space="0" w:color="auto"/>
            </w:tcBorders>
            <w:noWrap/>
            <w:vAlign w:val="bottom"/>
          </w:tcPr>
          <w:p w14:paraId="38CA1CA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3620</w:t>
            </w:r>
          </w:p>
        </w:tc>
        <w:tc>
          <w:tcPr>
            <w:tcW w:w="1295" w:type="dxa"/>
            <w:tcBorders>
              <w:top w:val="nil"/>
              <w:left w:val="single" w:sz="12" w:space="0" w:color="auto"/>
              <w:bottom w:val="single" w:sz="4" w:space="0" w:color="auto"/>
              <w:right w:val="single" w:sz="12" w:space="0" w:color="auto"/>
            </w:tcBorders>
            <w:noWrap/>
            <w:vAlign w:val="bottom"/>
          </w:tcPr>
          <w:p w14:paraId="3CBB2CA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2,35</w:t>
            </w:r>
          </w:p>
        </w:tc>
      </w:tr>
      <w:tr w:rsidR="00FB04B6" w:rsidRPr="003A75BB" w14:paraId="7F09E512"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73FD306F"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lastRenderedPageBreak/>
              <w:t>Dobrova - Polhov Gradec</w:t>
            </w:r>
          </w:p>
        </w:tc>
        <w:tc>
          <w:tcPr>
            <w:tcW w:w="995" w:type="dxa"/>
            <w:tcBorders>
              <w:top w:val="nil"/>
              <w:left w:val="single" w:sz="12" w:space="0" w:color="auto"/>
              <w:bottom w:val="single" w:sz="4" w:space="0" w:color="auto"/>
              <w:right w:val="single" w:sz="4" w:space="0" w:color="auto"/>
            </w:tcBorders>
            <w:noWrap/>
            <w:vAlign w:val="bottom"/>
          </w:tcPr>
          <w:p w14:paraId="5337F60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662</w:t>
            </w:r>
          </w:p>
        </w:tc>
        <w:tc>
          <w:tcPr>
            <w:tcW w:w="853" w:type="dxa"/>
            <w:tcBorders>
              <w:top w:val="nil"/>
              <w:left w:val="nil"/>
              <w:bottom w:val="single" w:sz="4" w:space="0" w:color="auto"/>
              <w:right w:val="single" w:sz="4" w:space="0" w:color="auto"/>
            </w:tcBorders>
            <w:noWrap/>
            <w:vAlign w:val="bottom"/>
          </w:tcPr>
          <w:p w14:paraId="24E747E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286</w:t>
            </w:r>
          </w:p>
        </w:tc>
        <w:tc>
          <w:tcPr>
            <w:tcW w:w="854" w:type="dxa"/>
            <w:tcBorders>
              <w:top w:val="nil"/>
              <w:left w:val="nil"/>
              <w:bottom w:val="single" w:sz="4" w:space="0" w:color="auto"/>
              <w:right w:val="single" w:sz="4" w:space="0" w:color="auto"/>
            </w:tcBorders>
            <w:noWrap/>
            <w:vAlign w:val="bottom"/>
          </w:tcPr>
          <w:p w14:paraId="57BF754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810</w:t>
            </w:r>
          </w:p>
        </w:tc>
        <w:tc>
          <w:tcPr>
            <w:tcW w:w="853" w:type="dxa"/>
            <w:tcBorders>
              <w:top w:val="nil"/>
              <w:left w:val="nil"/>
              <w:bottom w:val="single" w:sz="4" w:space="0" w:color="auto"/>
              <w:right w:val="single" w:sz="4" w:space="0" w:color="auto"/>
            </w:tcBorders>
            <w:noWrap/>
            <w:vAlign w:val="bottom"/>
          </w:tcPr>
          <w:p w14:paraId="67036D1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713</w:t>
            </w:r>
          </w:p>
        </w:tc>
        <w:tc>
          <w:tcPr>
            <w:tcW w:w="854" w:type="dxa"/>
            <w:tcBorders>
              <w:top w:val="nil"/>
              <w:left w:val="nil"/>
              <w:bottom w:val="single" w:sz="4" w:space="0" w:color="auto"/>
              <w:right w:val="single" w:sz="12" w:space="0" w:color="auto"/>
            </w:tcBorders>
            <w:noWrap/>
            <w:vAlign w:val="bottom"/>
          </w:tcPr>
          <w:p w14:paraId="097C5FE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48</w:t>
            </w:r>
          </w:p>
        </w:tc>
        <w:tc>
          <w:tcPr>
            <w:tcW w:w="981" w:type="dxa"/>
            <w:tcBorders>
              <w:top w:val="nil"/>
              <w:left w:val="single" w:sz="12" w:space="0" w:color="auto"/>
              <w:bottom w:val="single" w:sz="4" w:space="0" w:color="auto"/>
              <w:right w:val="single" w:sz="12" w:space="0" w:color="auto"/>
            </w:tcBorders>
            <w:noWrap/>
            <w:vAlign w:val="bottom"/>
          </w:tcPr>
          <w:p w14:paraId="0377C6E9"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2519</w:t>
            </w:r>
          </w:p>
        </w:tc>
        <w:tc>
          <w:tcPr>
            <w:tcW w:w="1155" w:type="dxa"/>
            <w:tcBorders>
              <w:top w:val="nil"/>
              <w:left w:val="single" w:sz="12" w:space="0" w:color="auto"/>
              <w:bottom w:val="single" w:sz="4" w:space="0" w:color="auto"/>
              <w:right w:val="single" w:sz="12" w:space="0" w:color="auto"/>
            </w:tcBorders>
            <w:noWrap/>
            <w:vAlign w:val="bottom"/>
          </w:tcPr>
          <w:p w14:paraId="25168FA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6943</w:t>
            </w:r>
          </w:p>
        </w:tc>
        <w:tc>
          <w:tcPr>
            <w:tcW w:w="1295" w:type="dxa"/>
            <w:tcBorders>
              <w:top w:val="nil"/>
              <w:left w:val="single" w:sz="12" w:space="0" w:color="auto"/>
              <w:bottom w:val="single" w:sz="4" w:space="0" w:color="auto"/>
              <w:right w:val="single" w:sz="12" w:space="0" w:color="auto"/>
            </w:tcBorders>
            <w:noWrap/>
            <w:vAlign w:val="bottom"/>
          </w:tcPr>
          <w:p w14:paraId="6D916CD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2,76</w:t>
            </w:r>
          </w:p>
        </w:tc>
      </w:tr>
      <w:tr w:rsidR="00FB04B6" w:rsidRPr="003A75BB" w14:paraId="060E2449"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39A5E9BD"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Dol pri Ljubljani</w:t>
            </w:r>
          </w:p>
        </w:tc>
        <w:tc>
          <w:tcPr>
            <w:tcW w:w="995" w:type="dxa"/>
            <w:tcBorders>
              <w:top w:val="nil"/>
              <w:left w:val="single" w:sz="12" w:space="0" w:color="auto"/>
              <w:bottom w:val="single" w:sz="4" w:space="0" w:color="auto"/>
              <w:right w:val="single" w:sz="4" w:space="0" w:color="auto"/>
            </w:tcBorders>
            <w:noWrap/>
            <w:vAlign w:val="bottom"/>
          </w:tcPr>
          <w:p w14:paraId="2D04B76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318</w:t>
            </w:r>
          </w:p>
        </w:tc>
        <w:tc>
          <w:tcPr>
            <w:tcW w:w="853" w:type="dxa"/>
            <w:tcBorders>
              <w:top w:val="nil"/>
              <w:left w:val="nil"/>
              <w:bottom w:val="single" w:sz="4" w:space="0" w:color="auto"/>
              <w:right w:val="single" w:sz="4" w:space="0" w:color="auto"/>
            </w:tcBorders>
            <w:noWrap/>
            <w:vAlign w:val="bottom"/>
          </w:tcPr>
          <w:p w14:paraId="28FD9A2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202</w:t>
            </w:r>
          </w:p>
        </w:tc>
        <w:tc>
          <w:tcPr>
            <w:tcW w:w="854" w:type="dxa"/>
            <w:tcBorders>
              <w:top w:val="nil"/>
              <w:left w:val="nil"/>
              <w:bottom w:val="single" w:sz="4" w:space="0" w:color="auto"/>
              <w:right w:val="single" w:sz="4" w:space="0" w:color="auto"/>
            </w:tcBorders>
            <w:noWrap/>
            <w:vAlign w:val="bottom"/>
          </w:tcPr>
          <w:p w14:paraId="2410986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501</w:t>
            </w:r>
          </w:p>
        </w:tc>
        <w:tc>
          <w:tcPr>
            <w:tcW w:w="853" w:type="dxa"/>
            <w:tcBorders>
              <w:top w:val="nil"/>
              <w:left w:val="nil"/>
              <w:bottom w:val="single" w:sz="4" w:space="0" w:color="auto"/>
              <w:right w:val="single" w:sz="4" w:space="0" w:color="auto"/>
            </w:tcBorders>
            <w:noWrap/>
            <w:vAlign w:val="bottom"/>
          </w:tcPr>
          <w:p w14:paraId="2BB44C8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731</w:t>
            </w:r>
          </w:p>
        </w:tc>
        <w:tc>
          <w:tcPr>
            <w:tcW w:w="854" w:type="dxa"/>
            <w:tcBorders>
              <w:top w:val="nil"/>
              <w:left w:val="nil"/>
              <w:bottom w:val="single" w:sz="4" w:space="0" w:color="auto"/>
              <w:right w:val="single" w:sz="12" w:space="0" w:color="auto"/>
            </w:tcBorders>
            <w:noWrap/>
            <w:vAlign w:val="bottom"/>
          </w:tcPr>
          <w:p w14:paraId="3EE913C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134</w:t>
            </w:r>
          </w:p>
        </w:tc>
        <w:tc>
          <w:tcPr>
            <w:tcW w:w="981" w:type="dxa"/>
            <w:tcBorders>
              <w:top w:val="nil"/>
              <w:left w:val="single" w:sz="12" w:space="0" w:color="auto"/>
              <w:bottom w:val="single" w:sz="4" w:space="0" w:color="auto"/>
              <w:right w:val="single" w:sz="12" w:space="0" w:color="auto"/>
            </w:tcBorders>
            <w:noWrap/>
            <w:vAlign w:val="bottom"/>
          </w:tcPr>
          <w:p w14:paraId="0EA8F51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1886</w:t>
            </w:r>
          </w:p>
        </w:tc>
        <w:tc>
          <w:tcPr>
            <w:tcW w:w="1155" w:type="dxa"/>
            <w:tcBorders>
              <w:top w:val="nil"/>
              <w:left w:val="single" w:sz="12" w:space="0" w:color="auto"/>
              <w:bottom w:val="single" w:sz="4" w:space="0" w:color="auto"/>
              <w:right w:val="single" w:sz="12" w:space="0" w:color="auto"/>
            </w:tcBorders>
            <w:noWrap/>
            <w:vAlign w:val="bottom"/>
          </w:tcPr>
          <w:p w14:paraId="02CE480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4997</w:t>
            </w:r>
          </w:p>
        </w:tc>
        <w:tc>
          <w:tcPr>
            <w:tcW w:w="1295" w:type="dxa"/>
            <w:tcBorders>
              <w:top w:val="nil"/>
              <w:left w:val="single" w:sz="12" w:space="0" w:color="auto"/>
              <w:bottom w:val="single" w:sz="4" w:space="0" w:color="auto"/>
              <w:right w:val="single" w:sz="12" w:space="0" w:color="auto"/>
            </w:tcBorders>
            <w:noWrap/>
            <w:vAlign w:val="bottom"/>
          </w:tcPr>
          <w:p w14:paraId="3EACCBA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2,65</w:t>
            </w:r>
          </w:p>
        </w:tc>
      </w:tr>
      <w:tr w:rsidR="00FB04B6" w:rsidRPr="003A75BB" w14:paraId="41D469FE"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6792C1BC"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Domžale</w:t>
            </w:r>
          </w:p>
        </w:tc>
        <w:tc>
          <w:tcPr>
            <w:tcW w:w="995" w:type="dxa"/>
            <w:tcBorders>
              <w:top w:val="nil"/>
              <w:left w:val="single" w:sz="12" w:space="0" w:color="auto"/>
              <w:bottom w:val="single" w:sz="4" w:space="0" w:color="auto"/>
              <w:right w:val="single" w:sz="4" w:space="0" w:color="auto"/>
            </w:tcBorders>
            <w:noWrap/>
            <w:vAlign w:val="bottom"/>
          </w:tcPr>
          <w:p w14:paraId="041F328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1786</w:t>
            </w:r>
          </w:p>
        </w:tc>
        <w:tc>
          <w:tcPr>
            <w:tcW w:w="853" w:type="dxa"/>
            <w:tcBorders>
              <w:top w:val="nil"/>
              <w:left w:val="nil"/>
              <w:bottom w:val="single" w:sz="4" w:space="0" w:color="auto"/>
              <w:right w:val="single" w:sz="4" w:space="0" w:color="auto"/>
            </w:tcBorders>
            <w:noWrap/>
            <w:vAlign w:val="bottom"/>
          </w:tcPr>
          <w:p w14:paraId="3BE10CE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1658</w:t>
            </w:r>
          </w:p>
        </w:tc>
        <w:tc>
          <w:tcPr>
            <w:tcW w:w="854" w:type="dxa"/>
            <w:tcBorders>
              <w:top w:val="nil"/>
              <w:left w:val="nil"/>
              <w:bottom w:val="single" w:sz="4" w:space="0" w:color="auto"/>
              <w:right w:val="single" w:sz="4" w:space="0" w:color="auto"/>
            </w:tcBorders>
            <w:noWrap/>
            <w:vAlign w:val="bottom"/>
          </w:tcPr>
          <w:p w14:paraId="43B7C5F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4402</w:t>
            </w:r>
          </w:p>
        </w:tc>
        <w:tc>
          <w:tcPr>
            <w:tcW w:w="853" w:type="dxa"/>
            <w:tcBorders>
              <w:top w:val="nil"/>
              <w:left w:val="nil"/>
              <w:bottom w:val="single" w:sz="4" w:space="0" w:color="auto"/>
              <w:right w:val="single" w:sz="4" w:space="0" w:color="auto"/>
            </w:tcBorders>
            <w:noWrap/>
            <w:vAlign w:val="bottom"/>
          </w:tcPr>
          <w:p w14:paraId="7C317CD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3387</w:t>
            </w:r>
          </w:p>
        </w:tc>
        <w:tc>
          <w:tcPr>
            <w:tcW w:w="854" w:type="dxa"/>
            <w:tcBorders>
              <w:top w:val="nil"/>
              <w:left w:val="nil"/>
              <w:bottom w:val="single" w:sz="4" w:space="0" w:color="auto"/>
              <w:right w:val="single" w:sz="12" w:space="0" w:color="auto"/>
            </w:tcBorders>
            <w:noWrap/>
            <w:vAlign w:val="bottom"/>
          </w:tcPr>
          <w:p w14:paraId="118F89E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352</w:t>
            </w:r>
          </w:p>
        </w:tc>
        <w:tc>
          <w:tcPr>
            <w:tcW w:w="981" w:type="dxa"/>
            <w:tcBorders>
              <w:top w:val="nil"/>
              <w:left w:val="single" w:sz="12" w:space="0" w:color="auto"/>
              <w:bottom w:val="single" w:sz="4" w:space="0" w:color="auto"/>
              <w:right w:val="single" w:sz="12" w:space="0" w:color="auto"/>
            </w:tcBorders>
            <w:noWrap/>
            <w:vAlign w:val="bottom"/>
          </w:tcPr>
          <w:p w14:paraId="4AAAC43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11.585</w:t>
            </w:r>
          </w:p>
        </w:tc>
        <w:tc>
          <w:tcPr>
            <w:tcW w:w="1155" w:type="dxa"/>
            <w:tcBorders>
              <w:top w:val="nil"/>
              <w:left w:val="single" w:sz="12" w:space="0" w:color="auto"/>
              <w:bottom w:val="single" w:sz="4" w:space="0" w:color="auto"/>
              <w:right w:val="single" w:sz="12" w:space="0" w:color="auto"/>
            </w:tcBorders>
            <w:noWrap/>
            <w:vAlign w:val="bottom"/>
          </w:tcPr>
          <w:p w14:paraId="1436C65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31.684</w:t>
            </w:r>
          </w:p>
        </w:tc>
        <w:tc>
          <w:tcPr>
            <w:tcW w:w="1295" w:type="dxa"/>
            <w:tcBorders>
              <w:top w:val="nil"/>
              <w:left w:val="single" w:sz="12" w:space="0" w:color="auto"/>
              <w:bottom w:val="single" w:sz="4" w:space="0" w:color="auto"/>
              <w:right w:val="single" w:sz="12" w:space="0" w:color="auto"/>
            </w:tcBorders>
            <w:noWrap/>
            <w:vAlign w:val="bottom"/>
          </w:tcPr>
          <w:p w14:paraId="1463558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2,73</w:t>
            </w:r>
          </w:p>
        </w:tc>
      </w:tr>
      <w:tr w:rsidR="00FB04B6" w:rsidRPr="003A75BB" w14:paraId="2B178C11"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CF3023A"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Gorenja vas - Poljane</w:t>
            </w:r>
          </w:p>
        </w:tc>
        <w:tc>
          <w:tcPr>
            <w:tcW w:w="995" w:type="dxa"/>
            <w:tcBorders>
              <w:top w:val="nil"/>
              <w:left w:val="single" w:sz="12" w:space="0" w:color="auto"/>
              <w:bottom w:val="single" w:sz="4" w:space="0" w:color="auto"/>
              <w:right w:val="single" w:sz="4" w:space="0" w:color="auto"/>
            </w:tcBorders>
            <w:noWrap/>
            <w:vAlign w:val="bottom"/>
          </w:tcPr>
          <w:p w14:paraId="61A9337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794</w:t>
            </w:r>
          </w:p>
        </w:tc>
        <w:tc>
          <w:tcPr>
            <w:tcW w:w="853" w:type="dxa"/>
            <w:tcBorders>
              <w:top w:val="nil"/>
              <w:left w:val="nil"/>
              <w:bottom w:val="single" w:sz="4" w:space="0" w:color="auto"/>
              <w:right w:val="single" w:sz="4" w:space="0" w:color="auto"/>
            </w:tcBorders>
            <w:noWrap/>
            <w:vAlign w:val="bottom"/>
          </w:tcPr>
          <w:p w14:paraId="3327AE7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283</w:t>
            </w:r>
          </w:p>
        </w:tc>
        <w:tc>
          <w:tcPr>
            <w:tcW w:w="854" w:type="dxa"/>
            <w:tcBorders>
              <w:top w:val="nil"/>
              <w:left w:val="nil"/>
              <w:bottom w:val="single" w:sz="4" w:space="0" w:color="auto"/>
              <w:right w:val="single" w:sz="4" w:space="0" w:color="auto"/>
            </w:tcBorders>
            <w:noWrap/>
            <w:vAlign w:val="bottom"/>
          </w:tcPr>
          <w:p w14:paraId="145C4C4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631</w:t>
            </w:r>
          </w:p>
        </w:tc>
        <w:tc>
          <w:tcPr>
            <w:tcW w:w="853" w:type="dxa"/>
            <w:tcBorders>
              <w:top w:val="nil"/>
              <w:left w:val="nil"/>
              <w:bottom w:val="single" w:sz="4" w:space="0" w:color="auto"/>
              <w:right w:val="single" w:sz="4" w:space="0" w:color="auto"/>
            </w:tcBorders>
            <w:noWrap/>
            <w:vAlign w:val="bottom"/>
          </w:tcPr>
          <w:p w14:paraId="33E79CE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931</w:t>
            </w:r>
          </w:p>
        </w:tc>
        <w:tc>
          <w:tcPr>
            <w:tcW w:w="854" w:type="dxa"/>
            <w:tcBorders>
              <w:top w:val="nil"/>
              <w:left w:val="nil"/>
              <w:bottom w:val="single" w:sz="4" w:space="0" w:color="auto"/>
              <w:right w:val="single" w:sz="12" w:space="0" w:color="auto"/>
            </w:tcBorders>
            <w:noWrap/>
            <w:vAlign w:val="bottom"/>
          </w:tcPr>
          <w:p w14:paraId="577B4AF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88</w:t>
            </w:r>
          </w:p>
        </w:tc>
        <w:tc>
          <w:tcPr>
            <w:tcW w:w="981" w:type="dxa"/>
            <w:tcBorders>
              <w:top w:val="nil"/>
              <w:left w:val="single" w:sz="12" w:space="0" w:color="auto"/>
              <w:bottom w:val="single" w:sz="4" w:space="0" w:color="auto"/>
              <w:right w:val="single" w:sz="12" w:space="0" w:color="auto"/>
            </w:tcBorders>
            <w:noWrap/>
            <w:vAlign w:val="bottom"/>
          </w:tcPr>
          <w:p w14:paraId="2FF6F78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2727</w:t>
            </w:r>
          </w:p>
        </w:tc>
        <w:tc>
          <w:tcPr>
            <w:tcW w:w="1155" w:type="dxa"/>
            <w:tcBorders>
              <w:top w:val="nil"/>
              <w:left w:val="single" w:sz="12" w:space="0" w:color="auto"/>
              <w:bottom w:val="single" w:sz="4" w:space="0" w:color="auto"/>
              <w:right w:val="single" w:sz="12" w:space="0" w:color="auto"/>
            </w:tcBorders>
            <w:noWrap/>
            <w:vAlign w:val="bottom"/>
          </w:tcPr>
          <w:p w14:paraId="30822F0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7112</w:t>
            </w:r>
          </w:p>
        </w:tc>
        <w:tc>
          <w:tcPr>
            <w:tcW w:w="1295" w:type="dxa"/>
            <w:tcBorders>
              <w:top w:val="nil"/>
              <w:left w:val="single" w:sz="12" w:space="0" w:color="auto"/>
              <w:bottom w:val="single" w:sz="4" w:space="0" w:color="auto"/>
              <w:right w:val="single" w:sz="12" w:space="0" w:color="auto"/>
            </w:tcBorders>
            <w:noWrap/>
            <w:vAlign w:val="bottom"/>
          </w:tcPr>
          <w:p w14:paraId="0D52587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2,61</w:t>
            </w:r>
          </w:p>
        </w:tc>
      </w:tr>
      <w:tr w:rsidR="00FB04B6" w:rsidRPr="003A75BB" w14:paraId="247776C4"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416537AD"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Grosuplje</w:t>
            </w:r>
          </w:p>
        </w:tc>
        <w:tc>
          <w:tcPr>
            <w:tcW w:w="995" w:type="dxa"/>
            <w:tcBorders>
              <w:top w:val="nil"/>
              <w:left w:val="single" w:sz="12" w:space="0" w:color="auto"/>
              <w:bottom w:val="single" w:sz="4" w:space="0" w:color="auto"/>
              <w:right w:val="single" w:sz="4" w:space="0" w:color="auto"/>
            </w:tcBorders>
            <w:noWrap/>
            <w:vAlign w:val="bottom"/>
          </w:tcPr>
          <w:p w14:paraId="6315B6F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1027</w:t>
            </w:r>
          </w:p>
        </w:tc>
        <w:tc>
          <w:tcPr>
            <w:tcW w:w="853" w:type="dxa"/>
            <w:tcBorders>
              <w:top w:val="nil"/>
              <w:left w:val="nil"/>
              <w:bottom w:val="single" w:sz="4" w:space="0" w:color="auto"/>
              <w:right w:val="single" w:sz="4" w:space="0" w:color="auto"/>
            </w:tcBorders>
            <w:noWrap/>
            <w:vAlign w:val="bottom"/>
          </w:tcPr>
          <w:p w14:paraId="5319411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612</w:t>
            </w:r>
          </w:p>
        </w:tc>
        <w:tc>
          <w:tcPr>
            <w:tcW w:w="854" w:type="dxa"/>
            <w:tcBorders>
              <w:top w:val="nil"/>
              <w:left w:val="nil"/>
              <w:bottom w:val="single" w:sz="4" w:space="0" w:color="auto"/>
              <w:right w:val="single" w:sz="4" w:space="0" w:color="auto"/>
            </w:tcBorders>
            <w:noWrap/>
            <w:vAlign w:val="bottom"/>
          </w:tcPr>
          <w:p w14:paraId="0AE369B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2121</w:t>
            </w:r>
          </w:p>
        </w:tc>
        <w:tc>
          <w:tcPr>
            <w:tcW w:w="853" w:type="dxa"/>
            <w:tcBorders>
              <w:top w:val="nil"/>
              <w:left w:val="nil"/>
              <w:bottom w:val="single" w:sz="4" w:space="0" w:color="auto"/>
              <w:right w:val="single" w:sz="4" w:space="0" w:color="auto"/>
            </w:tcBorders>
            <w:noWrap/>
            <w:vAlign w:val="bottom"/>
          </w:tcPr>
          <w:p w14:paraId="515AB70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2489</w:t>
            </w:r>
          </w:p>
        </w:tc>
        <w:tc>
          <w:tcPr>
            <w:tcW w:w="854" w:type="dxa"/>
            <w:tcBorders>
              <w:top w:val="nil"/>
              <w:left w:val="nil"/>
              <w:bottom w:val="single" w:sz="4" w:space="0" w:color="auto"/>
              <w:right w:val="single" w:sz="12" w:space="0" w:color="auto"/>
            </w:tcBorders>
            <w:noWrap/>
            <w:vAlign w:val="bottom"/>
          </w:tcPr>
          <w:p w14:paraId="202CF19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336</w:t>
            </w:r>
          </w:p>
        </w:tc>
        <w:tc>
          <w:tcPr>
            <w:tcW w:w="981" w:type="dxa"/>
            <w:tcBorders>
              <w:top w:val="nil"/>
              <w:left w:val="single" w:sz="12" w:space="0" w:color="auto"/>
              <w:bottom w:val="single" w:sz="4" w:space="0" w:color="auto"/>
              <w:right w:val="single" w:sz="12" w:space="0" w:color="auto"/>
            </w:tcBorders>
            <w:noWrap/>
            <w:vAlign w:val="bottom"/>
          </w:tcPr>
          <w:p w14:paraId="773E255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6585</w:t>
            </w:r>
          </w:p>
        </w:tc>
        <w:tc>
          <w:tcPr>
            <w:tcW w:w="1155" w:type="dxa"/>
            <w:tcBorders>
              <w:top w:val="nil"/>
              <w:left w:val="single" w:sz="12" w:space="0" w:color="auto"/>
              <w:bottom w:val="single" w:sz="4" w:space="0" w:color="auto"/>
              <w:right w:val="single" w:sz="12" w:space="0" w:color="auto"/>
            </w:tcBorders>
            <w:noWrap/>
            <w:vAlign w:val="bottom"/>
          </w:tcPr>
          <w:p w14:paraId="262A9C5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17.542</w:t>
            </w:r>
          </w:p>
        </w:tc>
        <w:tc>
          <w:tcPr>
            <w:tcW w:w="1295" w:type="dxa"/>
            <w:tcBorders>
              <w:top w:val="nil"/>
              <w:left w:val="single" w:sz="12" w:space="0" w:color="auto"/>
              <w:bottom w:val="single" w:sz="4" w:space="0" w:color="auto"/>
              <w:right w:val="single" w:sz="12" w:space="0" w:color="auto"/>
            </w:tcBorders>
            <w:noWrap/>
            <w:vAlign w:val="bottom"/>
          </w:tcPr>
          <w:p w14:paraId="4BBCC8F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2,66</w:t>
            </w:r>
          </w:p>
        </w:tc>
      </w:tr>
      <w:tr w:rsidR="00FB04B6" w:rsidRPr="003A75BB" w14:paraId="6967983A"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1614036A"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Horjul</w:t>
            </w:r>
          </w:p>
        </w:tc>
        <w:tc>
          <w:tcPr>
            <w:tcW w:w="995" w:type="dxa"/>
            <w:tcBorders>
              <w:top w:val="nil"/>
              <w:left w:val="single" w:sz="12" w:space="0" w:color="auto"/>
              <w:bottom w:val="single" w:sz="4" w:space="0" w:color="auto"/>
              <w:right w:val="single" w:sz="4" w:space="0" w:color="auto"/>
            </w:tcBorders>
            <w:noWrap/>
            <w:vAlign w:val="bottom"/>
          </w:tcPr>
          <w:p w14:paraId="18D3B48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234</w:t>
            </w:r>
          </w:p>
        </w:tc>
        <w:tc>
          <w:tcPr>
            <w:tcW w:w="853" w:type="dxa"/>
            <w:tcBorders>
              <w:top w:val="nil"/>
              <w:left w:val="nil"/>
              <w:bottom w:val="single" w:sz="4" w:space="0" w:color="auto"/>
              <w:right w:val="single" w:sz="4" w:space="0" w:color="auto"/>
            </w:tcBorders>
            <w:noWrap/>
            <w:vAlign w:val="bottom"/>
          </w:tcPr>
          <w:p w14:paraId="0CC2642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87</w:t>
            </w:r>
          </w:p>
        </w:tc>
        <w:tc>
          <w:tcPr>
            <w:tcW w:w="854" w:type="dxa"/>
            <w:tcBorders>
              <w:top w:val="nil"/>
              <w:left w:val="nil"/>
              <w:bottom w:val="single" w:sz="4" w:space="0" w:color="auto"/>
              <w:right w:val="single" w:sz="4" w:space="0" w:color="auto"/>
            </w:tcBorders>
            <w:noWrap/>
            <w:vAlign w:val="bottom"/>
          </w:tcPr>
          <w:p w14:paraId="188931B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321</w:t>
            </w:r>
          </w:p>
        </w:tc>
        <w:tc>
          <w:tcPr>
            <w:tcW w:w="853" w:type="dxa"/>
            <w:tcBorders>
              <w:top w:val="nil"/>
              <w:left w:val="nil"/>
              <w:bottom w:val="single" w:sz="4" w:space="0" w:color="auto"/>
              <w:right w:val="single" w:sz="4" w:space="0" w:color="auto"/>
            </w:tcBorders>
            <w:noWrap/>
            <w:vAlign w:val="bottom"/>
          </w:tcPr>
          <w:p w14:paraId="6244210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232</w:t>
            </w:r>
          </w:p>
        </w:tc>
        <w:tc>
          <w:tcPr>
            <w:tcW w:w="854" w:type="dxa"/>
            <w:tcBorders>
              <w:top w:val="nil"/>
              <w:left w:val="nil"/>
              <w:bottom w:val="single" w:sz="4" w:space="0" w:color="auto"/>
              <w:right w:val="single" w:sz="12" w:space="0" w:color="auto"/>
            </w:tcBorders>
            <w:noWrap/>
            <w:vAlign w:val="bottom"/>
          </w:tcPr>
          <w:p w14:paraId="6AB2E4B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w:t>
            </w:r>
          </w:p>
        </w:tc>
        <w:tc>
          <w:tcPr>
            <w:tcW w:w="981" w:type="dxa"/>
            <w:tcBorders>
              <w:top w:val="nil"/>
              <w:left w:val="single" w:sz="12" w:space="0" w:color="auto"/>
              <w:bottom w:val="single" w:sz="4" w:space="0" w:color="auto"/>
              <w:right w:val="single" w:sz="12" w:space="0" w:color="auto"/>
            </w:tcBorders>
            <w:noWrap/>
            <w:vAlign w:val="bottom"/>
          </w:tcPr>
          <w:p w14:paraId="6BFC8FD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884</w:t>
            </w:r>
          </w:p>
        </w:tc>
        <w:tc>
          <w:tcPr>
            <w:tcW w:w="1155" w:type="dxa"/>
            <w:tcBorders>
              <w:top w:val="nil"/>
              <w:left w:val="single" w:sz="12" w:space="0" w:color="auto"/>
              <w:bottom w:val="single" w:sz="4" w:space="0" w:color="auto"/>
              <w:right w:val="single" w:sz="12" w:space="0" w:color="auto"/>
            </w:tcBorders>
            <w:noWrap/>
            <w:vAlign w:val="bottom"/>
          </w:tcPr>
          <w:p w14:paraId="53277C7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2672</w:t>
            </w:r>
          </w:p>
        </w:tc>
        <w:tc>
          <w:tcPr>
            <w:tcW w:w="1295" w:type="dxa"/>
            <w:tcBorders>
              <w:top w:val="nil"/>
              <w:left w:val="single" w:sz="12" w:space="0" w:color="auto"/>
              <w:bottom w:val="single" w:sz="4" w:space="0" w:color="auto"/>
              <w:right w:val="single" w:sz="12" w:space="0" w:color="auto"/>
            </w:tcBorders>
            <w:noWrap/>
            <w:vAlign w:val="bottom"/>
          </w:tcPr>
          <w:p w14:paraId="2CDE5B7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3,02</w:t>
            </w:r>
          </w:p>
        </w:tc>
      </w:tr>
      <w:tr w:rsidR="00FB04B6" w:rsidRPr="003A75BB" w14:paraId="06CD4802"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4647EB85"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Ig</w:t>
            </w:r>
          </w:p>
        </w:tc>
        <w:tc>
          <w:tcPr>
            <w:tcW w:w="995" w:type="dxa"/>
            <w:tcBorders>
              <w:top w:val="nil"/>
              <w:left w:val="single" w:sz="12" w:space="0" w:color="auto"/>
              <w:bottom w:val="single" w:sz="4" w:space="0" w:color="auto"/>
              <w:right w:val="single" w:sz="4" w:space="0" w:color="auto"/>
            </w:tcBorders>
            <w:noWrap/>
            <w:vAlign w:val="bottom"/>
          </w:tcPr>
          <w:p w14:paraId="5023303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428</w:t>
            </w:r>
          </w:p>
        </w:tc>
        <w:tc>
          <w:tcPr>
            <w:tcW w:w="853" w:type="dxa"/>
            <w:tcBorders>
              <w:top w:val="nil"/>
              <w:left w:val="nil"/>
              <w:bottom w:val="single" w:sz="4" w:space="0" w:color="auto"/>
              <w:right w:val="single" w:sz="4" w:space="0" w:color="auto"/>
            </w:tcBorders>
            <w:noWrap/>
            <w:vAlign w:val="bottom"/>
          </w:tcPr>
          <w:p w14:paraId="70FDCB8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254</w:t>
            </w:r>
          </w:p>
        </w:tc>
        <w:tc>
          <w:tcPr>
            <w:tcW w:w="854" w:type="dxa"/>
            <w:tcBorders>
              <w:top w:val="nil"/>
              <w:left w:val="nil"/>
              <w:bottom w:val="single" w:sz="4" w:space="0" w:color="auto"/>
              <w:right w:val="single" w:sz="4" w:space="0" w:color="auto"/>
            </w:tcBorders>
            <w:noWrap/>
            <w:vAlign w:val="bottom"/>
          </w:tcPr>
          <w:p w14:paraId="5376E00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747</w:t>
            </w:r>
          </w:p>
        </w:tc>
        <w:tc>
          <w:tcPr>
            <w:tcW w:w="853" w:type="dxa"/>
            <w:tcBorders>
              <w:top w:val="nil"/>
              <w:left w:val="nil"/>
              <w:bottom w:val="single" w:sz="4" w:space="0" w:color="auto"/>
              <w:right w:val="single" w:sz="4" w:space="0" w:color="auto"/>
            </w:tcBorders>
            <w:noWrap/>
            <w:vAlign w:val="bottom"/>
          </w:tcPr>
          <w:p w14:paraId="127E281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963</w:t>
            </w:r>
          </w:p>
        </w:tc>
        <w:tc>
          <w:tcPr>
            <w:tcW w:w="854" w:type="dxa"/>
            <w:tcBorders>
              <w:top w:val="nil"/>
              <w:left w:val="nil"/>
              <w:bottom w:val="single" w:sz="4" w:space="0" w:color="auto"/>
              <w:right w:val="single" w:sz="12" w:space="0" w:color="auto"/>
            </w:tcBorders>
            <w:noWrap/>
            <w:vAlign w:val="bottom"/>
          </w:tcPr>
          <w:p w14:paraId="0CD3E9B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83</w:t>
            </w:r>
          </w:p>
        </w:tc>
        <w:tc>
          <w:tcPr>
            <w:tcW w:w="981" w:type="dxa"/>
            <w:tcBorders>
              <w:top w:val="nil"/>
              <w:left w:val="single" w:sz="12" w:space="0" w:color="auto"/>
              <w:bottom w:val="single" w:sz="4" w:space="0" w:color="auto"/>
              <w:right w:val="single" w:sz="12" w:space="0" w:color="auto"/>
            </w:tcBorders>
            <w:noWrap/>
            <w:vAlign w:val="bottom"/>
          </w:tcPr>
          <w:p w14:paraId="38BB087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2475</w:t>
            </w:r>
          </w:p>
        </w:tc>
        <w:tc>
          <w:tcPr>
            <w:tcW w:w="1155" w:type="dxa"/>
            <w:tcBorders>
              <w:top w:val="nil"/>
              <w:left w:val="single" w:sz="12" w:space="0" w:color="auto"/>
              <w:bottom w:val="single" w:sz="4" w:space="0" w:color="auto"/>
              <w:right w:val="single" w:sz="12" w:space="0" w:color="auto"/>
            </w:tcBorders>
            <w:noWrap/>
            <w:vAlign w:val="bottom"/>
          </w:tcPr>
          <w:p w14:paraId="7A41CE3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5991</w:t>
            </w:r>
          </w:p>
        </w:tc>
        <w:tc>
          <w:tcPr>
            <w:tcW w:w="1295" w:type="dxa"/>
            <w:tcBorders>
              <w:top w:val="nil"/>
              <w:left w:val="single" w:sz="12" w:space="0" w:color="auto"/>
              <w:bottom w:val="single" w:sz="4" w:space="0" w:color="auto"/>
              <w:right w:val="single" w:sz="12" w:space="0" w:color="auto"/>
            </w:tcBorders>
            <w:noWrap/>
            <w:vAlign w:val="bottom"/>
          </w:tcPr>
          <w:p w14:paraId="4992261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2,42</w:t>
            </w:r>
          </w:p>
        </w:tc>
      </w:tr>
      <w:tr w:rsidR="00FB04B6" w:rsidRPr="003A75BB" w14:paraId="7AD3F414"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C5038EA"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Ivančna Gorica</w:t>
            </w:r>
          </w:p>
        </w:tc>
        <w:tc>
          <w:tcPr>
            <w:tcW w:w="995" w:type="dxa"/>
            <w:tcBorders>
              <w:top w:val="nil"/>
              <w:left w:val="single" w:sz="12" w:space="0" w:color="auto"/>
              <w:bottom w:val="single" w:sz="4" w:space="0" w:color="auto"/>
              <w:right w:val="single" w:sz="4" w:space="0" w:color="auto"/>
            </w:tcBorders>
            <w:noWrap/>
            <w:vAlign w:val="bottom"/>
          </w:tcPr>
          <w:p w14:paraId="7CA427B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1436</w:t>
            </w:r>
          </w:p>
        </w:tc>
        <w:tc>
          <w:tcPr>
            <w:tcW w:w="853" w:type="dxa"/>
            <w:tcBorders>
              <w:top w:val="nil"/>
              <w:left w:val="nil"/>
              <w:bottom w:val="single" w:sz="4" w:space="0" w:color="auto"/>
              <w:right w:val="single" w:sz="4" w:space="0" w:color="auto"/>
            </w:tcBorders>
            <w:noWrap/>
            <w:vAlign w:val="bottom"/>
          </w:tcPr>
          <w:p w14:paraId="4094BF5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613</w:t>
            </w:r>
          </w:p>
        </w:tc>
        <w:tc>
          <w:tcPr>
            <w:tcW w:w="854" w:type="dxa"/>
            <w:tcBorders>
              <w:top w:val="nil"/>
              <w:left w:val="nil"/>
              <w:bottom w:val="single" w:sz="4" w:space="0" w:color="auto"/>
              <w:right w:val="single" w:sz="4" w:space="0" w:color="auto"/>
            </w:tcBorders>
            <w:noWrap/>
            <w:vAlign w:val="bottom"/>
          </w:tcPr>
          <w:p w14:paraId="257C81D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1858</w:t>
            </w:r>
          </w:p>
        </w:tc>
        <w:tc>
          <w:tcPr>
            <w:tcW w:w="853" w:type="dxa"/>
            <w:tcBorders>
              <w:top w:val="nil"/>
              <w:left w:val="nil"/>
              <w:bottom w:val="single" w:sz="4" w:space="0" w:color="auto"/>
              <w:right w:val="single" w:sz="4" w:space="0" w:color="auto"/>
            </w:tcBorders>
            <w:noWrap/>
            <w:vAlign w:val="bottom"/>
          </w:tcPr>
          <w:p w14:paraId="348DA87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2060</w:t>
            </w:r>
          </w:p>
        </w:tc>
        <w:tc>
          <w:tcPr>
            <w:tcW w:w="854" w:type="dxa"/>
            <w:tcBorders>
              <w:top w:val="nil"/>
              <w:left w:val="nil"/>
              <w:bottom w:val="single" w:sz="4" w:space="0" w:color="auto"/>
              <w:right w:val="single" w:sz="12" w:space="0" w:color="auto"/>
            </w:tcBorders>
            <w:noWrap/>
            <w:vAlign w:val="bottom"/>
          </w:tcPr>
          <w:p w14:paraId="3983A54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242</w:t>
            </w:r>
          </w:p>
        </w:tc>
        <w:tc>
          <w:tcPr>
            <w:tcW w:w="981" w:type="dxa"/>
            <w:tcBorders>
              <w:top w:val="nil"/>
              <w:left w:val="single" w:sz="12" w:space="0" w:color="auto"/>
              <w:bottom w:val="single" w:sz="4" w:space="0" w:color="auto"/>
              <w:right w:val="single" w:sz="12" w:space="0" w:color="auto"/>
            </w:tcBorders>
            <w:noWrap/>
            <w:vAlign w:val="bottom"/>
          </w:tcPr>
          <w:p w14:paraId="0A6897C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6209</w:t>
            </w:r>
          </w:p>
        </w:tc>
        <w:tc>
          <w:tcPr>
            <w:tcW w:w="1155" w:type="dxa"/>
            <w:tcBorders>
              <w:top w:val="nil"/>
              <w:left w:val="single" w:sz="12" w:space="0" w:color="auto"/>
              <w:bottom w:val="single" w:sz="4" w:space="0" w:color="auto"/>
              <w:right w:val="single" w:sz="12" w:space="0" w:color="auto"/>
            </w:tcBorders>
            <w:noWrap/>
            <w:vAlign w:val="bottom"/>
          </w:tcPr>
          <w:p w14:paraId="6993278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14.422</w:t>
            </w:r>
          </w:p>
        </w:tc>
        <w:tc>
          <w:tcPr>
            <w:tcW w:w="1295" w:type="dxa"/>
            <w:tcBorders>
              <w:top w:val="nil"/>
              <w:left w:val="single" w:sz="12" w:space="0" w:color="auto"/>
              <w:bottom w:val="single" w:sz="4" w:space="0" w:color="auto"/>
              <w:right w:val="single" w:sz="12" w:space="0" w:color="auto"/>
            </w:tcBorders>
            <w:noWrap/>
            <w:vAlign w:val="bottom"/>
          </w:tcPr>
          <w:p w14:paraId="4D601A0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2,32</w:t>
            </w:r>
          </w:p>
        </w:tc>
      </w:tr>
      <w:tr w:rsidR="00FB04B6" w:rsidRPr="003A75BB" w14:paraId="71C0DF93"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3047AC89"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Kamnik</w:t>
            </w:r>
          </w:p>
        </w:tc>
        <w:tc>
          <w:tcPr>
            <w:tcW w:w="995" w:type="dxa"/>
            <w:tcBorders>
              <w:top w:val="nil"/>
              <w:left w:val="single" w:sz="12" w:space="0" w:color="auto"/>
              <w:bottom w:val="single" w:sz="4" w:space="0" w:color="auto"/>
              <w:right w:val="single" w:sz="4" w:space="0" w:color="auto"/>
            </w:tcBorders>
            <w:noWrap/>
            <w:vAlign w:val="bottom"/>
          </w:tcPr>
          <w:p w14:paraId="48B2D49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2331</w:t>
            </w:r>
          </w:p>
        </w:tc>
        <w:tc>
          <w:tcPr>
            <w:tcW w:w="853" w:type="dxa"/>
            <w:tcBorders>
              <w:top w:val="nil"/>
              <w:left w:val="nil"/>
              <w:bottom w:val="single" w:sz="4" w:space="0" w:color="auto"/>
              <w:right w:val="single" w:sz="4" w:space="0" w:color="auto"/>
            </w:tcBorders>
            <w:noWrap/>
            <w:vAlign w:val="bottom"/>
          </w:tcPr>
          <w:p w14:paraId="0F938AD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1490</w:t>
            </w:r>
          </w:p>
        </w:tc>
        <w:tc>
          <w:tcPr>
            <w:tcW w:w="854" w:type="dxa"/>
            <w:tcBorders>
              <w:top w:val="nil"/>
              <w:left w:val="nil"/>
              <w:bottom w:val="single" w:sz="4" w:space="0" w:color="auto"/>
              <w:right w:val="single" w:sz="4" w:space="0" w:color="auto"/>
            </w:tcBorders>
            <w:noWrap/>
            <w:vAlign w:val="bottom"/>
          </w:tcPr>
          <w:p w14:paraId="2A43157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3545</w:t>
            </w:r>
          </w:p>
        </w:tc>
        <w:tc>
          <w:tcPr>
            <w:tcW w:w="853" w:type="dxa"/>
            <w:tcBorders>
              <w:top w:val="nil"/>
              <w:left w:val="nil"/>
              <w:bottom w:val="single" w:sz="4" w:space="0" w:color="auto"/>
              <w:right w:val="single" w:sz="4" w:space="0" w:color="auto"/>
            </w:tcBorders>
            <w:noWrap/>
            <w:vAlign w:val="bottom"/>
          </w:tcPr>
          <w:p w14:paraId="6A9BD75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2846</w:t>
            </w:r>
          </w:p>
        </w:tc>
        <w:tc>
          <w:tcPr>
            <w:tcW w:w="854" w:type="dxa"/>
            <w:tcBorders>
              <w:top w:val="nil"/>
              <w:left w:val="nil"/>
              <w:bottom w:val="single" w:sz="4" w:space="0" w:color="auto"/>
              <w:right w:val="single" w:sz="12" w:space="0" w:color="auto"/>
            </w:tcBorders>
            <w:noWrap/>
            <w:vAlign w:val="bottom"/>
          </w:tcPr>
          <w:p w14:paraId="77A00AC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356</w:t>
            </w:r>
          </w:p>
        </w:tc>
        <w:tc>
          <w:tcPr>
            <w:tcW w:w="981" w:type="dxa"/>
            <w:tcBorders>
              <w:top w:val="nil"/>
              <w:left w:val="single" w:sz="12" w:space="0" w:color="auto"/>
              <w:bottom w:val="single" w:sz="4" w:space="0" w:color="auto"/>
              <w:right w:val="single" w:sz="12" w:space="0" w:color="auto"/>
            </w:tcBorders>
            <w:noWrap/>
            <w:vAlign w:val="bottom"/>
          </w:tcPr>
          <w:p w14:paraId="51CA51A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10.568</w:t>
            </w:r>
          </w:p>
        </w:tc>
        <w:tc>
          <w:tcPr>
            <w:tcW w:w="1155" w:type="dxa"/>
            <w:tcBorders>
              <w:top w:val="nil"/>
              <w:left w:val="single" w:sz="12" w:space="0" w:color="auto"/>
              <w:bottom w:val="single" w:sz="4" w:space="0" w:color="auto"/>
              <w:right w:val="single" w:sz="12" w:space="0" w:color="auto"/>
            </w:tcBorders>
            <w:noWrap/>
            <w:vAlign w:val="bottom"/>
          </w:tcPr>
          <w:p w14:paraId="59AB5A1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27.254</w:t>
            </w:r>
          </w:p>
        </w:tc>
        <w:tc>
          <w:tcPr>
            <w:tcW w:w="1295" w:type="dxa"/>
            <w:tcBorders>
              <w:top w:val="nil"/>
              <w:left w:val="single" w:sz="12" w:space="0" w:color="auto"/>
              <w:bottom w:val="single" w:sz="4" w:space="0" w:color="auto"/>
              <w:right w:val="single" w:sz="12" w:space="0" w:color="auto"/>
            </w:tcBorders>
            <w:noWrap/>
            <w:vAlign w:val="bottom"/>
          </w:tcPr>
          <w:p w14:paraId="1DAC302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2,58</w:t>
            </w:r>
          </w:p>
        </w:tc>
      </w:tr>
      <w:tr w:rsidR="00FB04B6" w:rsidRPr="003A75BB" w14:paraId="6D5EC531"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F4DF135"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Komenda</w:t>
            </w:r>
          </w:p>
        </w:tc>
        <w:tc>
          <w:tcPr>
            <w:tcW w:w="995" w:type="dxa"/>
            <w:tcBorders>
              <w:top w:val="nil"/>
              <w:left w:val="single" w:sz="12" w:space="0" w:color="auto"/>
              <w:bottom w:val="single" w:sz="4" w:space="0" w:color="auto"/>
              <w:right w:val="single" w:sz="4" w:space="0" w:color="auto"/>
            </w:tcBorders>
            <w:noWrap/>
            <w:vAlign w:val="bottom"/>
          </w:tcPr>
          <w:p w14:paraId="3C2B39D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340</w:t>
            </w:r>
          </w:p>
        </w:tc>
        <w:tc>
          <w:tcPr>
            <w:tcW w:w="853" w:type="dxa"/>
            <w:tcBorders>
              <w:top w:val="nil"/>
              <w:left w:val="nil"/>
              <w:bottom w:val="single" w:sz="4" w:space="0" w:color="auto"/>
              <w:right w:val="single" w:sz="4" w:space="0" w:color="auto"/>
            </w:tcBorders>
            <w:noWrap/>
            <w:vAlign w:val="bottom"/>
          </w:tcPr>
          <w:p w14:paraId="615616A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206</w:t>
            </w:r>
          </w:p>
        </w:tc>
        <w:tc>
          <w:tcPr>
            <w:tcW w:w="854" w:type="dxa"/>
            <w:tcBorders>
              <w:top w:val="nil"/>
              <w:left w:val="nil"/>
              <w:bottom w:val="single" w:sz="4" w:space="0" w:color="auto"/>
              <w:right w:val="single" w:sz="4" w:space="0" w:color="auto"/>
            </w:tcBorders>
            <w:noWrap/>
            <w:vAlign w:val="bottom"/>
          </w:tcPr>
          <w:p w14:paraId="3EAF53E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546</w:t>
            </w:r>
          </w:p>
        </w:tc>
        <w:tc>
          <w:tcPr>
            <w:tcW w:w="853" w:type="dxa"/>
            <w:tcBorders>
              <w:top w:val="nil"/>
              <w:left w:val="nil"/>
              <w:bottom w:val="single" w:sz="4" w:space="0" w:color="auto"/>
              <w:right w:val="single" w:sz="4" w:space="0" w:color="auto"/>
            </w:tcBorders>
            <w:noWrap/>
            <w:vAlign w:val="bottom"/>
          </w:tcPr>
          <w:p w14:paraId="6732222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846</w:t>
            </w:r>
          </w:p>
        </w:tc>
        <w:tc>
          <w:tcPr>
            <w:tcW w:w="854" w:type="dxa"/>
            <w:tcBorders>
              <w:top w:val="nil"/>
              <w:left w:val="nil"/>
              <w:bottom w:val="single" w:sz="4" w:space="0" w:color="auto"/>
              <w:right w:val="single" w:sz="12" w:space="0" w:color="auto"/>
            </w:tcBorders>
            <w:noWrap/>
            <w:vAlign w:val="bottom"/>
          </w:tcPr>
          <w:p w14:paraId="0955013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203</w:t>
            </w:r>
          </w:p>
        </w:tc>
        <w:tc>
          <w:tcPr>
            <w:tcW w:w="981" w:type="dxa"/>
            <w:tcBorders>
              <w:top w:val="nil"/>
              <w:left w:val="single" w:sz="12" w:space="0" w:color="auto"/>
              <w:bottom w:val="single" w:sz="4" w:space="0" w:color="auto"/>
              <w:right w:val="single" w:sz="12" w:space="0" w:color="auto"/>
            </w:tcBorders>
            <w:noWrap/>
            <w:vAlign w:val="bottom"/>
          </w:tcPr>
          <w:p w14:paraId="1D1C8D06"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2141</w:t>
            </w:r>
          </w:p>
        </w:tc>
        <w:tc>
          <w:tcPr>
            <w:tcW w:w="1155" w:type="dxa"/>
            <w:tcBorders>
              <w:top w:val="nil"/>
              <w:left w:val="single" w:sz="12" w:space="0" w:color="auto"/>
              <w:bottom w:val="single" w:sz="4" w:space="0" w:color="auto"/>
              <w:right w:val="single" w:sz="12" w:space="0" w:color="auto"/>
            </w:tcBorders>
            <w:noWrap/>
            <w:vAlign w:val="bottom"/>
          </w:tcPr>
          <w:p w14:paraId="6B5AE43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4772</w:t>
            </w:r>
          </w:p>
        </w:tc>
        <w:tc>
          <w:tcPr>
            <w:tcW w:w="1295" w:type="dxa"/>
            <w:tcBorders>
              <w:top w:val="nil"/>
              <w:left w:val="single" w:sz="12" w:space="0" w:color="auto"/>
              <w:bottom w:val="single" w:sz="4" w:space="0" w:color="auto"/>
              <w:right w:val="single" w:sz="12" w:space="0" w:color="auto"/>
            </w:tcBorders>
            <w:noWrap/>
            <w:vAlign w:val="bottom"/>
          </w:tcPr>
          <w:p w14:paraId="18F0EA7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2,23</w:t>
            </w:r>
          </w:p>
        </w:tc>
      </w:tr>
      <w:tr w:rsidR="00FB04B6" w:rsidRPr="003A75BB" w14:paraId="6AA2FA47"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67BFE854"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Kranj</w:t>
            </w:r>
          </w:p>
        </w:tc>
        <w:tc>
          <w:tcPr>
            <w:tcW w:w="995" w:type="dxa"/>
            <w:tcBorders>
              <w:top w:val="nil"/>
              <w:left w:val="single" w:sz="12" w:space="0" w:color="auto"/>
              <w:bottom w:val="single" w:sz="4" w:space="0" w:color="auto"/>
              <w:right w:val="single" w:sz="4" w:space="0" w:color="auto"/>
            </w:tcBorders>
            <w:noWrap/>
            <w:vAlign w:val="bottom"/>
          </w:tcPr>
          <w:p w14:paraId="4840BE5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3527</w:t>
            </w:r>
          </w:p>
        </w:tc>
        <w:tc>
          <w:tcPr>
            <w:tcW w:w="853" w:type="dxa"/>
            <w:tcBorders>
              <w:top w:val="nil"/>
              <w:left w:val="nil"/>
              <w:bottom w:val="single" w:sz="4" w:space="0" w:color="auto"/>
              <w:right w:val="single" w:sz="4" w:space="0" w:color="auto"/>
            </w:tcBorders>
            <w:noWrap/>
            <w:vAlign w:val="bottom"/>
          </w:tcPr>
          <w:p w14:paraId="76D3426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3327</w:t>
            </w:r>
          </w:p>
        </w:tc>
        <w:tc>
          <w:tcPr>
            <w:tcW w:w="854" w:type="dxa"/>
            <w:tcBorders>
              <w:top w:val="nil"/>
              <w:left w:val="nil"/>
              <w:bottom w:val="single" w:sz="4" w:space="0" w:color="auto"/>
              <w:right w:val="single" w:sz="4" w:space="0" w:color="auto"/>
            </w:tcBorders>
            <w:noWrap/>
            <w:vAlign w:val="bottom"/>
          </w:tcPr>
          <w:p w14:paraId="21A6929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8229</w:t>
            </w:r>
          </w:p>
        </w:tc>
        <w:tc>
          <w:tcPr>
            <w:tcW w:w="853" w:type="dxa"/>
            <w:tcBorders>
              <w:top w:val="nil"/>
              <w:left w:val="nil"/>
              <w:bottom w:val="single" w:sz="4" w:space="0" w:color="auto"/>
              <w:right w:val="single" w:sz="4" w:space="0" w:color="auto"/>
            </w:tcBorders>
            <w:noWrap/>
            <w:vAlign w:val="bottom"/>
          </w:tcPr>
          <w:p w14:paraId="0E51FDA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5720</w:t>
            </w:r>
          </w:p>
        </w:tc>
        <w:tc>
          <w:tcPr>
            <w:tcW w:w="854" w:type="dxa"/>
            <w:tcBorders>
              <w:top w:val="nil"/>
              <w:left w:val="nil"/>
              <w:bottom w:val="single" w:sz="4" w:space="0" w:color="auto"/>
              <w:right w:val="single" w:sz="12" w:space="0" w:color="auto"/>
            </w:tcBorders>
            <w:noWrap/>
            <w:vAlign w:val="bottom"/>
          </w:tcPr>
          <w:p w14:paraId="7A7D9B6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684</w:t>
            </w:r>
          </w:p>
        </w:tc>
        <w:tc>
          <w:tcPr>
            <w:tcW w:w="981" w:type="dxa"/>
            <w:tcBorders>
              <w:top w:val="nil"/>
              <w:left w:val="single" w:sz="12" w:space="0" w:color="auto"/>
              <w:bottom w:val="single" w:sz="4" w:space="0" w:color="auto"/>
              <w:right w:val="single" w:sz="12" w:space="0" w:color="auto"/>
            </w:tcBorders>
            <w:noWrap/>
            <w:vAlign w:val="bottom"/>
          </w:tcPr>
          <w:p w14:paraId="3FBEC7A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21.487</w:t>
            </w:r>
          </w:p>
        </w:tc>
        <w:tc>
          <w:tcPr>
            <w:tcW w:w="1155" w:type="dxa"/>
            <w:tcBorders>
              <w:top w:val="nil"/>
              <w:left w:val="single" w:sz="12" w:space="0" w:color="auto"/>
              <w:bottom w:val="single" w:sz="4" w:space="0" w:color="auto"/>
              <w:right w:val="single" w:sz="12" w:space="0" w:color="auto"/>
            </w:tcBorders>
            <w:noWrap/>
            <w:vAlign w:val="bottom"/>
          </w:tcPr>
          <w:p w14:paraId="14FE55C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50.711</w:t>
            </w:r>
          </w:p>
        </w:tc>
        <w:tc>
          <w:tcPr>
            <w:tcW w:w="1295" w:type="dxa"/>
            <w:tcBorders>
              <w:top w:val="nil"/>
              <w:left w:val="single" w:sz="12" w:space="0" w:color="auto"/>
              <w:bottom w:val="single" w:sz="4" w:space="0" w:color="auto"/>
              <w:right w:val="single" w:sz="12" w:space="0" w:color="auto"/>
            </w:tcBorders>
            <w:noWrap/>
            <w:vAlign w:val="bottom"/>
          </w:tcPr>
          <w:p w14:paraId="7C2D22F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2,36</w:t>
            </w:r>
          </w:p>
        </w:tc>
      </w:tr>
      <w:tr w:rsidR="00FB04B6" w:rsidRPr="003A75BB" w14:paraId="4F1FDA1E"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9685794"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Litija</w:t>
            </w:r>
          </w:p>
        </w:tc>
        <w:tc>
          <w:tcPr>
            <w:tcW w:w="995" w:type="dxa"/>
            <w:tcBorders>
              <w:top w:val="nil"/>
              <w:left w:val="single" w:sz="12" w:space="0" w:color="auto"/>
              <w:bottom w:val="single" w:sz="4" w:space="0" w:color="auto"/>
              <w:right w:val="single" w:sz="4" w:space="0" w:color="auto"/>
            </w:tcBorders>
            <w:noWrap/>
            <w:vAlign w:val="bottom"/>
          </w:tcPr>
          <w:p w14:paraId="02F47DD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1526</w:t>
            </w:r>
          </w:p>
        </w:tc>
        <w:tc>
          <w:tcPr>
            <w:tcW w:w="853" w:type="dxa"/>
            <w:tcBorders>
              <w:top w:val="nil"/>
              <w:left w:val="nil"/>
              <w:bottom w:val="single" w:sz="4" w:space="0" w:color="auto"/>
              <w:right w:val="single" w:sz="4" w:space="0" w:color="auto"/>
            </w:tcBorders>
            <w:noWrap/>
            <w:vAlign w:val="bottom"/>
          </w:tcPr>
          <w:p w14:paraId="788B857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677</w:t>
            </w:r>
          </w:p>
        </w:tc>
        <w:tc>
          <w:tcPr>
            <w:tcW w:w="854" w:type="dxa"/>
            <w:tcBorders>
              <w:top w:val="nil"/>
              <w:left w:val="nil"/>
              <w:bottom w:val="single" w:sz="4" w:space="0" w:color="auto"/>
              <w:right w:val="single" w:sz="4" w:space="0" w:color="auto"/>
            </w:tcBorders>
            <w:noWrap/>
            <w:vAlign w:val="bottom"/>
          </w:tcPr>
          <w:p w14:paraId="1B8C8F4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2033</w:t>
            </w:r>
          </w:p>
        </w:tc>
        <w:tc>
          <w:tcPr>
            <w:tcW w:w="853" w:type="dxa"/>
            <w:tcBorders>
              <w:top w:val="nil"/>
              <w:left w:val="nil"/>
              <w:bottom w:val="single" w:sz="4" w:space="0" w:color="auto"/>
              <w:right w:val="single" w:sz="4" w:space="0" w:color="auto"/>
            </w:tcBorders>
            <w:noWrap/>
            <w:vAlign w:val="bottom"/>
          </w:tcPr>
          <w:p w14:paraId="7A60C42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1753</w:t>
            </w:r>
          </w:p>
        </w:tc>
        <w:tc>
          <w:tcPr>
            <w:tcW w:w="854" w:type="dxa"/>
            <w:tcBorders>
              <w:top w:val="nil"/>
              <w:left w:val="nil"/>
              <w:bottom w:val="single" w:sz="4" w:space="0" w:color="auto"/>
              <w:right w:val="single" w:sz="12" w:space="0" w:color="auto"/>
            </w:tcBorders>
            <w:noWrap/>
            <w:vAlign w:val="bottom"/>
          </w:tcPr>
          <w:p w14:paraId="6D51B23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194</w:t>
            </w:r>
          </w:p>
        </w:tc>
        <w:tc>
          <w:tcPr>
            <w:tcW w:w="981" w:type="dxa"/>
            <w:tcBorders>
              <w:top w:val="nil"/>
              <w:left w:val="single" w:sz="12" w:space="0" w:color="auto"/>
              <w:bottom w:val="single" w:sz="4" w:space="0" w:color="auto"/>
              <w:right w:val="single" w:sz="12" w:space="0" w:color="auto"/>
            </w:tcBorders>
            <w:noWrap/>
            <w:vAlign w:val="bottom"/>
          </w:tcPr>
          <w:p w14:paraId="722F65C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6183</w:t>
            </w:r>
          </w:p>
        </w:tc>
        <w:tc>
          <w:tcPr>
            <w:tcW w:w="1155" w:type="dxa"/>
            <w:tcBorders>
              <w:top w:val="nil"/>
              <w:left w:val="single" w:sz="12" w:space="0" w:color="auto"/>
              <w:bottom w:val="single" w:sz="4" w:space="0" w:color="auto"/>
              <w:right w:val="single" w:sz="12" w:space="0" w:color="auto"/>
            </w:tcBorders>
            <w:noWrap/>
            <w:vAlign w:val="bottom"/>
          </w:tcPr>
          <w:p w14:paraId="1F5FCC1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14.028</w:t>
            </w:r>
          </w:p>
        </w:tc>
        <w:tc>
          <w:tcPr>
            <w:tcW w:w="1295" w:type="dxa"/>
            <w:tcBorders>
              <w:top w:val="nil"/>
              <w:left w:val="single" w:sz="12" w:space="0" w:color="auto"/>
              <w:bottom w:val="single" w:sz="4" w:space="0" w:color="auto"/>
              <w:right w:val="single" w:sz="12" w:space="0" w:color="auto"/>
            </w:tcBorders>
            <w:noWrap/>
            <w:vAlign w:val="bottom"/>
          </w:tcPr>
          <w:p w14:paraId="3924AD7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2,27</w:t>
            </w:r>
          </w:p>
        </w:tc>
      </w:tr>
      <w:tr w:rsidR="00FB04B6" w:rsidRPr="003A75BB" w14:paraId="33020300"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13FF7E9A"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Ljubljana</w:t>
            </w:r>
          </w:p>
        </w:tc>
        <w:tc>
          <w:tcPr>
            <w:tcW w:w="995" w:type="dxa"/>
            <w:tcBorders>
              <w:top w:val="nil"/>
              <w:left w:val="single" w:sz="12" w:space="0" w:color="auto"/>
              <w:bottom w:val="single" w:sz="4" w:space="0" w:color="auto"/>
              <w:right w:val="single" w:sz="4" w:space="0" w:color="auto"/>
            </w:tcBorders>
            <w:noWrap/>
            <w:vAlign w:val="bottom"/>
          </w:tcPr>
          <w:p w14:paraId="4BA89B4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24.207</w:t>
            </w:r>
          </w:p>
        </w:tc>
        <w:tc>
          <w:tcPr>
            <w:tcW w:w="853" w:type="dxa"/>
            <w:tcBorders>
              <w:top w:val="nil"/>
              <w:left w:val="nil"/>
              <w:bottom w:val="single" w:sz="4" w:space="0" w:color="auto"/>
              <w:right w:val="single" w:sz="4" w:space="0" w:color="auto"/>
            </w:tcBorders>
            <w:noWrap/>
            <w:vAlign w:val="bottom"/>
          </w:tcPr>
          <w:p w14:paraId="1E5A01F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17.428</w:t>
            </w:r>
          </w:p>
        </w:tc>
        <w:tc>
          <w:tcPr>
            <w:tcW w:w="854" w:type="dxa"/>
            <w:tcBorders>
              <w:top w:val="nil"/>
              <w:left w:val="nil"/>
              <w:bottom w:val="single" w:sz="4" w:space="0" w:color="auto"/>
              <w:right w:val="single" w:sz="4" w:space="0" w:color="auto"/>
            </w:tcBorders>
            <w:noWrap/>
            <w:vAlign w:val="bottom"/>
          </w:tcPr>
          <w:p w14:paraId="7E0AD87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49.296</w:t>
            </w:r>
          </w:p>
        </w:tc>
        <w:tc>
          <w:tcPr>
            <w:tcW w:w="853" w:type="dxa"/>
            <w:tcBorders>
              <w:top w:val="nil"/>
              <w:left w:val="nil"/>
              <w:bottom w:val="single" w:sz="4" w:space="0" w:color="auto"/>
              <w:right w:val="single" w:sz="4" w:space="0" w:color="auto"/>
            </w:tcBorders>
            <w:noWrap/>
            <w:vAlign w:val="bottom"/>
          </w:tcPr>
          <w:p w14:paraId="011E543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27.171</w:t>
            </w:r>
          </w:p>
        </w:tc>
        <w:tc>
          <w:tcPr>
            <w:tcW w:w="854" w:type="dxa"/>
            <w:tcBorders>
              <w:top w:val="nil"/>
              <w:left w:val="nil"/>
              <w:bottom w:val="single" w:sz="4" w:space="0" w:color="auto"/>
              <w:right w:val="single" w:sz="12" w:space="0" w:color="auto"/>
            </w:tcBorders>
            <w:noWrap/>
            <w:vAlign w:val="bottom"/>
          </w:tcPr>
          <w:p w14:paraId="0391DB3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2813</w:t>
            </w:r>
          </w:p>
        </w:tc>
        <w:tc>
          <w:tcPr>
            <w:tcW w:w="981" w:type="dxa"/>
            <w:tcBorders>
              <w:top w:val="nil"/>
              <w:left w:val="single" w:sz="12" w:space="0" w:color="auto"/>
              <w:bottom w:val="single" w:sz="4" w:space="0" w:color="auto"/>
              <w:right w:val="single" w:sz="12" w:space="0" w:color="auto"/>
            </w:tcBorders>
            <w:noWrap/>
            <w:vAlign w:val="bottom"/>
          </w:tcPr>
          <w:p w14:paraId="0D936B8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120.915</w:t>
            </w:r>
          </w:p>
        </w:tc>
        <w:tc>
          <w:tcPr>
            <w:tcW w:w="1155" w:type="dxa"/>
            <w:tcBorders>
              <w:top w:val="nil"/>
              <w:left w:val="single" w:sz="12" w:space="0" w:color="auto"/>
              <w:bottom w:val="single" w:sz="4" w:space="0" w:color="auto"/>
              <w:right w:val="single" w:sz="12" w:space="0" w:color="auto"/>
            </w:tcBorders>
            <w:noWrap/>
            <w:vAlign w:val="bottom"/>
          </w:tcPr>
          <w:p w14:paraId="6B91E9C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251.349</w:t>
            </w:r>
          </w:p>
        </w:tc>
        <w:tc>
          <w:tcPr>
            <w:tcW w:w="1295" w:type="dxa"/>
            <w:tcBorders>
              <w:top w:val="nil"/>
              <w:left w:val="single" w:sz="12" w:space="0" w:color="auto"/>
              <w:bottom w:val="single" w:sz="4" w:space="0" w:color="auto"/>
              <w:right w:val="single" w:sz="12" w:space="0" w:color="auto"/>
            </w:tcBorders>
            <w:noWrap/>
            <w:vAlign w:val="bottom"/>
          </w:tcPr>
          <w:p w14:paraId="57C1706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2,08</w:t>
            </w:r>
          </w:p>
        </w:tc>
      </w:tr>
      <w:tr w:rsidR="00FB04B6" w:rsidRPr="003A75BB" w14:paraId="0864CC73"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6F39D9D5"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Log - Dragomer</w:t>
            </w:r>
          </w:p>
        </w:tc>
        <w:tc>
          <w:tcPr>
            <w:tcW w:w="995" w:type="dxa"/>
            <w:tcBorders>
              <w:top w:val="nil"/>
              <w:left w:val="single" w:sz="12" w:space="0" w:color="auto"/>
              <w:bottom w:val="single" w:sz="4" w:space="0" w:color="auto"/>
              <w:right w:val="single" w:sz="4" w:space="0" w:color="auto"/>
            </w:tcBorders>
            <w:noWrap/>
            <w:vAlign w:val="bottom"/>
          </w:tcPr>
          <w:p w14:paraId="1966C17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166</w:t>
            </w:r>
          </w:p>
        </w:tc>
        <w:tc>
          <w:tcPr>
            <w:tcW w:w="853" w:type="dxa"/>
            <w:tcBorders>
              <w:top w:val="nil"/>
              <w:left w:val="nil"/>
              <w:bottom w:val="single" w:sz="4" w:space="0" w:color="auto"/>
              <w:right w:val="single" w:sz="4" w:space="0" w:color="auto"/>
            </w:tcBorders>
            <w:noWrap/>
            <w:vAlign w:val="bottom"/>
          </w:tcPr>
          <w:p w14:paraId="1619645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96</w:t>
            </w:r>
          </w:p>
        </w:tc>
        <w:tc>
          <w:tcPr>
            <w:tcW w:w="854" w:type="dxa"/>
            <w:tcBorders>
              <w:top w:val="nil"/>
              <w:left w:val="nil"/>
              <w:bottom w:val="single" w:sz="4" w:space="0" w:color="auto"/>
              <w:right w:val="single" w:sz="4" w:space="0" w:color="auto"/>
            </w:tcBorders>
            <w:noWrap/>
            <w:vAlign w:val="bottom"/>
          </w:tcPr>
          <w:p w14:paraId="672A996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574</w:t>
            </w:r>
          </w:p>
        </w:tc>
        <w:tc>
          <w:tcPr>
            <w:tcW w:w="853" w:type="dxa"/>
            <w:tcBorders>
              <w:top w:val="nil"/>
              <w:left w:val="nil"/>
              <w:bottom w:val="single" w:sz="4" w:space="0" w:color="auto"/>
              <w:right w:val="single" w:sz="4" w:space="0" w:color="auto"/>
            </w:tcBorders>
            <w:noWrap/>
            <w:vAlign w:val="bottom"/>
          </w:tcPr>
          <w:p w14:paraId="684C92D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378</w:t>
            </w:r>
          </w:p>
        </w:tc>
        <w:tc>
          <w:tcPr>
            <w:tcW w:w="854" w:type="dxa"/>
            <w:tcBorders>
              <w:top w:val="nil"/>
              <w:left w:val="nil"/>
              <w:bottom w:val="single" w:sz="4" w:space="0" w:color="auto"/>
              <w:right w:val="single" w:sz="12" w:space="0" w:color="auto"/>
            </w:tcBorders>
            <w:noWrap/>
            <w:vAlign w:val="bottom"/>
          </w:tcPr>
          <w:p w14:paraId="5CA9E3F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40</w:t>
            </w:r>
          </w:p>
        </w:tc>
        <w:tc>
          <w:tcPr>
            <w:tcW w:w="981" w:type="dxa"/>
            <w:tcBorders>
              <w:top w:val="nil"/>
              <w:left w:val="single" w:sz="12" w:space="0" w:color="auto"/>
              <w:bottom w:val="single" w:sz="4" w:space="0" w:color="auto"/>
              <w:right w:val="single" w:sz="12" w:space="0" w:color="auto"/>
            </w:tcBorders>
            <w:noWrap/>
            <w:vAlign w:val="bottom"/>
          </w:tcPr>
          <w:p w14:paraId="7C9BA53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1254</w:t>
            </w:r>
          </w:p>
        </w:tc>
        <w:tc>
          <w:tcPr>
            <w:tcW w:w="1155" w:type="dxa"/>
            <w:tcBorders>
              <w:top w:val="nil"/>
              <w:left w:val="single" w:sz="12" w:space="0" w:color="auto"/>
              <w:bottom w:val="single" w:sz="4" w:space="0" w:color="auto"/>
              <w:right w:val="single" w:sz="12" w:space="0" w:color="auto"/>
            </w:tcBorders>
            <w:noWrap/>
            <w:vAlign w:val="bottom"/>
          </w:tcPr>
          <w:p w14:paraId="7A1D2B8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3510</w:t>
            </w:r>
          </w:p>
        </w:tc>
        <w:tc>
          <w:tcPr>
            <w:tcW w:w="1295" w:type="dxa"/>
            <w:tcBorders>
              <w:top w:val="nil"/>
              <w:left w:val="single" w:sz="12" w:space="0" w:color="auto"/>
              <w:bottom w:val="single" w:sz="4" w:space="0" w:color="auto"/>
              <w:right w:val="single" w:sz="12" w:space="0" w:color="auto"/>
            </w:tcBorders>
            <w:noWrap/>
            <w:vAlign w:val="bottom"/>
          </w:tcPr>
          <w:p w14:paraId="4C1CD00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2,80</w:t>
            </w:r>
          </w:p>
        </w:tc>
      </w:tr>
      <w:tr w:rsidR="00FB04B6" w:rsidRPr="003A75BB" w14:paraId="2AE7551B"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1E040496"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Logatec</w:t>
            </w:r>
          </w:p>
        </w:tc>
        <w:tc>
          <w:tcPr>
            <w:tcW w:w="995" w:type="dxa"/>
            <w:tcBorders>
              <w:top w:val="nil"/>
              <w:left w:val="single" w:sz="12" w:space="0" w:color="auto"/>
              <w:bottom w:val="single" w:sz="4" w:space="0" w:color="auto"/>
              <w:right w:val="single" w:sz="4" w:space="0" w:color="auto"/>
            </w:tcBorders>
            <w:noWrap/>
            <w:vAlign w:val="bottom"/>
          </w:tcPr>
          <w:p w14:paraId="1B30B9C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913</w:t>
            </w:r>
          </w:p>
        </w:tc>
        <w:tc>
          <w:tcPr>
            <w:tcW w:w="853" w:type="dxa"/>
            <w:tcBorders>
              <w:top w:val="nil"/>
              <w:left w:val="nil"/>
              <w:bottom w:val="single" w:sz="4" w:space="0" w:color="auto"/>
              <w:right w:val="single" w:sz="4" w:space="0" w:color="auto"/>
            </w:tcBorders>
            <w:noWrap/>
            <w:vAlign w:val="bottom"/>
          </w:tcPr>
          <w:p w14:paraId="37548FA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393</w:t>
            </w:r>
          </w:p>
        </w:tc>
        <w:tc>
          <w:tcPr>
            <w:tcW w:w="854" w:type="dxa"/>
            <w:tcBorders>
              <w:top w:val="nil"/>
              <w:left w:val="nil"/>
              <w:bottom w:val="single" w:sz="4" w:space="0" w:color="auto"/>
              <w:right w:val="single" w:sz="4" w:space="0" w:color="auto"/>
            </w:tcBorders>
            <w:noWrap/>
            <w:vAlign w:val="bottom"/>
          </w:tcPr>
          <w:p w14:paraId="421759D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1401</w:t>
            </w:r>
          </w:p>
        </w:tc>
        <w:tc>
          <w:tcPr>
            <w:tcW w:w="853" w:type="dxa"/>
            <w:tcBorders>
              <w:top w:val="nil"/>
              <w:left w:val="nil"/>
              <w:bottom w:val="single" w:sz="4" w:space="0" w:color="auto"/>
              <w:right w:val="single" w:sz="4" w:space="0" w:color="auto"/>
            </w:tcBorders>
            <w:noWrap/>
            <w:vAlign w:val="bottom"/>
          </w:tcPr>
          <w:p w14:paraId="14DDC5E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1913</w:t>
            </w:r>
          </w:p>
        </w:tc>
        <w:tc>
          <w:tcPr>
            <w:tcW w:w="854" w:type="dxa"/>
            <w:tcBorders>
              <w:top w:val="nil"/>
              <w:left w:val="nil"/>
              <w:bottom w:val="single" w:sz="4" w:space="0" w:color="auto"/>
              <w:right w:val="single" w:sz="12" w:space="0" w:color="auto"/>
            </w:tcBorders>
            <w:noWrap/>
            <w:vAlign w:val="bottom"/>
          </w:tcPr>
          <w:p w14:paraId="1AFED98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314</w:t>
            </w:r>
          </w:p>
        </w:tc>
        <w:tc>
          <w:tcPr>
            <w:tcW w:w="981" w:type="dxa"/>
            <w:tcBorders>
              <w:top w:val="nil"/>
              <w:left w:val="single" w:sz="12" w:space="0" w:color="auto"/>
              <w:bottom w:val="single" w:sz="4" w:space="0" w:color="auto"/>
              <w:right w:val="single" w:sz="12" w:space="0" w:color="auto"/>
            </w:tcBorders>
            <w:noWrap/>
            <w:vAlign w:val="bottom"/>
          </w:tcPr>
          <w:p w14:paraId="3DEB23D9"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4934</w:t>
            </w:r>
          </w:p>
        </w:tc>
        <w:tc>
          <w:tcPr>
            <w:tcW w:w="1155" w:type="dxa"/>
            <w:tcBorders>
              <w:top w:val="nil"/>
              <w:left w:val="single" w:sz="12" w:space="0" w:color="auto"/>
              <w:bottom w:val="single" w:sz="4" w:space="0" w:color="auto"/>
              <w:right w:val="single" w:sz="12" w:space="0" w:color="auto"/>
            </w:tcBorders>
            <w:noWrap/>
            <w:vAlign w:val="bottom"/>
          </w:tcPr>
          <w:p w14:paraId="00CB0A9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12.038</w:t>
            </w:r>
          </w:p>
        </w:tc>
        <w:tc>
          <w:tcPr>
            <w:tcW w:w="1295" w:type="dxa"/>
            <w:tcBorders>
              <w:top w:val="nil"/>
              <w:left w:val="single" w:sz="12" w:space="0" w:color="auto"/>
              <w:bottom w:val="single" w:sz="4" w:space="0" w:color="auto"/>
              <w:right w:val="single" w:sz="12" w:space="0" w:color="auto"/>
            </w:tcBorders>
            <w:noWrap/>
            <w:vAlign w:val="bottom"/>
          </w:tcPr>
          <w:p w14:paraId="0861CC4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2,44</w:t>
            </w:r>
          </w:p>
        </w:tc>
      </w:tr>
      <w:tr w:rsidR="00FB04B6" w:rsidRPr="003A75BB" w14:paraId="01D5B48D"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7B8B575"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Lukovica</w:t>
            </w:r>
          </w:p>
        </w:tc>
        <w:tc>
          <w:tcPr>
            <w:tcW w:w="995" w:type="dxa"/>
            <w:tcBorders>
              <w:top w:val="nil"/>
              <w:left w:val="single" w:sz="12" w:space="0" w:color="auto"/>
              <w:bottom w:val="single" w:sz="4" w:space="0" w:color="auto"/>
              <w:right w:val="single" w:sz="4" w:space="0" w:color="auto"/>
            </w:tcBorders>
            <w:noWrap/>
            <w:vAlign w:val="bottom"/>
          </w:tcPr>
          <w:p w14:paraId="5415EDA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409</w:t>
            </w:r>
          </w:p>
        </w:tc>
        <w:tc>
          <w:tcPr>
            <w:tcW w:w="853" w:type="dxa"/>
            <w:tcBorders>
              <w:top w:val="nil"/>
              <w:left w:val="nil"/>
              <w:bottom w:val="single" w:sz="4" w:space="0" w:color="auto"/>
              <w:right w:val="single" w:sz="4" w:space="0" w:color="auto"/>
            </w:tcBorders>
            <w:noWrap/>
            <w:vAlign w:val="bottom"/>
          </w:tcPr>
          <w:p w14:paraId="684B254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194</w:t>
            </w:r>
          </w:p>
        </w:tc>
        <w:tc>
          <w:tcPr>
            <w:tcW w:w="854" w:type="dxa"/>
            <w:tcBorders>
              <w:top w:val="nil"/>
              <w:left w:val="nil"/>
              <w:bottom w:val="single" w:sz="4" w:space="0" w:color="auto"/>
              <w:right w:val="single" w:sz="4" w:space="0" w:color="auto"/>
            </w:tcBorders>
            <w:noWrap/>
            <w:vAlign w:val="bottom"/>
          </w:tcPr>
          <w:p w14:paraId="25E2E64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487</w:t>
            </w:r>
          </w:p>
        </w:tc>
        <w:tc>
          <w:tcPr>
            <w:tcW w:w="853" w:type="dxa"/>
            <w:tcBorders>
              <w:top w:val="nil"/>
              <w:left w:val="nil"/>
              <w:bottom w:val="single" w:sz="4" w:space="0" w:color="auto"/>
              <w:right w:val="single" w:sz="4" w:space="0" w:color="auto"/>
            </w:tcBorders>
            <w:noWrap/>
            <w:vAlign w:val="bottom"/>
          </w:tcPr>
          <w:p w14:paraId="0CA8C31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601</w:t>
            </w:r>
          </w:p>
        </w:tc>
        <w:tc>
          <w:tcPr>
            <w:tcW w:w="854" w:type="dxa"/>
            <w:tcBorders>
              <w:top w:val="nil"/>
              <w:left w:val="nil"/>
              <w:bottom w:val="single" w:sz="4" w:space="0" w:color="auto"/>
              <w:right w:val="single" w:sz="12" w:space="0" w:color="auto"/>
            </w:tcBorders>
            <w:noWrap/>
            <w:vAlign w:val="bottom"/>
          </w:tcPr>
          <w:p w14:paraId="415194B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57</w:t>
            </w:r>
          </w:p>
        </w:tc>
        <w:tc>
          <w:tcPr>
            <w:tcW w:w="981" w:type="dxa"/>
            <w:tcBorders>
              <w:top w:val="nil"/>
              <w:left w:val="single" w:sz="12" w:space="0" w:color="auto"/>
              <w:bottom w:val="single" w:sz="4" w:space="0" w:color="auto"/>
              <w:right w:val="single" w:sz="12" w:space="0" w:color="auto"/>
            </w:tcBorders>
            <w:noWrap/>
            <w:vAlign w:val="bottom"/>
          </w:tcPr>
          <w:p w14:paraId="71C2E2E8"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1748</w:t>
            </w:r>
          </w:p>
        </w:tc>
        <w:tc>
          <w:tcPr>
            <w:tcW w:w="1155" w:type="dxa"/>
            <w:tcBorders>
              <w:top w:val="nil"/>
              <w:left w:val="single" w:sz="12" w:space="0" w:color="auto"/>
              <w:bottom w:val="single" w:sz="4" w:space="0" w:color="auto"/>
              <w:right w:val="single" w:sz="12" w:space="0" w:color="auto"/>
            </w:tcBorders>
            <w:noWrap/>
            <w:vAlign w:val="bottom"/>
          </w:tcPr>
          <w:p w14:paraId="5C87C17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5114</w:t>
            </w:r>
          </w:p>
        </w:tc>
        <w:tc>
          <w:tcPr>
            <w:tcW w:w="1295" w:type="dxa"/>
            <w:tcBorders>
              <w:top w:val="nil"/>
              <w:left w:val="single" w:sz="12" w:space="0" w:color="auto"/>
              <w:bottom w:val="single" w:sz="4" w:space="0" w:color="auto"/>
              <w:right w:val="single" w:sz="12" w:space="0" w:color="auto"/>
            </w:tcBorders>
            <w:noWrap/>
            <w:vAlign w:val="bottom"/>
          </w:tcPr>
          <w:p w14:paraId="5F169EC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2,93</w:t>
            </w:r>
          </w:p>
        </w:tc>
      </w:tr>
      <w:tr w:rsidR="00FB04B6" w:rsidRPr="003A75BB" w14:paraId="78843B51"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7E7C358C"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Medvode</w:t>
            </w:r>
          </w:p>
        </w:tc>
        <w:tc>
          <w:tcPr>
            <w:tcW w:w="995" w:type="dxa"/>
            <w:tcBorders>
              <w:top w:val="nil"/>
              <w:left w:val="single" w:sz="12" w:space="0" w:color="auto"/>
              <w:bottom w:val="single" w:sz="4" w:space="0" w:color="auto"/>
              <w:right w:val="single" w:sz="4" w:space="0" w:color="auto"/>
            </w:tcBorders>
            <w:noWrap/>
            <w:vAlign w:val="bottom"/>
          </w:tcPr>
          <w:p w14:paraId="7E1F422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1094</w:t>
            </w:r>
          </w:p>
        </w:tc>
        <w:tc>
          <w:tcPr>
            <w:tcW w:w="853" w:type="dxa"/>
            <w:tcBorders>
              <w:top w:val="nil"/>
              <w:left w:val="nil"/>
              <w:bottom w:val="single" w:sz="4" w:space="0" w:color="auto"/>
              <w:right w:val="single" w:sz="4" w:space="0" w:color="auto"/>
            </w:tcBorders>
            <w:noWrap/>
            <w:vAlign w:val="bottom"/>
          </w:tcPr>
          <w:p w14:paraId="1038F01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838</w:t>
            </w:r>
          </w:p>
        </w:tc>
        <w:tc>
          <w:tcPr>
            <w:tcW w:w="854" w:type="dxa"/>
            <w:tcBorders>
              <w:top w:val="nil"/>
              <w:left w:val="nil"/>
              <w:bottom w:val="single" w:sz="4" w:space="0" w:color="auto"/>
              <w:right w:val="single" w:sz="4" w:space="0" w:color="auto"/>
            </w:tcBorders>
            <w:noWrap/>
            <w:vAlign w:val="bottom"/>
          </w:tcPr>
          <w:p w14:paraId="735F5ED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2045</w:t>
            </w:r>
          </w:p>
        </w:tc>
        <w:tc>
          <w:tcPr>
            <w:tcW w:w="853" w:type="dxa"/>
            <w:tcBorders>
              <w:top w:val="nil"/>
              <w:left w:val="nil"/>
              <w:bottom w:val="single" w:sz="4" w:space="0" w:color="auto"/>
              <w:right w:val="single" w:sz="4" w:space="0" w:color="auto"/>
            </w:tcBorders>
            <w:noWrap/>
            <w:vAlign w:val="bottom"/>
          </w:tcPr>
          <w:p w14:paraId="2CC58E8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1586</w:t>
            </w:r>
          </w:p>
        </w:tc>
        <w:tc>
          <w:tcPr>
            <w:tcW w:w="854" w:type="dxa"/>
            <w:tcBorders>
              <w:top w:val="nil"/>
              <w:left w:val="nil"/>
              <w:bottom w:val="single" w:sz="4" w:space="0" w:color="auto"/>
              <w:right w:val="single" w:sz="12" w:space="0" w:color="auto"/>
            </w:tcBorders>
            <w:noWrap/>
            <w:vAlign w:val="bottom"/>
          </w:tcPr>
          <w:p w14:paraId="31F9D52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215</w:t>
            </w:r>
          </w:p>
        </w:tc>
        <w:tc>
          <w:tcPr>
            <w:tcW w:w="981" w:type="dxa"/>
            <w:tcBorders>
              <w:top w:val="nil"/>
              <w:left w:val="single" w:sz="12" w:space="0" w:color="auto"/>
              <w:bottom w:val="single" w:sz="4" w:space="0" w:color="auto"/>
              <w:right w:val="single" w:sz="12" w:space="0" w:color="auto"/>
            </w:tcBorders>
            <w:noWrap/>
            <w:vAlign w:val="bottom"/>
          </w:tcPr>
          <w:p w14:paraId="5872A8D5"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5778</w:t>
            </w:r>
          </w:p>
        </w:tc>
        <w:tc>
          <w:tcPr>
            <w:tcW w:w="1155" w:type="dxa"/>
            <w:tcBorders>
              <w:top w:val="nil"/>
              <w:left w:val="single" w:sz="12" w:space="0" w:color="auto"/>
              <w:bottom w:val="single" w:sz="4" w:space="0" w:color="auto"/>
              <w:right w:val="single" w:sz="12" w:space="0" w:color="auto"/>
            </w:tcBorders>
            <w:noWrap/>
            <w:vAlign w:val="bottom"/>
          </w:tcPr>
          <w:p w14:paraId="41C3DCA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14.372</w:t>
            </w:r>
          </w:p>
        </w:tc>
        <w:tc>
          <w:tcPr>
            <w:tcW w:w="1295" w:type="dxa"/>
            <w:tcBorders>
              <w:top w:val="nil"/>
              <w:left w:val="single" w:sz="12" w:space="0" w:color="auto"/>
              <w:bottom w:val="single" w:sz="4" w:space="0" w:color="auto"/>
              <w:right w:val="single" w:sz="12" w:space="0" w:color="auto"/>
            </w:tcBorders>
            <w:noWrap/>
            <w:vAlign w:val="bottom"/>
          </w:tcPr>
          <w:p w14:paraId="11F4D46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2,49</w:t>
            </w:r>
          </w:p>
        </w:tc>
      </w:tr>
      <w:tr w:rsidR="00FB04B6" w:rsidRPr="003A75BB" w14:paraId="288A85D1"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3E48778"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Mengeš</w:t>
            </w:r>
          </w:p>
        </w:tc>
        <w:tc>
          <w:tcPr>
            <w:tcW w:w="995" w:type="dxa"/>
            <w:tcBorders>
              <w:top w:val="nil"/>
              <w:left w:val="single" w:sz="12" w:space="0" w:color="auto"/>
              <w:bottom w:val="single" w:sz="4" w:space="0" w:color="auto"/>
              <w:right w:val="single" w:sz="4" w:space="0" w:color="auto"/>
            </w:tcBorders>
            <w:noWrap/>
            <w:vAlign w:val="bottom"/>
          </w:tcPr>
          <w:p w14:paraId="712DAF9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476</w:t>
            </w:r>
          </w:p>
        </w:tc>
        <w:tc>
          <w:tcPr>
            <w:tcW w:w="853" w:type="dxa"/>
            <w:tcBorders>
              <w:top w:val="nil"/>
              <w:left w:val="nil"/>
              <w:bottom w:val="single" w:sz="4" w:space="0" w:color="auto"/>
              <w:right w:val="single" w:sz="4" w:space="0" w:color="auto"/>
            </w:tcBorders>
            <w:noWrap/>
            <w:vAlign w:val="bottom"/>
          </w:tcPr>
          <w:p w14:paraId="00B5A85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301</w:t>
            </w:r>
          </w:p>
        </w:tc>
        <w:tc>
          <w:tcPr>
            <w:tcW w:w="854" w:type="dxa"/>
            <w:tcBorders>
              <w:top w:val="nil"/>
              <w:left w:val="nil"/>
              <w:bottom w:val="single" w:sz="4" w:space="0" w:color="auto"/>
              <w:right w:val="single" w:sz="4" w:space="0" w:color="auto"/>
            </w:tcBorders>
            <w:noWrap/>
            <w:vAlign w:val="bottom"/>
          </w:tcPr>
          <w:p w14:paraId="5407067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811</w:t>
            </w:r>
          </w:p>
        </w:tc>
        <w:tc>
          <w:tcPr>
            <w:tcW w:w="853" w:type="dxa"/>
            <w:tcBorders>
              <w:top w:val="nil"/>
              <w:left w:val="nil"/>
              <w:bottom w:val="single" w:sz="4" w:space="0" w:color="auto"/>
              <w:right w:val="single" w:sz="4" w:space="0" w:color="auto"/>
            </w:tcBorders>
            <w:noWrap/>
            <w:vAlign w:val="bottom"/>
          </w:tcPr>
          <w:p w14:paraId="2C8FD14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824</w:t>
            </w:r>
          </w:p>
        </w:tc>
        <w:tc>
          <w:tcPr>
            <w:tcW w:w="854" w:type="dxa"/>
            <w:tcBorders>
              <w:top w:val="nil"/>
              <w:left w:val="nil"/>
              <w:bottom w:val="single" w:sz="4" w:space="0" w:color="auto"/>
              <w:right w:val="single" w:sz="12" w:space="0" w:color="auto"/>
            </w:tcBorders>
            <w:noWrap/>
            <w:vAlign w:val="bottom"/>
          </w:tcPr>
          <w:p w14:paraId="245D8CF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44</w:t>
            </w:r>
          </w:p>
        </w:tc>
        <w:tc>
          <w:tcPr>
            <w:tcW w:w="981" w:type="dxa"/>
            <w:tcBorders>
              <w:top w:val="nil"/>
              <w:left w:val="single" w:sz="12" w:space="0" w:color="auto"/>
              <w:bottom w:val="single" w:sz="4" w:space="0" w:color="auto"/>
              <w:right w:val="single" w:sz="12" w:space="0" w:color="auto"/>
            </w:tcBorders>
            <w:noWrap/>
            <w:vAlign w:val="bottom"/>
          </w:tcPr>
          <w:p w14:paraId="33F64563"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2456</w:t>
            </w:r>
          </w:p>
        </w:tc>
        <w:tc>
          <w:tcPr>
            <w:tcW w:w="1155" w:type="dxa"/>
            <w:tcBorders>
              <w:top w:val="nil"/>
              <w:left w:val="single" w:sz="12" w:space="0" w:color="auto"/>
              <w:bottom w:val="single" w:sz="4" w:space="0" w:color="auto"/>
              <w:right w:val="single" w:sz="12" w:space="0" w:color="auto"/>
            </w:tcBorders>
            <w:noWrap/>
            <w:vAlign w:val="bottom"/>
          </w:tcPr>
          <w:p w14:paraId="09D0B66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6804</w:t>
            </w:r>
          </w:p>
        </w:tc>
        <w:tc>
          <w:tcPr>
            <w:tcW w:w="1295" w:type="dxa"/>
            <w:tcBorders>
              <w:top w:val="nil"/>
              <w:left w:val="single" w:sz="12" w:space="0" w:color="auto"/>
              <w:bottom w:val="single" w:sz="4" w:space="0" w:color="auto"/>
              <w:right w:val="single" w:sz="12" w:space="0" w:color="auto"/>
            </w:tcBorders>
            <w:noWrap/>
            <w:vAlign w:val="bottom"/>
          </w:tcPr>
          <w:p w14:paraId="26F1E27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2,77</w:t>
            </w:r>
          </w:p>
        </w:tc>
      </w:tr>
      <w:tr w:rsidR="00FB04B6" w:rsidRPr="003A75BB" w14:paraId="303A11BB"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653C6370"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Moravče</w:t>
            </w:r>
          </w:p>
        </w:tc>
        <w:tc>
          <w:tcPr>
            <w:tcW w:w="995" w:type="dxa"/>
            <w:tcBorders>
              <w:top w:val="nil"/>
              <w:left w:val="single" w:sz="12" w:space="0" w:color="auto"/>
              <w:bottom w:val="single" w:sz="4" w:space="0" w:color="auto"/>
              <w:right w:val="single" w:sz="4" w:space="0" w:color="auto"/>
            </w:tcBorders>
            <w:noWrap/>
            <w:vAlign w:val="bottom"/>
          </w:tcPr>
          <w:p w14:paraId="58BFA89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370</w:t>
            </w:r>
          </w:p>
        </w:tc>
        <w:tc>
          <w:tcPr>
            <w:tcW w:w="853" w:type="dxa"/>
            <w:tcBorders>
              <w:top w:val="nil"/>
              <w:left w:val="nil"/>
              <w:bottom w:val="single" w:sz="4" w:space="0" w:color="auto"/>
              <w:right w:val="single" w:sz="4" w:space="0" w:color="auto"/>
            </w:tcBorders>
            <w:noWrap/>
            <w:vAlign w:val="bottom"/>
          </w:tcPr>
          <w:p w14:paraId="4BB367B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146</w:t>
            </w:r>
          </w:p>
        </w:tc>
        <w:tc>
          <w:tcPr>
            <w:tcW w:w="854" w:type="dxa"/>
            <w:tcBorders>
              <w:top w:val="nil"/>
              <w:left w:val="nil"/>
              <w:bottom w:val="single" w:sz="4" w:space="0" w:color="auto"/>
              <w:right w:val="single" w:sz="4" w:space="0" w:color="auto"/>
            </w:tcBorders>
            <w:noWrap/>
            <w:vAlign w:val="bottom"/>
          </w:tcPr>
          <w:p w14:paraId="3C9EE6E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535</w:t>
            </w:r>
          </w:p>
        </w:tc>
        <w:tc>
          <w:tcPr>
            <w:tcW w:w="853" w:type="dxa"/>
            <w:tcBorders>
              <w:top w:val="nil"/>
              <w:left w:val="nil"/>
              <w:bottom w:val="single" w:sz="4" w:space="0" w:color="auto"/>
              <w:right w:val="single" w:sz="4" w:space="0" w:color="auto"/>
            </w:tcBorders>
            <w:noWrap/>
            <w:vAlign w:val="bottom"/>
          </w:tcPr>
          <w:p w14:paraId="370CABF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588</w:t>
            </w:r>
          </w:p>
        </w:tc>
        <w:tc>
          <w:tcPr>
            <w:tcW w:w="854" w:type="dxa"/>
            <w:tcBorders>
              <w:top w:val="nil"/>
              <w:left w:val="nil"/>
              <w:bottom w:val="single" w:sz="4" w:space="0" w:color="auto"/>
              <w:right w:val="single" w:sz="12" w:space="0" w:color="auto"/>
            </w:tcBorders>
            <w:noWrap/>
            <w:vAlign w:val="bottom"/>
          </w:tcPr>
          <w:p w14:paraId="7C2F101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48</w:t>
            </w:r>
          </w:p>
        </w:tc>
        <w:tc>
          <w:tcPr>
            <w:tcW w:w="981" w:type="dxa"/>
            <w:tcBorders>
              <w:top w:val="nil"/>
              <w:left w:val="single" w:sz="12" w:space="0" w:color="auto"/>
              <w:bottom w:val="single" w:sz="4" w:space="0" w:color="auto"/>
              <w:right w:val="single" w:sz="12" w:space="0" w:color="auto"/>
            </w:tcBorders>
            <w:noWrap/>
            <w:vAlign w:val="bottom"/>
          </w:tcPr>
          <w:p w14:paraId="3488C32E"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1687</w:t>
            </w:r>
          </w:p>
        </w:tc>
        <w:tc>
          <w:tcPr>
            <w:tcW w:w="1155" w:type="dxa"/>
            <w:tcBorders>
              <w:top w:val="nil"/>
              <w:left w:val="single" w:sz="12" w:space="0" w:color="auto"/>
              <w:bottom w:val="single" w:sz="4" w:space="0" w:color="auto"/>
              <w:right w:val="single" w:sz="12" w:space="0" w:color="auto"/>
            </w:tcBorders>
            <w:noWrap/>
            <w:vAlign w:val="bottom"/>
          </w:tcPr>
          <w:p w14:paraId="7DB4958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4767</w:t>
            </w:r>
          </w:p>
        </w:tc>
        <w:tc>
          <w:tcPr>
            <w:tcW w:w="1295" w:type="dxa"/>
            <w:tcBorders>
              <w:top w:val="nil"/>
              <w:left w:val="single" w:sz="12" w:space="0" w:color="auto"/>
              <w:bottom w:val="single" w:sz="4" w:space="0" w:color="auto"/>
              <w:right w:val="single" w:sz="12" w:space="0" w:color="auto"/>
            </w:tcBorders>
            <w:noWrap/>
            <w:vAlign w:val="bottom"/>
          </w:tcPr>
          <w:p w14:paraId="13DA13E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2,83</w:t>
            </w:r>
          </w:p>
        </w:tc>
      </w:tr>
      <w:tr w:rsidR="00FB04B6" w:rsidRPr="003A75BB" w14:paraId="1384E419"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3EC70F19"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Šenčur</w:t>
            </w:r>
          </w:p>
        </w:tc>
        <w:tc>
          <w:tcPr>
            <w:tcW w:w="995" w:type="dxa"/>
            <w:tcBorders>
              <w:top w:val="nil"/>
              <w:left w:val="single" w:sz="12" w:space="0" w:color="auto"/>
              <w:bottom w:val="single" w:sz="4" w:space="0" w:color="auto"/>
              <w:right w:val="single" w:sz="4" w:space="0" w:color="auto"/>
            </w:tcBorders>
            <w:noWrap/>
            <w:vAlign w:val="bottom"/>
          </w:tcPr>
          <w:p w14:paraId="759AF59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582</w:t>
            </w:r>
          </w:p>
        </w:tc>
        <w:tc>
          <w:tcPr>
            <w:tcW w:w="853" w:type="dxa"/>
            <w:tcBorders>
              <w:top w:val="nil"/>
              <w:left w:val="nil"/>
              <w:bottom w:val="single" w:sz="4" w:space="0" w:color="auto"/>
              <w:right w:val="single" w:sz="4" w:space="0" w:color="auto"/>
            </w:tcBorders>
            <w:noWrap/>
            <w:vAlign w:val="bottom"/>
          </w:tcPr>
          <w:p w14:paraId="54CC94F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432</w:t>
            </w:r>
          </w:p>
        </w:tc>
        <w:tc>
          <w:tcPr>
            <w:tcW w:w="854" w:type="dxa"/>
            <w:tcBorders>
              <w:top w:val="nil"/>
              <w:left w:val="nil"/>
              <w:bottom w:val="single" w:sz="4" w:space="0" w:color="auto"/>
              <w:right w:val="single" w:sz="4" w:space="0" w:color="auto"/>
            </w:tcBorders>
            <w:noWrap/>
            <w:vAlign w:val="bottom"/>
          </w:tcPr>
          <w:p w14:paraId="477AE1C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792</w:t>
            </w:r>
          </w:p>
        </w:tc>
        <w:tc>
          <w:tcPr>
            <w:tcW w:w="853" w:type="dxa"/>
            <w:tcBorders>
              <w:top w:val="nil"/>
              <w:left w:val="nil"/>
              <w:bottom w:val="single" w:sz="4" w:space="0" w:color="auto"/>
              <w:right w:val="single" w:sz="4" w:space="0" w:color="auto"/>
            </w:tcBorders>
            <w:noWrap/>
            <w:vAlign w:val="bottom"/>
          </w:tcPr>
          <w:p w14:paraId="50337AC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842</w:t>
            </w:r>
          </w:p>
        </w:tc>
        <w:tc>
          <w:tcPr>
            <w:tcW w:w="854" w:type="dxa"/>
            <w:tcBorders>
              <w:top w:val="nil"/>
              <w:left w:val="nil"/>
              <w:bottom w:val="single" w:sz="4" w:space="0" w:color="auto"/>
              <w:right w:val="single" w:sz="12" w:space="0" w:color="auto"/>
            </w:tcBorders>
            <w:noWrap/>
            <w:vAlign w:val="bottom"/>
          </w:tcPr>
          <w:p w14:paraId="61FA4A6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98</w:t>
            </w:r>
          </w:p>
        </w:tc>
        <w:tc>
          <w:tcPr>
            <w:tcW w:w="981" w:type="dxa"/>
            <w:tcBorders>
              <w:top w:val="nil"/>
              <w:left w:val="single" w:sz="12" w:space="0" w:color="auto"/>
              <w:bottom w:val="single" w:sz="4" w:space="0" w:color="auto"/>
              <w:right w:val="single" w:sz="12" w:space="0" w:color="auto"/>
            </w:tcBorders>
            <w:noWrap/>
            <w:vAlign w:val="bottom"/>
          </w:tcPr>
          <w:p w14:paraId="5A056C5E"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2746</w:t>
            </w:r>
          </w:p>
        </w:tc>
        <w:tc>
          <w:tcPr>
            <w:tcW w:w="1155" w:type="dxa"/>
            <w:tcBorders>
              <w:top w:val="nil"/>
              <w:left w:val="single" w:sz="12" w:space="0" w:color="auto"/>
              <w:bottom w:val="single" w:sz="4" w:space="0" w:color="auto"/>
              <w:right w:val="single" w:sz="12" w:space="0" w:color="auto"/>
            </w:tcBorders>
            <w:noWrap/>
            <w:vAlign w:val="bottom"/>
          </w:tcPr>
          <w:p w14:paraId="1D1B444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7903</w:t>
            </w:r>
          </w:p>
        </w:tc>
        <w:tc>
          <w:tcPr>
            <w:tcW w:w="1295" w:type="dxa"/>
            <w:tcBorders>
              <w:top w:val="nil"/>
              <w:left w:val="single" w:sz="12" w:space="0" w:color="auto"/>
              <w:bottom w:val="single" w:sz="4" w:space="0" w:color="auto"/>
              <w:right w:val="single" w:sz="12" w:space="0" w:color="auto"/>
            </w:tcBorders>
            <w:noWrap/>
            <w:vAlign w:val="bottom"/>
          </w:tcPr>
          <w:p w14:paraId="3A16B0A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2,88</w:t>
            </w:r>
          </w:p>
        </w:tc>
      </w:tr>
      <w:tr w:rsidR="00FB04B6" w:rsidRPr="003A75BB" w14:paraId="31AC67F9"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6C2F413C"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Škofja Loka</w:t>
            </w:r>
          </w:p>
        </w:tc>
        <w:tc>
          <w:tcPr>
            <w:tcW w:w="995" w:type="dxa"/>
            <w:tcBorders>
              <w:top w:val="nil"/>
              <w:left w:val="single" w:sz="12" w:space="0" w:color="auto"/>
              <w:bottom w:val="single" w:sz="4" w:space="0" w:color="auto"/>
              <w:right w:val="single" w:sz="4" w:space="0" w:color="auto"/>
            </w:tcBorders>
            <w:noWrap/>
            <w:vAlign w:val="bottom"/>
          </w:tcPr>
          <w:p w14:paraId="6BE696C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1550</w:t>
            </w:r>
          </w:p>
        </w:tc>
        <w:tc>
          <w:tcPr>
            <w:tcW w:w="853" w:type="dxa"/>
            <w:tcBorders>
              <w:top w:val="nil"/>
              <w:left w:val="nil"/>
              <w:bottom w:val="single" w:sz="4" w:space="0" w:color="auto"/>
              <w:right w:val="single" w:sz="4" w:space="0" w:color="auto"/>
            </w:tcBorders>
            <w:noWrap/>
            <w:vAlign w:val="bottom"/>
          </w:tcPr>
          <w:p w14:paraId="083427F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1111</w:t>
            </w:r>
          </w:p>
        </w:tc>
        <w:tc>
          <w:tcPr>
            <w:tcW w:w="854" w:type="dxa"/>
            <w:tcBorders>
              <w:top w:val="nil"/>
              <w:left w:val="nil"/>
              <w:bottom w:val="single" w:sz="4" w:space="0" w:color="auto"/>
              <w:right w:val="single" w:sz="4" w:space="0" w:color="auto"/>
            </w:tcBorders>
            <w:noWrap/>
            <w:vAlign w:val="bottom"/>
          </w:tcPr>
          <w:p w14:paraId="53EEF5F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3239</w:t>
            </w:r>
          </w:p>
        </w:tc>
        <w:tc>
          <w:tcPr>
            <w:tcW w:w="853" w:type="dxa"/>
            <w:tcBorders>
              <w:top w:val="nil"/>
              <w:left w:val="nil"/>
              <w:bottom w:val="single" w:sz="4" w:space="0" w:color="auto"/>
              <w:right w:val="single" w:sz="4" w:space="0" w:color="auto"/>
            </w:tcBorders>
            <w:noWrap/>
            <w:vAlign w:val="bottom"/>
          </w:tcPr>
          <w:p w14:paraId="115E010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2384</w:t>
            </w:r>
          </w:p>
        </w:tc>
        <w:tc>
          <w:tcPr>
            <w:tcW w:w="854" w:type="dxa"/>
            <w:tcBorders>
              <w:top w:val="nil"/>
              <w:left w:val="nil"/>
              <w:bottom w:val="single" w:sz="4" w:space="0" w:color="auto"/>
              <w:right w:val="single" w:sz="12" w:space="0" w:color="auto"/>
            </w:tcBorders>
            <w:noWrap/>
            <w:vAlign w:val="bottom"/>
          </w:tcPr>
          <w:p w14:paraId="5E59772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237</w:t>
            </w:r>
          </w:p>
        </w:tc>
        <w:tc>
          <w:tcPr>
            <w:tcW w:w="981" w:type="dxa"/>
            <w:tcBorders>
              <w:top w:val="nil"/>
              <w:left w:val="single" w:sz="12" w:space="0" w:color="auto"/>
              <w:bottom w:val="single" w:sz="4" w:space="0" w:color="auto"/>
              <w:right w:val="single" w:sz="12" w:space="0" w:color="auto"/>
            </w:tcBorders>
            <w:noWrap/>
            <w:vAlign w:val="bottom"/>
          </w:tcPr>
          <w:p w14:paraId="293BF8D1"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8521</w:t>
            </w:r>
          </w:p>
        </w:tc>
        <w:tc>
          <w:tcPr>
            <w:tcW w:w="1155" w:type="dxa"/>
            <w:tcBorders>
              <w:top w:val="nil"/>
              <w:left w:val="single" w:sz="12" w:space="0" w:color="auto"/>
              <w:bottom w:val="single" w:sz="4" w:space="0" w:color="auto"/>
              <w:right w:val="single" w:sz="12" w:space="0" w:color="auto"/>
            </w:tcBorders>
            <w:noWrap/>
            <w:vAlign w:val="bottom"/>
          </w:tcPr>
          <w:p w14:paraId="7CC53CDE"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21.515</w:t>
            </w:r>
          </w:p>
        </w:tc>
        <w:tc>
          <w:tcPr>
            <w:tcW w:w="1295" w:type="dxa"/>
            <w:tcBorders>
              <w:top w:val="nil"/>
              <w:left w:val="single" w:sz="12" w:space="0" w:color="auto"/>
              <w:bottom w:val="single" w:sz="4" w:space="0" w:color="auto"/>
              <w:right w:val="single" w:sz="12" w:space="0" w:color="auto"/>
            </w:tcBorders>
            <w:noWrap/>
            <w:vAlign w:val="bottom"/>
          </w:tcPr>
          <w:p w14:paraId="35BD13C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2,52</w:t>
            </w:r>
          </w:p>
        </w:tc>
      </w:tr>
      <w:tr w:rsidR="00FB04B6" w:rsidRPr="003A75BB" w14:paraId="02BCA640"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3E1D9B84"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Škofljica</w:t>
            </w:r>
          </w:p>
        </w:tc>
        <w:tc>
          <w:tcPr>
            <w:tcW w:w="995" w:type="dxa"/>
            <w:tcBorders>
              <w:top w:val="nil"/>
              <w:left w:val="single" w:sz="12" w:space="0" w:color="auto"/>
              <w:bottom w:val="single" w:sz="4" w:space="0" w:color="auto"/>
              <w:right w:val="single" w:sz="4" w:space="0" w:color="auto"/>
            </w:tcBorders>
            <w:noWrap/>
            <w:vAlign w:val="bottom"/>
          </w:tcPr>
          <w:p w14:paraId="10E3EB8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458</w:t>
            </w:r>
          </w:p>
        </w:tc>
        <w:tc>
          <w:tcPr>
            <w:tcW w:w="853" w:type="dxa"/>
            <w:tcBorders>
              <w:top w:val="nil"/>
              <w:left w:val="nil"/>
              <w:bottom w:val="single" w:sz="4" w:space="0" w:color="auto"/>
              <w:right w:val="single" w:sz="4" w:space="0" w:color="auto"/>
            </w:tcBorders>
            <w:noWrap/>
            <w:vAlign w:val="bottom"/>
          </w:tcPr>
          <w:p w14:paraId="12D0367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234</w:t>
            </w:r>
          </w:p>
        </w:tc>
        <w:tc>
          <w:tcPr>
            <w:tcW w:w="854" w:type="dxa"/>
            <w:tcBorders>
              <w:top w:val="nil"/>
              <w:left w:val="nil"/>
              <w:bottom w:val="single" w:sz="4" w:space="0" w:color="auto"/>
              <w:right w:val="single" w:sz="4" w:space="0" w:color="auto"/>
            </w:tcBorders>
            <w:noWrap/>
            <w:vAlign w:val="bottom"/>
          </w:tcPr>
          <w:p w14:paraId="58C686E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849</w:t>
            </w:r>
          </w:p>
        </w:tc>
        <w:tc>
          <w:tcPr>
            <w:tcW w:w="853" w:type="dxa"/>
            <w:tcBorders>
              <w:top w:val="nil"/>
              <w:left w:val="nil"/>
              <w:bottom w:val="single" w:sz="4" w:space="0" w:color="auto"/>
              <w:right w:val="single" w:sz="4" w:space="0" w:color="auto"/>
            </w:tcBorders>
            <w:noWrap/>
            <w:vAlign w:val="bottom"/>
          </w:tcPr>
          <w:p w14:paraId="5332995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1544</w:t>
            </w:r>
          </w:p>
        </w:tc>
        <w:tc>
          <w:tcPr>
            <w:tcW w:w="854" w:type="dxa"/>
            <w:tcBorders>
              <w:top w:val="nil"/>
              <w:left w:val="nil"/>
              <w:bottom w:val="single" w:sz="4" w:space="0" w:color="auto"/>
              <w:right w:val="single" w:sz="12" w:space="0" w:color="auto"/>
            </w:tcBorders>
            <w:noWrap/>
            <w:vAlign w:val="bottom"/>
          </w:tcPr>
          <w:p w14:paraId="5732AD9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214</w:t>
            </w:r>
          </w:p>
        </w:tc>
        <w:tc>
          <w:tcPr>
            <w:tcW w:w="981" w:type="dxa"/>
            <w:tcBorders>
              <w:top w:val="nil"/>
              <w:left w:val="single" w:sz="12" w:space="0" w:color="auto"/>
              <w:bottom w:val="single" w:sz="4" w:space="0" w:color="auto"/>
              <w:right w:val="single" w:sz="12" w:space="0" w:color="auto"/>
            </w:tcBorders>
            <w:noWrap/>
            <w:vAlign w:val="bottom"/>
          </w:tcPr>
          <w:p w14:paraId="4E3AA97D"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3299</w:t>
            </w:r>
          </w:p>
        </w:tc>
        <w:tc>
          <w:tcPr>
            <w:tcW w:w="1155" w:type="dxa"/>
            <w:tcBorders>
              <w:top w:val="nil"/>
              <w:left w:val="single" w:sz="12" w:space="0" w:color="auto"/>
              <w:bottom w:val="single" w:sz="4" w:space="0" w:color="auto"/>
              <w:right w:val="single" w:sz="12" w:space="0" w:color="auto"/>
            </w:tcBorders>
            <w:noWrap/>
            <w:vAlign w:val="bottom"/>
          </w:tcPr>
          <w:p w14:paraId="3B84F14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8086</w:t>
            </w:r>
          </w:p>
        </w:tc>
        <w:tc>
          <w:tcPr>
            <w:tcW w:w="1295" w:type="dxa"/>
            <w:tcBorders>
              <w:top w:val="nil"/>
              <w:left w:val="single" w:sz="12" w:space="0" w:color="auto"/>
              <w:bottom w:val="single" w:sz="4" w:space="0" w:color="auto"/>
              <w:right w:val="single" w:sz="12" w:space="0" w:color="auto"/>
            </w:tcBorders>
            <w:noWrap/>
            <w:vAlign w:val="bottom"/>
          </w:tcPr>
          <w:p w14:paraId="76284A7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2,45</w:t>
            </w:r>
          </w:p>
        </w:tc>
      </w:tr>
      <w:tr w:rsidR="00FB04B6" w:rsidRPr="003A75BB" w14:paraId="77406E7C"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1A428699"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Šmartno pri Litiji</w:t>
            </w:r>
          </w:p>
        </w:tc>
        <w:tc>
          <w:tcPr>
            <w:tcW w:w="995" w:type="dxa"/>
            <w:tcBorders>
              <w:top w:val="nil"/>
              <w:left w:val="single" w:sz="12" w:space="0" w:color="auto"/>
              <w:bottom w:val="single" w:sz="4" w:space="0" w:color="auto"/>
              <w:right w:val="single" w:sz="4" w:space="0" w:color="auto"/>
            </w:tcBorders>
            <w:noWrap/>
            <w:vAlign w:val="bottom"/>
          </w:tcPr>
          <w:p w14:paraId="0532488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602</w:t>
            </w:r>
          </w:p>
        </w:tc>
        <w:tc>
          <w:tcPr>
            <w:tcW w:w="853" w:type="dxa"/>
            <w:tcBorders>
              <w:top w:val="nil"/>
              <w:left w:val="nil"/>
              <w:bottom w:val="single" w:sz="4" w:space="0" w:color="auto"/>
              <w:right w:val="single" w:sz="4" w:space="0" w:color="auto"/>
            </w:tcBorders>
            <w:noWrap/>
            <w:vAlign w:val="bottom"/>
          </w:tcPr>
          <w:p w14:paraId="7515C65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237</w:t>
            </w:r>
          </w:p>
        </w:tc>
        <w:tc>
          <w:tcPr>
            <w:tcW w:w="854" w:type="dxa"/>
            <w:tcBorders>
              <w:top w:val="nil"/>
              <w:left w:val="nil"/>
              <w:bottom w:val="single" w:sz="4" w:space="0" w:color="auto"/>
              <w:right w:val="single" w:sz="4" w:space="0" w:color="auto"/>
            </w:tcBorders>
            <w:noWrap/>
            <w:vAlign w:val="bottom"/>
          </w:tcPr>
          <w:p w14:paraId="5F682E7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564</w:t>
            </w:r>
          </w:p>
        </w:tc>
        <w:tc>
          <w:tcPr>
            <w:tcW w:w="853" w:type="dxa"/>
            <w:tcBorders>
              <w:top w:val="nil"/>
              <w:left w:val="nil"/>
              <w:bottom w:val="single" w:sz="4" w:space="0" w:color="auto"/>
              <w:right w:val="single" w:sz="4" w:space="0" w:color="auto"/>
            </w:tcBorders>
            <w:noWrap/>
            <w:vAlign w:val="bottom"/>
          </w:tcPr>
          <w:p w14:paraId="3ACB39C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647</w:t>
            </w:r>
          </w:p>
        </w:tc>
        <w:tc>
          <w:tcPr>
            <w:tcW w:w="854" w:type="dxa"/>
            <w:tcBorders>
              <w:top w:val="nil"/>
              <w:left w:val="nil"/>
              <w:bottom w:val="single" w:sz="4" w:space="0" w:color="auto"/>
              <w:right w:val="single" w:sz="12" w:space="0" w:color="auto"/>
            </w:tcBorders>
            <w:noWrap/>
            <w:vAlign w:val="bottom"/>
          </w:tcPr>
          <w:p w14:paraId="2173BFF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46</w:t>
            </w:r>
          </w:p>
        </w:tc>
        <w:tc>
          <w:tcPr>
            <w:tcW w:w="981" w:type="dxa"/>
            <w:tcBorders>
              <w:top w:val="nil"/>
              <w:left w:val="single" w:sz="12" w:space="0" w:color="auto"/>
              <w:bottom w:val="single" w:sz="4" w:space="0" w:color="auto"/>
              <w:right w:val="single" w:sz="12" w:space="0" w:color="auto"/>
            </w:tcBorders>
            <w:noWrap/>
            <w:vAlign w:val="bottom"/>
          </w:tcPr>
          <w:p w14:paraId="70981D33"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2096</w:t>
            </w:r>
          </w:p>
        </w:tc>
        <w:tc>
          <w:tcPr>
            <w:tcW w:w="1155" w:type="dxa"/>
            <w:tcBorders>
              <w:top w:val="nil"/>
              <w:left w:val="single" w:sz="12" w:space="0" w:color="auto"/>
              <w:bottom w:val="single" w:sz="4" w:space="0" w:color="auto"/>
              <w:right w:val="single" w:sz="12" w:space="0" w:color="auto"/>
            </w:tcBorders>
            <w:noWrap/>
            <w:vAlign w:val="bottom"/>
          </w:tcPr>
          <w:p w14:paraId="16A52FC1"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5058</w:t>
            </w:r>
          </w:p>
        </w:tc>
        <w:tc>
          <w:tcPr>
            <w:tcW w:w="1295" w:type="dxa"/>
            <w:tcBorders>
              <w:top w:val="nil"/>
              <w:left w:val="single" w:sz="12" w:space="0" w:color="auto"/>
              <w:bottom w:val="single" w:sz="4" w:space="0" w:color="auto"/>
              <w:right w:val="single" w:sz="12" w:space="0" w:color="auto"/>
            </w:tcBorders>
            <w:noWrap/>
            <w:vAlign w:val="bottom"/>
          </w:tcPr>
          <w:p w14:paraId="5A25CD4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2,41</w:t>
            </w:r>
          </w:p>
        </w:tc>
      </w:tr>
      <w:tr w:rsidR="00FB04B6" w:rsidRPr="003A75BB" w14:paraId="568E0FEB"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7DDB8181"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Trzin</w:t>
            </w:r>
          </w:p>
        </w:tc>
        <w:tc>
          <w:tcPr>
            <w:tcW w:w="995" w:type="dxa"/>
            <w:tcBorders>
              <w:top w:val="nil"/>
              <w:left w:val="single" w:sz="12" w:space="0" w:color="auto"/>
              <w:bottom w:val="single" w:sz="4" w:space="0" w:color="auto"/>
              <w:right w:val="single" w:sz="4" w:space="0" w:color="auto"/>
            </w:tcBorders>
            <w:noWrap/>
            <w:vAlign w:val="bottom"/>
          </w:tcPr>
          <w:p w14:paraId="690438C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150</w:t>
            </w:r>
          </w:p>
        </w:tc>
        <w:tc>
          <w:tcPr>
            <w:tcW w:w="853" w:type="dxa"/>
            <w:tcBorders>
              <w:top w:val="nil"/>
              <w:left w:val="nil"/>
              <w:bottom w:val="single" w:sz="4" w:space="0" w:color="auto"/>
              <w:right w:val="single" w:sz="4" w:space="0" w:color="auto"/>
            </w:tcBorders>
            <w:noWrap/>
            <w:vAlign w:val="bottom"/>
          </w:tcPr>
          <w:p w14:paraId="62043C4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67</w:t>
            </w:r>
          </w:p>
        </w:tc>
        <w:tc>
          <w:tcPr>
            <w:tcW w:w="854" w:type="dxa"/>
            <w:tcBorders>
              <w:top w:val="nil"/>
              <w:left w:val="nil"/>
              <w:bottom w:val="single" w:sz="4" w:space="0" w:color="auto"/>
              <w:right w:val="single" w:sz="4" w:space="0" w:color="auto"/>
            </w:tcBorders>
            <w:noWrap/>
            <w:vAlign w:val="bottom"/>
          </w:tcPr>
          <w:p w14:paraId="5789834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482</w:t>
            </w:r>
          </w:p>
        </w:tc>
        <w:tc>
          <w:tcPr>
            <w:tcW w:w="853" w:type="dxa"/>
            <w:tcBorders>
              <w:top w:val="nil"/>
              <w:left w:val="nil"/>
              <w:bottom w:val="single" w:sz="4" w:space="0" w:color="auto"/>
              <w:right w:val="single" w:sz="4" w:space="0" w:color="auto"/>
            </w:tcBorders>
            <w:noWrap/>
            <w:vAlign w:val="bottom"/>
          </w:tcPr>
          <w:p w14:paraId="517D1A1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582</w:t>
            </w:r>
          </w:p>
        </w:tc>
        <w:tc>
          <w:tcPr>
            <w:tcW w:w="854" w:type="dxa"/>
            <w:tcBorders>
              <w:top w:val="nil"/>
              <w:left w:val="nil"/>
              <w:bottom w:val="single" w:sz="4" w:space="0" w:color="auto"/>
              <w:right w:val="single" w:sz="12" w:space="0" w:color="auto"/>
            </w:tcBorders>
            <w:noWrap/>
            <w:vAlign w:val="bottom"/>
          </w:tcPr>
          <w:p w14:paraId="475E0CF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57</w:t>
            </w:r>
          </w:p>
        </w:tc>
        <w:tc>
          <w:tcPr>
            <w:tcW w:w="981" w:type="dxa"/>
            <w:tcBorders>
              <w:top w:val="nil"/>
              <w:left w:val="single" w:sz="12" w:space="0" w:color="auto"/>
              <w:bottom w:val="single" w:sz="4" w:space="0" w:color="auto"/>
              <w:right w:val="single" w:sz="12" w:space="0" w:color="auto"/>
            </w:tcBorders>
            <w:noWrap/>
            <w:vAlign w:val="bottom"/>
          </w:tcPr>
          <w:p w14:paraId="7E2527B0"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1338</w:t>
            </w:r>
          </w:p>
        </w:tc>
        <w:tc>
          <w:tcPr>
            <w:tcW w:w="1155" w:type="dxa"/>
            <w:tcBorders>
              <w:top w:val="nil"/>
              <w:left w:val="single" w:sz="12" w:space="0" w:color="auto"/>
              <w:bottom w:val="single" w:sz="4" w:space="0" w:color="auto"/>
              <w:right w:val="single" w:sz="12" w:space="0" w:color="auto"/>
            </w:tcBorders>
            <w:noWrap/>
            <w:vAlign w:val="bottom"/>
          </w:tcPr>
          <w:p w14:paraId="72708CB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3641</w:t>
            </w:r>
          </w:p>
        </w:tc>
        <w:tc>
          <w:tcPr>
            <w:tcW w:w="1295" w:type="dxa"/>
            <w:tcBorders>
              <w:top w:val="nil"/>
              <w:left w:val="single" w:sz="12" w:space="0" w:color="auto"/>
              <w:bottom w:val="single" w:sz="4" w:space="0" w:color="auto"/>
              <w:right w:val="single" w:sz="12" w:space="0" w:color="auto"/>
            </w:tcBorders>
            <w:noWrap/>
            <w:vAlign w:val="bottom"/>
          </w:tcPr>
          <w:p w14:paraId="62D3130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2,72</w:t>
            </w:r>
          </w:p>
        </w:tc>
      </w:tr>
      <w:tr w:rsidR="00FB04B6" w:rsidRPr="003A75BB" w14:paraId="71102B5B"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2305876F"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lastRenderedPageBreak/>
              <w:t>Velike Lašče</w:t>
            </w:r>
          </w:p>
        </w:tc>
        <w:tc>
          <w:tcPr>
            <w:tcW w:w="995" w:type="dxa"/>
            <w:tcBorders>
              <w:top w:val="nil"/>
              <w:left w:val="single" w:sz="12" w:space="0" w:color="auto"/>
              <w:bottom w:val="single" w:sz="4" w:space="0" w:color="auto"/>
              <w:right w:val="single" w:sz="4" w:space="0" w:color="auto"/>
            </w:tcBorders>
            <w:noWrap/>
            <w:vAlign w:val="bottom"/>
          </w:tcPr>
          <w:p w14:paraId="262977BB"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636</w:t>
            </w:r>
          </w:p>
        </w:tc>
        <w:tc>
          <w:tcPr>
            <w:tcW w:w="853" w:type="dxa"/>
            <w:tcBorders>
              <w:top w:val="nil"/>
              <w:left w:val="nil"/>
              <w:bottom w:val="single" w:sz="4" w:space="0" w:color="auto"/>
              <w:right w:val="single" w:sz="4" w:space="0" w:color="auto"/>
            </w:tcBorders>
            <w:noWrap/>
            <w:vAlign w:val="bottom"/>
          </w:tcPr>
          <w:p w14:paraId="1FE3029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143</w:t>
            </w:r>
          </w:p>
        </w:tc>
        <w:tc>
          <w:tcPr>
            <w:tcW w:w="854" w:type="dxa"/>
            <w:tcBorders>
              <w:top w:val="nil"/>
              <w:left w:val="nil"/>
              <w:bottom w:val="single" w:sz="4" w:space="0" w:color="auto"/>
              <w:right w:val="single" w:sz="4" w:space="0" w:color="auto"/>
            </w:tcBorders>
            <w:noWrap/>
            <w:vAlign w:val="bottom"/>
          </w:tcPr>
          <w:p w14:paraId="62E6795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403</w:t>
            </w:r>
          </w:p>
        </w:tc>
        <w:tc>
          <w:tcPr>
            <w:tcW w:w="853" w:type="dxa"/>
            <w:tcBorders>
              <w:top w:val="nil"/>
              <w:left w:val="nil"/>
              <w:bottom w:val="single" w:sz="4" w:space="0" w:color="auto"/>
              <w:right w:val="single" w:sz="4" w:space="0" w:color="auto"/>
            </w:tcBorders>
            <w:noWrap/>
            <w:vAlign w:val="bottom"/>
          </w:tcPr>
          <w:p w14:paraId="3ECB25A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498</w:t>
            </w:r>
          </w:p>
        </w:tc>
        <w:tc>
          <w:tcPr>
            <w:tcW w:w="854" w:type="dxa"/>
            <w:tcBorders>
              <w:top w:val="nil"/>
              <w:left w:val="nil"/>
              <w:bottom w:val="single" w:sz="4" w:space="0" w:color="auto"/>
              <w:right w:val="single" w:sz="12" w:space="0" w:color="auto"/>
            </w:tcBorders>
            <w:noWrap/>
            <w:vAlign w:val="bottom"/>
          </w:tcPr>
          <w:p w14:paraId="12703FFA"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37</w:t>
            </w:r>
          </w:p>
        </w:tc>
        <w:tc>
          <w:tcPr>
            <w:tcW w:w="981" w:type="dxa"/>
            <w:tcBorders>
              <w:top w:val="nil"/>
              <w:left w:val="single" w:sz="12" w:space="0" w:color="auto"/>
              <w:bottom w:val="single" w:sz="4" w:space="0" w:color="auto"/>
              <w:right w:val="single" w:sz="12" w:space="0" w:color="auto"/>
            </w:tcBorders>
            <w:noWrap/>
            <w:vAlign w:val="bottom"/>
          </w:tcPr>
          <w:p w14:paraId="77531828"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1717</w:t>
            </w:r>
          </w:p>
        </w:tc>
        <w:tc>
          <w:tcPr>
            <w:tcW w:w="1155" w:type="dxa"/>
            <w:tcBorders>
              <w:top w:val="nil"/>
              <w:left w:val="single" w:sz="12" w:space="0" w:color="auto"/>
              <w:bottom w:val="single" w:sz="4" w:space="0" w:color="auto"/>
              <w:right w:val="single" w:sz="12" w:space="0" w:color="auto"/>
            </w:tcBorders>
            <w:noWrap/>
            <w:vAlign w:val="bottom"/>
          </w:tcPr>
          <w:p w14:paraId="49D2BB8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4010</w:t>
            </w:r>
          </w:p>
        </w:tc>
        <w:tc>
          <w:tcPr>
            <w:tcW w:w="1295" w:type="dxa"/>
            <w:tcBorders>
              <w:top w:val="nil"/>
              <w:left w:val="single" w:sz="12" w:space="0" w:color="auto"/>
              <w:bottom w:val="single" w:sz="4" w:space="0" w:color="auto"/>
              <w:right w:val="single" w:sz="12" w:space="0" w:color="auto"/>
            </w:tcBorders>
            <w:noWrap/>
            <w:vAlign w:val="bottom"/>
          </w:tcPr>
          <w:p w14:paraId="347113C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2,34</w:t>
            </w:r>
          </w:p>
        </w:tc>
      </w:tr>
      <w:tr w:rsidR="00FB04B6" w:rsidRPr="003A75BB" w14:paraId="25DC2605"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145C2425"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Vodice</w:t>
            </w:r>
          </w:p>
        </w:tc>
        <w:tc>
          <w:tcPr>
            <w:tcW w:w="995" w:type="dxa"/>
            <w:tcBorders>
              <w:top w:val="nil"/>
              <w:left w:val="single" w:sz="12" w:space="0" w:color="auto"/>
              <w:bottom w:val="single" w:sz="4" w:space="0" w:color="auto"/>
              <w:right w:val="single" w:sz="4" w:space="0" w:color="auto"/>
            </w:tcBorders>
            <w:noWrap/>
            <w:vAlign w:val="bottom"/>
          </w:tcPr>
          <w:p w14:paraId="2DE34A1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343</w:t>
            </w:r>
          </w:p>
        </w:tc>
        <w:tc>
          <w:tcPr>
            <w:tcW w:w="853" w:type="dxa"/>
            <w:tcBorders>
              <w:top w:val="nil"/>
              <w:left w:val="nil"/>
              <w:bottom w:val="single" w:sz="4" w:space="0" w:color="auto"/>
              <w:right w:val="single" w:sz="4" w:space="0" w:color="auto"/>
            </w:tcBorders>
            <w:noWrap/>
            <w:vAlign w:val="bottom"/>
          </w:tcPr>
          <w:p w14:paraId="039DA24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176</w:t>
            </w:r>
          </w:p>
        </w:tc>
        <w:tc>
          <w:tcPr>
            <w:tcW w:w="854" w:type="dxa"/>
            <w:tcBorders>
              <w:top w:val="nil"/>
              <w:left w:val="nil"/>
              <w:bottom w:val="single" w:sz="4" w:space="0" w:color="auto"/>
              <w:right w:val="single" w:sz="4" w:space="0" w:color="auto"/>
            </w:tcBorders>
            <w:noWrap/>
            <w:vAlign w:val="bottom"/>
          </w:tcPr>
          <w:p w14:paraId="5168574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384</w:t>
            </w:r>
          </w:p>
        </w:tc>
        <w:tc>
          <w:tcPr>
            <w:tcW w:w="853" w:type="dxa"/>
            <w:tcBorders>
              <w:top w:val="nil"/>
              <w:left w:val="nil"/>
              <w:bottom w:val="single" w:sz="4" w:space="0" w:color="auto"/>
              <w:right w:val="single" w:sz="4" w:space="0" w:color="auto"/>
            </w:tcBorders>
            <w:noWrap/>
            <w:vAlign w:val="bottom"/>
          </w:tcPr>
          <w:p w14:paraId="2AE97A4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507</w:t>
            </w:r>
          </w:p>
        </w:tc>
        <w:tc>
          <w:tcPr>
            <w:tcW w:w="854" w:type="dxa"/>
            <w:tcBorders>
              <w:top w:val="nil"/>
              <w:left w:val="nil"/>
              <w:bottom w:val="single" w:sz="4" w:space="0" w:color="auto"/>
              <w:right w:val="single" w:sz="12" w:space="0" w:color="auto"/>
            </w:tcBorders>
            <w:noWrap/>
            <w:vAlign w:val="bottom"/>
          </w:tcPr>
          <w:p w14:paraId="5A04480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80</w:t>
            </w:r>
          </w:p>
        </w:tc>
        <w:tc>
          <w:tcPr>
            <w:tcW w:w="981" w:type="dxa"/>
            <w:tcBorders>
              <w:top w:val="nil"/>
              <w:left w:val="single" w:sz="12" w:space="0" w:color="auto"/>
              <w:bottom w:val="single" w:sz="4" w:space="0" w:color="auto"/>
              <w:right w:val="single" w:sz="12" w:space="0" w:color="auto"/>
            </w:tcBorders>
            <w:noWrap/>
            <w:vAlign w:val="bottom"/>
          </w:tcPr>
          <w:p w14:paraId="714B759A"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1490</w:t>
            </w:r>
          </w:p>
        </w:tc>
        <w:tc>
          <w:tcPr>
            <w:tcW w:w="1155" w:type="dxa"/>
            <w:tcBorders>
              <w:top w:val="nil"/>
              <w:left w:val="single" w:sz="12" w:space="0" w:color="auto"/>
              <w:bottom w:val="single" w:sz="4" w:space="0" w:color="auto"/>
              <w:right w:val="single" w:sz="12" w:space="0" w:color="auto"/>
            </w:tcBorders>
            <w:noWrap/>
            <w:vAlign w:val="bottom"/>
          </w:tcPr>
          <w:p w14:paraId="76EB7EF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4262</w:t>
            </w:r>
          </w:p>
        </w:tc>
        <w:tc>
          <w:tcPr>
            <w:tcW w:w="1295" w:type="dxa"/>
            <w:tcBorders>
              <w:top w:val="nil"/>
              <w:left w:val="single" w:sz="12" w:space="0" w:color="auto"/>
              <w:bottom w:val="single" w:sz="4" w:space="0" w:color="auto"/>
              <w:right w:val="single" w:sz="12" w:space="0" w:color="auto"/>
            </w:tcBorders>
            <w:noWrap/>
            <w:vAlign w:val="bottom"/>
          </w:tcPr>
          <w:p w14:paraId="4372CAD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2,86</w:t>
            </w:r>
          </w:p>
        </w:tc>
      </w:tr>
      <w:tr w:rsidR="00FB04B6" w14:paraId="4BC1F7A6" w14:textId="77777777" w:rsidTr="00FB04B6">
        <w:trPr>
          <w:trHeight w:val="300"/>
        </w:trPr>
        <w:tc>
          <w:tcPr>
            <w:tcW w:w="1710" w:type="dxa"/>
            <w:tcBorders>
              <w:top w:val="single" w:sz="4" w:space="0" w:color="auto"/>
              <w:left w:val="single" w:sz="12" w:space="0" w:color="auto"/>
              <w:bottom w:val="single" w:sz="4" w:space="0" w:color="auto"/>
              <w:right w:val="single" w:sz="12" w:space="0" w:color="auto"/>
            </w:tcBorders>
            <w:noWrap/>
            <w:vAlign w:val="bottom"/>
          </w:tcPr>
          <w:p w14:paraId="09AB6317"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Vrhnika</w:t>
            </w:r>
          </w:p>
        </w:tc>
        <w:tc>
          <w:tcPr>
            <w:tcW w:w="995" w:type="dxa"/>
            <w:tcBorders>
              <w:top w:val="nil"/>
              <w:left w:val="single" w:sz="12" w:space="0" w:color="auto"/>
              <w:bottom w:val="single" w:sz="4" w:space="0" w:color="auto"/>
              <w:right w:val="single" w:sz="4" w:space="0" w:color="auto"/>
            </w:tcBorders>
            <w:noWrap/>
            <w:vAlign w:val="bottom"/>
          </w:tcPr>
          <w:p w14:paraId="0F05119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1305</w:t>
            </w:r>
          </w:p>
        </w:tc>
        <w:tc>
          <w:tcPr>
            <w:tcW w:w="853" w:type="dxa"/>
            <w:tcBorders>
              <w:top w:val="nil"/>
              <w:left w:val="nil"/>
              <w:bottom w:val="single" w:sz="4" w:space="0" w:color="auto"/>
              <w:right w:val="single" w:sz="4" w:space="0" w:color="auto"/>
            </w:tcBorders>
            <w:noWrap/>
            <w:vAlign w:val="bottom"/>
          </w:tcPr>
          <w:p w14:paraId="5080BC73"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733</w:t>
            </w:r>
          </w:p>
        </w:tc>
        <w:tc>
          <w:tcPr>
            <w:tcW w:w="854" w:type="dxa"/>
            <w:tcBorders>
              <w:top w:val="nil"/>
              <w:left w:val="nil"/>
              <w:bottom w:val="single" w:sz="4" w:space="0" w:color="auto"/>
              <w:right w:val="single" w:sz="4" w:space="0" w:color="auto"/>
            </w:tcBorders>
            <w:noWrap/>
            <w:vAlign w:val="bottom"/>
          </w:tcPr>
          <w:p w14:paraId="75CA658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1960</w:t>
            </w:r>
          </w:p>
        </w:tc>
        <w:tc>
          <w:tcPr>
            <w:tcW w:w="853" w:type="dxa"/>
            <w:tcBorders>
              <w:top w:val="nil"/>
              <w:left w:val="nil"/>
              <w:bottom w:val="single" w:sz="4" w:space="0" w:color="auto"/>
              <w:right w:val="single" w:sz="4" w:space="0" w:color="auto"/>
            </w:tcBorders>
            <w:noWrap/>
            <w:vAlign w:val="bottom"/>
          </w:tcPr>
          <w:p w14:paraId="70A5355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1864</w:t>
            </w:r>
          </w:p>
        </w:tc>
        <w:tc>
          <w:tcPr>
            <w:tcW w:w="854" w:type="dxa"/>
            <w:tcBorders>
              <w:top w:val="nil"/>
              <w:left w:val="nil"/>
              <w:bottom w:val="single" w:sz="4" w:space="0" w:color="auto"/>
              <w:right w:val="single" w:sz="12" w:space="0" w:color="auto"/>
            </w:tcBorders>
            <w:noWrap/>
            <w:vAlign w:val="bottom"/>
          </w:tcPr>
          <w:p w14:paraId="0CFC5A6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285</w:t>
            </w:r>
          </w:p>
        </w:tc>
        <w:tc>
          <w:tcPr>
            <w:tcW w:w="981" w:type="dxa"/>
            <w:tcBorders>
              <w:top w:val="nil"/>
              <w:left w:val="single" w:sz="12" w:space="0" w:color="auto"/>
              <w:bottom w:val="single" w:sz="4" w:space="0" w:color="auto"/>
              <w:right w:val="single" w:sz="12" w:space="0" w:color="auto"/>
            </w:tcBorders>
            <w:noWrap/>
            <w:vAlign w:val="bottom"/>
          </w:tcPr>
          <w:p w14:paraId="48249E0C"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6147</w:t>
            </w:r>
          </w:p>
        </w:tc>
        <w:tc>
          <w:tcPr>
            <w:tcW w:w="1155" w:type="dxa"/>
            <w:tcBorders>
              <w:top w:val="nil"/>
              <w:left w:val="single" w:sz="12" w:space="0" w:color="auto"/>
              <w:bottom w:val="single" w:sz="4" w:space="0" w:color="auto"/>
              <w:right w:val="single" w:sz="12" w:space="0" w:color="auto"/>
            </w:tcBorders>
            <w:noWrap/>
            <w:vAlign w:val="bottom"/>
          </w:tcPr>
          <w:p w14:paraId="3FD0058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14.598</w:t>
            </w:r>
          </w:p>
        </w:tc>
        <w:tc>
          <w:tcPr>
            <w:tcW w:w="1295" w:type="dxa"/>
            <w:tcBorders>
              <w:top w:val="nil"/>
              <w:left w:val="single" w:sz="12" w:space="0" w:color="auto"/>
              <w:bottom w:val="single" w:sz="4" w:space="0" w:color="auto"/>
              <w:right w:val="single" w:sz="12" w:space="0" w:color="auto"/>
            </w:tcBorders>
            <w:noWrap/>
            <w:vAlign w:val="bottom"/>
          </w:tcPr>
          <w:p w14:paraId="2A70FDB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2,38</w:t>
            </w:r>
          </w:p>
        </w:tc>
      </w:tr>
      <w:tr w:rsidR="00FB04B6" w:rsidRPr="003A75BB" w14:paraId="49014F7E" w14:textId="77777777" w:rsidTr="00FB04B6">
        <w:trPr>
          <w:trHeight w:val="315"/>
        </w:trPr>
        <w:tc>
          <w:tcPr>
            <w:tcW w:w="1710" w:type="dxa"/>
            <w:tcBorders>
              <w:top w:val="single" w:sz="4" w:space="0" w:color="auto"/>
              <w:left w:val="single" w:sz="12" w:space="0" w:color="auto"/>
              <w:bottom w:val="single" w:sz="12" w:space="0" w:color="auto"/>
              <w:right w:val="single" w:sz="12" w:space="0" w:color="auto"/>
            </w:tcBorders>
            <w:noWrap/>
            <w:vAlign w:val="bottom"/>
          </w:tcPr>
          <w:p w14:paraId="6B466E8C" w14:textId="77777777" w:rsidR="00FB04B6" w:rsidRPr="00100CA9" w:rsidRDefault="00FB04B6"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Žiri</w:t>
            </w:r>
          </w:p>
        </w:tc>
        <w:tc>
          <w:tcPr>
            <w:tcW w:w="995" w:type="dxa"/>
            <w:tcBorders>
              <w:top w:val="nil"/>
              <w:left w:val="single" w:sz="12" w:space="0" w:color="auto"/>
              <w:bottom w:val="single" w:sz="12" w:space="0" w:color="auto"/>
              <w:right w:val="single" w:sz="4" w:space="0" w:color="auto"/>
            </w:tcBorders>
            <w:noWrap/>
            <w:vAlign w:val="bottom"/>
          </w:tcPr>
          <w:p w14:paraId="080BE97F"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490</w:t>
            </w:r>
          </w:p>
        </w:tc>
        <w:tc>
          <w:tcPr>
            <w:tcW w:w="853" w:type="dxa"/>
            <w:tcBorders>
              <w:top w:val="nil"/>
              <w:left w:val="nil"/>
              <w:bottom w:val="single" w:sz="12" w:space="0" w:color="auto"/>
              <w:right w:val="single" w:sz="4" w:space="0" w:color="auto"/>
            </w:tcBorders>
            <w:noWrap/>
            <w:vAlign w:val="bottom"/>
          </w:tcPr>
          <w:p w14:paraId="4C0971B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311</w:t>
            </w:r>
          </w:p>
        </w:tc>
        <w:tc>
          <w:tcPr>
            <w:tcW w:w="854" w:type="dxa"/>
            <w:tcBorders>
              <w:top w:val="nil"/>
              <w:left w:val="nil"/>
              <w:bottom w:val="single" w:sz="12" w:space="0" w:color="auto"/>
              <w:right w:val="single" w:sz="4" w:space="0" w:color="auto"/>
            </w:tcBorders>
            <w:noWrap/>
            <w:vAlign w:val="bottom"/>
          </w:tcPr>
          <w:p w14:paraId="215B9B39"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674</w:t>
            </w:r>
          </w:p>
        </w:tc>
        <w:tc>
          <w:tcPr>
            <w:tcW w:w="853" w:type="dxa"/>
            <w:tcBorders>
              <w:top w:val="nil"/>
              <w:left w:val="nil"/>
              <w:bottom w:val="single" w:sz="12" w:space="0" w:color="auto"/>
              <w:right w:val="single" w:sz="4" w:space="0" w:color="auto"/>
            </w:tcBorders>
            <w:noWrap/>
            <w:vAlign w:val="bottom"/>
          </w:tcPr>
          <w:p w14:paraId="525EA037"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419</w:t>
            </w:r>
          </w:p>
        </w:tc>
        <w:tc>
          <w:tcPr>
            <w:tcW w:w="854" w:type="dxa"/>
            <w:tcBorders>
              <w:top w:val="nil"/>
              <w:left w:val="nil"/>
              <w:bottom w:val="single" w:sz="12" w:space="0" w:color="auto"/>
              <w:right w:val="single" w:sz="12" w:space="0" w:color="auto"/>
            </w:tcBorders>
            <w:noWrap/>
            <w:vAlign w:val="bottom"/>
          </w:tcPr>
          <w:p w14:paraId="133534E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45</w:t>
            </w:r>
          </w:p>
        </w:tc>
        <w:tc>
          <w:tcPr>
            <w:tcW w:w="981" w:type="dxa"/>
            <w:tcBorders>
              <w:top w:val="nil"/>
              <w:left w:val="single" w:sz="12" w:space="0" w:color="auto"/>
              <w:bottom w:val="single" w:sz="12" w:space="0" w:color="auto"/>
              <w:right w:val="single" w:sz="12" w:space="0" w:color="auto"/>
            </w:tcBorders>
            <w:noWrap/>
            <w:vAlign w:val="bottom"/>
          </w:tcPr>
          <w:p w14:paraId="7B3B2A00" w14:textId="77777777" w:rsidR="00FB04B6" w:rsidRPr="00100CA9" w:rsidRDefault="00FB04B6" w:rsidP="003F0FEA">
            <w:pPr>
              <w:spacing w:before="60" w:after="60"/>
              <w:jc w:val="center"/>
              <w:rPr>
                <w:rFonts w:ascii="Arial" w:hAnsi="Arial" w:cs="Arial"/>
                <w:b/>
                <w:bCs/>
                <w:color w:val="000000"/>
                <w:sz w:val="18"/>
                <w:szCs w:val="18"/>
                <w:highlight w:val="yellow"/>
                <w:lang w:val="en-US" w:eastAsia="sl-SI"/>
              </w:rPr>
            </w:pPr>
            <w:r w:rsidRPr="00100CA9">
              <w:rPr>
                <w:rFonts w:ascii="Arial" w:hAnsi="Arial" w:cs="Arial"/>
                <w:color w:val="000000"/>
                <w:sz w:val="18"/>
                <w:szCs w:val="18"/>
                <w:lang w:eastAsia="sl-SI"/>
              </w:rPr>
              <w:t>1939</w:t>
            </w:r>
          </w:p>
        </w:tc>
        <w:tc>
          <w:tcPr>
            <w:tcW w:w="1155" w:type="dxa"/>
            <w:tcBorders>
              <w:top w:val="nil"/>
              <w:left w:val="single" w:sz="12" w:space="0" w:color="auto"/>
              <w:bottom w:val="single" w:sz="12" w:space="0" w:color="auto"/>
              <w:right w:val="single" w:sz="12" w:space="0" w:color="auto"/>
            </w:tcBorders>
            <w:noWrap/>
            <w:vAlign w:val="bottom"/>
          </w:tcPr>
          <w:p w14:paraId="27C74906"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4796</w:t>
            </w:r>
          </w:p>
        </w:tc>
        <w:tc>
          <w:tcPr>
            <w:tcW w:w="1295" w:type="dxa"/>
            <w:tcBorders>
              <w:top w:val="nil"/>
              <w:left w:val="single" w:sz="12" w:space="0" w:color="auto"/>
              <w:bottom w:val="single" w:sz="12" w:space="0" w:color="auto"/>
              <w:right w:val="single" w:sz="12" w:space="0" w:color="auto"/>
            </w:tcBorders>
            <w:noWrap/>
            <w:vAlign w:val="bottom"/>
          </w:tcPr>
          <w:p w14:paraId="23492AF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2,47</w:t>
            </w:r>
          </w:p>
        </w:tc>
      </w:tr>
      <w:tr w:rsidR="00FB04B6" w14:paraId="260E77D1" w14:textId="77777777" w:rsidTr="00FB04B6">
        <w:trPr>
          <w:trHeight w:val="315"/>
        </w:trPr>
        <w:tc>
          <w:tcPr>
            <w:tcW w:w="1710"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52537CD9" w14:textId="77777777" w:rsidR="00FB04B6" w:rsidRPr="00100CA9" w:rsidRDefault="00FB04B6" w:rsidP="003F0FEA">
            <w:pPr>
              <w:spacing w:before="60" w:after="60"/>
              <w:rPr>
                <w:rFonts w:ascii="Arial" w:hAnsi="Arial" w:cs="Arial"/>
                <w:b/>
                <w:bCs/>
                <w:iCs/>
                <w:color w:val="000000"/>
                <w:sz w:val="18"/>
                <w:szCs w:val="18"/>
                <w:lang w:val="en-US" w:eastAsia="sl-SI"/>
              </w:rPr>
            </w:pPr>
            <w:r w:rsidRPr="00100CA9">
              <w:rPr>
                <w:rFonts w:ascii="Arial" w:hAnsi="Arial" w:cs="Arial"/>
                <w:b/>
                <w:iCs/>
                <w:color w:val="000000"/>
                <w:sz w:val="18"/>
                <w:szCs w:val="18"/>
                <w:lang w:eastAsia="sl-SI"/>
              </w:rPr>
              <w:t>SKUPAJ</w:t>
            </w:r>
          </w:p>
        </w:tc>
        <w:tc>
          <w:tcPr>
            <w:tcW w:w="995" w:type="dxa"/>
            <w:tcBorders>
              <w:top w:val="single" w:sz="12" w:space="0" w:color="auto"/>
              <w:left w:val="single" w:sz="12" w:space="0" w:color="auto"/>
              <w:bottom w:val="single" w:sz="12" w:space="0" w:color="auto"/>
              <w:right w:val="single" w:sz="4" w:space="0" w:color="auto"/>
            </w:tcBorders>
            <w:shd w:val="clear" w:color="auto" w:fill="FBD4B4"/>
            <w:noWrap/>
            <w:vAlign w:val="bottom"/>
          </w:tcPr>
          <w:p w14:paraId="67E9762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52</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070</w:t>
            </w:r>
          </w:p>
        </w:tc>
        <w:tc>
          <w:tcPr>
            <w:tcW w:w="853" w:type="dxa"/>
            <w:tcBorders>
              <w:top w:val="single" w:sz="12" w:space="0" w:color="auto"/>
              <w:left w:val="nil"/>
              <w:bottom w:val="single" w:sz="12" w:space="0" w:color="auto"/>
              <w:right w:val="single" w:sz="4" w:space="0" w:color="auto"/>
            </w:tcBorders>
            <w:shd w:val="clear" w:color="auto" w:fill="FBD4B4"/>
            <w:noWrap/>
            <w:vAlign w:val="bottom"/>
          </w:tcPr>
          <w:p w14:paraId="0265E660"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34</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137</w:t>
            </w:r>
          </w:p>
        </w:tc>
        <w:tc>
          <w:tcPr>
            <w:tcW w:w="854" w:type="dxa"/>
            <w:tcBorders>
              <w:top w:val="single" w:sz="12" w:space="0" w:color="auto"/>
              <w:left w:val="nil"/>
              <w:bottom w:val="single" w:sz="12" w:space="0" w:color="auto"/>
              <w:right w:val="single" w:sz="4" w:space="0" w:color="auto"/>
            </w:tcBorders>
            <w:shd w:val="clear" w:color="auto" w:fill="FBD4B4"/>
            <w:noWrap/>
            <w:vAlign w:val="bottom"/>
          </w:tcPr>
          <w:p w14:paraId="1A439332"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94</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668</w:t>
            </w:r>
          </w:p>
        </w:tc>
        <w:tc>
          <w:tcPr>
            <w:tcW w:w="853" w:type="dxa"/>
            <w:tcBorders>
              <w:top w:val="single" w:sz="12" w:space="0" w:color="auto"/>
              <w:left w:val="nil"/>
              <w:bottom w:val="single" w:sz="12" w:space="0" w:color="auto"/>
              <w:right w:val="single" w:sz="4" w:space="0" w:color="auto"/>
            </w:tcBorders>
            <w:shd w:val="clear" w:color="auto" w:fill="FBD4B4"/>
            <w:noWrap/>
            <w:vAlign w:val="bottom"/>
          </w:tcPr>
          <w:p w14:paraId="2D729FFD"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69</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396</w:t>
            </w:r>
          </w:p>
        </w:tc>
        <w:tc>
          <w:tcPr>
            <w:tcW w:w="854" w:type="dxa"/>
            <w:tcBorders>
              <w:top w:val="single" w:sz="12" w:space="0" w:color="auto"/>
              <w:left w:val="nil"/>
              <w:bottom w:val="single" w:sz="12" w:space="0" w:color="auto"/>
              <w:right w:val="single" w:sz="12" w:space="0" w:color="auto"/>
            </w:tcBorders>
            <w:shd w:val="clear" w:color="auto" w:fill="FBD4B4"/>
            <w:noWrap/>
            <w:vAlign w:val="bottom"/>
          </w:tcPr>
          <w:p w14:paraId="21706795"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7</w:t>
            </w:r>
            <w:r w:rsidR="00F77081">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900</w:t>
            </w:r>
          </w:p>
        </w:tc>
        <w:tc>
          <w:tcPr>
            <w:tcW w:w="981"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70427B38"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258</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171</w:t>
            </w:r>
          </w:p>
        </w:tc>
        <w:tc>
          <w:tcPr>
            <w:tcW w:w="1155"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417E071C"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595</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939</w:t>
            </w:r>
          </w:p>
        </w:tc>
        <w:tc>
          <w:tcPr>
            <w:tcW w:w="1295"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1AE38914" w14:textId="77777777" w:rsidR="00FB04B6" w:rsidRPr="00100CA9" w:rsidRDefault="00FB04B6"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2,31</w:t>
            </w:r>
          </w:p>
        </w:tc>
      </w:tr>
      <w:tr w:rsidR="00FB04B6" w14:paraId="60A040F1" w14:textId="77777777" w:rsidTr="00FB04B6">
        <w:trPr>
          <w:trHeight w:val="315"/>
        </w:trPr>
        <w:tc>
          <w:tcPr>
            <w:tcW w:w="9550" w:type="dxa"/>
            <w:gridSpan w:val="9"/>
            <w:tcBorders>
              <w:top w:val="single" w:sz="12" w:space="0" w:color="auto"/>
              <w:left w:val="single" w:sz="12" w:space="0" w:color="auto"/>
              <w:bottom w:val="single" w:sz="12" w:space="0" w:color="auto"/>
              <w:right w:val="single" w:sz="12" w:space="0" w:color="auto"/>
            </w:tcBorders>
            <w:shd w:val="clear" w:color="auto" w:fill="auto"/>
            <w:noWrap/>
            <w:vAlign w:val="bottom"/>
          </w:tcPr>
          <w:p w14:paraId="14176592" w14:textId="77777777" w:rsidR="00FB04B6" w:rsidRPr="00FB04B6" w:rsidRDefault="00FB04B6" w:rsidP="003F0FEA">
            <w:pPr>
              <w:spacing w:before="60" w:after="60"/>
              <w:jc w:val="center"/>
              <w:rPr>
                <w:rFonts w:ascii="Arial" w:hAnsi="Arial" w:cs="Arial"/>
                <w:b/>
                <w:bCs/>
                <w:color w:val="000000"/>
                <w:sz w:val="22"/>
                <w:szCs w:val="22"/>
                <w:lang w:val="en-US" w:eastAsia="sl-SI"/>
              </w:rPr>
            </w:pPr>
            <w:r w:rsidRPr="00FB04B6">
              <w:rPr>
                <w:rFonts w:ascii="Arial" w:hAnsi="Arial" w:cs="Arial"/>
                <w:b/>
                <w:sz w:val="22"/>
                <w:szCs w:val="22"/>
              </w:rPr>
              <w:t>Brežice</w:t>
            </w:r>
          </w:p>
        </w:tc>
      </w:tr>
      <w:tr w:rsidR="00247423" w14:paraId="6B7FE49A" w14:textId="77777777" w:rsidTr="006C7805">
        <w:trPr>
          <w:trHeight w:val="300"/>
        </w:trPr>
        <w:tc>
          <w:tcPr>
            <w:tcW w:w="1710" w:type="dxa"/>
            <w:tcBorders>
              <w:top w:val="single" w:sz="12" w:space="0" w:color="auto"/>
              <w:left w:val="single" w:sz="12" w:space="0" w:color="auto"/>
              <w:bottom w:val="single" w:sz="4" w:space="0" w:color="auto"/>
              <w:right w:val="single" w:sz="12" w:space="0" w:color="auto"/>
            </w:tcBorders>
            <w:noWrap/>
            <w:vAlign w:val="bottom"/>
          </w:tcPr>
          <w:p w14:paraId="7EE85283"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Bistrica ob Sotli</w:t>
            </w:r>
          </w:p>
        </w:tc>
        <w:tc>
          <w:tcPr>
            <w:tcW w:w="995" w:type="dxa"/>
            <w:tcBorders>
              <w:top w:val="nil"/>
              <w:left w:val="single" w:sz="12" w:space="0" w:color="auto"/>
              <w:bottom w:val="single" w:sz="4" w:space="0" w:color="auto"/>
              <w:right w:val="single" w:sz="4" w:space="0" w:color="auto"/>
            </w:tcBorders>
            <w:noWrap/>
            <w:vAlign w:val="bottom"/>
          </w:tcPr>
          <w:p w14:paraId="31B25A2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252</w:t>
            </w:r>
          </w:p>
        </w:tc>
        <w:tc>
          <w:tcPr>
            <w:tcW w:w="853" w:type="dxa"/>
            <w:tcBorders>
              <w:top w:val="single" w:sz="4" w:space="0" w:color="auto"/>
              <w:left w:val="nil"/>
              <w:bottom w:val="single" w:sz="4" w:space="0" w:color="auto"/>
              <w:right w:val="single" w:sz="4" w:space="0" w:color="auto"/>
            </w:tcBorders>
            <w:noWrap/>
            <w:vAlign w:val="bottom"/>
          </w:tcPr>
          <w:p w14:paraId="223A9AD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78</w:t>
            </w:r>
          </w:p>
        </w:tc>
        <w:tc>
          <w:tcPr>
            <w:tcW w:w="854" w:type="dxa"/>
            <w:tcBorders>
              <w:top w:val="single" w:sz="4" w:space="0" w:color="auto"/>
              <w:left w:val="nil"/>
              <w:bottom w:val="single" w:sz="4" w:space="0" w:color="auto"/>
              <w:right w:val="single" w:sz="4" w:space="0" w:color="auto"/>
            </w:tcBorders>
            <w:noWrap/>
            <w:vAlign w:val="bottom"/>
          </w:tcPr>
          <w:p w14:paraId="3D51D9F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182</w:t>
            </w:r>
          </w:p>
        </w:tc>
        <w:tc>
          <w:tcPr>
            <w:tcW w:w="853" w:type="dxa"/>
            <w:tcBorders>
              <w:top w:val="single" w:sz="4" w:space="0" w:color="auto"/>
              <w:left w:val="nil"/>
              <w:bottom w:val="single" w:sz="4" w:space="0" w:color="auto"/>
              <w:right w:val="single" w:sz="4" w:space="0" w:color="auto"/>
            </w:tcBorders>
            <w:noWrap/>
            <w:vAlign w:val="bottom"/>
          </w:tcPr>
          <w:p w14:paraId="08234EEB"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130</w:t>
            </w:r>
          </w:p>
        </w:tc>
        <w:tc>
          <w:tcPr>
            <w:tcW w:w="854" w:type="dxa"/>
            <w:tcBorders>
              <w:top w:val="single" w:sz="4" w:space="0" w:color="auto"/>
              <w:left w:val="nil"/>
              <w:bottom w:val="single" w:sz="4" w:space="0" w:color="auto"/>
              <w:right w:val="single" w:sz="12" w:space="0" w:color="auto"/>
            </w:tcBorders>
            <w:noWrap/>
            <w:vAlign w:val="bottom"/>
          </w:tcPr>
          <w:p w14:paraId="4D9748B7"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19</w:t>
            </w:r>
          </w:p>
        </w:tc>
        <w:tc>
          <w:tcPr>
            <w:tcW w:w="981" w:type="dxa"/>
            <w:tcBorders>
              <w:top w:val="nil"/>
              <w:left w:val="single" w:sz="12" w:space="0" w:color="auto"/>
              <w:bottom w:val="single" w:sz="4" w:space="0" w:color="auto"/>
              <w:right w:val="single" w:sz="12" w:space="0" w:color="auto"/>
            </w:tcBorders>
            <w:noWrap/>
            <w:vAlign w:val="bottom"/>
          </w:tcPr>
          <w:p w14:paraId="3FCD68ED"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661</w:t>
            </w:r>
          </w:p>
        </w:tc>
        <w:tc>
          <w:tcPr>
            <w:tcW w:w="1155" w:type="dxa"/>
            <w:tcBorders>
              <w:top w:val="nil"/>
              <w:left w:val="single" w:sz="12" w:space="0" w:color="auto"/>
              <w:bottom w:val="single" w:sz="4" w:space="0" w:color="auto"/>
              <w:right w:val="single" w:sz="12" w:space="0" w:color="auto"/>
            </w:tcBorders>
            <w:noWrap/>
            <w:vAlign w:val="bottom"/>
          </w:tcPr>
          <w:p w14:paraId="463F1AC6"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1443</w:t>
            </w:r>
          </w:p>
        </w:tc>
        <w:tc>
          <w:tcPr>
            <w:tcW w:w="1295" w:type="dxa"/>
            <w:tcBorders>
              <w:top w:val="nil"/>
              <w:left w:val="single" w:sz="12" w:space="0" w:color="auto"/>
              <w:bottom w:val="single" w:sz="4" w:space="0" w:color="auto"/>
              <w:right w:val="single" w:sz="12" w:space="0" w:color="auto"/>
            </w:tcBorders>
            <w:noWrap/>
            <w:vAlign w:val="bottom"/>
          </w:tcPr>
          <w:p w14:paraId="7DF2ED2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2,18</w:t>
            </w:r>
          </w:p>
        </w:tc>
      </w:tr>
      <w:tr w:rsidR="00247423" w14:paraId="437D105A"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2471CB14"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Brežice</w:t>
            </w:r>
          </w:p>
        </w:tc>
        <w:tc>
          <w:tcPr>
            <w:tcW w:w="995" w:type="dxa"/>
            <w:tcBorders>
              <w:top w:val="nil"/>
              <w:left w:val="single" w:sz="12" w:space="0" w:color="auto"/>
              <w:bottom w:val="single" w:sz="4" w:space="0" w:color="auto"/>
              <w:right w:val="single" w:sz="4" w:space="0" w:color="auto"/>
            </w:tcBorders>
            <w:noWrap/>
            <w:vAlign w:val="bottom"/>
          </w:tcPr>
          <w:p w14:paraId="3C887DBB"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2061</w:t>
            </w:r>
          </w:p>
        </w:tc>
        <w:tc>
          <w:tcPr>
            <w:tcW w:w="853" w:type="dxa"/>
            <w:tcBorders>
              <w:top w:val="single" w:sz="4" w:space="0" w:color="auto"/>
              <w:left w:val="nil"/>
              <w:bottom w:val="single" w:sz="4" w:space="0" w:color="auto"/>
              <w:right w:val="single" w:sz="4" w:space="0" w:color="auto"/>
            </w:tcBorders>
            <w:noWrap/>
            <w:vAlign w:val="bottom"/>
          </w:tcPr>
          <w:p w14:paraId="5B4C430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1819</w:t>
            </w:r>
          </w:p>
        </w:tc>
        <w:tc>
          <w:tcPr>
            <w:tcW w:w="854" w:type="dxa"/>
            <w:tcBorders>
              <w:top w:val="single" w:sz="4" w:space="0" w:color="auto"/>
              <w:left w:val="nil"/>
              <w:bottom w:val="single" w:sz="4" w:space="0" w:color="auto"/>
              <w:right w:val="single" w:sz="4" w:space="0" w:color="auto"/>
            </w:tcBorders>
            <w:noWrap/>
            <w:vAlign w:val="bottom"/>
          </w:tcPr>
          <w:p w14:paraId="17B34F9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3792</w:t>
            </w:r>
          </w:p>
        </w:tc>
        <w:tc>
          <w:tcPr>
            <w:tcW w:w="853" w:type="dxa"/>
            <w:tcBorders>
              <w:top w:val="single" w:sz="4" w:space="0" w:color="auto"/>
              <w:left w:val="nil"/>
              <w:bottom w:val="single" w:sz="4" w:space="0" w:color="auto"/>
              <w:right w:val="single" w:sz="4" w:space="0" w:color="auto"/>
            </w:tcBorders>
            <w:noWrap/>
            <w:vAlign w:val="bottom"/>
          </w:tcPr>
          <w:p w14:paraId="550004C1"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2816</w:t>
            </w:r>
          </w:p>
        </w:tc>
        <w:tc>
          <w:tcPr>
            <w:tcW w:w="854" w:type="dxa"/>
            <w:tcBorders>
              <w:top w:val="single" w:sz="4" w:space="0" w:color="auto"/>
              <w:left w:val="nil"/>
              <w:bottom w:val="single" w:sz="4" w:space="0" w:color="auto"/>
              <w:right w:val="single" w:sz="12" w:space="0" w:color="auto"/>
            </w:tcBorders>
            <w:noWrap/>
            <w:vAlign w:val="bottom"/>
          </w:tcPr>
          <w:p w14:paraId="7CC337DA"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209</w:t>
            </w:r>
          </w:p>
        </w:tc>
        <w:tc>
          <w:tcPr>
            <w:tcW w:w="981" w:type="dxa"/>
            <w:tcBorders>
              <w:top w:val="nil"/>
              <w:left w:val="single" w:sz="12" w:space="0" w:color="auto"/>
              <w:bottom w:val="single" w:sz="4" w:space="0" w:color="auto"/>
              <w:right w:val="single" w:sz="12" w:space="0" w:color="auto"/>
            </w:tcBorders>
            <w:noWrap/>
            <w:vAlign w:val="bottom"/>
          </w:tcPr>
          <w:p w14:paraId="68429AE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10.697</w:t>
            </w:r>
          </w:p>
        </w:tc>
        <w:tc>
          <w:tcPr>
            <w:tcW w:w="1155" w:type="dxa"/>
            <w:tcBorders>
              <w:top w:val="nil"/>
              <w:left w:val="single" w:sz="12" w:space="0" w:color="auto"/>
              <w:bottom w:val="single" w:sz="4" w:space="0" w:color="auto"/>
              <w:right w:val="single" w:sz="12" w:space="0" w:color="auto"/>
            </w:tcBorders>
            <w:noWrap/>
            <w:vAlign w:val="bottom"/>
          </w:tcPr>
          <w:p w14:paraId="5E3E9CA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23.281</w:t>
            </w:r>
          </w:p>
        </w:tc>
        <w:tc>
          <w:tcPr>
            <w:tcW w:w="1295" w:type="dxa"/>
            <w:tcBorders>
              <w:top w:val="nil"/>
              <w:left w:val="single" w:sz="12" w:space="0" w:color="auto"/>
              <w:bottom w:val="single" w:sz="4" w:space="0" w:color="auto"/>
              <w:right w:val="single" w:sz="12" w:space="0" w:color="auto"/>
            </w:tcBorders>
            <w:noWrap/>
            <w:vAlign w:val="bottom"/>
          </w:tcPr>
          <w:p w14:paraId="230CF76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2,18</w:t>
            </w:r>
          </w:p>
        </w:tc>
      </w:tr>
      <w:tr w:rsidR="00247423" w14:paraId="5EB7BFE6"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2FE91AEC"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Kostanjevica na Krki</w:t>
            </w:r>
          </w:p>
        </w:tc>
        <w:tc>
          <w:tcPr>
            <w:tcW w:w="995" w:type="dxa"/>
            <w:tcBorders>
              <w:top w:val="nil"/>
              <w:left w:val="single" w:sz="12" w:space="0" w:color="auto"/>
              <w:bottom w:val="single" w:sz="4" w:space="0" w:color="auto"/>
              <w:right w:val="single" w:sz="4" w:space="0" w:color="auto"/>
            </w:tcBorders>
            <w:noWrap/>
            <w:vAlign w:val="bottom"/>
          </w:tcPr>
          <w:p w14:paraId="1CBA9B7D"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223</w:t>
            </w:r>
          </w:p>
        </w:tc>
        <w:tc>
          <w:tcPr>
            <w:tcW w:w="853" w:type="dxa"/>
            <w:tcBorders>
              <w:top w:val="nil"/>
              <w:left w:val="nil"/>
              <w:bottom w:val="single" w:sz="4" w:space="0" w:color="auto"/>
              <w:right w:val="single" w:sz="4" w:space="0" w:color="auto"/>
            </w:tcBorders>
            <w:noWrap/>
            <w:vAlign w:val="bottom"/>
          </w:tcPr>
          <w:p w14:paraId="3DEBD663"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148</w:t>
            </w:r>
          </w:p>
        </w:tc>
        <w:tc>
          <w:tcPr>
            <w:tcW w:w="854" w:type="dxa"/>
            <w:tcBorders>
              <w:top w:val="nil"/>
              <w:left w:val="nil"/>
              <w:bottom w:val="single" w:sz="4" w:space="0" w:color="auto"/>
              <w:right w:val="single" w:sz="4" w:space="0" w:color="auto"/>
            </w:tcBorders>
            <w:noWrap/>
            <w:vAlign w:val="bottom"/>
          </w:tcPr>
          <w:p w14:paraId="1B8C74DA"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346</w:t>
            </w:r>
          </w:p>
        </w:tc>
        <w:tc>
          <w:tcPr>
            <w:tcW w:w="853" w:type="dxa"/>
            <w:tcBorders>
              <w:top w:val="nil"/>
              <w:left w:val="nil"/>
              <w:bottom w:val="single" w:sz="4" w:space="0" w:color="auto"/>
              <w:right w:val="single" w:sz="4" w:space="0" w:color="auto"/>
            </w:tcBorders>
            <w:noWrap/>
            <w:vAlign w:val="bottom"/>
          </w:tcPr>
          <w:p w14:paraId="766B7D5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245</w:t>
            </w:r>
          </w:p>
        </w:tc>
        <w:tc>
          <w:tcPr>
            <w:tcW w:w="854" w:type="dxa"/>
            <w:tcBorders>
              <w:top w:val="nil"/>
              <w:left w:val="nil"/>
              <w:bottom w:val="single" w:sz="4" w:space="0" w:color="auto"/>
              <w:right w:val="single" w:sz="12" w:space="0" w:color="auto"/>
            </w:tcBorders>
            <w:noWrap/>
            <w:vAlign w:val="bottom"/>
          </w:tcPr>
          <w:p w14:paraId="14B4BB57"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13</w:t>
            </w:r>
          </w:p>
        </w:tc>
        <w:tc>
          <w:tcPr>
            <w:tcW w:w="981" w:type="dxa"/>
            <w:tcBorders>
              <w:top w:val="nil"/>
              <w:left w:val="single" w:sz="12" w:space="0" w:color="auto"/>
              <w:bottom w:val="single" w:sz="4" w:space="0" w:color="auto"/>
              <w:right w:val="single" w:sz="12" w:space="0" w:color="auto"/>
            </w:tcBorders>
            <w:noWrap/>
            <w:vAlign w:val="bottom"/>
          </w:tcPr>
          <w:p w14:paraId="7483C3C1"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975</w:t>
            </w:r>
          </w:p>
        </w:tc>
        <w:tc>
          <w:tcPr>
            <w:tcW w:w="1155" w:type="dxa"/>
            <w:tcBorders>
              <w:top w:val="nil"/>
              <w:left w:val="single" w:sz="12" w:space="0" w:color="auto"/>
              <w:bottom w:val="single" w:sz="4" w:space="0" w:color="auto"/>
              <w:right w:val="single" w:sz="12" w:space="0" w:color="auto"/>
            </w:tcBorders>
            <w:noWrap/>
            <w:vAlign w:val="bottom"/>
          </w:tcPr>
          <w:p w14:paraId="7DF9CA6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2366</w:t>
            </w:r>
          </w:p>
        </w:tc>
        <w:tc>
          <w:tcPr>
            <w:tcW w:w="1295" w:type="dxa"/>
            <w:tcBorders>
              <w:top w:val="nil"/>
              <w:left w:val="single" w:sz="12" w:space="0" w:color="auto"/>
              <w:bottom w:val="single" w:sz="4" w:space="0" w:color="auto"/>
              <w:right w:val="single" w:sz="12" w:space="0" w:color="auto"/>
            </w:tcBorders>
            <w:noWrap/>
            <w:vAlign w:val="bottom"/>
          </w:tcPr>
          <w:p w14:paraId="72D7DFF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2,43</w:t>
            </w:r>
          </w:p>
        </w:tc>
      </w:tr>
      <w:tr w:rsidR="00247423" w14:paraId="43979C68"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4A49CB2C"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Kozje</w:t>
            </w:r>
          </w:p>
        </w:tc>
        <w:tc>
          <w:tcPr>
            <w:tcW w:w="995" w:type="dxa"/>
            <w:tcBorders>
              <w:top w:val="nil"/>
              <w:left w:val="single" w:sz="12" w:space="0" w:color="auto"/>
              <w:bottom w:val="single" w:sz="4" w:space="0" w:color="auto"/>
              <w:right w:val="single" w:sz="4" w:space="0" w:color="auto"/>
            </w:tcBorders>
            <w:noWrap/>
            <w:vAlign w:val="bottom"/>
          </w:tcPr>
          <w:p w14:paraId="0C04310D"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418</w:t>
            </w:r>
          </w:p>
        </w:tc>
        <w:tc>
          <w:tcPr>
            <w:tcW w:w="853" w:type="dxa"/>
            <w:tcBorders>
              <w:top w:val="nil"/>
              <w:left w:val="nil"/>
              <w:bottom w:val="single" w:sz="4" w:space="0" w:color="auto"/>
              <w:right w:val="single" w:sz="4" w:space="0" w:color="auto"/>
            </w:tcBorders>
            <w:noWrap/>
            <w:vAlign w:val="bottom"/>
          </w:tcPr>
          <w:p w14:paraId="17DA7FF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175</w:t>
            </w:r>
          </w:p>
        </w:tc>
        <w:tc>
          <w:tcPr>
            <w:tcW w:w="854" w:type="dxa"/>
            <w:tcBorders>
              <w:top w:val="nil"/>
              <w:left w:val="nil"/>
              <w:bottom w:val="single" w:sz="4" w:space="0" w:color="auto"/>
              <w:right w:val="single" w:sz="4" w:space="0" w:color="auto"/>
            </w:tcBorders>
            <w:noWrap/>
            <w:vAlign w:val="bottom"/>
          </w:tcPr>
          <w:p w14:paraId="346AE737"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479</w:t>
            </w:r>
          </w:p>
        </w:tc>
        <w:tc>
          <w:tcPr>
            <w:tcW w:w="853" w:type="dxa"/>
            <w:tcBorders>
              <w:top w:val="nil"/>
              <w:left w:val="nil"/>
              <w:bottom w:val="single" w:sz="4" w:space="0" w:color="auto"/>
              <w:right w:val="single" w:sz="4" w:space="0" w:color="auto"/>
            </w:tcBorders>
            <w:noWrap/>
            <w:vAlign w:val="bottom"/>
          </w:tcPr>
          <w:p w14:paraId="0434F85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309</w:t>
            </w:r>
          </w:p>
        </w:tc>
        <w:tc>
          <w:tcPr>
            <w:tcW w:w="854" w:type="dxa"/>
            <w:tcBorders>
              <w:top w:val="nil"/>
              <w:left w:val="nil"/>
              <w:bottom w:val="single" w:sz="4" w:space="0" w:color="auto"/>
              <w:right w:val="single" w:sz="12" w:space="0" w:color="auto"/>
            </w:tcBorders>
            <w:noWrap/>
            <w:vAlign w:val="bottom"/>
          </w:tcPr>
          <w:p w14:paraId="7F27961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34</w:t>
            </w:r>
          </w:p>
        </w:tc>
        <w:tc>
          <w:tcPr>
            <w:tcW w:w="981" w:type="dxa"/>
            <w:tcBorders>
              <w:top w:val="nil"/>
              <w:left w:val="single" w:sz="12" w:space="0" w:color="auto"/>
              <w:bottom w:val="single" w:sz="4" w:space="0" w:color="auto"/>
              <w:right w:val="single" w:sz="12" w:space="0" w:color="auto"/>
            </w:tcBorders>
            <w:noWrap/>
            <w:vAlign w:val="bottom"/>
          </w:tcPr>
          <w:p w14:paraId="2CB4E511"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1415</w:t>
            </w:r>
          </w:p>
        </w:tc>
        <w:tc>
          <w:tcPr>
            <w:tcW w:w="1155" w:type="dxa"/>
            <w:tcBorders>
              <w:top w:val="nil"/>
              <w:left w:val="single" w:sz="12" w:space="0" w:color="auto"/>
              <w:bottom w:val="single" w:sz="4" w:space="0" w:color="auto"/>
              <w:right w:val="single" w:sz="12" w:space="0" w:color="auto"/>
            </w:tcBorders>
            <w:noWrap/>
            <w:vAlign w:val="bottom"/>
          </w:tcPr>
          <w:p w14:paraId="32C47D64"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3256</w:t>
            </w:r>
          </w:p>
        </w:tc>
        <w:tc>
          <w:tcPr>
            <w:tcW w:w="1295" w:type="dxa"/>
            <w:tcBorders>
              <w:top w:val="nil"/>
              <w:left w:val="single" w:sz="12" w:space="0" w:color="auto"/>
              <w:bottom w:val="single" w:sz="4" w:space="0" w:color="auto"/>
              <w:right w:val="single" w:sz="12" w:space="0" w:color="auto"/>
            </w:tcBorders>
            <w:noWrap/>
            <w:vAlign w:val="bottom"/>
          </w:tcPr>
          <w:p w14:paraId="370B325B"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2,30</w:t>
            </w:r>
          </w:p>
        </w:tc>
      </w:tr>
      <w:tr w:rsidR="00247423" w14:paraId="1BC14443"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2A582955"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Krško</w:t>
            </w:r>
          </w:p>
        </w:tc>
        <w:tc>
          <w:tcPr>
            <w:tcW w:w="995" w:type="dxa"/>
            <w:tcBorders>
              <w:top w:val="nil"/>
              <w:left w:val="single" w:sz="12" w:space="0" w:color="auto"/>
              <w:bottom w:val="single" w:sz="4" w:space="0" w:color="auto"/>
              <w:right w:val="single" w:sz="4" w:space="0" w:color="auto"/>
            </w:tcBorders>
            <w:noWrap/>
            <w:vAlign w:val="bottom"/>
          </w:tcPr>
          <w:p w14:paraId="13367CC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2234</w:t>
            </w:r>
          </w:p>
        </w:tc>
        <w:tc>
          <w:tcPr>
            <w:tcW w:w="853" w:type="dxa"/>
            <w:tcBorders>
              <w:top w:val="nil"/>
              <w:left w:val="nil"/>
              <w:bottom w:val="single" w:sz="4" w:space="0" w:color="auto"/>
              <w:right w:val="single" w:sz="4" w:space="0" w:color="auto"/>
            </w:tcBorders>
            <w:noWrap/>
            <w:vAlign w:val="bottom"/>
          </w:tcPr>
          <w:p w14:paraId="2C5D51B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1527</w:t>
            </w:r>
          </w:p>
        </w:tc>
        <w:tc>
          <w:tcPr>
            <w:tcW w:w="854" w:type="dxa"/>
            <w:tcBorders>
              <w:top w:val="nil"/>
              <w:left w:val="nil"/>
              <w:bottom w:val="single" w:sz="4" w:space="0" w:color="auto"/>
              <w:right w:val="single" w:sz="4" w:space="0" w:color="auto"/>
            </w:tcBorders>
            <w:noWrap/>
            <w:vAlign w:val="bottom"/>
          </w:tcPr>
          <w:p w14:paraId="131452D1"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3582</w:t>
            </w:r>
          </w:p>
        </w:tc>
        <w:tc>
          <w:tcPr>
            <w:tcW w:w="853" w:type="dxa"/>
            <w:tcBorders>
              <w:top w:val="nil"/>
              <w:left w:val="nil"/>
              <w:bottom w:val="single" w:sz="4" w:space="0" w:color="auto"/>
              <w:right w:val="single" w:sz="4" w:space="0" w:color="auto"/>
            </w:tcBorders>
            <w:noWrap/>
            <w:vAlign w:val="bottom"/>
          </w:tcPr>
          <w:p w14:paraId="0DB9C90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2711</w:t>
            </w:r>
          </w:p>
        </w:tc>
        <w:tc>
          <w:tcPr>
            <w:tcW w:w="854" w:type="dxa"/>
            <w:tcBorders>
              <w:top w:val="nil"/>
              <w:left w:val="nil"/>
              <w:bottom w:val="single" w:sz="4" w:space="0" w:color="auto"/>
              <w:right w:val="single" w:sz="12" w:space="0" w:color="auto"/>
            </w:tcBorders>
            <w:noWrap/>
            <w:vAlign w:val="bottom"/>
          </w:tcPr>
          <w:p w14:paraId="2B621F16"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172</w:t>
            </w:r>
          </w:p>
        </w:tc>
        <w:tc>
          <w:tcPr>
            <w:tcW w:w="981" w:type="dxa"/>
            <w:tcBorders>
              <w:top w:val="nil"/>
              <w:left w:val="single" w:sz="12" w:space="0" w:color="auto"/>
              <w:bottom w:val="single" w:sz="4" w:space="0" w:color="auto"/>
              <w:right w:val="single" w:sz="12" w:space="0" w:color="auto"/>
            </w:tcBorders>
            <w:noWrap/>
            <w:vAlign w:val="bottom"/>
          </w:tcPr>
          <w:p w14:paraId="6E4F470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10.226</w:t>
            </w:r>
          </w:p>
        </w:tc>
        <w:tc>
          <w:tcPr>
            <w:tcW w:w="1155" w:type="dxa"/>
            <w:tcBorders>
              <w:top w:val="nil"/>
              <w:left w:val="single" w:sz="12" w:space="0" w:color="auto"/>
              <w:bottom w:val="single" w:sz="4" w:space="0" w:color="auto"/>
              <w:right w:val="single" w:sz="12" w:space="0" w:color="auto"/>
            </w:tcBorders>
            <w:noWrap/>
            <w:vAlign w:val="bottom"/>
          </w:tcPr>
          <w:p w14:paraId="72651F6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24.086</w:t>
            </w:r>
          </w:p>
        </w:tc>
        <w:tc>
          <w:tcPr>
            <w:tcW w:w="1295" w:type="dxa"/>
            <w:tcBorders>
              <w:top w:val="nil"/>
              <w:left w:val="single" w:sz="12" w:space="0" w:color="auto"/>
              <w:bottom w:val="single" w:sz="4" w:space="0" w:color="auto"/>
              <w:right w:val="single" w:sz="12" w:space="0" w:color="auto"/>
            </w:tcBorders>
            <w:noWrap/>
            <w:vAlign w:val="bottom"/>
          </w:tcPr>
          <w:p w14:paraId="2C71908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2,36</w:t>
            </w:r>
          </w:p>
        </w:tc>
      </w:tr>
      <w:tr w:rsidR="00247423" w14:paraId="55361C1F"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606475EF"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Podčetrtek</w:t>
            </w:r>
          </w:p>
        </w:tc>
        <w:tc>
          <w:tcPr>
            <w:tcW w:w="995" w:type="dxa"/>
            <w:tcBorders>
              <w:top w:val="nil"/>
              <w:left w:val="single" w:sz="12" w:space="0" w:color="auto"/>
              <w:bottom w:val="single" w:sz="4" w:space="0" w:color="auto"/>
              <w:right w:val="single" w:sz="4" w:space="0" w:color="auto"/>
            </w:tcBorders>
            <w:noWrap/>
            <w:vAlign w:val="bottom"/>
          </w:tcPr>
          <w:p w14:paraId="090D497D"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317</w:t>
            </w:r>
          </w:p>
        </w:tc>
        <w:tc>
          <w:tcPr>
            <w:tcW w:w="853" w:type="dxa"/>
            <w:tcBorders>
              <w:top w:val="nil"/>
              <w:left w:val="nil"/>
              <w:bottom w:val="single" w:sz="4" w:space="0" w:color="auto"/>
              <w:right w:val="single" w:sz="4" w:space="0" w:color="auto"/>
            </w:tcBorders>
            <w:noWrap/>
            <w:vAlign w:val="bottom"/>
          </w:tcPr>
          <w:p w14:paraId="5DC8F6F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116</w:t>
            </w:r>
          </w:p>
        </w:tc>
        <w:tc>
          <w:tcPr>
            <w:tcW w:w="854" w:type="dxa"/>
            <w:tcBorders>
              <w:top w:val="nil"/>
              <w:left w:val="nil"/>
              <w:bottom w:val="single" w:sz="4" w:space="0" w:color="auto"/>
              <w:right w:val="single" w:sz="4" w:space="0" w:color="auto"/>
            </w:tcBorders>
            <w:noWrap/>
            <w:vAlign w:val="bottom"/>
          </w:tcPr>
          <w:p w14:paraId="01B6F7D7"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704</w:t>
            </w:r>
          </w:p>
        </w:tc>
        <w:tc>
          <w:tcPr>
            <w:tcW w:w="853" w:type="dxa"/>
            <w:tcBorders>
              <w:top w:val="nil"/>
              <w:left w:val="nil"/>
              <w:bottom w:val="single" w:sz="4" w:space="0" w:color="auto"/>
              <w:right w:val="single" w:sz="4" w:space="0" w:color="auto"/>
            </w:tcBorders>
            <w:noWrap/>
            <w:vAlign w:val="bottom"/>
          </w:tcPr>
          <w:p w14:paraId="634E969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380</w:t>
            </w:r>
          </w:p>
        </w:tc>
        <w:tc>
          <w:tcPr>
            <w:tcW w:w="854" w:type="dxa"/>
            <w:tcBorders>
              <w:top w:val="nil"/>
              <w:left w:val="nil"/>
              <w:bottom w:val="single" w:sz="4" w:space="0" w:color="auto"/>
              <w:right w:val="single" w:sz="12" w:space="0" w:color="auto"/>
            </w:tcBorders>
            <w:noWrap/>
            <w:vAlign w:val="bottom"/>
          </w:tcPr>
          <w:p w14:paraId="58F52F5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70</w:t>
            </w:r>
          </w:p>
        </w:tc>
        <w:tc>
          <w:tcPr>
            <w:tcW w:w="981" w:type="dxa"/>
            <w:tcBorders>
              <w:top w:val="nil"/>
              <w:left w:val="single" w:sz="12" w:space="0" w:color="auto"/>
              <w:bottom w:val="single" w:sz="4" w:space="0" w:color="auto"/>
              <w:right w:val="single" w:sz="12" w:space="0" w:color="auto"/>
            </w:tcBorders>
            <w:noWrap/>
            <w:vAlign w:val="bottom"/>
          </w:tcPr>
          <w:p w14:paraId="51265527"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1587</w:t>
            </w:r>
          </w:p>
        </w:tc>
        <w:tc>
          <w:tcPr>
            <w:tcW w:w="1155" w:type="dxa"/>
            <w:tcBorders>
              <w:top w:val="nil"/>
              <w:left w:val="single" w:sz="12" w:space="0" w:color="auto"/>
              <w:bottom w:val="single" w:sz="4" w:space="0" w:color="auto"/>
              <w:right w:val="single" w:sz="12" w:space="0" w:color="auto"/>
            </w:tcBorders>
            <w:noWrap/>
            <w:vAlign w:val="bottom"/>
          </w:tcPr>
          <w:p w14:paraId="469DA19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3276</w:t>
            </w:r>
          </w:p>
        </w:tc>
        <w:tc>
          <w:tcPr>
            <w:tcW w:w="1295" w:type="dxa"/>
            <w:tcBorders>
              <w:top w:val="nil"/>
              <w:left w:val="single" w:sz="12" w:space="0" w:color="auto"/>
              <w:bottom w:val="single" w:sz="4" w:space="0" w:color="auto"/>
              <w:right w:val="single" w:sz="12" w:space="0" w:color="auto"/>
            </w:tcBorders>
            <w:noWrap/>
            <w:vAlign w:val="bottom"/>
          </w:tcPr>
          <w:p w14:paraId="284E0C2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2,06</w:t>
            </w:r>
          </w:p>
        </w:tc>
      </w:tr>
      <w:tr w:rsidR="00247423" w14:paraId="70F652DF" w14:textId="77777777" w:rsidTr="006C7805">
        <w:trPr>
          <w:trHeight w:val="315"/>
        </w:trPr>
        <w:tc>
          <w:tcPr>
            <w:tcW w:w="1710" w:type="dxa"/>
            <w:tcBorders>
              <w:top w:val="nil"/>
              <w:left w:val="single" w:sz="12" w:space="0" w:color="auto"/>
              <w:bottom w:val="single" w:sz="8" w:space="0" w:color="auto"/>
              <w:right w:val="single" w:sz="12" w:space="0" w:color="auto"/>
            </w:tcBorders>
            <w:noWrap/>
            <w:vAlign w:val="bottom"/>
          </w:tcPr>
          <w:p w14:paraId="17E1C22E"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Sevnica</w:t>
            </w:r>
          </w:p>
        </w:tc>
        <w:tc>
          <w:tcPr>
            <w:tcW w:w="995" w:type="dxa"/>
            <w:tcBorders>
              <w:top w:val="nil"/>
              <w:left w:val="single" w:sz="12" w:space="0" w:color="auto"/>
              <w:bottom w:val="single" w:sz="8" w:space="0" w:color="auto"/>
              <w:right w:val="single" w:sz="4" w:space="0" w:color="auto"/>
            </w:tcBorders>
            <w:noWrap/>
            <w:vAlign w:val="bottom"/>
          </w:tcPr>
          <w:p w14:paraId="4AE32E4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2192</w:t>
            </w:r>
          </w:p>
        </w:tc>
        <w:tc>
          <w:tcPr>
            <w:tcW w:w="853" w:type="dxa"/>
            <w:tcBorders>
              <w:top w:val="nil"/>
              <w:left w:val="nil"/>
              <w:bottom w:val="single" w:sz="8" w:space="0" w:color="auto"/>
              <w:right w:val="single" w:sz="4" w:space="0" w:color="auto"/>
            </w:tcBorders>
            <w:noWrap/>
            <w:vAlign w:val="bottom"/>
          </w:tcPr>
          <w:p w14:paraId="08737C9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996</w:t>
            </w:r>
          </w:p>
        </w:tc>
        <w:tc>
          <w:tcPr>
            <w:tcW w:w="854" w:type="dxa"/>
            <w:tcBorders>
              <w:top w:val="nil"/>
              <w:left w:val="nil"/>
              <w:bottom w:val="single" w:sz="4" w:space="0" w:color="auto"/>
              <w:right w:val="single" w:sz="4" w:space="0" w:color="auto"/>
            </w:tcBorders>
            <w:noWrap/>
            <w:vAlign w:val="bottom"/>
          </w:tcPr>
          <w:p w14:paraId="5180618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2528</w:t>
            </w:r>
          </w:p>
        </w:tc>
        <w:tc>
          <w:tcPr>
            <w:tcW w:w="853" w:type="dxa"/>
            <w:tcBorders>
              <w:top w:val="nil"/>
              <w:left w:val="nil"/>
              <w:bottom w:val="single" w:sz="4" w:space="0" w:color="auto"/>
              <w:right w:val="single" w:sz="4" w:space="0" w:color="auto"/>
            </w:tcBorders>
            <w:noWrap/>
            <w:vAlign w:val="bottom"/>
          </w:tcPr>
          <w:p w14:paraId="452B9293"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2188</w:t>
            </w:r>
          </w:p>
        </w:tc>
        <w:tc>
          <w:tcPr>
            <w:tcW w:w="854" w:type="dxa"/>
            <w:tcBorders>
              <w:top w:val="nil"/>
              <w:left w:val="nil"/>
              <w:bottom w:val="single" w:sz="4" w:space="0" w:color="auto"/>
              <w:right w:val="single" w:sz="12" w:space="0" w:color="auto"/>
            </w:tcBorders>
            <w:noWrap/>
            <w:vAlign w:val="bottom"/>
          </w:tcPr>
          <w:p w14:paraId="33A2F343"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157</w:t>
            </w:r>
          </w:p>
        </w:tc>
        <w:tc>
          <w:tcPr>
            <w:tcW w:w="981" w:type="dxa"/>
            <w:tcBorders>
              <w:top w:val="single" w:sz="4" w:space="0" w:color="auto"/>
              <w:left w:val="single" w:sz="12" w:space="0" w:color="auto"/>
              <w:bottom w:val="single" w:sz="4" w:space="0" w:color="auto"/>
              <w:right w:val="single" w:sz="12" w:space="0" w:color="auto"/>
            </w:tcBorders>
            <w:noWrap/>
            <w:vAlign w:val="bottom"/>
          </w:tcPr>
          <w:p w14:paraId="0D5B0D5C"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8061</w:t>
            </w:r>
          </w:p>
        </w:tc>
        <w:tc>
          <w:tcPr>
            <w:tcW w:w="1155" w:type="dxa"/>
            <w:tcBorders>
              <w:top w:val="single" w:sz="4" w:space="0" w:color="auto"/>
              <w:left w:val="single" w:sz="12" w:space="0" w:color="auto"/>
              <w:bottom w:val="single" w:sz="4" w:space="0" w:color="auto"/>
              <w:right w:val="single" w:sz="12" w:space="0" w:color="auto"/>
            </w:tcBorders>
            <w:noWrap/>
            <w:vAlign w:val="bottom"/>
          </w:tcPr>
          <w:p w14:paraId="791C48DA"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16.551</w:t>
            </w:r>
          </w:p>
        </w:tc>
        <w:tc>
          <w:tcPr>
            <w:tcW w:w="1295" w:type="dxa"/>
            <w:tcBorders>
              <w:top w:val="single" w:sz="4" w:space="0" w:color="auto"/>
              <w:left w:val="single" w:sz="12" w:space="0" w:color="auto"/>
              <w:bottom w:val="single" w:sz="4" w:space="0" w:color="auto"/>
              <w:right w:val="single" w:sz="12" w:space="0" w:color="auto"/>
            </w:tcBorders>
            <w:noWrap/>
            <w:vAlign w:val="bottom"/>
          </w:tcPr>
          <w:p w14:paraId="4D23C982"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2,05</w:t>
            </w:r>
          </w:p>
        </w:tc>
      </w:tr>
      <w:tr w:rsidR="00247423" w14:paraId="27BCC9D1"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34D61C44"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Šentjernej</w:t>
            </w:r>
          </w:p>
        </w:tc>
        <w:tc>
          <w:tcPr>
            <w:tcW w:w="995" w:type="dxa"/>
            <w:tcBorders>
              <w:top w:val="nil"/>
              <w:left w:val="single" w:sz="12" w:space="0" w:color="auto"/>
              <w:bottom w:val="single" w:sz="4" w:space="0" w:color="auto"/>
              <w:right w:val="single" w:sz="4" w:space="0" w:color="auto"/>
            </w:tcBorders>
            <w:noWrap/>
            <w:vAlign w:val="bottom"/>
          </w:tcPr>
          <w:p w14:paraId="15071BD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650</w:t>
            </w:r>
          </w:p>
        </w:tc>
        <w:tc>
          <w:tcPr>
            <w:tcW w:w="853" w:type="dxa"/>
            <w:tcBorders>
              <w:top w:val="nil"/>
              <w:left w:val="nil"/>
              <w:bottom w:val="single" w:sz="4" w:space="0" w:color="auto"/>
              <w:right w:val="single" w:sz="4" w:space="0" w:color="auto"/>
            </w:tcBorders>
            <w:noWrap/>
            <w:vAlign w:val="bottom"/>
          </w:tcPr>
          <w:p w14:paraId="4CC4F23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358</w:t>
            </w:r>
          </w:p>
        </w:tc>
        <w:tc>
          <w:tcPr>
            <w:tcW w:w="854" w:type="dxa"/>
            <w:tcBorders>
              <w:top w:val="nil"/>
              <w:left w:val="nil"/>
              <w:bottom w:val="single" w:sz="4" w:space="0" w:color="auto"/>
              <w:right w:val="single" w:sz="4" w:space="0" w:color="auto"/>
            </w:tcBorders>
            <w:noWrap/>
            <w:vAlign w:val="bottom"/>
          </w:tcPr>
          <w:p w14:paraId="3A8CBDE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929</w:t>
            </w:r>
          </w:p>
        </w:tc>
        <w:tc>
          <w:tcPr>
            <w:tcW w:w="853" w:type="dxa"/>
            <w:tcBorders>
              <w:top w:val="nil"/>
              <w:left w:val="nil"/>
              <w:bottom w:val="single" w:sz="4" w:space="0" w:color="auto"/>
              <w:right w:val="single" w:sz="4" w:space="0" w:color="auto"/>
            </w:tcBorders>
            <w:noWrap/>
            <w:vAlign w:val="bottom"/>
          </w:tcPr>
          <w:p w14:paraId="445F5C21"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740</w:t>
            </w:r>
          </w:p>
        </w:tc>
        <w:tc>
          <w:tcPr>
            <w:tcW w:w="854" w:type="dxa"/>
            <w:tcBorders>
              <w:top w:val="nil"/>
              <w:left w:val="nil"/>
              <w:bottom w:val="single" w:sz="4" w:space="0" w:color="auto"/>
              <w:right w:val="single" w:sz="12" w:space="0" w:color="auto"/>
            </w:tcBorders>
            <w:noWrap/>
            <w:vAlign w:val="bottom"/>
          </w:tcPr>
          <w:p w14:paraId="195E43D2"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45</w:t>
            </w:r>
          </w:p>
        </w:tc>
        <w:tc>
          <w:tcPr>
            <w:tcW w:w="981" w:type="dxa"/>
            <w:tcBorders>
              <w:top w:val="nil"/>
              <w:left w:val="single" w:sz="12" w:space="0" w:color="auto"/>
              <w:bottom w:val="single" w:sz="4" w:space="0" w:color="auto"/>
              <w:right w:val="single" w:sz="12" w:space="0" w:color="auto"/>
            </w:tcBorders>
            <w:noWrap/>
            <w:vAlign w:val="bottom"/>
          </w:tcPr>
          <w:p w14:paraId="505C7CF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2722</w:t>
            </w:r>
          </w:p>
        </w:tc>
        <w:tc>
          <w:tcPr>
            <w:tcW w:w="1155" w:type="dxa"/>
            <w:tcBorders>
              <w:top w:val="nil"/>
              <w:left w:val="single" w:sz="12" w:space="0" w:color="auto"/>
              <w:bottom w:val="single" w:sz="4" w:space="0" w:color="auto"/>
              <w:right w:val="single" w:sz="12" w:space="0" w:color="auto"/>
            </w:tcBorders>
            <w:noWrap/>
            <w:vAlign w:val="bottom"/>
          </w:tcPr>
          <w:p w14:paraId="073414D6"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6676</w:t>
            </w:r>
          </w:p>
        </w:tc>
        <w:tc>
          <w:tcPr>
            <w:tcW w:w="1295" w:type="dxa"/>
            <w:tcBorders>
              <w:top w:val="nil"/>
              <w:left w:val="single" w:sz="12" w:space="0" w:color="auto"/>
              <w:bottom w:val="single" w:sz="4" w:space="0" w:color="auto"/>
              <w:right w:val="single" w:sz="12" w:space="0" w:color="auto"/>
            </w:tcBorders>
            <w:noWrap/>
            <w:vAlign w:val="bottom"/>
          </w:tcPr>
          <w:p w14:paraId="7410132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2,45</w:t>
            </w:r>
          </w:p>
        </w:tc>
      </w:tr>
      <w:tr w:rsidR="00247423" w14:paraId="1868BC86"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10972561"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Šentjur</w:t>
            </w:r>
          </w:p>
        </w:tc>
        <w:tc>
          <w:tcPr>
            <w:tcW w:w="995" w:type="dxa"/>
            <w:tcBorders>
              <w:top w:val="nil"/>
              <w:left w:val="single" w:sz="12" w:space="0" w:color="auto"/>
              <w:bottom w:val="single" w:sz="4" w:space="0" w:color="auto"/>
              <w:right w:val="single" w:sz="4" w:space="0" w:color="auto"/>
            </w:tcBorders>
            <w:noWrap/>
            <w:vAlign w:val="bottom"/>
          </w:tcPr>
          <w:p w14:paraId="1181B48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1479</w:t>
            </w:r>
          </w:p>
        </w:tc>
        <w:tc>
          <w:tcPr>
            <w:tcW w:w="853" w:type="dxa"/>
            <w:tcBorders>
              <w:top w:val="nil"/>
              <w:left w:val="nil"/>
              <w:bottom w:val="single" w:sz="4" w:space="0" w:color="auto"/>
              <w:right w:val="single" w:sz="4" w:space="0" w:color="auto"/>
            </w:tcBorders>
            <w:noWrap/>
            <w:vAlign w:val="bottom"/>
          </w:tcPr>
          <w:p w14:paraId="37F7AB62"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804</w:t>
            </w:r>
          </w:p>
        </w:tc>
        <w:tc>
          <w:tcPr>
            <w:tcW w:w="854" w:type="dxa"/>
            <w:tcBorders>
              <w:top w:val="nil"/>
              <w:left w:val="nil"/>
              <w:bottom w:val="single" w:sz="4" w:space="0" w:color="auto"/>
              <w:right w:val="single" w:sz="4" w:space="0" w:color="auto"/>
            </w:tcBorders>
            <w:noWrap/>
            <w:vAlign w:val="bottom"/>
          </w:tcPr>
          <w:p w14:paraId="3376B09C"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2964</w:t>
            </w:r>
          </w:p>
        </w:tc>
        <w:tc>
          <w:tcPr>
            <w:tcW w:w="853" w:type="dxa"/>
            <w:tcBorders>
              <w:top w:val="nil"/>
              <w:left w:val="nil"/>
              <w:bottom w:val="single" w:sz="4" w:space="0" w:color="auto"/>
              <w:right w:val="single" w:sz="4" w:space="0" w:color="auto"/>
            </w:tcBorders>
            <w:noWrap/>
            <w:vAlign w:val="bottom"/>
          </w:tcPr>
          <w:p w14:paraId="6B621AA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2271</w:t>
            </w:r>
          </w:p>
        </w:tc>
        <w:tc>
          <w:tcPr>
            <w:tcW w:w="854" w:type="dxa"/>
            <w:tcBorders>
              <w:top w:val="nil"/>
              <w:left w:val="nil"/>
              <w:bottom w:val="single" w:sz="4" w:space="0" w:color="auto"/>
              <w:right w:val="single" w:sz="12" w:space="0" w:color="auto"/>
            </w:tcBorders>
            <w:noWrap/>
            <w:vAlign w:val="bottom"/>
          </w:tcPr>
          <w:p w14:paraId="2DA450A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206</w:t>
            </w:r>
          </w:p>
        </w:tc>
        <w:tc>
          <w:tcPr>
            <w:tcW w:w="981" w:type="dxa"/>
            <w:tcBorders>
              <w:top w:val="nil"/>
              <w:left w:val="single" w:sz="12" w:space="0" w:color="auto"/>
              <w:bottom w:val="single" w:sz="4" w:space="0" w:color="auto"/>
              <w:right w:val="single" w:sz="12" w:space="0" w:color="auto"/>
            </w:tcBorders>
            <w:noWrap/>
            <w:vAlign w:val="bottom"/>
          </w:tcPr>
          <w:p w14:paraId="13B7F41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7724</w:t>
            </w:r>
          </w:p>
        </w:tc>
        <w:tc>
          <w:tcPr>
            <w:tcW w:w="1155" w:type="dxa"/>
            <w:tcBorders>
              <w:top w:val="nil"/>
              <w:left w:val="single" w:sz="12" w:space="0" w:color="auto"/>
              <w:bottom w:val="single" w:sz="4" w:space="0" w:color="auto"/>
              <w:right w:val="single" w:sz="12" w:space="0" w:color="auto"/>
            </w:tcBorders>
            <w:noWrap/>
            <w:vAlign w:val="bottom"/>
          </w:tcPr>
          <w:p w14:paraId="131ABCEB"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18.580</w:t>
            </w:r>
          </w:p>
        </w:tc>
        <w:tc>
          <w:tcPr>
            <w:tcW w:w="1295" w:type="dxa"/>
            <w:tcBorders>
              <w:top w:val="nil"/>
              <w:left w:val="single" w:sz="12" w:space="0" w:color="auto"/>
              <w:bottom w:val="single" w:sz="4" w:space="0" w:color="auto"/>
              <w:right w:val="single" w:sz="12" w:space="0" w:color="auto"/>
            </w:tcBorders>
            <w:noWrap/>
            <w:vAlign w:val="bottom"/>
          </w:tcPr>
          <w:p w14:paraId="03CE323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2,41</w:t>
            </w:r>
          </w:p>
        </w:tc>
      </w:tr>
      <w:tr w:rsidR="00247423" w14:paraId="12261A0C" w14:textId="77777777" w:rsidTr="006C7805">
        <w:trPr>
          <w:trHeight w:val="300"/>
        </w:trPr>
        <w:tc>
          <w:tcPr>
            <w:tcW w:w="1710" w:type="dxa"/>
            <w:tcBorders>
              <w:top w:val="nil"/>
              <w:left w:val="single" w:sz="12" w:space="0" w:color="auto"/>
              <w:bottom w:val="single" w:sz="4" w:space="0" w:color="auto"/>
              <w:right w:val="single" w:sz="12" w:space="0" w:color="auto"/>
            </w:tcBorders>
            <w:noWrap/>
            <w:vAlign w:val="bottom"/>
          </w:tcPr>
          <w:p w14:paraId="05152D09"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Škocjan</w:t>
            </w:r>
          </w:p>
        </w:tc>
        <w:tc>
          <w:tcPr>
            <w:tcW w:w="995" w:type="dxa"/>
            <w:tcBorders>
              <w:top w:val="nil"/>
              <w:left w:val="single" w:sz="12" w:space="0" w:color="auto"/>
              <w:bottom w:val="single" w:sz="4" w:space="0" w:color="auto"/>
              <w:right w:val="single" w:sz="4" w:space="0" w:color="auto"/>
            </w:tcBorders>
            <w:noWrap/>
            <w:vAlign w:val="bottom"/>
          </w:tcPr>
          <w:p w14:paraId="186D694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419</w:t>
            </w:r>
          </w:p>
        </w:tc>
        <w:tc>
          <w:tcPr>
            <w:tcW w:w="853" w:type="dxa"/>
            <w:tcBorders>
              <w:top w:val="nil"/>
              <w:left w:val="nil"/>
              <w:bottom w:val="single" w:sz="4" w:space="0" w:color="auto"/>
              <w:right w:val="single" w:sz="4" w:space="0" w:color="auto"/>
            </w:tcBorders>
            <w:noWrap/>
            <w:vAlign w:val="bottom"/>
          </w:tcPr>
          <w:p w14:paraId="386C3BFB"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120</w:t>
            </w:r>
          </w:p>
        </w:tc>
        <w:tc>
          <w:tcPr>
            <w:tcW w:w="854" w:type="dxa"/>
            <w:tcBorders>
              <w:top w:val="nil"/>
              <w:left w:val="nil"/>
              <w:bottom w:val="single" w:sz="4" w:space="0" w:color="auto"/>
              <w:right w:val="single" w:sz="4" w:space="0" w:color="auto"/>
            </w:tcBorders>
            <w:noWrap/>
            <w:vAlign w:val="bottom"/>
          </w:tcPr>
          <w:p w14:paraId="2B45E3B4"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387</w:t>
            </w:r>
          </w:p>
        </w:tc>
        <w:tc>
          <w:tcPr>
            <w:tcW w:w="853" w:type="dxa"/>
            <w:tcBorders>
              <w:top w:val="nil"/>
              <w:left w:val="nil"/>
              <w:bottom w:val="single" w:sz="4" w:space="0" w:color="auto"/>
              <w:right w:val="single" w:sz="4" w:space="0" w:color="auto"/>
            </w:tcBorders>
            <w:noWrap/>
            <w:vAlign w:val="bottom"/>
          </w:tcPr>
          <w:p w14:paraId="333D29DD"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433</w:t>
            </w:r>
          </w:p>
        </w:tc>
        <w:tc>
          <w:tcPr>
            <w:tcW w:w="854" w:type="dxa"/>
            <w:tcBorders>
              <w:top w:val="nil"/>
              <w:left w:val="nil"/>
              <w:bottom w:val="single" w:sz="4" w:space="0" w:color="auto"/>
              <w:right w:val="single" w:sz="12" w:space="0" w:color="auto"/>
            </w:tcBorders>
            <w:noWrap/>
            <w:vAlign w:val="bottom"/>
          </w:tcPr>
          <w:p w14:paraId="4C7BC2F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w:t>
            </w:r>
          </w:p>
        </w:tc>
        <w:tc>
          <w:tcPr>
            <w:tcW w:w="981" w:type="dxa"/>
            <w:tcBorders>
              <w:top w:val="nil"/>
              <w:left w:val="single" w:sz="12" w:space="0" w:color="auto"/>
              <w:bottom w:val="single" w:sz="4" w:space="0" w:color="auto"/>
              <w:right w:val="single" w:sz="12" w:space="0" w:color="auto"/>
            </w:tcBorders>
            <w:noWrap/>
            <w:vAlign w:val="bottom"/>
          </w:tcPr>
          <w:p w14:paraId="42F3B36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1383</w:t>
            </w:r>
          </w:p>
        </w:tc>
        <w:tc>
          <w:tcPr>
            <w:tcW w:w="1155" w:type="dxa"/>
            <w:tcBorders>
              <w:top w:val="nil"/>
              <w:left w:val="single" w:sz="12" w:space="0" w:color="auto"/>
              <w:bottom w:val="single" w:sz="4" w:space="0" w:color="auto"/>
              <w:right w:val="single" w:sz="12" w:space="0" w:color="auto"/>
            </w:tcBorders>
            <w:noWrap/>
            <w:vAlign w:val="bottom"/>
          </w:tcPr>
          <w:p w14:paraId="1A376F29"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3140</w:t>
            </w:r>
          </w:p>
        </w:tc>
        <w:tc>
          <w:tcPr>
            <w:tcW w:w="1295" w:type="dxa"/>
            <w:tcBorders>
              <w:top w:val="nil"/>
              <w:left w:val="single" w:sz="12" w:space="0" w:color="auto"/>
              <w:bottom w:val="single" w:sz="4" w:space="0" w:color="auto"/>
              <w:right w:val="single" w:sz="12" w:space="0" w:color="auto"/>
            </w:tcBorders>
            <w:noWrap/>
            <w:vAlign w:val="bottom"/>
          </w:tcPr>
          <w:p w14:paraId="5BB03675"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2,270</w:t>
            </w:r>
          </w:p>
        </w:tc>
      </w:tr>
      <w:tr w:rsidR="00247423" w14:paraId="0299380A" w14:textId="77777777" w:rsidTr="006C7805">
        <w:trPr>
          <w:trHeight w:val="300"/>
        </w:trPr>
        <w:tc>
          <w:tcPr>
            <w:tcW w:w="1710" w:type="dxa"/>
            <w:tcBorders>
              <w:top w:val="nil"/>
              <w:left w:val="single" w:sz="12" w:space="0" w:color="auto"/>
              <w:bottom w:val="single" w:sz="12" w:space="0" w:color="auto"/>
              <w:right w:val="single" w:sz="12" w:space="0" w:color="auto"/>
            </w:tcBorders>
            <w:noWrap/>
            <w:vAlign w:val="bottom"/>
          </w:tcPr>
          <w:p w14:paraId="5AC1F548" w14:textId="77777777" w:rsidR="00247423" w:rsidRPr="00100CA9" w:rsidRDefault="00247423" w:rsidP="003F0FEA">
            <w:pPr>
              <w:spacing w:before="60" w:after="60"/>
              <w:rPr>
                <w:rFonts w:ascii="Arial" w:hAnsi="Arial" w:cs="Arial"/>
                <w:b/>
                <w:bCs/>
                <w:color w:val="000000"/>
                <w:sz w:val="18"/>
                <w:szCs w:val="18"/>
                <w:lang w:val="en-US" w:eastAsia="sl-SI"/>
              </w:rPr>
            </w:pPr>
            <w:r w:rsidRPr="00100CA9">
              <w:rPr>
                <w:rFonts w:ascii="Arial" w:hAnsi="Arial" w:cs="Arial"/>
                <w:color w:val="000000"/>
                <w:sz w:val="18"/>
                <w:szCs w:val="18"/>
                <w:lang w:eastAsia="sl-SI"/>
              </w:rPr>
              <w:t>Šmarješke Toplice</w:t>
            </w:r>
          </w:p>
        </w:tc>
        <w:tc>
          <w:tcPr>
            <w:tcW w:w="995" w:type="dxa"/>
            <w:tcBorders>
              <w:top w:val="nil"/>
              <w:left w:val="single" w:sz="12" w:space="0" w:color="auto"/>
              <w:bottom w:val="single" w:sz="12" w:space="0" w:color="auto"/>
              <w:right w:val="single" w:sz="4" w:space="0" w:color="auto"/>
            </w:tcBorders>
            <w:noWrap/>
            <w:vAlign w:val="bottom"/>
          </w:tcPr>
          <w:p w14:paraId="5DEBAA77"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334</w:t>
            </w:r>
          </w:p>
        </w:tc>
        <w:tc>
          <w:tcPr>
            <w:tcW w:w="853" w:type="dxa"/>
            <w:tcBorders>
              <w:top w:val="nil"/>
              <w:left w:val="nil"/>
              <w:bottom w:val="single" w:sz="12" w:space="0" w:color="auto"/>
              <w:right w:val="single" w:sz="4" w:space="0" w:color="auto"/>
            </w:tcBorders>
            <w:noWrap/>
            <w:vAlign w:val="bottom"/>
          </w:tcPr>
          <w:p w14:paraId="34F772D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244</w:t>
            </w:r>
          </w:p>
        </w:tc>
        <w:tc>
          <w:tcPr>
            <w:tcW w:w="854" w:type="dxa"/>
            <w:tcBorders>
              <w:top w:val="nil"/>
              <w:left w:val="nil"/>
              <w:bottom w:val="single" w:sz="12" w:space="0" w:color="auto"/>
              <w:right w:val="single" w:sz="4" w:space="0" w:color="auto"/>
            </w:tcBorders>
            <w:noWrap/>
            <w:vAlign w:val="bottom"/>
          </w:tcPr>
          <w:p w14:paraId="13FE8E1C"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412</w:t>
            </w:r>
          </w:p>
        </w:tc>
        <w:tc>
          <w:tcPr>
            <w:tcW w:w="853" w:type="dxa"/>
            <w:tcBorders>
              <w:top w:val="nil"/>
              <w:left w:val="nil"/>
              <w:bottom w:val="single" w:sz="12" w:space="0" w:color="auto"/>
              <w:right w:val="single" w:sz="4" w:space="0" w:color="auto"/>
            </w:tcBorders>
            <w:noWrap/>
            <w:vAlign w:val="bottom"/>
          </w:tcPr>
          <w:p w14:paraId="279E8B62"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493</w:t>
            </w:r>
          </w:p>
        </w:tc>
        <w:tc>
          <w:tcPr>
            <w:tcW w:w="854" w:type="dxa"/>
            <w:tcBorders>
              <w:top w:val="nil"/>
              <w:left w:val="nil"/>
              <w:bottom w:val="single" w:sz="12" w:space="0" w:color="auto"/>
              <w:right w:val="single" w:sz="12" w:space="0" w:color="auto"/>
            </w:tcBorders>
            <w:noWrap/>
            <w:vAlign w:val="bottom"/>
          </w:tcPr>
          <w:p w14:paraId="085605D2"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31</w:t>
            </w:r>
          </w:p>
        </w:tc>
        <w:tc>
          <w:tcPr>
            <w:tcW w:w="981" w:type="dxa"/>
            <w:tcBorders>
              <w:top w:val="nil"/>
              <w:left w:val="single" w:sz="12" w:space="0" w:color="auto"/>
              <w:bottom w:val="single" w:sz="12" w:space="0" w:color="auto"/>
              <w:right w:val="single" w:sz="12" w:space="0" w:color="auto"/>
            </w:tcBorders>
            <w:noWrap/>
            <w:vAlign w:val="bottom"/>
          </w:tcPr>
          <w:p w14:paraId="672A0D3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1514</w:t>
            </w:r>
          </w:p>
        </w:tc>
        <w:tc>
          <w:tcPr>
            <w:tcW w:w="1155" w:type="dxa"/>
            <w:tcBorders>
              <w:top w:val="nil"/>
              <w:left w:val="single" w:sz="12" w:space="0" w:color="auto"/>
              <w:bottom w:val="single" w:sz="12" w:space="0" w:color="auto"/>
              <w:right w:val="single" w:sz="12" w:space="0" w:color="auto"/>
            </w:tcBorders>
            <w:noWrap/>
            <w:vAlign w:val="bottom"/>
          </w:tcPr>
          <w:p w14:paraId="534B206C"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3008</w:t>
            </w:r>
          </w:p>
        </w:tc>
        <w:tc>
          <w:tcPr>
            <w:tcW w:w="1295" w:type="dxa"/>
            <w:tcBorders>
              <w:top w:val="nil"/>
              <w:left w:val="single" w:sz="12" w:space="0" w:color="auto"/>
              <w:bottom w:val="single" w:sz="12" w:space="0" w:color="auto"/>
              <w:right w:val="single" w:sz="12" w:space="0" w:color="auto"/>
            </w:tcBorders>
            <w:noWrap/>
            <w:vAlign w:val="bottom"/>
          </w:tcPr>
          <w:p w14:paraId="0427B6B7"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color w:val="000000"/>
                <w:sz w:val="18"/>
                <w:szCs w:val="18"/>
                <w:lang w:eastAsia="sl-SI"/>
              </w:rPr>
              <w:t>1,99</w:t>
            </w:r>
          </w:p>
        </w:tc>
      </w:tr>
      <w:tr w:rsidR="00247423" w14:paraId="3AB92B3C" w14:textId="77777777" w:rsidTr="006C7805">
        <w:trPr>
          <w:trHeight w:val="315"/>
        </w:trPr>
        <w:tc>
          <w:tcPr>
            <w:tcW w:w="1710"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4B079BE4" w14:textId="77777777" w:rsidR="00247423" w:rsidRPr="00FE0610" w:rsidRDefault="00247423" w:rsidP="003F0FEA">
            <w:pPr>
              <w:spacing w:before="60" w:after="60"/>
              <w:rPr>
                <w:rFonts w:ascii="Arial" w:hAnsi="Arial" w:cs="Arial"/>
                <w:b/>
                <w:bCs/>
                <w:iCs/>
                <w:color w:val="000000"/>
                <w:sz w:val="18"/>
                <w:szCs w:val="18"/>
                <w:lang w:val="en-US" w:eastAsia="sl-SI"/>
              </w:rPr>
            </w:pPr>
            <w:r w:rsidRPr="00FE0610">
              <w:rPr>
                <w:rFonts w:ascii="Arial" w:hAnsi="Arial" w:cs="Arial"/>
                <w:b/>
                <w:iCs/>
                <w:color w:val="000000"/>
                <w:sz w:val="18"/>
                <w:szCs w:val="18"/>
                <w:lang w:eastAsia="sl-SI"/>
              </w:rPr>
              <w:t>SKUPAJ</w:t>
            </w:r>
          </w:p>
        </w:tc>
        <w:tc>
          <w:tcPr>
            <w:tcW w:w="995" w:type="dxa"/>
            <w:tcBorders>
              <w:top w:val="single" w:sz="12" w:space="0" w:color="auto"/>
              <w:left w:val="single" w:sz="12" w:space="0" w:color="auto"/>
              <w:bottom w:val="single" w:sz="12" w:space="0" w:color="auto"/>
              <w:right w:val="single" w:sz="4" w:space="0" w:color="auto"/>
            </w:tcBorders>
            <w:shd w:val="clear" w:color="auto" w:fill="FBD4B4"/>
            <w:noWrap/>
            <w:vAlign w:val="bottom"/>
          </w:tcPr>
          <w:p w14:paraId="7DF465E0"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10</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579</w:t>
            </w:r>
          </w:p>
        </w:tc>
        <w:tc>
          <w:tcPr>
            <w:tcW w:w="853" w:type="dxa"/>
            <w:tcBorders>
              <w:top w:val="single" w:sz="12" w:space="0" w:color="auto"/>
              <w:left w:val="nil"/>
              <w:bottom w:val="single" w:sz="12" w:space="0" w:color="auto"/>
              <w:right w:val="single" w:sz="4" w:space="0" w:color="auto"/>
            </w:tcBorders>
            <w:shd w:val="clear" w:color="auto" w:fill="FBD4B4"/>
            <w:noWrap/>
            <w:vAlign w:val="bottom"/>
          </w:tcPr>
          <w:p w14:paraId="23F5305F"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6</w:t>
            </w:r>
            <w:r w:rsidR="00F77081">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385</w:t>
            </w:r>
          </w:p>
        </w:tc>
        <w:tc>
          <w:tcPr>
            <w:tcW w:w="854" w:type="dxa"/>
            <w:tcBorders>
              <w:top w:val="single" w:sz="12" w:space="0" w:color="auto"/>
              <w:left w:val="nil"/>
              <w:bottom w:val="single" w:sz="12" w:space="0" w:color="auto"/>
              <w:right w:val="single" w:sz="4" w:space="0" w:color="auto"/>
            </w:tcBorders>
            <w:shd w:val="clear" w:color="auto" w:fill="FBD4B4"/>
            <w:noWrap/>
            <w:vAlign w:val="bottom"/>
          </w:tcPr>
          <w:p w14:paraId="104D78DE"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16</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305</w:t>
            </w:r>
          </w:p>
        </w:tc>
        <w:tc>
          <w:tcPr>
            <w:tcW w:w="853" w:type="dxa"/>
            <w:tcBorders>
              <w:top w:val="single" w:sz="12" w:space="0" w:color="auto"/>
              <w:left w:val="nil"/>
              <w:bottom w:val="single" w:sz="12" w:space="0" w:color="auto"/>
              <w:right w:val="single" w:sz="4" w:space="0" w:color="auto"/>
            </w:tcBorders>
            <w:shd w:val="clear" w:color="auto" w:fill="FBD4B4"/>
            <w:noWrap/>
            <w:vAlign w:val="bottom"/>
          </w:tcPr>
          <w:p w14:paraId="072293A6"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12</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716</w:t>
            </w:r>
          </w:p>
        </w:tc>
        <w:tc>
          <w:tcPr>
            <w:tcW w:w="854" w:type="dxa"/>
            <w:tcBorders>
              <w:top w:val="single" w:sz="12" w:space="0" w:color="auto"/>
              <w:left w:val="nil"/>
              <w:bottom w:val="single" w:sz="12" w:space="0" w:color="auto"/>
              <w:right w:val="single" w:sz="12" w:space="0" w:color="auto"/>
            </w:tcBorders>
            <w:shd w:val="clear" w:color="auto" w:fill="FBD4B4"/>
            <w:noWrap/>
            <w:vAlign w:val="bottom"/>
          </w:tcPr>
          <w:p w14:paraId="54870738"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980</w:t>
            </w:r>
          </w:p>
        </w:tc>
        <w:tc>
          <w:tcPr>
            <w:tcW w:w="981"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5B2CC6DC"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46</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965</w:t>
            </w:r>
          </w:p>
        </w:tc>
        <w:tc>
          <w:tcPr>
            <w:tcW w:w="1155"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5FD5C5C1"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105</w:t>
            </w:r>
            <w:r w:rsidR="005C2538">
              <w:rPr>
                <w:rFonts w:ascii="Arial" w:hAnsi="Arial" w:cs="Arial"/>
                <w:b/>
                <w:bCs/>
                <w:color w:val="000000"/>
                <w:sz w:val="18"/>
                <w:szCs w:val="18"/>
                <w:lang w:val="en-US" w:eastAsia="sl-SI"/>
              </w:rPr>
              <w:t>.</w:t>
            </w:r>
            <w:r w:rsidRPr="00100CA9">
              <w:rPr>
                <w:rFonts w:ascii="Arial" w:hAnsi="Arial" w:cs="Arial"/>
                <w:b/>
                <w:bCs/>
                <w:color w:val="000000"/>
                <w:sz w:val="18"/>
                <w:szCs w:val="18"/>
                <w:lang w:val="en-US" w:eastAsia="sl-SI"/>
              </w:rPr>
              <w:t>663</w:t>
            </w:r>
          </w:p>
        </w:tc>
        <w:tc>
          <w:tcPr>
            <w:tcW w:w="1295"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2710632B" w14:textId="77777777" w:rsidR="00247423" w:rsidRPr="00100CA9" w:rsidRDefault="00247423" w:rsidP="003F0FEA">
            <w:pPr>
              <w:spacing w:before="60" w:after="60"/>
              <w:jc w:val="center"/>
              <w:rPr>
                <w:rFonts w:ascii="Arial" w:hAnsi="Arial" w:cs="Arial"/>
                <w:b/>
                <w:bCs/>
                <w:color w:val="000000"/>
                <w:sz w:val="18"/>
                <w:szCs w:val="18"/>
                <w:lang w:val="en-US" w:eastAsia="sl-SI"/>
              </w:rPr>
            </w:pPr>
            <w:r w:rsidRPr="00100CA9">
              <w:rPr>
                <w:rFonts w:ascii="Arial" w:hAnsi="Arial" w:cs="Arial"/>
                <w:b/>
                <w:bCs/>
                <w:color w:val="000000"/>
                <w:sz w:val="18"/>
                <w:szCs w:val="18"/>
                <w:lang w:val="en-US" w:eastAsia="sl-SI"/>
              </w:rPr>
              <w:t>2,25</w:t>
            </w:r>
          </w:p>
        </w:tc>
      </w:tr>
    </w:tbl>
    <w:p w14:paraId="6CBC62A1" w14:textId="77777777" w:rsidR="00247423" w:rsidRDefault="00247423" w:rsidP="000727BD">
      <w:pPr>
        <w:spacing w:before="100" w:beforeAutospacing="1"/>
        <w:jc w:val="both"/>
        <w:rPr>
          <w:rFonts w:ascii="Arial" w:hAnsi="Arial" w:cs="Arial"/>
          <w:sz w:val="22"/>
          <w:szCs w:val="22"/>
        </w:rPr>
      </w:pPr>
    </w:p>
    <w:p w14:paraId="12209F6B" w14:textId="77777777" w:rsidR="00332366" w:rsidRDefault="00332366" w:rsidP="000727BD">
      <w:pPr>
        <w:spacing w:before="100" w:beforeAutospacing="1"/>
        <w:jc w:val="both"/>
        <w:rPr>
          <w:rFonts w:ascii="Arial" w:hAnsi="Arial" w:cs="Arial"/>
          <w:sz w:val="22"/>
          <w:szCs w:val="22"/>
        </w:rPr>
      </w:pPr>
    </w:p>
    <w:p w14:paraId="08909920" w14:textId="77777777" w:rsidR="00132958" w:rsidRDefault="00132958" w:rsidP="00C00888">
      <w:pPr>
        <w:jc w:val="both"/>
        <w:rPr>
          <w:rFonts w:ascii="Arial" w:hAnsi="Arial" w:cs="Arial"/>
          <w:b/>
          <w:i/>
          <w:sz w:val="22"/>
          <w:szCs w:val="22"/>
        </w:rPr>
      </w:pPr>
    </w:p>
    <w:p w14:paraId="2E4F1E84" w14:textId="77777777" w:rsidR="00132958" w:rsidRDefault="00132958" w:rsidP="00C00888">
      <w:pPr>
        <w:jc w:val="both"/>
        <w:rPr>
          <w:rFonts w:ascii="Arial" w:hAnsi="Arial" w:cs="Arial"/>
          <w:b/>
          <w:i/>
          <w:sz w:val="22"/>
          <w:szCs w:val="22"/>
        </w:rPr>
      </w:pPr>
    </w:p>
    <w:p w14:paraId="2C528924" w14:textId="77777777" w:rsidR="00132958" w:rsidRDefault="00132958" w:rsidP="00C00888">
      <w:pPr>
        <w:jc w:val="both"/>
        <w:rPr>
          <w:rFonts w:ascii="Arial" w:hAnsi="Arial" w:cs="Arial"/>
          <w:b/>
          <w:i/>
          <w:sz w:val="22"/>
          <w:szCs w:val="22"/>
        </w:rPr>
      </w:pPr>
    </w:p>
    <w:p w14:paraId="75640616" w14:textId="77777777" w:rsidR="00132958" w:rsidRDefault="00132958" w:rsidP="00C00888">
      <w:pPr>
        <w:jc w:val="both"/>
        <w:rPr>
          <w:rFonts w:ascii="Arial" w:hAnsi="Arial" w:cs="Arial"/>
          <w:b/>
          <w:i/>
          <w:sz w:val="22"/>
          <w:szCs w:val="22"/>
        </w:rPr>
      </w:pPr>
    </w:p>
    <w:p w14:paraId="194A7C4C" w14:textId="77777777" w:rsidR="00132958" w:rsidRDefault="00132958" w:rsidP="00C00888">
      <w:pPr>
        <w:jc w:val="both"/>
        <w:rPr>
          <w:rFonts w:ascii="Arial" w:hAnsi="Arial" w:cs="Arial"/>
          <w:b/>
          <w:i/>
          <w:sz w:val="22"/>
          <w:szCs w:val="22"/>
        </w:rPr>
      </w:pPr>
    </w:p>
    <w:p w14:paraId="598F1E4A" w14:textId="77777777" w:rsidR="00132958" w:rsidRDefault="00132958" w:rsidP="00C00888">
      <w:pPr>
        <w:jc w:val="both"/>
        <w:rPr>
          <w:rFonts w:ascii="Arial" w:hAnsi="Arial" w:cs="Arial"/>
          <w:b/>
          <w:i/>
          <w:sz w:val="22"/>
          <w:szCs w:val="22"/>
        </w:rPr>
      </w:pPr>
    </w:p>
    <w:p w14:paraId="6289DCF0" w14:textId="77777777" w:rsidR="000727BD" w:rsidRPr="00FB04B6" w:rsidRDefault="008B5F2B" w:rsidP="00C00888">
      <w:pPr>
        <w:jc w:val="both"/>
        <w:rPr>
          <w:rFonts w:ascii="Arial" w:hAnsi="Arial" w:cs="Arial"/>
          <w:i/>
          <w:sz w:val="22"/>
          <w:szCs w:val="22"/>
        </w:rPr>
      </w:pPr>
      <w:r w:rsidRPr="00E76B00">
        <w:rPr>
          <w:rFonts w:ascii="Arial" w:hAnsi="Arial" w:cs="Arial"/>
          <w:b/>
          <w:i/>
          <w:sz w:val="22"/>
          <w:szCs w:val="22"/>
        </w:rPr>
        <w:t xml:space="preserve">Preglednica </w:t>
      </w:r>
      <w:r w:rsidR="00E76B00">
        <w:rPr>
          <w:rFonts w:ascii="Arial" w:hAnsi="Arial" w:cs="Arial"/>
          <w:b/>
          <w:i/>
          <w:sz w:val="22"/>
          <w:szCs w:val="22"/>
        </w:rPr>
        <w:t>7</w:t>
      </w:r>
      <w:r w:rsidRPr="00E76B00">
        <w:rPr>
          <w:rFonts w:ascii="Arial" w:hAnsi="Arial" w:cs="Arial"/>
          <w:i/>
          <w:sz w:val="22"/>
          <w:szCs w:val="22"/>
        </w:rPr>
        <w:t>:</w:t>
      </w:r>
      <w:r w:rsidRPr="00FB04B6">
        <w:rPr>
          <w:rFonts w:ascii="Arial" w:hAnsi="Arial" w:cs="Arial"/>
          <w:i/>
          <w:sz w:val="22"/>
          <w:szCs w:val="22"/>
        </w:rPr>
        <w:t xml:space="preserve"> </w:t>
      </w:r>
      <w:r w:rsidR="000727BD" w:rsidRPr="00FB04B6">
        <w:rPr>
          <w:rFonts w:ascii="Arial" w:hAnsi="Arial" w:cs="Arial"/>
          <w:i/>
          <w:sz w:val="22"/>
          <w:szCs w:val="22"/>
        </w:rPr>
        <w:t xml:space="preserve">Prikaz ocene števila ljudi, ki živijo v stanovanjih glede na obdobja veljave predpisov o potresno varni gradnji (Vir: </w:t>
      </w:r>
      <w:r w:rsidR="00A55991" w:rsidRPr="00FB04B6">
        <w:rPr>
          <w:rFonts w:ascii="Arial" w:hAnsi="Arial" w:cs="Arial"/>
          <w:i/>
          <w:sz w:val="22"/>
          <w:szCs w:val="22"/>
        </w:rPr>
        <w:t xml:space="preserve">Ministrstvo za obrambo, Uprava Republike Slovenije za </w:t>
      </w:r>
      <w:r w:rsidR="001F477C">
        <w:rPr>
          <w:rFonts w:ascii="Arial" w:hAnsi="Arial" w:cs="Arial"/>
          <w:i/>
          <w:sz w:val="22"/>
          <w:szCs w:val="22"/>
        </w:rPr>
        <w:t>zaščito in reševanje</w:t>
      </w:r>
      <w:r w:rsidR="00A55991" w:rsidRPr="00FB04B6">
        <w:rPr>
          <w:rFonts w:ascii="Arial" w:hAnsi="Arial" w:cs="Arial"/>
          <w:i/>
          <w:sz w:val="22"/>
          <w:szCs w:val="22"/>
        </w:rPr>
        <w:t xml:space="preserve">; Ocena potresne ogroženosti Republike Slovenije,  verzija </w:t>
      </w:r>
      <w:r w:rsidR="00E8106E">
        <w:rPr>
          <w:rFonts w:ascii="Arial" w:hAnsi="Arial" w:cs="Arial"/>
          <w:i/>
          <w:sz w:val="22"/>
          <w:szCs w:val="22"/>
        </w:rPr>
        <w:t>3</w:t>
      </w:r>
      <w:r w:rsidR="00A55991" w:rsidRPr="00FB04B6">
        <w:rPr>
          <w:rFonts w:ascii="Arial" w:hAnsi="Arial" w:cs="Arial"/>
          <w:i/>
          <w:sz w:val="22"/>
          <w:szCs w:val="22"/>
        </w:rPr>
        <w:t>, junij 201</w:t>
      </w:r>
      <w:r w:rsidR="00E8106E">
        <w:rPr>
          <w:rFonts w:ascii="Arial" w:hAnsi="Arial" w:cs="Arial"/>
          <w:i/>
          <w:sz w:val="22"/>
          <w:szCs w:val="22"/>
        </w:rPr>
        <w:t>8</w:t>
      </w:r>
      <w:r w:rsidR="000727BD" w:rsidRPr="00FB04B6">
        <w:rPr>
          <w:rFonts w:ascii="Arial" w:hAnsi="Arial" w:cs="Arial"/>
          <w:i/>
          <w:sz w:val="22"/>
          <w:szCs w:val="22"/>
        </w:rPr>
        <w:t>)</w:t>
      </w:r>
      <w:r w:rsidR="009D2AF9" w:rsidRPr="00FB04B6">
        <w:rPr>
          <w:rFonts w:ascii="Arial" w:hAnsi="Arial" w:cs="Arial"/>
          <w:i/>
          <w:sz w:val="22"/>
          <w:szCs w:val="22"/>
        </w:rPr>
        <w:t xml:space="preserve"> </w:t>
      </w:r>
    </w:p>
    <w:tbl>
      <w:tblPr>
        <w:tblW w:w="9481" w:type="dxa"/>
        <w:tblInd w:w="70" w:type="dxa"/>
        <w:tblLayout w:type="fixed"/>
        <w:tblCellMar>
          <w:left w:w="70" w:type="dxa"/>
          <w:right w:w="70" w:type="dxa"/>
        </w:tblCellMar>
        <w:tblLook w:val="00A0" w:firstRow="1" w:lastRow="0" w:firstColumn="1" w:lastColumn="0" w:noHBand="0" w:noVBand="0"/>
      </w:tblPr>
      <w:tblGrid>
        <w:gridCol w:w="1401"/>
        <w:gridCol w:w="1134"/>
        <w:gridCol w:w="1134"/>
        <w:gridCol w:w="1134"/>
        <w:gridCol w:w="1134"/>
        <w:gridCol w:w="1276"/>
        <w:gridCol w:w="1276"/>
        <w:gridCol w:w="992"/>
      </w:tblGrid>
      <w:tr w:rsidR="00D41DBF" w14:paraId="5EA3D218" w14:textId="77777777" w:rsidTr="00AA222C">
        <w:trPr>
          <w:trHeight w:val="1305"/>
          <w:tblHeader/>
        </w:trPr>
        <w:tc>
          <w:tcPr>
            <w:tcW w:w="1401" w:type="dxa"/>
            <w:tcBorders>
              <w:top w:val="single" w:sz="12" w:space="0" w:color="auto"/>
              <w:left w:val="single" w:sz="12" w:space="0" w:color="auto"/>
              <w:bottom w:val="single" w:sz="12" w:space="0" w:color="auto"/>
              <w:right w:val="single" w:sz="12" w:space="0" w:color="auto"/>
            </w:tcBorders>
            <w:shd w:val="clear" w:color="auto" w:fill="B6DDE8"/>
            <w:noWrap/>
            <w:vAlign w:val="bottom"/>
          </w:tcPr>
          <w:p w14:paraId="5DEDDE25" w14:textId="77777777" w:rsidR="00D41DBF" w:rsidRPr="00FE0610" w:rsidRDefault="00D41DBF" w:rsidP="003F0FEA">
            <w:pPr>
              <w:keepNext/>
              <w:spacing w:before="60" w:after="60"/>
              <w:rPr>
                <w:rFonts w:ascii="Arial" w:hAnsi="Arial" w:cs="Arial"/>
                <w:b/>
                <w:bCs/>
                <w:color w:val="000000"/>
                <w:sz w:val="18"/>
                <w:szCs w:val="18"/>
                <w:lang w:eastAsia="sl-SI"/>
              </w:rPr>
            </w:pPr>
            <w:r w:rsidRPr="00FE0610">
              <w:rPr>
                <w:rFonts w:ascii="Arial" w:hAnsi="Arial" w:cs="Arial"/>
                <w:b/>
                <w:bCs/>
                <w:color w:val="000000"/>
                <w:sz w:val="18"/>
                <w:szCs w:val="18"/>
                <w:lang w:eastAsia="sl-SI"/>
              </w:rPr>
              <w:t>Občina</w:t>
            </w:r>
          </w:p>
        </w:tc>
        <w:tc>
          <w:tcPr>
            <w:tcW w:w="1134" w:type="dxa"/>
            <w:tcBorders>
              <w:top w:val="single" w:sz="12" w:space="0" w:color="auto"/>
              <w:left w:val="single" w:sz="12" w:space="0" w:color="auto"/>
              <w:bottom w:val="single" w:sz="12" w:space="0" w:color="auto"/>
              <w:right w:val="single" w:sz="8" w:space="0" w:color="auto"/>
            </w:tcBorders>
            <w:shd w:val="clear" w:color="auto" w:fill="B6DDE8"/>
            <w:vAlign w:val="bottom"/>
          </w:tcPr>
          <w:p w14:paraId="09700E0E"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Povprečno število</w:t>
            </w:r>
          </w:p>
          <w:p w14:paraId="2AD7F60B"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ljudi na stano-</w:t>
            </w:r>
          </w:p>
          <w:p w14:paraId="3A06DE5C" w14:textId="77777777" w:rsidR="00D41DBF" w:rsidRPr="00FE0610" w:rsidRDefault="00D41DBF" w:rsidP="003F0FEA">
            <w:pPr>
              <w:keepNext/>
              <w:spacing w:before="60" w:after="60"/>
              <w:jc w:val="center"/>
              <w:rPr>
                <w:rFonts w:ascii="Arial" w:hAnsi="Arial" w:cs="Arial"/>
                <w:b/>
                <w:bCs/>
                <w:color w:val="000000"/>
                <w:sz w:val="18"/>
                <w:szCs w:val="18"/>
                <w:lang w:eastAsia="sl-SI"/>
              </w:rPr>
            </w:pPr>
            <w:proofErr w:type="spellStart"/>
            <w:r w:rsidRPr="00FE0610">
              <w:rPr>
                <w:rFonts w:ascii="Arial" w:hAnsi="Arial" w:cs="Arial"/>
                <w:b/>
                <w:bCs/>
                <w:color w:val="000000"/>
                <w:sz w:val="18"/>
                <w:szCs w:val="18"/>
                <w:lang w:eastAsia="sl-SI"/>
              </w:rPr>
              <w:t>vanjsko</w:t>
            </w:r>
            <w:proofErr w:type="spellEnd"/>
            <w:r w:rsidRPr="00FE0610">
              <w:rPr>
                <w:rFonts w:ascii="Arial" w:hAnsi="Arial" w:cs="Arial"/>
                <w:b/>
                <w:bCs/>
                <w:color w:val="000000"/>
                <w:sz w:val="18"/>
                <w:szCs w:val="18"/>
                <w:lang w:eastAsia="sl-SI"/>
              </w:rPr>
              <w:t xml:space="preserve"> enoto</w:t>
            </w:r>
          </w:p>
        </w:tc>
        <w:tc>
          <w:tcPr>
            <w:tcW w:w="1134" w:type="dxa"/>
            <w:tcBorders>
              <w:top w:val="single" w:sz="12" w:space="0" w:color="auto"/>
              <w:left w:val="nil"/>
              <w:bottom w:val="single" w:sz="12" w:space="0" w:color="auto"/>
              <w:right w:val="nil"/>
            </w:tcBorders>
            <w:shd w:val="clear" w:color="auto" w:fill="B6DDE8"/>
            <w:vAlign w:val="bottom"/>
          </w:tcPr>
          <w:p w14:paraId="348D4B83"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Število</w:t>
            </w:r>
          </w:p>
          <w:p w14:paraId="2B969D22"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ljudi,</w:t>
            </w:r>
          </w:p>
          <w:p w14:paraId="4C16F233"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živečih v stano-</w:t>
            </w:r>
          </w:p>
          <w:p w14:paraId="275667FE" w14:textId="77777777" w:rsidR="00D41DBF" w:rsidRPr="00FE0610" w:rsidRDefault="00D41DBF" w:rsidP="003F0FEA">
            <w:pPr>
              <w:keepNext/>
              <w:spacing w:before="60" w:after="60"/>
              <w:jc w:val="center"/>
              <w:rPr>
                <w:rFonts w:ascii="Arial" w:hAnsi="Arial" w:cs="Arial"/>
                <w:b/>
                <w:bCs/>
                <w:color w:val="000000"/>
                <w:sz w:val="18"/>
                <w:szCs w:val="18"/>
                <w:lang w:eastAsia="sl-SI"/>
              </w:rPr>
            </w:pPr>
            <w:proofErr w:type="spellStart"/>
            <w:r w:rsidRPr="00FE0610">
              <w:rPr>
                <w:rFonts w:ascii="Arial" w:hAnsi="Arial" w:cs="Arial"/>
                <w:b/>
                <w:bCs/>
                <w:color w:val="000000"/>
                <w:sz w:val="18"/>
                <w:szCs w:val="18"/>
                <w:lang w:eastAsia="sl-SI"/>
              </w:rPr>
              <w:t>vanjih</w:t>
            </w:r>
            <w:proofErr w:type="spellEnd"/>
            <w:r w:rsidRPr="00FE0610">
              <w:rPr>
                <w:rFonts w:ascii="Arial" w:hAnsi="Arial" w:cs="Arial"/>
                <w:b/>
                <w:bCs/>
                <w:color w:val="000000"/>
                <w:sz w:val="18"/>
                <w:szCs w:val="18"/>
                <w:lang w:eastAsia="sl-SI"/>
              </w:rPr>
              <w:t>, zgrajenih</w:t>
            </w:r>
          </w:p>
          <w:p w14:paraId="38E05078"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do leta 1948</w:t>
            </w:r>
          </w:p>
        </w:tc>
        <w:tc>
          <w:tcPr>
            <w:tcW w:w="1134" w:type="dxa"/>
            <w:tcBorders>
              <w:top w:val="single" w:sz="12" w:space="0" w:color="auto"/>
              <w:left w:val="single" w:sz="4" w:space="0" w:color="auto"/>
              <w:bottom w:val="single" w:sz="12" w:space="0" w:color="auto"/>
              <w:right w:val="single" w:sz="4" w:space="0" w:color="auto"/>
            </w:tcBorders>
            <w:shd w:val="clear" w:color="auto" w:fill="B6DDE8"/>
            <w:vAlign w:val="bottom"/>
          </w:tcPr>
          <w:p w14:paraId="107BD33A"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Število</w:t>
            </w:r>
          </w:p>
          <w:p w14:paraId="7963246B"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ljudi, živečih v stano-</w:t>
            </w:r>
          </w:p>
          <w:p w14:paraId="6B792098" w14:textId="77777777" w:rsidR="00D41DBF" w:rsidRPr="00FE0610" w:rsidRDefault="00D41DBF" w:rsidP="003F0FEA">
            <w:pPr>
              <w:keepNext/>
              <w:spacing w:before="60" w:after="60"/>
              <w:jc w:val="center"/>
              <w:rPr>
                <w:rFonts w:ascii="Arial" w:hAnsi="Arial" w:cs="Arial"/>
                <w:b/>
                <w:bCs/>
                <w:color w:val="000000"/>
                <w:sz w:val="18"/>
                <w:szCs w:val="18"/>
                <w:lang w:eastAsia="sl-SI"/>
              </w:rPr>
            </w:pPr>
            <w:proofErr w:type="spellStart"/>
            <w:r w:rsidRPr="00FE0610">
              <w:rPr>
                <w:rFonts w:ascii="Arial" w:hAnsi="Arial" w:cs="Arial"/>
                <w:b/>
                <w:bCs/>
                <w:color w:val="000000"/>
                <w:sz w:val="18"/>
                <w:szCs w:val="18"/>
                <w:lang w:eastAsia="sl-SI"/>
              </w:rPr>
              <w:t>vanjih</w:t>
            </w:r>
            <w:proofErr w:type="spellEnd"/>
            <w:r w:rsidRPr="00FE0610">
              <w:rPr>
                <w:rFonts w:ascii="Arial" w:hAnsi="Arial" w:cs="Arial"/>
                <w:b/>
                <w:bCs/>
                <w:color w:val="000000"/>
                <w:sz w:val="18"/>
                <w:szCs w:val="18"/>
                <w:lang w:eastAsia="sl-SI"/>
              </w:rPr>
              <w:t>, zgrajenih</w:t>
            </w:r>
          </w:p>
          <w:p w14:paraId="20E44DA6"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v letih</w:t>
            </w:r>
          </w:p>
          <w:p w14:paraId="71839877"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1949–1963</w:t>
            </w:r>
          </w:p>
        </w:tc>
        <w:tc>
          <w:tcPr>
            <w:tcW w:w="1134" w:type="dxa"/>
            <w:tcBorders>
              <w:top w:val="single" w:sz="12" w:space="0" w:color="auto"/>
              <w:left w:val="nil"/>
              <w:bottom w:val="single" w:sz="12" w:space="0" w:color="auto"/>
              <w:right w:val="single" w:sz="4" w:space="0" w:color="auto"/>
            </w:tcBorders>
            <w:shd w:val="clear" w:color="auto" w:fill="B6DDE8"/>
            <w:vAlign w:val="bottom"/>
          </w:tcPr>
          <w:p w14:paraId="607D1227"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Število ljudi, živečih v stano-</w:t>
            </w:r>
          </w:p>
          <w:p w14:paraId="392E4500" w14:textId="77777777" w:rsidR="00D41DBF" w:rsidRPr="00FE0610" w:rsidRDefault="00D41DBF" w:rsidP="003F0FEA">
            <w:pPr>
              <w:keepNext/>
              <w:spacing w:before="60" w:after="60"/>
              <w:jc w:val="center"/>
              <w:rPr>
                <w:rFonts w:ascii="Arial" w:hAnsi="Arial" w:cs="Arial"/>
                <w:b/>
                <w:bCs/>
                <w:color w:val="000000"/>
                <w:sz w:val="18"/>
                <w:szCs w:val="18"/>
                <w:lang w:eastAsia="sl-SI"/>
              </w:rPr>
            </w:pPr>
            <w:proofErr w:type="spellStart"/>
            <w:r w:rsidRPr="00FE0610">
              <w:rPr>
                <w:rFonts w:ascii="Arial" w:hAnsi="Arial" w:cs="Arial"/>
                <w:b/>
                <w:bCs/>
                <w:color w:val="000000"/>
                <w:sz w:val="18"/>
                <w:szCs w:val="18"/>
                <w:lang w:eastAsia="sl-SI"/>
              </w:rPr>
              <w:t>vanjih</w:t>
            </w:r>
            <w:proofErr w:type="spellEnd"/>
            <w:r w:rsidRPr="00FE0610">
              <w:rPr>
                <w:rFonts w:ascii="Arial" w:hAnsi="Arial" w:cs="Arial"/>
                <w:b/>
                <w:bCs/>
                <w:color w:val="000000"/>
                <w:sz w:val="18"/>
                <w:szCs w:val="18"/>
                <w:lang w:eastAsia="sl-SI"/>
              </w:rPr>
              <w:t>, zgrajenih v letih</w:t>
            </w:r>
          </w:p>
          <w:p w14:paraId="3F19DAE1"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1964–1981</w:t>
            </w:r>
          </w:p>
        </w:tc>
        <w:tc>
          <w:tcPr>
            <w:tcW w:w="1276" w:type="dxa"/>
            <w:tcBorders>
              <w:top w:val="single" w:sz="12" w:space="0" w:color="auto"/>
              <w:left w:val="nil"/>
              <w:bottom w:val="single" w:sz="12" w:space="0" w:color="auto"/>
              <w:right w:val="single" w:sz="4" w:space="0" w:color="auto"/>
            </w:tcBorders>
            <w:shd w:val="clear" w:color="auto" w:fill="B6DDE8"/>
            <w:vAlign w:val="bottom"/>
          </w:tcPr>
          <w:p w14:paraId="5DEEC752"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Število</w:t>
            </w:r>
          </w:p>
          <w:p w14:paraId="2C618FF9"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ljudi,</w:t>
            </w:r>
          </w:p>
          <w:p w14:paraId="35DD0E9C"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živečih v stano-</w:t>
            </w:r>
          </w:p>
          <w:p w14:paraId="7C8657A0" w14:textId="77777777" w:rsidR="00D41DBF" w:rsidRPr="00FE0610" w:rsidRDefault="00D41DBF" w:rsidP="003F0FEA">
            <w:pPr>
              <w:keepNext/>
              <w:spacing w:before="60" w:after="60"/>
              <w:jc w:val="center"/>
              <w:rPr>
                <w:rFonts w:ascii="Arial" w:hAnsi="Arial" w:cs="Arial"/>
                <w:b/>
                <w:bCs/>
                <w:color w:val="000000"/>
                <w:sz w:val="18"/>
                <w:szCs w:val="18"/>
                <w:lang w:eastAsia="sl-SI"/>
              </w:rPr>
            </w:pPr>
            <w:proofErr w:type="spellStart"/>
            <w:r w:rsidRPr="00FE0610">
              <w:rPr>
                <w:rFonts w:ascii="Arial" w:hAnsi="Arial" w:cs="Arial"/>
                <w:b/>
                <w:bCs/>
                <w:color w:val="000000"/>
                <w:sz w:val="18"/>
                <w:szCs w:val="18"/>
                <w:lang w:eastAsia="sl-SI"/>
              </w:rPr>
              <w:t>vanjih</w:t>
            </w:r>
            <w:proofErr w:type="spellEnd"/>
            <w:r w:rsidRPr="00FE0610">
              <w:rPr>
                <w:rFonts w:ascii="Arial" w:hAnsi="Arial" w:cs="Arial"/>
                <w:b/>
                <w:bCs/>
                <w:color w:val="000000"/>
                <w:sz w:val="18"/>
                <w:szCs w:val="18"/>
                <w:lang w:eastAsia="sl-SI"/>
              </w:rPr>
              <w:t>, zgrajenih v letih</w:t>
            </w:r>
          </w:p>
          <w:p w14:paraId="48DC96FA"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1982–2007</w:t>
            </w:r>
          </w:p>
        </w:tc>
        <w:tc>
          <w:tcPr>
            <w:tcW w:w="1276" w:type="dxa"/>
            <w:tcBorders>
              <w:top w:val="single" w:sz="12" w:space="0" w:color="auto"/>
              <w:left w:val="nil"/>
              <w:bottom w:val="single" w:sz="12" w:space="0" w:color="auto"/>
              <w:right w:val="single" w:sz="12" w:space="0" w:color="auto"/>
            </w:tcBorders>
            <w:shd w:val="clear" w:color="auto" w:fill="B6DDE8"/>
            <w:vAlign w:val="bottom"/>
          </w:tcPr>
          <w:p w14:paraId="5198C66B"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Število</w:t>
            </w:r>
          </w:p>
          <w:p w14:paraId="6D00C94A"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ljudi,</w:t>
            </w:r>
          </w:p>
          <w:p w14:paraId="52371497"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živečih v stano-</w:t>
            </w:r>
          </w:p>
          <w:p w14:paraId="261DD6AC" w14:textId="77777777" w:rsidR="00D41DBF" w:rsidRPr="00FE0610" w:rsidRDefault="00D41DBF" w:rsidP="003F0FEA">
            <w:pPr>
              <w:keepNext/>
              <w:spacing w:before="60" w:after="60"/>
              <w:jc w:val="center"/>
              <w:rPr>
                <w:rFonts w:ascii="Arial" w:hAnsi="Arial" w:cs="Arial"/>
                <w:b/>
                <w:bCs/>
                <w:color w:val="000000"/>
                <w:sz w:val="18"/>
                <w:szCs w:val="18"/>
                <w:lang w:eastAsia="sl-SI"/>
              </w:rPr>
            </w:pPr>
            <w:proofErr w:type="spellStart"/>
            <w:r w:rsidRPr="00FE0610">
              <w:rPr>
                <w:rFonts w:ascii="Arial" w:hAnsi="Arial" w:cs="Arial"/>
                <w:b/>
                <w:bCs/>
                <w:color w:val="000000"/>
                <w:sz w:val="18"/>
                <w:szCs w:val="18"/>
                <w:lang w:eastAsia="sl-SI"/>
              </w:rPr>
              <w:t>vanjih</w:t>
            </w:r>
            <w:proofErr w:type="spellEnd"/>
            <w:r w:rsidRPr="00FE0610">
              <w:rPr>
                <w:rFonts w:ascii="Arial" w:hAnsi="Arial" w:cs="Arial"/>
                <w:b/>
                <w:bCs/>
                <w:color w:val="000000"/>
                <w:sz w:val="18"/>
                <w:szCs w:val="18"/>
                <w:lang w:eastAsia="sl-SI"/>
              </w:rPr>
              <w:t>, zgrajenih v letih</w:t>
            </w:r>
          </w:p>
          <w:p w14:paraId="61C15AF3"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2008–2010</w:t>
            </w:r>
          </w:p>
        </w:tc>
        <w:tc>
          <w:tcPr>
            <w:tcW w:w="992" w:type="dxa"/>
            <w:tcBorders>
              <w:top w:val="single" w:sz="12" w:space="0" w:color="auto"/>
              <w:left w:val="single" w:sz="12" w:space="0" w:color="auto"/>
              <w:bottom w:val="single" w:sz="12" w:space="0" w:color="auto"/>
              <w:right w:val="single" w:sz="12" w:space="0" w:color="auto"/>
            </w:tcBorders>
            <w:shd w:val="clear" w:color="auto" w:fill="B6DDE8"/>
            <w:vAlign w:val="bottom"/>
          </w:tcPr>
          <w:p w14:paraId="51CB0DA5"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Število ljudi v občini/</w:t>
            </w:r>
          </w:p>
          <w:p w14:paraId="75D745F6" w14:textId="77777777" w:rsidR="00D41DBF" w:rsidRPr="00FE0610" w:rsidRDefault="00D41DBF" w:rsidP="003F0FEA">
            <w:pPr>
              <w:keepNext/>
              <w:spacing w:before="60" w:after="60"/>
              <w:jc w:val="center"/>
              <w:rPr>
                <w:rFonts w:ascii="Arial" w:hAnsi="Arial" w:cs="Arial"/>
                <w:b/>
                <w:bCs/>
                <w:color w:val="000000"/>
                <w:sz w:val="18"/>
                <w:szCs w:val="18"/>
                <w:lang w:eastAsia="sl-SI"/>
              </w:rPr>
            </w:pPr>
            <w:r w:rsidRPr="00FE0610">
              <w:rPr>
                <w:rFonts w:ascii="Arial" w:hAnsi="Arial" w:cs="Arial"/>
                <w:b/>
                <w:bCs/>
                <w:color w:val="000000"/>
                <w:sz w:val="18"/>
                <w:szCs w:val="18"/>
                <w:lang w:eastAsia="sl-SI"/>
              </w:rPr>
              <w:t>regiji</w:t>
            </w:r>
          </w:p>
        </w:tc>
      </w:tr>
      <w:tr w:rsidR="00FB04B6" w14:paraId="541858ED" w14:textId="77777777" w:rsidTr="00332366">
        <w:trPr>
          <w:trHeight w:val="340"/>
        </w:trPr>
        <w:tc>
          <w:tcPr>
            <w:tcW w:w="9481" w:type="dxa"/>
            <w:gridSpan w:val="8"/>
            <w:tcBorders>
              <w:top w:val="single" w:sz="12" w:space="0" w:color="auto"/>
              <w:left w:val="single" w:sz="12" w:space="0" w:color="auto"/>
              <w:bottom w:val="single" w:sz="4" w:space="0" w:color="auto"/>
              <w:right w:val="single" w:sz="12" w:space="0" w:color="auto"/>
            </w:tcBorders>
            <w:noWrap/>
            <w:vAlign w:val="center"/>
          </w:tcPr>
          <w:p w14:paraId="4DBFD9EE" w14:textId="77777777" w:rsidR="00FB04B6" w:rsidRPr="00FE0610" w:rsidRDefault="00FB04B6" w:rsidP="003F0FEA">
            <w:pPr>
              <w:spacing w:before="60" w:after="60"/>
              <w:jc w:val="center"/>
              <w:rPr>
                <w:rFonts w:ascii="Arial" w:hAnsi="Arial" w:cs="Arial"/>
                <w:color w:val="000000"/>
                <w:sz w:val="18"/>
                <w:szCs w:val="18"/>
                <w:lang w:eastAsia="sl-SI"/>
              </w:rPr>
            </w:pPr>
            <w:r w:rsidRPr="00774321">
              <w:rPr>
                <w:rFonts w:ascii="Arial" w:hAnsi="Arial" w:cs="Arial"/>
                <w:b/>
                <w:sz w:val="22"/>
                <w:szCs w:val="22"/>
              </w:rPr>
              <w:t>Bovec</w:t>
            </w:r>
          </w:p>
        </w:tc>
      </w:tr>
      <w:tr w:rsidR="00F95085" w14:paraId="665E62FD" w14:textId="77777777" w:rsidTr="00AA222C">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4518514B" w14:textId="77777777" w:rsidR="00F95085" w:rsidRPr="00FE0610" w:rsidRDefault="00F95085"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Bohinj</w:t>
            </w:r>
          </w:p>
        </w:tc>
        <w:tc>
          <w:tcPr>
            <w:tcW w:w="1134" w:type="dxa"/>
            <w:tcBorders>
              <w:top w:val="single" w:sz="12" w:space="0" w:color="auto"/>
              <w:left w:val="single" w:sz="12" w:space="0" w:color="auto"/>
              <w:bottom w:val="single" w:sz="4" w:space="0" w:color="auto"/>
              <w:right w:val="single" w:sz="8" w:space="0" w:color="auto"/>
            </w:tcBorders>
            <w:noWrap/>
            <w:vAlign w:val="bottom"/>
          </w:tcPr>
          <w:p w14:paraId="50F371E0"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1,62</w:t>
            </w:r>
            <w:r w:rsidR="00F140F0" w:rsidRPr="00FE0610">
              <w:rPr>
                <w:rFonts w:ascii="Arial" w:hAnsi="Arial" w:cs="Arial"/>
                <w:color w:val="000000"/>
                <w:sz w:val="18"/>
                <w:szCs w:val="18"/>
                <w:lang w:eastAsia="sl-SI"/>
              </w:rPr>
              <w:t>4</w:t>
            </w:r>
          </w:p>
        </w:tc>
        <w:tc>
          <w:tcPr>
            <w:tcW w:w="1134" w:type="dxa"/>
            <w:tcBorders>
              <w:top w:val="single" w:sz="12" w:space="0" w:color="auto"/>
              <w:left w:val="nil"/>
              <w:bottom w:val="single" w:sz="4" w:space="0" w:color="auto"/>
              <w:right w:val="nil"/>
            </w:tcBorders>
            <w:noWrap/>
            <w:vAlign w:val="bottom"/>
          </w:tcPr>
          <w:p w14:paraId="26649118"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1446</w:t>
            </w:r>
          </w:p>
        </w:tc>
        <w:tc>
          <w:tcPr>
            <w:tcW w:w="1134" w:type="dxa"/>
            <w:tcBorders>
              <w:top w:val="single" w:sz="12" w:space="0" w:color="auto"/>
              <w:left w:val="single" w:sz="4" w:space="0" w:color="auto"/>
              <w:bottom w:val="single" w:sz="4" w:space="0" w:color="auto"/>
              <w:right w:val="single" w:sz="4" w:space="0" w:color="auto"/>
            </w:tcBorders>
            <w:noWrap/>
            <w:vAlign w:val="bottom"/>
          </w:tcPr>
          <w:p w14:paraId="7B1EFCB6"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815</w:t>
            </w:r>
          </w:p>
        </w:tc>
        <w:tc>
          <w:tcPr>
            <w:tcW w:w="1134" w:type="dxa"/>
            <w:tcBorders>
              <w:top w:val="single" w:sz="12" w:space="0" w:color="auto"/>
              <w:left w:val="nil"/>
              <w:bottom w:val="single" w:sz="4" w:space="0" w:color="auto"/>
              <w:right w:val="single" w:sz="4" w:space="0" w:color="auto"/>
            </w:tcBorders>
            <w:noWrap/>
            <w:vAlign w:val="bottom"/>
          </w:tcPr>
          <w:p w14:paraId="6ED1DEC1"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1709</w:t>
            </w:r>
          </w:p>
        </w:tc>
        <w:tc>
          <w:tcPr>
            <w:tcW w:w="1276" w:type="dxa"/>
            <w:tcBorders>
              <w:top w:val="single" w:sz="12" w:space="0" w:color="auto"/>
              <w:left w:val="nil"/>
              <w:bottom w:val="single" w:sz="4" w:space="0" w:color="auto"/>
              <w:right w:val="single" w:sz="4" w:space="0" w:color="auto"/>
            </w:tcBorders>
            <w:noWrap/>
            <w:vAlign w:val="bottom"/>
          </w:tcPr>
          <w:p w14:paraId="045B9012"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1025</w:t>
            </w:r>
          </w:p>
        </w:tc>
        <w:tc>
          <w:tcPr>
            <w:tcW w:w="1276" w:type="dxa"/>
            <w:tcBorders>
              <w:top w:val="single" w:sz="12" w:space="0" w:color="auto"/>
              <w:left w:val="nil"/>
              <w:bottom w:val="single" w:sz="4" w:space="0" w:color="auto"/>
              <w:right w:val="single" w:sz="12" w:space="0" w:color="auto"/>
            </w:tcBorders>
            <w:noWrap/>
            <w:vAlign w:val="bottom"/>
          </w:tcPr>
          <w:p w14:paraId="47B2C30D"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128</w:t>
            </w:r>
          </w:p>
        </w:tc>
        <w:tc>
          <w:tcPr>
            <w:tcW w:w="992" w:type="dxa"/>
            <w:tcBorders>
              <w:top w:val="single" w:sz="12" w:space="0" w:color="auto"/>
              <w:left w:val="single" w:sz="12" w:space="0" w:color="auto"/>
              <w:bottom w:val="single" w:sz="4" w:space="0" w:color="auto"/>
              <w:right w:val="single" w:sz="12" w:space="0" w:color="auto"/>
            </w:tcBorders>
            <w:noWrap/>
            <w:vAlign w:val="bottom"/>
          </w:tcPr>
          <w:p w14:paraId="2FF1B2A0"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5123</w:t>
            </w:r>
          </w:p>
        </w:tc>
      </w:tr>
      <w:tr w:rsidR="00F95085" w14:paraId="4072CA81"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E086CF6" w14:textId="77777777" w:rsidR="00F95085" w:rsidRPr="00FE0610" w:rsidRDefault="00F95085"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Bovec</w:t>
            </w:r>
          </w:p>
        </w:tc>
        <w:tc>
          <w:tcPr>
            <w:tcW w:w="1134" w:type="dxa"/>
            <w:tcBorders>
              <w:top w:val="nil"/>
              <w:left w:val="single" w:sz="12" w:space="0" w:color="auto"/>
              <w:bottom w:val="single" w:sz="4" w:space="0" w:color="auto"/>
              <w:right w:val="single" w:sz="8" w:space="0" w:color="auto"/>
            </w:tcBorders>
            <w:noWrap/>
            <w:vAlign w:val="bottom"/>
          </w:tcPr>
          <w:p w14:paraId="3448E62B"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w:t>
            </w:r>
            <w:r w:rsidR="005F543A" w:rsidRPr="00FE0610">
              <w:rPr>
                <w:rFonts w:ascii="Arial" w:hAnsi="Arial" w:cs="Arial"/>
                <w:color w:val="000000"/>
                <w:sz w:val="18"/>
                <w:szCs w:val="18"/>
                <w:lang w:eastAsia="sl-SI"/>
              </w:rPr>
              <w:t>8</w:t>
            </w:r>
            <w:r w:rsidR="00F140F0" w:rsidRPr="00FE0610">
              <w:rPr>
                <w:rFonts w:ascii="Arial" w:hAnsi="Arial" w:cs="Arial"/>
                <w:color w:val="000000"/>
                <w:sz w:val="18"/>
                <w:szCs w:val="18"/>
                <w:lang w:eastAsia="sl-SI"/>
              </w:rPr>
              <w:t>5</w:t>
            </w:r>
          </w:p>
        </w:tc>
        <w:tc>
          <w:tcPr>
            <w:tcW w:w="1134" w:type="dxa"/>
            <w:tcBorders>
              <w:top w:val="nil"/>
              <w:left w:val="nil"/>
              <w:bottom w:val="single" w:sz="4" w:space="0" w:color="auto"/>
              <w:right w:val="nil"/>
            </w:tcBorders>
            <w:noWrap/>
            <w:vAlign w:val="bottom"/>
          </w:tcPr>
          <w:p w14:paraId="6BB2E06D"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82</w:t>
            </w:r>
            <w:r w:rsidR="005F543A" w:rsidRPr="00FE0610">
              <w:rPr>
                <w:rFonts w:ascii="Arial" w:hAnsi="Arial" w:cs="Arial"/>
                <w:color w:val="000000"/>
                <w:sz w:val="18"/>
                <w:szCs w:val="18"/>
                <w:lang w:eastAsia="sl-SI"/>
              </w:rPr>
              <w:t>2</w:t>
            </w:r>
          </w:p>
        </w:tc>
        <w:tc>
          <w:tcPr>
            <w:tcW w:w="1134" w:type="dxa"/>
            <w:tcBorders>
              <w:top w:val="nil"/>
              <w:left w:val="single" w:sz="4" w:space="0" w:color="auto"/>
              <w:bottom w:val="single" w:sz="4" w:space="0" w:color="auto"/>
              <w:right w:val="single" w:sz="4" w:space="0" w:color="auto"/>
            </w:tcBorders>
            <w:noWrap/>
            <w:vAlign w:val="bottom"/>
          </w:tcPr>
          <w:p w14:paraId="4858A983"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172</w:t>
            </w:r>
          </w:p>
        </w:tc>
        <w:tc>
          <w:tcPr>
            <w:tcW w:w="1134" w:type="dxa"/>
            <w:tcBorders>
              <w:top w:val="nil"/>
              <w:left w:val="nil"/>
              <w:bottom w:val="single" w:sz="4" w:space="0" w:color="auto"/>
              <w:right w:val="single" w:sz="4" w:space="0" w:color="auto"/>
            </w:tcBorders>
            <w:noWrap/>
            <w:vAlign w:val="bottom"/>
          </w:tcPr>
          <w:p w14:paraId="0C6BE06F"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1023</w:t>
            </w:r>
          </w:p>
        </w:tc>
        <w:tc>
          <w:tcPr>
            <w:tcW w:w="1276" w:type="dxa"/>
            <w:tcBorders>
              <w:top w:val="nil"/>
              <w:left w:val="nil"/>
              <w:bottom w:val="single" w:sz="4" w:space="0" w:color="auto"/>
              <w:right w:val="single" w:sz="4" w:space="0" w:color="auto"/>
            </w:tcBorders>
            <w:noWrap/>
            <w:vAlign w:val="bottom"/>
          </w:tcPr>
          <w:p w14:paraId="218DADA3"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1008</w:t>
            </w:r>
          </w:p>
        </w:tc>
        <w:tc>
          <w:tcPr>
            <w:tcW w:w="1276" w:type="dxa"/>
            <w:tcBorders>
              <w:top w:val="nil"/>
              <w:left w:val="nil"/>
              <w:bottom w:val="single" w:sz="4" w:space="0" w:color="auto"/>
              <w:right w:val="single" w:sz="12" w:space="0" w:color="auto"/>
            </w:tcBorders>
            <w:noWrap/>
            <w:vAlign w:val="bottom"/>
          </w:tcPr>
          <w:p w14:paraId="534AF93D"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w:t>
            </w:r>
            <w:r w:rsidR="005F543A" w:rsidRPr="00FE0610">
              <w:rPr>
                <w:rFonts w:ascii="Arial" w:hAnsi="Arial" w:cs="Arial"/>
                <w:color w:val="000000"/>
                <w:sz w:val="18"/>
                <w:szCs w:val="18"/>
                <w:lang w:eastAsia="sl-SI"/>
              </w:rPr>
              <w:t>6</w:t>
            </w:r>
          </w:p>
        </w:tc>
        <w:tc>
          <w:tcPr>
            <w:tcW w:w="992" w:type="dxa"/>
            <w:tcBorders>
              <w:top w:val="nil"/>
              <w:left w:val="single" w:sz="12" w:space="0" w:color="auto"/>
              <w:bottom w:val="single" w:sz="4" w:space="0" w:color="auto"/>
              <w:right w:val="single" w:sz="12" w:space="0" w:color="auto"/>
            </w:tcBorders>
            <w:noWrap/>
            <w:vAlign w:val="bottom"/>
          </w:tcPr>
          <w:p w14:paraId="7E488DBF"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3171</w:t>
            </w:r>
          </w:p>
        </w:tc>
      </w:tr>
      <w:tr w:rsidR="00F95085" w14:paraId="787B7AD3"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ECF82EB" w14:textId="77777777" w:rsidR="00F95085" w:rsidRPr="00FE0610" w:rsidRDefault="00F95085"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Gorje</w:t>
            </w:r>
          </w:p>
        </w:tc>
        <w:tc>
          <w:tcPr>
            <w:tcW w:w="1134" w:type="dxa"/>
            <w:tcBorders>
              <w:top w:val="nil"/>
              <w:left w:val="single" w:sz="12" w:space="0" w:color="auto"/>
              <w:bottom w:val="single" w:sz="4" w:space="0" w:color="auto"/>
              <w:right w:val="single" w:sz="8" w:space="0" w:color="auto"/>
            </w:tcBorders>
            <w:noWrap/>
            <w:vAlign w:val="bottom"/>
          </w:tcPr>
          <w:p w14:paraId="49DE32DC"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w:t>
            </w:r>
            <w:r w:rsidR="00F140F0" w:rsidRPr="00FE0610">
              <w:rPr>
                <w:rFonts w:ascii="Arial" w:hAnsi="Arial" w:cs="Arial"/>
                <w:color w:val="000000"/>
                <w:sz w:val="18"/>
                <w:szCs w:val="18"/>
                <w:lang w:eastAsia="sl-SI"/>
              </w:rPr>
              <w:t>66</w:t>
            </w:r>
          </w:p>
        </w:tc>
        <w:tc>
          <w:tcPr>
            <w:tcW w:w="1134" w:type="dxa"/>
            <w:tcBorders>
              <w:top w:val="nil"/>
              <w:left w:val="nil"/>
              <w:bottom w:val="single" w:sz="4" w:space="0" w:color="auto"/>
              <w:right w:val="nil"/>
            </w:tcBorders>
            <w:noWrap/>
            <w:vAlign w:val="bottom"/>
          </w:tcPr>
          <w:p w14:paraId="6C51F251"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95</w:t>
            </w:r>
            <w:r w:rsidR="00E67C7D" w:rsidRPr="00FE0610">
              <w:rPr>
                <w:rFonts w:ascii="Arial" w:hAnsi="Arial" w:cs="Arial"/>
                <w:color w:val="000000"/>
                <w:sz w:val="18"/>
                <w:szCs w:val="18"/>
                <w:lang w:eastAsia="sl-SI"/>
              </w:rPr>
              <w:t>8</w:t>
            </w:r>
          </w:p>
        </w:tc>
        <w:tc>
          <w:tcPr>
            <w:tcW w:w="1134" w:type="dxa"/>
            <w:tcBorders>
              <w:top w:val="nil"/>
              <w:left w:val="single" w:sz="4" w:space="0" w:color="auto"/>
              <w:bottom w:val="single" w:sz="4" w:space="0" w:color="auto"/>
              <w:right w:val="single" w:sz="4" w:space="0" w:color="auto"/>
            </w:tcBorders>
            <w:noWrap/>
            <w:vAlign w:val="bottom"/>
          </w:tcPr>
          <w:p w14:paraId="1ECA09CF"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438</w:t>
            </w:r>
          </w:p>
        </w:tc>
        <w:tc>
          <w:tcPr>
            <w:tcW w:w="1134" w:type="dxa"/>
            <w:tcBorders>
              <w:top w:val="nil"/>
              <w:left w:val="nil"/>
              <w:bottom w:val="single" w:sz="4" w:space="0" w:color="auto"/>
              <w:right w:val="single" w:sz="4" w:space="0" w:color="auto"/>
            </w:tcBorders>
            <w:noWrap/>
            <w:vAlign w:val="bottom"/>
          </w:tcPr>
          <w:p w14:paraId="47E711C1"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837</w:t>
            </w:r>
          </w:p>
        </w:tc>
        <w:tc>
          <w:tcPr>
            <w:tcW w:w="1276" w:type="dxa"/>
            <w:tcBorders>
              <w:top w:val="nil"/>
              <w:left w:val="nil"/>
              <w:bottom w:val="single" w:sz="4" w:space="0" w:color="auto"/>
              <w:right w:val="single" w:sz="4" w:space="0" w:color="auto"/>
            </w:tcBorders>
            <w:noWrap/>
            <w:vAlign w:val="bottom"/>
          </w:tcPr>
          <w:p w14:paraId="06A104DD"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577</w:t>
            </w:r>
          </w:p>
        </w:tc>
        <w:tc>
          <w:tcPr>
            <w:tcW w:w="1276" w:type="dxa"/>
            <w:tcBorders>
              <w:top w:val="nil"/>
              <w:left w:val="nil"/>
              <w:bottom w:val="single" w:sz="4" w:space="0" w:color="auto"/>
              <w:right w:val="single" w:sz="12" w:space="0" w:color="auto"/>
            </w:tcBorders>
            <w:noWrap/>
            <w:vAlign w:val="bottom"/>
          </w:tcPr>
          <w:p w14:paraId="6A444D67"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31</w:t>
            </w:r>
          </w:p>
        </w:tc>
        <w:tc>
          <w:tcPr>
            <w:tcW w:w="992" w:type="dxa"/>
            <w:tcBorders>
              <w:top w:val="nil"/>
              <w:left w:val="single" w:sz="12" w:space="0" w:color="auto"/>
              <w:bottom w:val="single" w:sz="4" w:space="0" w:color="auto"/>
              <w:right w:val="single" w:sz="12" w:space="0" w:color="auto"/>
            </w:tcBorders>
            <w:noWrap/>
            <w:vAlign w:val="bottom"/>
          </w:tcPr>
          <w:p w14:paraId="595A4E52"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2841</w:t>
            </w:r>
          </w:p>
        </w:tc>
      </w:tr>
      <w:tr w:rsidR="00F95085" w14:paraId="722D317B"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423E518" w14:textId="77777777" w:rsidR="00F95085" w:rsidRPr="00FE0610" w:rsidRDefault="00F95085"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Kanal</w:t>
            </w:r>
          </w:p>
        </w:tc>
        <w:tc>
          <w:tcPr>
            <w:tcW w:w="1134" w:type="dxa"/>
            <w:tcBorders>
              <w:top w:val="nil"/>
              <w:left w:val="single" w:sz="12" w:space="0" w:color="auto"/>
              <w:bottom w:val="single" w:sz="4" w:space="0" w:color="auto"/>
              <w:right w:val="single" w:sz="8" w:space="0" w:color="auto"/>
            </w:tcBorders>
            <w:noWrap/>
            <w:vAlign w:val="bottom"/>
          </w:tcPr>
          <w:p w14:paraId="601887AF"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w:t>
            </w:r>
            <w:r w:rsidR="00F140F0" w:rsidRPr="00FE0610">
              <w:rPr>
                <w:rFonts w:ascii="Arial" w:hAnsi="Arial" w:cs="Arial"/>
                <w:color w:val="000000"/>
                <w:sz w:val="18"/>
                <w:szCs w:val="18"/>
                <w:lang w:eastAsia="sl-SI"/>
              </w:rPr>
              <w:t>88</w:t>
            </w:r>
          </w:p>
        </w:tc>
        <w:tc>
          <w:tcPr>
            <w:tcW w:w="1134" w:type="dxa"/>
            <w:tcBorders>
              <w:top w:val="nil"/>
              <w:left w:val="nil"/>
              <w:bottom w:val="single" w:sz="4" w:space="0" w:color="auto"/>
              <w:right w:val="nil"/>
            </w:tcBorders>
            <w:noWrap/>
            <w:vAlign w:val="bottom"/>
          </w:tcPr>
          <w:p w14:paraId="281A26BB"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313</w:t>
            </w:r>
            <w:r w:rsidR="004F2532" w:rsidRPr="00FE0610">
              <w:rPr>
                <w:rFonts w:ascii="Arial" w:hAnsi="Arial" w:cs="Arial"/>
                <w:color w:val="000000"/>
                <w:sz w:val="18"/>
                <w:szCs w:val="18"/>
                <w:lang w:eastAsia="sl-SI"/>
              </w:rPr>
              <w:t>2</w:t>
            </w:r>
          </w:p>
        </w:tc>
        <w:tc>
          <w:tcPr>
            <w:tcW w:w="1134" w:type="dxa"/>
            <w:tcBorders>
              <w:top w:val="nil"/>
              <w:left w:val="single" w:sz="4" w:space="0" w:color="auto"/>
              <w:bottom w:val="single" w:sz="4" w:space="0" w:color="auto"/>
              <w:right w:val="single" w:sz="4" w:space="0" w:color="auto"/>
            </w:tcBorders>
            <w:noWrap/>
            <w:vAlign w:val="bottom"/>
          </w:tcPr>
          <w:p w14:paraId="0E4CABD4" w14:textId="77777777" w:rsidR="00F95085" w:rsidRPr="00FE0610" w:rsidRDefault="00F95085" w:rsidP="003F0FEA">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378</w:t>
            </w:r>
          </w:p>
        </w:tc>
        <w:tc>
          <w:tcPr>
            <w:tcW w:w="1134" w:type="dxa"/>
            <w:tcBorders>
              <w:top w:val="nil"/>
              <w:left w:val="nil"/>
              <w:bottom w:val="single" w:sz="4" w:space="0" w:color="auto"/>
              <w:right w:val="single" w:sz="4" w:space="0" w:color="auto"/>
            </w:tcBorders>
            <w:noWrap/>
            <w:vAlign w:val="bottom"/>
          </w:tcPr>
          <w:p w14:paraId="2E6899F7" w14:textId="77777777" w:rsidR="00F95085" w:rsidRPr="00FE0610" w:rsidRDefault="00F95085" w:rsidP="003F0FEA">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1344</w:t>
            </w:r>
          </w:p>
        </w:tc>
        <w:tc>
          <w:tcPr>
            <w:tcW w:w="1276" w:type="dxa"/>
            <w:tcBorders>
              <w:top w:val="nil"/>
              <w:left w:val="nil"/>
              <w:bottom w:val="single" w:sz="4" w:space="0" w:color="auto"/>
              <w:right w:val="single" w:sz="4" w:space="0" w:color="auto"/>
            </w:tcBorders>
            <w:noWrap/>
            <w:vAlign w:val="bottom"/>
          </w:tcPr>
          <w:p w14:paraId="7DE76A2D"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75</w:t>
            </w:r>
            <w:r w:rsidR="004F2532" w:rsidRPr="00FE0610">
              <w:rPr>
                <w:rFonts w:ascii="Arial" w:hAnsi="Arial" w:cs="Arial"/>
                <w:color w:val="000000"/>
                <w:sz w:val="18"/>
                <w:szCs w:val="18"/>
                <w:lang w:eastAsia="sl-SI"/>
              </w:rPr>
              <w:t>2</w:t>
            </w:r>
          </w:p>
        </w:tc>
        <w:tc>
          <w:tcPr>
            <w:tcW w:w="1276" w:type="dxa"/>
            <w:tcBorders>
              <w:top w:val="nil"/>
              <w:left w:val="nil"/>
              <w:bottom w:val="single" w:sz="4" w:space="0" w:color="auto"/>
              <w:right w:val="single" w:sz="12" w:space="0" w:color="auto"/>
            </w:tcBorders>
            <w:noWrap/>
            <w:vAlign w:val="bottom"/>
          </w:tcPr>
          <w:p w14:paraId="31E12B32"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w:t>
            </w:r>
            <w:r w:rsidR="004F2532" w:rsidRPr="00FE0610">
              <w:rPr>
                <w:rFonts w:ascii="Arial" w:hAnsi="Arial" w:cs="Arial"/>
                <w:color w:val="000000"/>
                <w:sz w:val="18"/>
                <w:szCs w:val="18"/>
                <w:lang w:eastAsia="sl-SI"/>
              </w:rPr>
              <w:t>3</w:t>
            </w:r>
          </w:p>
        </w:tc>
        <w:tc>
          <w:tcPr>
            <w:tcW w:w="992" w:type="dxa"/>
            <w:tcBorders>
              <w:top w:val="nil"/>
              <w:left w:val="single" w:sz="12" w:space="0" w:color="auto"/>
              <w:bottom w:val="single" w:sz="4" w:space="0" w:color="auto"/>
              <w:right w:val="single" w:sz="12" w:space="0" w:color="auto"/>
            </w:tcBorders>
            <w:noWrap/>
            <w:vAlign w:val="bottom"/>
          </w:tcPr>
          <w:p w14:paraId="2642F7E7"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5679</w:t>
            </w:r>
          </w:p>
        </w:tc>
      </w:tr>
      <w:tr w:rsidR="00F95085" w14:paraId="263906A7"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AD03059" w14:textId="77777777" w:rsidR="00F95085" w:rsidRPr="00FE0610" w:rsidRDefault="00F95085"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Kobarid</w:t>
            </w:r>
          </w:p>
        </w:tc>
        <w:tc>
          <w:tcPr>
            <w:tcW w:w="1134" w:type="dxa"/>
            <w:tcBorders>
              <w:top w:val="nil"/>
              <w:left w:val="single" w:sz="12" w:space="0" w:color="auto"/>
              <w:bottom w:val="single" w:sz="4" w:space="0" w:color="auto"/>
              <w:right w:val="single" w:sz="8" w:space="0" w:color="auto"/>
            </w:tcBorders>
            <w:noWrap/>
            <w:vAlign w:val="bottom"/>
          </w:tcPr>
          <w:p w14:paraId="2FDB9921"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1,95</w:t>
            </w:r>
            <w:r w:rsidR="00F140F0" w:rsidRPr="00FE0610">
              <w:rPr>
                <w:rFonts w:ascii="Arial" w:hAnsi="Arial" w:cs="Arial"/>
                <w:color w:val="000000"/>
                <w:sz w:val="18"/>
                <w:szCs w:val="18"/>
                <w:lang w:eastAsia="sl-SI"/>
              </w:rPr>
              <w:t>2</w:t>
            </w:r>
          </w:p>
        </w:tc>
        <w:tc>
          <w:tcPr>
            <w:tcW w:w="1134" w:type="dxa"/>
            <w:tcBorders>
              <w:top w:val="nil"/>
              <w:left w:val="nil"/>
              <w:bottom w:val="single" w:sz="4" w:space="0" w:color="auto"/>
              <w:right w:val="nil"/>
            </w:tcBorders>
            <w:noWrap/>
            <w:vAlign w:val="bottom"/>
          </w:tcPr>
          <w:p w14:paraId="168E55D1"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1583</w:t>
            </w:r>
          </w:p>
        </w:tc>
        <w:tc>
          <w:tcPr>
            <w:tcW w:w="1134" w:type="dxa"/>
            <w:tcBorders>
              <w:top w:val="nil"/>
              <w:left w:val="single" w:sz="4" w:space="0" w:color="auto"/>
              <w:bottom w:val="single" w:sz="4" w:space="0" w:color="auto"/>
              <w:right w:val="single" w:sz="4" w:space="0" w:color="auto"/>
            </w:tcBorders>
            <w:noWrap/>
            <w:vAlign w:val="bottom"/>
          </w:tcPr>
          <w:p w14:paraId="6D7EE9B2"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w:t>
            </w:r>
            <w:r w:rsidR="008E279E" w:rsidRPr="00FE0610">
              <w:rPr>
                <w:rFonts w:ascii="Arial" w:hAnsi="Arial" w:cs="Arial"/>
                <w:color w:val="000000"/>
                <w:sz w:val="18"/>
                <w:szCs w:val="18"/>
                <w:lang w:eastAsia="sl-SI"/>
              </w:rPr>
              <w:t>2</w:t>
            </w:r>
          </w:p>
        </w:tc>
        <w:tc>
          <w:tcPr>
            <w:tcW w:w="1134" w:type="dxa"/>
            <w:tcBorders>
              <w:top w:val="nil"/>
              <w:left w:val="nil"/>
              <w:bottom w:val="single" w:sz="4" w:space="0" w:color="auto"/>
              <w:right w:val="single" w:sz="4" w:space="0" w:color="auto"/>
            </w:tcBorders>
            <w:noWrap/>
            <w:vAlign w:val="bottom"/>
          </w:tcPr>
          <w:p w14:paraId="38D84966"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182</w:t>
            </w:r>
            <w:r w:rsidR="008E279E" w:rsidRPr="00FE0610">
              <w:rPr>
                <w:rFonts w:ascii="Arial" w:hAnsi="Arial" w:cs="Arial"/>
                <w:color w:val="000000"/>
                <w:sz w:val="18"/>
                <w:szCs w:val="18"/>
                <w:lang w:eastAsia="sl-SI"/>
              </w:rPr>
              <w:t>5</w:t>
            </w:r>
          </w:p>
        </w:tc>
        <w:tc>
          <w:tcPr>
            <w:tcW w:w="1276" w:type="dxa"/>
            <w:tcBorders>
              <w:top w:val="nil"/>
              <w:left w:val="nil"/>
              <w:bottom w:val="single" w:sz="4" w:space="0" w:color="auto"/>
              <w:right w:val="single" w:sz="4" w:space="0" w:color="auto"/>
            </w:tcBorders>
            <w:noWrap/>
            <w:vAlign w:val="bottom"/>
          </w:tcPr>
          <w:p w14:paraId="5C84B215"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57</w:t>
            </w:r>
            <w:r w:rsidR="008E279E" w:rsidRPr="00FE0610">
              <w:rPr>
                <w:rFonts w:ascii="Arial" w:hAnsi="Arial" w:cs="Arial"/>
                <w:color w:val="000000"/>
                <w:sz w:val="18"/>
                <w:szCs w:val="18"/>
                <w:lang w:eastAsia="sl-SI"/>
              </w:rPr>
              <w:t>8</w:t>
            </w:r>
          </w:p>
        </w:tc>
        <w:tc>
          <w:tcPr>
            <w:tcW w:w="1276" w:type="dxa"/>
            <w:tcBorders>
              <w:top w:val="nil"/>
              <w:left w:val="nil"/>
              <w:bottom w:val="single" w:sz="4" w:space="0" w:color="auto"/>
              <w:right w:val="single" w:sz="12" w:space="0" w:color="auto"/>
            </w:tcBorders>
            <w:noWrap/>
            <w:vAlign w:val="bottom"/>
          </w:tcPr>
          <w:p w14:paraId="69B0BC46"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w:t>
            </w:r>
            <w:r w:rsidR="008E279E" w:rsidRPr="00FE0610">
              <w:rPr>
                <w:rFonts w:ascii="Arial" w:hAnsi="Arial" w:cs="Arial"/>
                <w:color w:val="000000"/>
                <w:sz w:val="18"/>
                <w:szCs w:val="18"/>
                <w:lang w:eastAsia="sl-SI"/>
              </w:rPr>
              <w:t>1</w:t>
            </w:r>
          </w:p>
        </w:tc>
        <w:tc>
          <w:tcPr>
            <w:tcW w:w="992" w:type="dxa"/>
            <w:tcBorders>
              <w:top w:val="nil"/>
              <w:left w:val="single" w:sz="12" w:space="0" w:color="auto"/>
              <w:bottom w:val="single" w:sz="4" w:space="0" w:color="auto"/>
              <w:right w:val="single" w:sz="12" w:space="0" w:color="auto"/>
            </w:tcBorders>
            <w:noWrap/>
            <w:vAlign w:val="bottom"/>
          </w:tcPr>
          <w:p w14:paraId="3C33B1CE"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4249</w:t>
            </w:r>
          </w:p>
        </w:tc>
      </w:tr>
      <w:tr w:rsidR="00F95085" w14:paraId="00D6B4CB"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4C0EDD6" w14:textId="77777777" w:rsidR="00F95085" w:rsidRPr="00FE0610" w:rsidRDefault="00F95085"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Kranjska Gora</w:t>
            </w:r>
          </w:p>
        </w:tc>
        <w:tc>
          <w:tcPr>
            <w:tcW w:w="1134" w:type="dxa"/>
            <w:tcBorders>
              <w:top w:val="nil"/>
              <w:left w:val="single" w:sz="12" w:space="0" w:color="auto"/>
              <w:bottom w:val="single" w:sz="4" w:space="0" w:color="auto"/>
              <w:right w:val="single" w:sz="8" w:space="0" w:color="auto"/>
            </w:tcBorders>
            <w:noWrap/>
            <w:vAlign w:val="bottom"/>
          </w:tcPr>
          <w:p w14:paraId="28711B49"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w:t>
            </w:r>
            <w:r w:rsidR="00F140F0" w:rsidRPr="00FE0610">
              <w:rPr>
                <w:rFonts w:ascii="Arial" w:hAnsi="Arial" w:cs="Arial"/>
                <w:color w:val="000000"/>
                <w:sz w:val="18"/>
                <w:szCs w:val="18"/>
                <w:lang w:eastAsia="sl-SI"/>
              </w:rPr>
              <w:t>86</w:t>
            </w:r>
          </w:p>
        </w:tc>
        <w:tc>
          <w:tcPr>
            <w:tcW w:w="1134" w:type="dxa"/>
            <w:tcBorders>
              <w:top w:val="nil"/>
              <w:left w:val="nil"/>
              <w:bottom w:val="single" w:sz="4" w:space="0" w:color="auto"/>
              <w:right w:val="nil"/>
            </w:tcBorders>
            <w:noWrap/>
            <w:vAlign w:val="bottom"/>
          </w:tcPr>
          <w:p w14:paraId="163092C5"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1361</w:t>
            </w:r>
          </w:p>
        </w:tc>
        <w:tc>
          <w:tcPr>
            <w:tcW w:w="1134" w:type="dxa"/>
            <w:tcBorders>
              <w:top w:val="nil"/>
              <w:left w:val="single" w:sz="4" w:space="0" w:color="auto"/>
              <w:bottom w:val="single" w:sz="4" w:space="0" w:color="auto"/>
              <w:right w:val="single" w:sz="4" w:space="0" w:color="auto"/>
            </w:tcBorders>
            <w:noWrap/>
            <w:vAlign w:val="bottom"/>
          </w:tcPr>
          <w:p w14:paraId="607B3B79"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426</w:t>
            </w:r>
          </w:p>
        </w:tc>
        <w:tc>
          <w:tcPr>
            <w:tcW w:w="1134" w:type="dxa"/>
            <w:tcBorders>
              <w:top w:val="nil"/>
              <w:left w:val="nil"/>
              <w:bottom w:val="single" w:sz="4" w:space="0" w:color="auto"/>
              <w:right w:val="single" w:sz="4" w:space="0" w:color="auto"/>
            </w:tcBorders>
            <w:noWrap/>
            <w:vAlign w:val="bottom"/>
          </w:tcPr>
          <w:p w14:paraId="72A57BBA"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1698</w:t>
            </w:r>
          </w:p>
        </w:tc>
        <w:tc>
          <w:tcPr>
            <w:tcW w:w="1276" w:type="dxa"/>
            <w:tcBorders>
              <w:top w:val="nil"/>
              <w:left w:val="nil"/>
              <w:bottom w:val="single" w:sz="4" w:space="0" w:color="auto"/>
              <w:right w:val="single" w:sz="4" w:space="0" w:color="auto"/>
            </w:tcBorders>
            <w:noWrap/>
            <w:vAlign w:val="bottom"/>
          </w:tcPr>
          <w:p w14:paraId="5188888E"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151</w:t>
            </w:r>
            <w:r w:rsidR="008E279E" w:rsidRPr="00FE0610">
              <w:rPr>
                <w:rFonts w:ascii="Arial" w:hAnsi="Arial" w:cs="Arial"/>
                <w:color w:val="000000"/>
                <w:sz w:val="18"/>
                <w:szCs w:val="18"/>
                <w:lang w:eastAsia="sl-SI"/>
              </w:rPr>
              <w:t>4</w:t>
            </w:r>
          </w:p>
        </w:tc>
        <w:tc>
          <w:tcPr>
            <w:tcW w:w="1276" w:type="dxa"/>
            <w:tcBorders>
              <w:top w:val="nil"/>
              <w:left w:val="nil"/>
              <w:bottom w:val="single" w:sz="4" w:space="0" w:color="auto"/>
              <w:right w:val="single" w:sz="12" w:space="0" w:color="auto"/>
            </w:tcBorders>
            <w:noWrap/>
            <w:vAlign w:val="bottom"/>
          </w:tcPr>
          <w:p w14:paraId="7DEB7E55"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257</w:t>
            </w:r>
          </w:p>
        </w:tc>
        <w:tc>
          <w:tcPr>
            <w:tcW w:w="992" w:type="dxa"/>
            <w:tcBorders>
              <w:top w:val="nil"/>
              <w:left w:val="single" w:sz="12" w:space="0" w:color="auto"/>
              <w:bottom w:val="single" w:sz="4" w:space="0" w:color="auto"/>
              <w:right w:val="single" w:sz="12" w:space="0" w:color="auto"/>
            </w:tcBorders>
            <w:noWrap/>
            <w:vAlign w:val="bottom"/>
          </w:tcPr>
          <w:p w14:paraId="4E5A7F69"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5256</w:t>
            </w:r>
          </w:p>
        </w:tc>
      </w:tr>
      <w:tr w:rsidR="00F95085" w14:paraId="7E01ACD4" w14:textId="77777777" w:rsidTr="00AA222C">
        <w:trPr>
          <w:trHeight w:val="300"/>
        </w:trPr>
        <w:tc>
          <w:tcPr>
            <w:tcW w:w="1401" w:type="dxa"/>
            <w:tcBorders>
              <w:top w:val="single" w:sz="4" w:space="0" w:color="auto"/>
              <w:left w:val="single" w:sz="12" w:space="0" w:color="auto"/>
              <w:bottom w:val="single" w:sz="12" w:space="0" w:color="auto"/>
              <w:right w:val="single" w:sz="12" w:space="0" w:color="auto"/>
            </w:tcBorders>
            <w:noWrap/>
            <w:vAlign w:val="bottom"/>
          </w:tcPr>
          <w:p w14:paraId="47E27476" w14:textId="77777777" w:rsidR="00F95085" w:rsidRPr="00FE0610" w:rsidRDefault="00F95085"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Tolmin</w:t>
            </w:r>
          </w:p>
        </w:tc>
        <w:tc>
          <w:tcPr>
            <w:tcW w:w="1134" w:type="dxa"/>
            <w:tcBorders>
              <w:top w:val="nil"/>
              <w:left w:val="single" w:sz="12" w:space="0" w:color="auto"/>
              <w:bottom w:val="single" w:sz="12" w:space="0" w:color="auto"/>
              <w:right w:val="single" w:sz="8" w:space="0" w:color="auto"/>
            </w:tcBorders>
            <w:noWrap/>
            <w:vAlign w:val="bottom"/>
          </w:tcPr>
          <w:p w14:paraId="559AACDB"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2,03</w:t>
            </w:r>
            <w:r w:rsidR="00F140F0" w:rsidRPr="00FE0610">
              <w:rPr>
                <w:rFonts w:ascii="Arial" w:hAnsi="Arial" w:cs="Arial"/>
                <w:color w:val="000000"/>
                <w:sz w:val="18"/>
                <w:szCs w:val="18"/>
                <w:lang w:eastAsia="sl-SI"/>
              </w:rPr>
              <w:t>5</w:t>
            </w:r>
          </w:p>
        </w:tc>
        <w:tc>
          <w:tcPr>
            <w:tcW w:w="1134" w:type="dxa"/>
            <w:tcBorders>
              <w:top w:val="nil"/>
              <w:left w:val="nil"/>
              <w:bottom w:val="single" w:sz="12" w:space="0" w:color="auto"/>
              <w:right w:val="nil"/>
            </w:tcBorders>
            <w:noWrap/>
            <w:vAlign w:val="bottom"/>
          </w:tcPr>
          <w:p w14:paraId="29E638A2"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5175</w:t>
            </w:r>
          </w:p>
        </w:tc>
        <w:tc>
          <w:tcPr>
            <w:tcW w:w="1134" w:type="dxa"/>
            <w:tcBorders>
              <w:top w:val="nil"/>
              <w:left w:val="single" w:sz="4" w:space="0" w:color="auto"/>
              <w:bottom w:val="single" w:sz="12" w:space="0" w:color="auto"/>
              <w:right w:val="single" w:sz="4" w:space="0" w:color="auto"/>
            </w:tcBorders>
            <w:noWrap/>
            <w:vAlign w:val="bottom"/>
          </w:tcPr>
          <w:p w14:paraId="001767FC"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743</w:t>
            </w:r>
          </w:p>
        </w:tc>
        <w:tc>
          <w:tcPr>
            <w:tcW w:w="1134" w:type="dxa"/>
            <w:tcBorders>
              <w:top w:val="nil"/>
              <w:left w:val="nil"/>
              <w:bottom w:val="single" w:sz="12" w:space="0" w:color="auto"/>
              <w:right w:val="single" w:sz="4" w:space="0" w:color="auto"/>
            </w:tcBorders>
            <w:noWrap/>
            <w:vAlign w:val="bottom"/>
          </w:tcPr>
          <w:p w14:paraId="1CFCECD1"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350</w:t>
            </w:r>
            <w:r w:rsidR="00EB2178" w:rsidRPr="00FE0610">
              <w:rPr>
                <w:rFonts w:ascii="Arial" w:hAnsi="Arial" w:cs="Arial"/>
                <w:color w:val="000000"/>
                <w:sz w:val="18"/>
                <w:szCs w:val="18"/>
                <w:lang w:eastAsia="sl-SI"/>
              </w:rPr>
              <w:t>5</w:t>
            </w:r>
          </w:p>
        </w:tc>
        <w:tc>
          <w:tcPr>
            <w:tcW w:w="1276" w:type="dxa"/>
            <w:tcBorders>
              <w:top w:val="nil"/>
              <w:left w:val="nil"/>
              <w:bottom w:val="single" w:sz="12" w:space="0" w:color="auto"/>
              <w:right w:val="single" w:sz="4" w:space="0" w:color="auto"/>
            </w:tcBorders>
            <w:noWrap/>
            <w:vAlign w:val="bottom"/>
          </w:tcPr>
          <w:p w14:paraId="2E15BF3B"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164</w:t>
            </w:r>
            <w:r w:rsidR="00EB2178" w:rsidRPr="00FE0610">
              <w:rPr>
                <w:rFonts w:ascii="Arial" w:hAnsi="Arial" w:cs="Arial"/>
                <w:color w:val="000000"/>
                <w:sz w:val="18"/>
                <w:szCs w:val="18"/>
                <w:lang w:eastAsia="sl-SI"/>
              </w:rPr>
              <w:t>4</w:t>
            </w:r>
          </w:p>
        </w:tc>
        <w:tc>
          <w:tcPr>
            <w:tcW w:w="1276" w:type="dxa"/>
            <w:tcBorders>
              <w:top w:val="nil"/>
              <w:left w:val="nil"/>
              <w:bottom w:val="single" w:sz="12" w:space="0" w:color="auto"/>
              <w:right w:val="single" w:sz="12" w:space="0" w:color="auto"/>
            </w:tcBorders>
            <w:noWrap/>
            <w:vAlign w:val="bottom"/>
          </w:tcPr>
          <w:p w14:paraId="13560F7B"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151</w:t>
            </w:r>
          </w:p>
        </w:tc>
        <w:tc>
          <w:tcPr>
            <w:tcW w:w="992" w:type="dxa"/>
            <w:tcBorders>
              <w:top w:val="nil"/>
              <w:left w:val="single" w:sz="12" w:space="0" w:color="auto"/>
              <w:bottom w:val="single" w:sz="12" w:space="0" w:color="auto"/>
              <w:right w:val="single" w:sz="12" w:space="0" w:color="auto"/>
            </w:tcBorders>
            <w:noWrap/>
            <w:vAlign w:val="bottom"/>
          </w:tcPr>
          <w:p w14:paraId="679C9B60" w14:textId="77777777" w:rsidR="00F95085" w:rsidRPr="00FE0610" w:rsidRDefault="00F95085"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11.218</w:t>
            </w:r>
          </w:p>
        </w:tc>
      </w:tr>
      <w:tr w:rsidR="00F95085" w14:paraId="19111689" w14:textId="77777777" w:rsidTr="00AA222C">
        <w:trPr>
          <w:trHeight w:val="300"/>
        </w:trPr>
        <w:tc>
          <w:tcPr>
            <w:tcW w:w="1401" w:type="dxa"/>
            <w:tcBorders>
              <w:top w:val="single" w:sz="12" w:space="0" w:color="auto"/>
              <w:left w:val="single" w:sz="12" w:space="0" w:color="auto"/>
              <w:bottom w:val="single" w:sz="12" w:space="0" w:color="auto"/>
              <w:right w:val="single" w:sz="12" w:space="0" w:color="auto"/>
            </w:tcBorders>
            <w:shd w:val="clear" w:color="auto" w:fill="B6DDE8"/>
            <w:noWrap/>
            <w:vAlign w:val="bottom"/>
          </w:tcPr>
          <w:p w14:paraId="215043FE" w14:textId="77777777" w:rsidR="00F95085" w:rsidRPr="00FE0610" w:rsidRDefault="00F95085" w:rsidP="003F0FEA">
            <w:pPr>
              <w:spacing w:before="60" w:after="60"/>
              <w:rPr>
                <w:rFonts w:ascii="Arial" w:hAnsi="Arial" w:cs="Arial"/>
                <w:b/>
                <w:color w:val="000000"/>
                <w:sz w:val="18"/>
                <w:szCs w:val="18"/>
                <w:lang w:eastAsia="sl-SI"/>
              </w:rPr>
            </w:pPr>
            <w:r w:rsidRPr="00FE0610">
              <w:rPr>
                <w:rFonts w:ascii="Arial" w:hAnsi="Arial" w:cs="Arial"/>
                <w:b/>
                <w:color w:val="000000"/>
                <w:sz w:val="18"/>
                <w:szCs w:val="18"/>
                <w:lang w:eastAsia="sl-SI"/>
              </w:rPr>
              <w:t>SKUPAJ</w:t>
            </w:r>
          </w:p>
        </w:tc>
        <w:tc>
          <w:tcPr>
            <w:tcW w:w="1134" w:type="dxa"/>
            <w:tcBorders>
              <w:top w:val="single" w:sz="12" w:space="0" w:color="auto"/>
              <w:left w:val="single" w:sz="12" w:space="0" w:color="auto"/>
              <w:bottom w:val="single" w:sz="12" w:space="0" w:color="auto"/>
              <w:right w:val="single" w:sz="8" w:space="0" w:color="auto"/>
            </w:tcBorders>
            <w:shd w:val="clear" w:color="auto" w:fill="B6DDE8"/>
            <w:noWrap/>
            <w:vAlign w:val="bottom"/>
          </w:tcPr>
          <w:p w14:paraId="1F4D2E3C" w14:textId="77777777" w:rsidR="00F95085" w:rsidRPr="00FE0610" w:rsidRDefault="00610702" w:rsidP="003F0FEA">
            <w:pPr>
              <w:spacing w:before="60" w:after="60"/>
              <w:jc w:val="center"/>
              <w:rPr>
                <w:rFonts w:ascii="Arial" w:hAnsi="Arial" w:cs="Arial"/>
                <w:b/>
                <w:color w:val="000000"/>
                <w:sz w:val="18"/>
                <w:szCs w:val="18"/>
                <w:lang w:eastAsia="sl-SI"/>
              </w:rPr>
            </w:pPr>
            <w:r w:rsidRPr="00FE0610">
              <w:rPr>
                <w:rFonts w:ascii="Arial" w:hAnsi="Arial" w:cs="Arial"/>
                <w:b/>
                <w:color w:val="000000"/>
                <w:sz w:val="18"/>
                <w:szCs w:val="18"/>
                <w:lang w:eastAsia="sl-SI"/>
              </w:rPr>
              <w:t>1,84</w:t>
            </w:r>
          </w:p>
        </w:tc>
        <w:tc>
          <w:tcPr>
            <w:tcW w:w="1134" w:type="dxa"/>
            <w:tcBorders>
              <w:top w:val="single" w:sz="12" w:space="0" w:color="auto"/>
              <w:left w:val="nil"/>
              <w:bottom w:val="single" w:sz="12" w:space="0" w:color="auto"/>
              <w:right w:val="nil"/>
            </w:tcBorders>
            <w:shd w:val="clear" w:color="auto" w:fill="B6DDE8"/>
            <w:noWrap/>
            <w:vAlign w:val="bottom"/>
          </w:tcPr>
          <w:p w14:paraId="6EF367CB" w14:textId="77777777" w:rsidR="00F95085" w:rsidRPr="00FE0610" w:rsidRDefault="00610702" w:rsidP="003F0FEA">
            <w:pPr>
              <w:spacing w:before="60" w:after="60"/>
              <w:jc w:val="center"/>
              <w:rPr>
                <w:rFonts w:ascii="Arial" w:hAnsi="Arial" w:cs="Arial"/>
                <w:b/>
                <w:color w:val="000000"/>
                <w:sz w:val="18"/>
                <w:szCs w:val="18"/>
                <w:lang w:eastAsia="sl-SI"/>
              </w:rPr>
            </w:pPr>
            <w:r w:rsidRPr="00FE0610">
              <w:rPr>
                <w:rFonts w:ascii="Arial" w:hAnsi="Arial" w:cs="Arial"/>
                <w:b/>
                <w:color w:val="000000"/>
                <w:sz w:val="18"/>
                <w:szCs w:val="18"/>
                <w:lang w:eastAsia="sl-SI"/>
              </w:rPr>
              <w:t>14</w:t>
            </w:r>
            <w:r w:rsidR="005C2538">
              <w:rPr>
                <w:rFonts w:ascii="Arial" w:hAnsi="Arial" w:cs="Arial"/>
                <w:b/>
                <w:color w:val="000000"/>
                <w:sz w:val="18"/>
                <w:szCs w:val="18"/>
                <w:lang w:eastAsia="sl-SI"/>
              </w:rPr>
              <w:t>.</w:t>
            </w:r>
            <w:r w:rsidRPr="00FE0610">
              <w:rPr>
                <w:rFonts w:ascii="Arial" w:hAnsi="Arial" w:cs="Arial"/>
                <w:b/>
                <w:color w:val="000000"/>
                <w:sz w:val="18"/>
                <w:szCs w:val="18"/>
                <w:lang w:eastAsia="sl-SI"/>
              </w:rPr>
              <w:t>47</w:t>
            </w:r>
            <w:r w:rsidR="00EB2178" w:rsidRPr="00FE0610">
              <w:rPr>
                <w:rFonts w:ascii="Arial" w:hAnsi="Arial" w:cs="Arial"/>
                <w:b/>
                <w:color w:val="000000"/>
                <w:sz w:val="18"/>
                <w:szCs w:val="18"/>
                <w:lang w:eastAsia="sl-SI"/>
              </w:rPr>
              <w:t>7</w:t>
            </w:r>
          </w:p>
        </w:tc>
        <w:tc>
          <w:tcPr>
            <w:tcW w:w="1134" w:type="dxa"/>
            <w:tcBorders>
              <w:top w:val="single" w:sz="12" w:space="0" w:color="auto"/>
              <w:left w:val="single" w:sz="4" w:space="0" w:color="auto"/>
              <w:bottom w:val="single" w:sz="12" w:space="0" w:color="auto"/>
              <w:right w:val="single" w:sz="4" w:space="0" w:color="auto"/>
            </w:tcBorders>
            <w:shd w:val="clear" w:color="auto" w:fill="B6DDE8"/>
            <w:noWrap/>
            <w:vAlign w:val="bottom"/>
          </w:tcPr>
          <w:p w14:paraId="0AE1D933" w14:textId="77777777" w:rsidR="00F95085" w:rsidRPr="00FE0610" w:rsidRDefault="00610702" w:rsidP="003F0FEA">
            <w:pPr>
              <w:spacing w:before="60" w:after="60"/>
              <w:jc w:val="center"/>
              <w:rPr>
                <w:rFonts w:ascii="Arial" w:hAnsi="Arial" w:cs="Arial"/>
                <w:b/>
                <w:color w:val="000000"/>
                <w:sz w:val="18"/>
                <w:szCs w:val="18"/>
                <w:lang w:eastAsia="sl-SI"/>
              </w:rPr>
            </w:pPr>
            <w:r w:rsidRPr="00FE0610">
              <w:rPr>
                <w:rFonts w:ascii="Arial" w:hAnsi="Arial" w:cs="Arial"/>
                <w:b/>
                <w:color w:val="000000"/>
                <w:sz w:val="18"/>
                <w:szCs w:val="18"/>
                <w:lang w:eastAsia="sl-SI"/>
              </w:rPr>
              <w:t>3</w:t>
            </w:r>
            <w:r w:rsidR="007C7A51">
              <w:rPr>
                <w:rFonts w:ascii="Arial" w:hAnsi="Arial" w:cs="Arial"/>
                <w:b/>
                <w:color w:val="000000"/>
                <w:sz w:val="18"/>
                <w:szCs w:val="18"/>
                <w:lang w:eastAsia="sl-SI"/>
              </w:rPr>
              <w:t>.</w:t>
            </w:r>
            <w:r w:rsidRPr="00FE0610">
              <w:rPr>
                <w:rFonts w:ascii="Arial" w:hAnsi="Arial" w:cs="Arial"/>
                <w:b/>
                <w:color w:val="000000"/>
                <w:sz w:val="18"/>
                <w:szCs w:val="18"/>
                <w:lang w:eastAsia="sl-SI"/>
              </w:rPr>
              <w:t>13</w:t>
            </w:r>
            <w:r w:rsidR="00EB2178" w:rsidRPr="00FE0610">
              <w:rPr>
                <w:rFonts w:ascii="Arial" w:hAnsi="Arial" w:cs="Arial"/>
                <w:b/>
                <w:color w:val="000000"/>
                <w:sz w:val="18"/>
                <w:szCs w:val="18"/>
                <w:lang w:eastAsia="sl-SI"/>
              </w:rPr>
              <w:t>4</w:t>
            </w:r>
          </w:p>
        </w:tc>
        <w:tc>
          <w:tcPr>
            <w:tcW w:w="1134" w:type="dxa"/>
            <w:tcBorders>
              <w:top w:val="single" w:sz="12" w:space="0" w:color="auto"/>
              <w:left w:val="nil"/>
              <w:bottom w:val="single" w:sz="12" w:space="0" w:color="auto"/>
              <w:right w:val="single" w:sz="4" w:space="0" w:color="auto"/>
            </w:tcBorders>
            <w:shd w:val="clear" w:color="auto" w:fill="B6DDE8"/>
            <w:noWrap/>
            <w:vAlign w:val="bottom"/>
          </w:tcPr>
          <w:p w14:paraId="15563626" w14:textId="77777777" w:rsidR="00F95085" w:rsidRPr="00FE0610" w:rsidRDefault="00610702" w:rsidP="003F0FEA">
            <w:pPr>
              <w:spacing w:before="60" w:after="60"/>
              <w:jc w:val="center"/>
              <w:rPr>
                <w:rFonts w:ascii="Arial" w:hAnsi="Arial" w:cs="Arial"/>
                <w:b/>
                <w:color w:val="000000"/>
                <w:sz w:val="18"/>
                <w:szCs w:val="18"/>
                <w:lang w:eastAsia="sl-SI"/>
              </w:rPr>
            </w:pPr>
            <w:r w:rsidRPr="00FE0610">
              <w:rPr>
                <w:rFonts w:ascii="Arial" w:hAnsi="Arial" w:cs="Arial"/>
                <w:b/>
                <w:color w:val="000000"/>
                <w:sz w:val="18"/>
                <w:szCs w:val="18"/>
                <w:lang w:eastAsia="sl-SI"/>
              </w:rPr>
              <w:t>11</w:t>
            </w:r>
            <w:r w:rsidR="005C2538">
              <w:rPr>
                <w:rFonts w:ascii="Arial" w:hAnsi="Arial" w:cs="Arial"/>
                <w:b/>
                <w:color w:val="000000"/>
                <w:sz w:val="18"/>
                <w:szCs w:val="18"/>
                <w:lang w:eastAsia="sl-SI"/>
              </w:rPr>
              <w:t>.</w:t>
            </w:r>
            <w:r w:rsidRPr="00FE0610">
              <w:rPr>
                <w:rFonts w:ascii="Arial" w:hAnsi="Arial" w:cs="Arial"/>
                <w:b/>
                <w:color w:val="000000"/>
                <w:sz w:val="18"/>
                <w:szCs w:val="18"/>
                <w:lang w:eastAsia="sl-SI"/>
              </w:rPr>
              <w:t>9</w:t>
            </w:r>
            <w:r w:rsidR="00EB2178" w:rsidRPr="00FE0610">
              <w:rPr>
                <w:rFonts w:ascii="Arial" w:hAnsi="Arial" w:cs="Arial"/>
                <w:b/>
                <w:color w:val="000000"/>
                <w:sz w:val="18"/>
                <w:szCs w:val="18"/>
                <w:lang w:eastAsia="sl-SI"/>
              </w:rPr>
              <w:t>41</w:t>
            </w:r>
          </w:p>
        </w:tc>
        <w:tc>
          <w:tcPr>
            <w:tcW w:w="1276" w:type="dxa"/>
            <w:tcBorders>
              <w:top w:val="single" w:sz="12" w:space="0" w:color="auto"/>
              <w:left w:val="nil"/>
              <w:bottom w:val="single" w:sz="12" w:space="0" w:color="auto"/>
              <w:right w:val="single" w:sz="4" w:space="0" w:color="auto"/>
            </w:tcBorders>
            <w:shd w:val="clear" w:color="auto" w:fill="B6DDE8"/>
            <w:noWrap/>
            <w:vAlign w:val="bottom"/>
          </w:tcPr>
          <w:p w14:paraId="27680142" w14:textId="77777777" w:rsidR="00F95085" w:rsidRPr="00FE0610" w:rsidRDefault="00610702" w:rsidP="003F0FEA">
            <w:pPr>
              <w:spacing w:before="60" w:after="60"/>
              <w:jc w:val="center"/>
              <w:rPr>
                <w:rFonts w:ascii="Arial" w:hAnsi="Arial" w:cs="Arial"/>
                <w:b/>
                <w:color w:val="000000"/>
                <w:sz w:val="18"/>
                <w:szCs w:val="18"/>
                <w:lang w:eastAsia="sl-SI"/>
              </w:rPr>
            </w:pPr>
            <w:r w:rsidRPr="00FE0610">
              <w:rPr>
                <w:rFonts w:ascii="Arial" w:hAnsi="Arial" w:cs="Arial"/>
                <w:b/>
                <w:color w:val="000000"/>
                <w:sz w:val="18"/>
                <w:szCs w:val="18"/>
                <w:lang w:eastAsia="sl-SI"/>
              </w:rPr>
              <w:t>7</w:t>
            </w:r>
            <w:r w:rsidR="007C7A51">
              <w:rPr>
                <w:rFonts w:ascii="Arial" w:hAnsi="Arial" w:cs="Arial"/>
                <w:b/>
                <w:color w:val="000000"/>
                <w:sz w:val="18"/>
                <w:szCs w:val="18"/>
                <w:lang w:eastAsia="sl-SI"/>
              </w:rPr>
              <w:t>.</w:t>
            </w:r>
            <w:r w:rsidRPr="00FE0610">
              <w:rPr>
                <w:rFonts w:ascii="Arial" w:hAnsi="Arial" w:cs="Arial"/>
                <w:b/>
                <w:color w:val="000000"/>
                <w:sz w:val="18"/>
                <w:szCs w:val="18"/>
                <w:lang w:eastAsia="sl-SI"/>
              </w:rPr>
              <w:t>09</w:t>
            </w:r>
            <w:r w:rsidR="00EB2178" w:rsidRPr="00FE0610">
              <w:rPr>
                <w:rFonts w:ascii="Arial" w:hAnsi="Arial" w:cs="Arial"/>
                <w:b/>
                <w:color w:val="000000"/>
                <w:sz w:val="18"/>
                <w:szCs w:val="18"/>
                <w:lang w:eastAsia="sl-SI"/>
              </w:rPr>
              <w:t>8</w:t>
            </w:r>
          </w:p>
        </w:tc>
        <w:tc>
          <w:tcPr>
            <w:tcW w:w="1276" w:type="dxa"/>
            <w:tcBorders>
              <w:top w:val="single" w:sz="12" w:space="0" w:color="auto"/>
              <w:left w:val="nil"/>
              <w:bottom w:val="single" w:sz="12" w:space="0" w:color="auto"/>
              <w:right w:val="single" w:sz="12" w:space="0" w:color="auto"/>
            </w:tcBorders>
            <w:shd w:val="clear" w:color="auto" w:fill="B6DDE8"/>
            <w:noWrap/>
            <w:vAlign w:val="bottom"/>
          </w:tcPr>
          <w:p w14:paraId="5C051652" w14:textId="77777777" w:rsidR="00F95085" w:rsidRPr="00FE0610" w:rsidRDefault="00610702" w:rsidP="003F0FEA">
            <w:pPr>
              <w:spacing w:before="60" w:after="60"/>
              <w:jc w:val="center"/>
              <w:rPr>
                <w:rFonts w:ascii="Arial" w:hAnsi="Arial" w:cs="Arial"/>
                <w:b/>
                <w:color w:val="000000"/>
                <w:sz w:val="18"/>
                <w:szCs w:val="18"/>
                <w:lang w:eastAsia="sl-SI"/>
              </w:rPr>
            </w:pPr>
            <w:r w:rsidRPr="00FE0610">
              <w:rPr>
                <w:rFonts w:ascii="Arial" w:hAnsi="Arial" w:cs="Arial"/>
                <w:b/>
                <w:color w:val="000000"/>
                <w:sz w:val="18"/>
                <w:szCs w:val="18"/>
                <w:lang w:eastAsia="sl-SI"/>
              </w:rPr>
              <w:t>88</w:t>
            </w:r>
            <w:r w:rsidR="00EB2178" w:rsidRPr="00FE0610">
              <w:rPr>
                <w:rFonts w:ascii="Arial" w:hAnsi="Arial" w:cs="Arial"/>
                <w:b/>
                <w:color w:val="000000"/>
                <w:sz w:val="18"/>
                <w:szCs w:val="18"/>
                <w:lang w:eastAsia="sl-SI"/>
              </w:rPr>
              <w:t>7</w:t>
            </w:r>
          </w:p>
        </w:tc>
        <w:tc>
          <w:tcPr>
            <w:tcW w:w="992" w:type="dxa"/>
            <w:tcBorders>
              <w:top w:val="single" w:sz="12" w:space="0" w:color="auto"/>
              <w:left w:val="single" w:sz="12" w:space="0" w:color="auto"/>
              <w:bottom w:val="single" w:sz="12" w:space="0" w:color="auto"/>
              <w:right w:val="single" w:sz="12" w:space="0" w:color="auto"/>
            </w:tcBorders>
            <w:shd w:val="clear" w:color="auto" w:fill="B6DDE8"/>
            <w:noWrap/>
            <w:vAlign w:val="bottom"/>
          </w:tcPr>
          <w:p w14:paraId="4A361D5B" w14:textId="77777777" w:rsidR="00F95085" w:rsidRPr="00FE0610" w:rsidRDefault="00610702" w:rsidP="003F0FEA">
            <w:pPr>
              <w:spacing w:before="60" w:after="60"/>
              <w:jc w:val="center"/>
              <w:rPr>
                <w:rFonts w:ascii="Arial" w:hAnsi="Arial" w:cs="Arial"/>
                <w:b/>
                <w:color w:val="000000"/>
                <w:sz w:val="18"/>
                <w:szCs w:val="18"/>
                <w:lang w:eastAsia="sl-SI"/>
              </w:rPr>
            </w:pPr>
            <w:r w:rsidRPr="00FE0610">
              <w:rPr>
                <w:rFonts w:ascii="Arial" w:hAnsi="Arial" w:cs="Arial"/>
                <w:b/>
                <w:color w:val="000000"/>
                <w:sz w:val="18"/>
                <w:szCs w:val="18"/>
                <w:lang w:eastAsia="sl-SI"/>
              </w:rPr>
              <w:t>37</w:t>
            </w:r>
            <w:r w:rsidR="005C2538">
              <w:rPr>
                <w:rFonts w:ascii="Arial" w:hAnsi="Arial" w:cs="Arial"/>
                <w:b/>
                <w:color w:val="000000"/>
                <w:sz w:val="18"/>
                <w:szCs w:val="18"/>
                <w:lang w:eastAsia="sl-SI"/>
              </w:rPr>
              <w:t>.</w:t>
            </w:r>
            <w:r w:rsidRPr="00FE0610">
              <w:rPr>
                <w:rFonts w:ascii="Arial" w:hAnsi="Arial" w:cs="Arial"/>
                <w:b/>
                <w:color w:val="000000"/>
                <w:sz w:val="18"/>
                <w:szCs w:val="18"/>
                <w:lang w:eastAsia="sl-SI"/>
              </w:rPr>
              <w:t>537</w:t>
            </w:r>
          </w:p>
        </w:tc>
      </w:tr>
      <w:tr w:rsidR="00FB04B6" w14:paraId="1B36D031" w14:textId="77777777" w:rsidTr="00332366">
        <w:trPr>
          <w:trHeight w:val="340"/>
          <w:tblHeader/>
        </w:trPr>
        <w:tc>
          <w:tcPr>
            <w:tcW w:w="9481" w:type="dxa"/>
            <w:gridSpan w:val="8"/>
            <w:tcBorders>
              <w:top w:val="single" w:sz="12" w:space="0" w:color="auto"/>
              <w:left w:val="single" w:sz="12" w:space="0" w:color="auto"/>
              <w:bottom w:val="single" w:sz="12" w:space="0" w:color="auto"/>
              <w:right w:val="single" w:sz="12" w:space="0" w:color="auto"/>
            </w:tcBorders>
            <w:shd w:val="clear" w:color="auto" w:fill="auto"/>
            <w:noWrap/>
            <w:vAlign w:val="center"/>
          </w:tcPr>
          <w:p w14:paraId="3F9A3D84" w14:textId="77777777" w:rsidR="00FB04B6" w:rsidRPr="00FE0610" w:rsidRDefault="00FB04B6" w:rsidP="003F0FEA">
            <w:pPr>
              <w:keepNext/>
              <w:spacing w:before="60" w:after="60"/>
              <w:jc w:val="center"/>
              <w:rPr>
                <w:rFonts w:ascii="Arial" w:hAnsi="Arial" w:cs="Arial"/>
                <w:b/>
                <w:bCs/>
                <w:color w:val="000000"/>
                <w:sz w:val="18"/>
                <w:szCs w:val="18"/>
                <w:lang w:eastAsia="sl-SI"/>
              </w:rPr>
            </w:pPr>
            <w:r w:rsidRPr="00774321">
              <w:rPr>
                <w:rFonts w:ascii="Arial" w:hAnsi="Arial" w:cs="Arial"/>
                <w:b/>
                <w:sz w:val="22"/>
                <w:szCs w:val="22"/>
              </w:rPr>
              <w:t>Ljubljana</w:t>
            </w:r>
          </w:p>
        </w:tc>
      </w:tr>
      <w:tr w:rsidR="00247423" w:rsidRPr="003A75BB" w14:paraId="18126408" w14:textId="77777777" w:rsidTr="005C43A2">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20DD961C" w14:textId="77777777" w:rsidR="00247423" w:rsidRPr="00FE0610" w:rsidRDefault="00247423"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Bloke</w:t>
            </w:r>
          </w:p>
        </w:tc>
        <w:tc>
          <w:tcPr>
            <w:tcW w:w="1134" w:type="dxa"/>
            <w:tcBorders>
              <w:top w:val="single" w:sz="12" w:space="0" w:color="auto"/>
              <w:left w:val="single" w:sz="12" w:space="0" w:color="auto"/>
              <w:bottom w:val="single" w:sz="4" w:space="0" w:color="auto"/>
              <w:right w:val="single" w:sz="8" w:space="0" w:color="auto"/>
            </w:tcBorders>
            <w:noWrap/>
            <w:vAlign w:val="bottom"/>
          </w:tcPr>
          <w:p w14:paraId="6FD46D63"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1,929</w:t>
            </w:r>
          </w:p>
        </w:tc>
        <w:tc>
          <w:tcPr>
            <w:tcW w:w="1134" w:type="dxa"/>
            <w:tcBorders>
              <w:top w:val="single" w:sz="12" w:space="0" w:color="auto"/>
              <w:left w:val="nil"/>
              <w:bottom w:val="single" w:sz="4" w:space="0" w:color="auto"/>
              <w:right w:val="nil"/>
            </w:tcBorders>
            <w:noWrap/>
            <w:vAlign w:val="bottom"/>
          </w:tcPr>
          <w:p w14:paraId="4375582A"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634</w:t>
            </w:r>
          </w:p>
        </w:tc>
        <w:tc>
          <w:tcPr>
            <w:tcW w:w="1134" w:type="dxa"/>
            <w:tcBorders>
              <w:top w:val="single" w:sz="12" w:space="0" w:color="auto"/>
              <w:left w:val="single" w:sz="4" w:space="0" w:color="auto"/>
              <w:bottom w:val="single" w:sz="4" w:space="0" w:color="auto"/>
              <w:right w:val="single" w:sz="4" w:space="0" w:color="auto"/>
            </w:tcBorders>
            <w:noWrap/>
            <w:vAlign w:val="bottom"/>
          </w:tcPr>
          <w:p w14:paraId="07C41E00"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166</w:t>
            </w:r>
          </w:p>
        </w:tc>
        <w:tc>
          <w:tcPr>
            <w:tcW w:w="1134" w:type="dxa"/>
            <w:tcBorders>
              <w:top w:val="single" w:sz="12" w:space="0" w:color="auto"/>
              <w:left w:val="nil"/>
              <w:bottom w:val="single" w:sz="4" w:space="0" w:color="auto"/>
              <w:right w:val="single" w:sz="4" w:space="0" w:color="auto"/>
            </w:tcBorders>
            <w:noWrap/>
            <w:vAlign w:val="bottom"/>
          </w:tcPr>
          <w:p w14:paraId="09BF9835"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278</w:t>
            </w:r>
          </w:p>
        </w:tc>
        <w:tc>
          <w:tcPr>
            <w:tcW w:w="1276" w:type="dxa"/>
            <w:tcBorders>
              <w:top w:val="single" w:sz="12" w:space="0" w:color="auto"/>
              <w:left w:val="nil"/>
              <w:bottom w:val="single" w:sz="4" w:space="0" w:color="auto"/>
              <w:right w:val="single" w:sz="4" w:space="0" w:color="auto"/>
            </w:tcBorders>
            <w:noWrap/>
            <w:vAlign w:val="bottom"/>
          </w:tcPr>
          <w:p w14:paraId="163ED132"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440</w:t>
            </w:r>
          </w:p>
        </w:tc>
        <w:tc>
          <w:tcPr>
            <w:tcW w:w="1276" w:type="dxa"/>
            <w:tcBorders>
              <w:top w:val="single" w:sz="12" w:space="0" w:color="auto"/>
              <w:left w:val="nil"/>
              <w:bottom w:val="single" w:sz="4" w:space="0" w:color="auto"/>
              <w:right w:val="single" w:sz="12" w:space="0" w:color="auto"/>
            </w:tcBorders>
            <w:noWrap/>
            <w:vAlign w:val="bottom"/>
          </w:tcPr>
          <w:p w14:paraId="02EC1787"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31</w:t>
            </w:r>
          </w:p>
        </w:tc>
        <w:tc>
          <w:tcPr>
            <w:tcW w:w="992" w:type="dxa"/>
            <w:tcBorders>
              <w:top w:val="single" w:sz="12" w:space="0" w:color="auto"/>
              <w:left w:val="single" w:sz="12" w:space="0" w:color="auto"/>
              <w:bottom w:val="single" w:sz="4" w:space="0" w:color="auto"/>
              <w:right w:val="single" w:sz="12" w:space="0" w:color="auto"/>
            </w:tcBorders>
            <w:noWrap/>
            <w:vAlign w:val="bottom"/>
          </w:tcPr>
          <w:p w14:paraId="364F3789"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1549</w:t>
            </w:r>
          </w:p>
        </w:tc>
      </w:tr>
      <w:tr w:rsidR="00247423" w:rsidRPr="003A75BB" w14:paraId="172DD3D9"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494488C" w14:textId="77777777" w:rsidR="00247423" w:rsidRPr="00FE0610" w:rsidRDefault="00247423"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Borovnica</w:t>
            </w:r>
          </w:p>
        </w:tc>
        <w:tc>
          <w:tcPr>
            <w:tcW w:w="1134" w:type="dxa"/>
            <w:tcBorders>
              <w:top w:val="nil"/>
              <w:left w:val="single" w:sz="12" w:space="0" w:color="auto"/>
              <w:bottom w:val="single" w:sz="4" w:space="0" w:color="auto"/>
              <w:right w:val="single" w:sz="8" w:space="0" w:color="auto"/>
            </w:tcBorders>
            <w:noWrap/>
            <w:vAlign w:val="bottom"/>
          </w:tcPr>
          <w:p w14:paraId="17AFDAD5"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2,311</w:t>
            </w:r>
          </w:p>
        </w:tc>
        <w:tc>
          <w:tcPr>
            <w:tcW w:w="1134" w:type="dxa"/>
            <w:tcBorders>
              <w:top w:val="nil"/>
              <w:left w:val="nil"/>
              <w:bottom w:val="single" w:sz="4" w:space="0" w:color="auto"/>
              <w:right w:val="nil"/>
            </w:tcBorders>
            <w:noWrap/>
            <w:vAlign w:val="bottom"/>
          </w:tcPr>
          <w:p w14:paraId="506AEB27"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933</w:t>
            </w:r>
          </w:p>
        </w:tc>
        <w:tc>
          <w:tcPr>
            <w:tcW w:w="1134" w:type="dxa"/>
            <w:tcBorders>
              <w:top w:val="nil"/>
              <w:left w:val="single" w:sz="4" w:space="0" w:color="auto"/>
              <w:bottom w:val="single" w:sz="4" w:space="0" w:color="auto"/>
              <w:right w:val="single" w:sz="4" w:space="0" w:color="auto"/>
            </w:tcBorders>
            <w:noWrap/>
            <w:vAlign w:val="bottom"/>
          </w:tcPr>
          <w:p w14:paraId="30CC25D7"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564</w:t>
            </w:r>
          </w:p>
        </w:tc>
        <w:tc>
          <w:tcPr>
            <w:tcW w:w="1134" w:type="dxa"/>
            <w:tcBorders>
              <w:top w:val="nil"/>
              <w:left w:val="nil"/>
              <w:bottom w:val="single" w:sz="4" w:space="0" w:color="auto"/>
              <w:right w:val="single" w:sz="4" w:space="0" w:color="auto"/>
            </w:tcBorders>
            <w:noWrap/>
            <w:vAlign w:val="bottom"/>
          </w:tcPr>
          <w:p w14:paraId="22D46773"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1139</w:t>
            </w:r>
          </w:p>
        </w:tc>
        <w:tc>
          <w:tcPr>
            <w:tcW w:w="1276" w:type="dxa"/>
            <w:tcBorders>
              <w:top w:val="nil"/>
              <w:left w:val="nil"/>
              <w:bottom w:val="single" w:sz="4" w:space="0" w:color="auto"/>
              <w:right w:val="single" w:sz="4" w:space="0" w:color="auto"/>
            </w:tcBorders>
            <w:noWrap/>
            <w:vAlign w:val="bottom"/>
          </w:tcPr>
          <w:p w14:paraId="49915F0C"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930</w:t>
            </w:r>
          </w:p>
        </w:tc>
        <w:tc>
          <w:tcPr>
            <w:tcW w:w="1276" w:type="dxa"/>
            <w:tcBorders>
              <w:top w:val="nil"/>
              <w:left w:val="nil"/>
              <w:bottom w:val="single" w:sz="4" w:space="0" w:color="auto"/>
              <w:right w:val="single" w:sz="12" w:space="0" w:color="auto"/>
            </w:tcBorders>
            <w:noWrap/>
            <w:vAlign w:val="bottom"/>
          </w:tcPr>
          <w:p w14:paraId="68F83902"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219</w:t>
            </w:r>
          </w:p>
        </w:tc>
        <w:tc>
          <w:tcPr>
            <w:tcW w:w="992" w:type="dxa"/>
            <w:tcBorders>
              <w:top w:val="nil"/>
              <w:left w:val="single" w:sz="12" w:space="0" w:color="auto"/>
              <w:bottom w:val="single" w:sz="4" w:space="0" w:color="auto"/>
              <w:right w:val="single" w:sz="12" w:space="0" w:color="auto"/>
            </w:tcBorders>
            <w:noWrap/>
            <w:vAlign w:val="bottom"/>
          </w:tcPr>
          <w:p w14:paraId="15AFDFEA"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3785</w:t>
            </w:r>
          </w:p>
        </w:tc>
      </w:tr>
      <w:tr w:rsidR="00247423" w:rsidRPr="003A75BB" w14:paraId="15E926AB"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424FC61" w14:textId="77777777" w:rsidR="00247423" w:rsidRPr="00FE0610" w:rsidRDefault="00247423"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Brezovica</w:t>
            </w:r>
          </w:p>
        </w:tc>
        <w:tc>
          <w:tcPr>
            <w:tcW w:w="1134" w:type="dxa"/>
            <w:tcBorders>
              <w:top w:val="nil"/>
              <w:left w:val="single" w:sz="12" w:space="0" w:color="auto"/>
              <w:bottom w:val="single" w:sz="4" w:space="0" w:color="auto"/>
              <w:right w:val="single" w:sz="8" w:space="0" w:color="auto"/>
            </w:tcBorders>
            <w:noWrap/>
            <w:vAlign w:val="bottom"/>
          </w:tcPr>
          <w:p w14:paraId="29F2F932"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2,616</w:t>
            </w:r>
          </w:p>
        </w:tc>
        <w:tc>
          <w:tcPr>
            <w:tcW w:w="1134" w:type="dxa"/>
            <w:tcBorders>
              <w:top w:val="nil"/>
              <w:left w:val="nil"/>
              <w:bottom w:val="single" w:sz="4" w:space="0" w:color="auto"/>
              <w:right w:val="nil"/>
            </w:tcBorders>
            <w:noWrap/>
            <w:vAlign w:val="bottom"/>
          </w:tcPr>
          <w:p w14:paraId="694EB27A"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1983</w:t>
            </w:r>
          </w:p>
        </w:tc>
        <w:tc>
          <w:tcPr>
            <w:tcW w:w="1134" w:type="dxa"/>
            <w:tcBorders>
              <w:top w:val="nil"/>
              <w:left w:val="single" w:sz="4" w:space="0" w:color="auto"/>
              <w:bottom w:val="single" w:sz="4" w:space="0" w:color="auto"/>
              <w:right w:val="single" w:sz="4" w:space="0" w:color="auto"/>
            </w:tcBorders>
            <w:noWrap/>
            <w:vAlign w:val="bottom"/>
          </w:tcPr>
          <w:p w14:paraId="0B21DED2"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1217</w:t>
            </w:r>
          </w:p>
        </w:tc>
        <w:tc>
          <w:tcPr>
            <w:tcW w:w="1134" w:type="dxa"/>
            <w:tcBorders>
              <w:top w:val="nil"/>
              <w:left w:val="nil"/>
              <w:bottom w:val="single" w:sz="4" w:space="0" w:color="auto"/>
              <w:right w:val="single" w:sz="4" w:space="0" w:color="auto"/>
            </w:tcBorders>
            <w:noWrap/>
            <w:vAlign w:val="bottom"/>
          </w:tcPr>
          <w:p w14:paraId="2D6DD25E"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3262</w:t>
            </w:r>
          </w:p>
        </w:tc>
        <w:tc>
          <w:tcPr>
            <w:tcW w:w="1276" w:type="dxa"/>
            <w:tcBorders>
              <w:top w:val="nil"/>
              <w:left w:val="nil"/>
              <w:bottom w:val="single" w:sz="4" w:space="0" w:color="auto"/>
              <w:right w:val="single" w:sz="4" w:space="0" w:color="auto"/>
            </w:tcBorders>
            <w:noWrap/>
            <w:vAlign w:val="bottom"/>
          </w:tcPr>
          <w:p w14:paraId="692C1CD7"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3200</w:t>
            </w:r>
          </w:p>
        </w:tc>
        <w:tc>
          <w:tcPr>
            <w:tcW w:w="1276" w:type="dxa"/>
            <w:tcBorders>
              <w:top w:val="nil"/>
              <w:left w:val="nil"/>
              <w:bottom w:val="single" w:sz="4" w:space="0" w:color="auto"/>
              <w:right w:val="single" w:sz="12" w:space="0" w:color="auto"/>
            </w:tcBorders>
            <w:noWrap/>
            <w:vAlign w:val="bottom"/>
          </w:tcPr>
          <w:p w14:paraId="5C5B42E3"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413</w:t>
            </w:r>
          </w:p>
        </w:tc>
        <w:tc>
          <w:tcPr>
            <w:tcW w:w="992" w:type="dxa"/>
            <w:tcBorders>
              <w:top w:val="nil"/>
              <w:left w:val="single" w:sz="12" w:space="0" w:color="auto"/>
              <w:bottom w:val="single" w:sz="4" w:space="0" w:color="auto"/>
              <w:right w:val="single" w:sz="12" w:space="0" w:color="auto"/>
            </w:tcBorders>
            <w:noWrap/>
            <w:vAlign w:val="bottom"/>
          </w:tcPr>
          <w:p w14:paraId="3421F60D"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10.075</w:t>
            </w:r>
          </w:p>
        </w:tc>
      </w:tr>
      <w:tr w:rsidR="00247423" w:rsidRPr="003A75BB" w14:paraId="59C81444"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C7D2EB6" w14:textId="77777777" w:rsidR="00247423" w:rsidRPr="00FE0610" w:rsidRDefault="00247423"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Cerklje na Gorenjskem</w:t>
            </w:r>
          </w:p>
        </w:tc>
        <w:tc>
          <w:tcPr>
            <w:tcW w:w="1134" w:type="dxa"/>
            <w:tcBorders>
              <w:top w:val="nil"/>
              <w:left w:val="single" w:sz="12" w:space="0" w:color="auto"/>
              <w:bottom w:val="single" w:sz="4" w:space="0" w:color="auto"/>
              <w:right w:val="single" w:sz="8" w:space="0" w:color="auto"/>
            </w:tcBorders>
            <w:noWrap/>
            <w:vAlign w:val="bottom"/>
          </w:tcPr>
          <w:p w14:paraId="5975C59F"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2,503</w:t>
            </w:r>
          </w:p>
        </w:tc>
        <w:tc>
          <w:tcPr>
            <w:tcW w:w="1134" w:type="dxa"/>
            <w:tcBorders>
              <w:top w:val="nil"/>
              <w:left w:val="nil"/>
              <w:bottom w:val="single" w:sz="4" w:space="0" w:color="auto"/>
              <w:right w:val="nil"/>
            </w:tcBorders>
            <w:noWrap/>
            <w:vAlign w:val="bottom"/>
          </w:tcPr>
          <w:p w14:paraId="162B45DF"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1349</w:t>
            </w:r>
          </w:p>
        </w:tc>
        <w:tc>
          <w:tcPr>
            <w:tcW w:w="1134" w:type="dxa"/>
            <w:tcBorders>
              <w:top w:val="nil"/>
              <w:left w:val="single" w:sz="4" w:space="0" w:color="auto"/>
              <w:bottom w:val="single" w:sz="4" w:space="0" w:color="auto"/>
              <w:right w:val="single" w:sz="4" w:space="0" w:color="auto"/>
            </w:tcBorders>
            <w:noWrap/>
            <w:vAlign w:val="bottom"/>
          </w:tcPr>
          <w:p w14:paraId="15243F13"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648</w:t>
            </w:r>
          </w:p>
        </w:tc>
        <w:tc>
          <w:tcPr>
            <w:tcW w:w="1134" w:type="dxa"/>
            <w:tcBorders>
              <w:top w:val="nil"/>
              <w:left w:val="nil"/>
              <w:bottom w:val="single" w:sz="4" w:space="0" w:color="auto"/>
              <w:right w:val="single" w:sz="4" w:space="0" w:color="auto"/>
            </w:tcBorders>
            <w:noWrap/>
            <w:vAlign w:val="bottom"/>
          </w:tcPr>
          <w:p w14:paraId="2A94852F"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1920</w:t>
            </w:r>
          </w:p>
        </w:tc>
        <w:tc>
          <w:tcPr>
            <w:tcW w:w="1276" w:type="dxa"/>
            <w:tcBorders>
              <w:top w:val="nil"/>
              <w:left w:val="nil"/>
              <w:bottom w:val="single" w:sz="4" w:space="0" w:color="auto"/>
              <w:right w:val="single" w:sz="4" w:space="0" w:color="auto"/>
            </w:tcBorders>
            <w:noWrap/>
            <w:vAlign w:val="bottom"/>
          </w:tcPr>
          <w:p w14:paraId="1EC62847"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2358</w:t>
            </w:r>
          </w:p>
        </w:tc>
        <w:tc>
          <w:tcPr>
            <w:tcW w:w="1276" w:type="dxa"/>
            <w:tcBorders>
              <w:top w:val="nil"/>
              <w:left w:val="nil"/>
              <w:bottom w:val="single" w:sz="4" w:space="0" w:color="auto"/>
              <w:right w:val="single" w:sz="12" w:space="0" w:color="auto"/>
            </w:tcBorders>
            <w:noWrap/>
            <w:vAlign w:val="bottom"/>
          </w:tcPr>
          <w:p w14:paraId="3303FB38"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293</w:t>
            </w:r>
          </w:p>
        </w:tc>
        <w:tc>
          <w:tcPr>
            <w:tcW w:w="992" w:type="dxa"/>
            <w:tcBorders>
              <w:top w:val="nil"/>
              <w:left w:val="single" w:sz="12" w:space="0" w:color="auto"/>
              <w:bottom w:val="single" w:sz="4" w:space="0" w:color="auto"/>
              <w:right w:val="single" w:sz="12" w:space="0" w:color="auto"/>
            </w:tcBorders>
            <w:noWrap/>
            <w:vAlign w:val="bottom"/>
          </w:tcPr>
          <w:p w14:paraId="3AC95B80"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6568</w:t>
            </w:r>
          </w:p>
        </w:tc>
      </w:tr>
      <w:tr w:rsidR="00247423" w:rsidRPr="003A75BB" w14:paraId="37C490DC"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BBE5B94" w14:textId="77777777" w:rsidR="00247423" w:rsidRPr="00FE0610" w:rsidRDefault="00247423" w:rsidP="003F0FEA">
            <w:pPr>
              <w:spacing w:before="60" w:after="60"/>
              <w:rPr>
                <w:rFonts w:ascii="Arial" w:hAnsi="Arial" w:cs="Arial"/>
                <w:color w:val="000000"/>
                <w:sz w:val="18"/>
                <w:szCs w:val="18"/>
                <w:lang w:eastAsia="sl-SI"/>
              </w:rPr>
            </w:pPr>
            <w:r w:rsidRPr="00FE0610">
              <w:rPr>
                <w:rFonts w:ascii="Arial" w:hAnsi="Arial" w:cs="Arial"/>
                <w:color w:val="000000"/>
                <w:sz w:val="18"/>
                <w:szCs w:val="18"/>
                <w:lang w:eastAsia="sl-SI"/>
              </w:rPr>
              <w:t>Cerknica</w:t>
            </w:r>
          </w:p>
        </w:tc>
        <w:tc>
          <w:tcPr>
            <w:tcW w:w="1134" w:type="dxa"/>
            <w:tcBorders>
              <w:top w:val="nil"/>
              <w:left w:val="single" w:sz="12" w:space="0" w:color="auto"/>
              <w:bottom w:val="single" w:sz="4" w:space="0" w:color="auto"/>
              <w:right w:val="single" w:sz="8" w:space="0" w:color="auto"/>
            </w:tcBorders>
            <w:noWrap/>
            <w:vAlign w:val="bottom"/>
          </w:tcPr>
          <w:p w14:paraId="00CC25AB" w14:textId="77777777" w:rsidR="00247423" w:rsidRPr="00FE0610" w:rsidRDefault="00247423" w:rsidP="003F0FEA">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2,360</w:t>
            </w:r>
          </w:p>
        </w:tc>
        <w:tc>
          <w:tcPr>
            <w:tcW w:w="1134" w:type="dxa"/>
            <w:tcBorders>
              <w:top w:val="nil"/>
              <w:left w:val="nil"/>
              <w:bottom w:val="single" w:sz="4" w:space="0" w:color="auto"/>
              <w:right w:val="nil"/>
            </w:tcBorders>
            <w:noWrap/>
            <w:vAlign w:val="bottom"/>
          </w:tcPr>
          <w:p w14:paraId="32CDCFFD" w14:textId="77777777" w:rsidR="00247423" w:rsidRPr="00FE0610" w:rsidRDefault="00247423" w:rsidP="003F0FEA">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3266</w:t>
            </w:r>
          </w:p>
        </w:tc>
        <w:tc>
          <w:tcPr>
            <w:tcW w:w="1134" w:type="dxa"/>
            <w:tcBorders>
              <w:top w:val="nil"/>
              <w:left w:val="single" w:sz="4" w:space="0" w:color="auto"/>
              <w:bottom w:val="single" w:sz="4" w:space="0" w:color="auto"/>
              <w:right w:val="single" w:sz="4" w:space="0" w:color="auto"/>
            </w:tcBorders>
            <w:noWrap/>
            <w:vAlign w:val="bottom"/>
          </w:tcPr>
          <w:p w14:paraId="1CB0DF9A" w14:textId="77777777" w:rsidR="00247423" w:rsidRPr="00FE0610" w:rsidRDefault="00247423" w:rsidP="003F0FEA">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1065</w:t>
            </w:r>
          </w:p>
        </w:tc>
        <w:tc>
          <w:tcPr>
            <w:tcW w:w="1134" w:type="dxa"/>
            <w:tcBorders>
              <w:top w:val="nil"/>
              <w:left w:val="nil"/>
              <w:bottom w:val="single" w:sz="4" w:space="0" w:color="auto"/>
              <w:right w:val="single" w:sz="4" w:space="0" w:color="auto"/>
            </w:tcBorders>
            <w:noWrap/>
            <w:vAlign w:val="bottom"/>
          </w:tcPr>
          <w:p w14:paraId="487EC8E3" w14:textId="77777777" w:rsidR="00247423" w:rsidRPr="00FE0610" w:rsidRDefault="00247423" w:rsidP="003F0FEA">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3292</w:t>
            </w:r>
          </w:p>
        </w:tc>
        <w:tc>
          <w:tcPr>
            <w:tcW w:w="1276" w:type="dxa"/>
            <w:tcBorders>
              <w:top w:val="nil"/>
              <w:left w:val="nil"/>
              <w:bottom w:val="single" w:sz="4" w:space="0" w:color="auto"/>
              <w:right w:val="single" w:sz="4" w:space="0" w:color="auto"/>
            </w:tcBorders>
            <w:noWrap/>
            <w:vAlign w:val="bottom"/>
          </w:tcPr>
          <w:p w14:paraId="42ED758F" w14:textId="77777777" w:rsidR="00247423" w:rsidRPr="00FE0610" w:rsidRDefault="00247423" w:rsidP="003F0FEA">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2544</w:t>
            </w:r>
          </w:p>
        </w:tc>
        <w:tc>
          <w:tcPr>
            <w:tcW w:w="1276" w:type="dxa"/>
            <w:tcBorders>
              <w:top w:val="nil"/>
              <w:left w:val="nil"/>
              <w:bottom w:val="single" w:sz="4" w:space="0" w:color="auto"/>
              <w:right w:val="single" w:sz="12" w:space="0" w:color="auto"/>
            </w:tcBorders>
            <w:noWrap/>
            <w:vAlign w:val="bottom"/>
          </w:tcPr>
          <w:p w14:paraId="2AC3BCE0" w14:textId="77777777" w:rsidR="00247423" w:rsidRPr="00FE0610" w:rsidRDefault="00247423" w:rsidP="003F0FEA">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224</w:t>
            </w:r>
          </w:p>
        </w:tc>
        <w:tc>
          <w:tcPr>
            <w:tcW w:w="992" w:type="dxa"/>
            <w:tcBorders>
              <w:top w:val="nil"/>
              <w:left w:val="single" w:sz="12" w:space="0" w:color="auto"/>
              <w:bottom w:val="single" w:sz="4" w:space="0" w:color="auto"/>
              <w:right w:val="single" w:sz="12" w:space="0" w:color="auto"/>
            </w:tcBorders>
            <w:noWrap/>
            <w:vAlign w:val="bottom"/>
          </w:tcPr>
          <w:p w14:paraId="3231B39E" w14:textId="77777777" w:rsidR="00247423" w:rsidRPr="00FE0610" w:rsidRDefault="00247423" w:rsidP="003F0FEA">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10391</w:t>
            </w:r>
          </w:p>
        </w:tc>
      </w:tr>
      <w:tr w:rsidR="00247423" w:rsidRPr="003A75BB" w14:paraId="63F7F519"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AF6274F" w14:textId="77777777" w:rsidR="00247423" w:rsidRPr="00FE0610" w:rsidRDefault="00247423"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Dobrepolje</w:t>
            </w:r>
          </w:p>
        </w:tc>
        <w:tc>
          <w:tcPr>
            <w:tcW w:w="1134" w:type="dxa"/>
            <w:tcBorders>
              <w:top w:val="nil"/>
              <w:left w:val="single" w:sz="12" w:space="0" w:color="auto"/>
              <w:bottom w:val="single" w:sz="4" w:space="0" w:color="auto"/>
              <w:right w:val="single" w:sz="8" w:space="0" w:color="auto"/>
            </w:tcBorders>
            <w:noWrap/>
            <w:vAlign w:val="bottom"/>
          </w:tcPr>
          <w:p w14:paraId="204EBDF2"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2,353</w:t>
            </w:r>
          </w:p>
        </w:tc>
        <w:tc>
          <w:tcPr>
            <w:tcW w:w="1134" w:type="dxa"/>
            <w:tcBorders>
              <w:top w:val="nil"/>
              <w:left w:val="nil"/>
              <w:bottom w:val="single" w:sz="4" w:space="0" w:color="auto"/>
              <w:right w:val="nil"/>
            </w:tcBorders>
            <w:noWrap/>
            <w:vAlign w:val="bottom"/>
          </w:tcPr>
          <w:p w14:paraId="07D9A1E4"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1167</w:t>
            </w:r>
          </w:p>
        </w:tc>
        <w:tc>
          <w:tcPr>
            <w:tcW w:w="1134" w:type="dxa"/>
            <w:tcBorders>
              <w:top w:val="nil"/>
              <w:left w:val="single" w:sz="4" w:space="0" w:color="auto"/>
              <w:bottom w:val="single" w:sz="4" w:space="0" w:color="auto"/>
              <w:right w:val="single" w:sz="4" w:space="0" w:color="auto"/>
            </w:tcBorders>
            <w:noWrap/>
            <w:vAlign w:val="bottom"/>
          </w:tcPr>
          <w:p w14:paraId="43246B6A"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228</w:t>
            </w:r>
          </w:p>
        </w:tc>
        <w:tc>
          <w:tcPr>
            <w:tcW w:w="1134" w:type="dxa"/>
            <w:tcBorders>
              <w:top w:val="nil"/>
              <w:left w:val="nil"/>
              <w:bottom w:val="single" w:sz="4" w:space="0" w:color="auto"/>
              <w:right w:val="single" w:sz="4" w:space="0" w:color="auto"/>
            </w:tcBorders>
            <w:noWrap/>
            <w:vAlign w:val="bottom"/>
          </w:tcPr>
          <w:p w14:paraId="67399533"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899</w:t>
            </w:r>
          </w:p>
        </w:tc>
        <w:tc>
          <w:tcPr>
            <w:tcW w:w="1276" w:type="dxa"/>
            <w:tcBorders>
              <w:top w:val="nil"/>
              <w:left w:val="nil"/>
              <w:bottom w:val="single" w:sz="4" w:space="0" w:color="auto"/>
              <w:right w:val="single" w:sz="4" w:space="0" w:color="auto"/>
            </w:tcBorders>
            <w:noWrap/>
            <w:vAlign w:val="bottom"/>
          </w:tcPr>
          <w:p w14:paraId="271DC19C"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1186</w:t>
            </w:r>
          </w:p>
        </w:tc>
        <w:tc>
          <w:tcPr>
            <w:tcW w:w="1276" w:type="dxa"/>
            <w:tcBorders>
              <w:top w:val="nil"/>
              <w:left w:val="nil"/>
              <w:bottom w:val="single" w:sz="4" w:space="0" w:color="auto"/>
              <w:right w:val="single" w:sz="12" w:space="0" w:color="auto"/>
            </w:tcBorders>
            <w:noWrap/>
            <w:vAlign w:val="bottom"/>
          </w:tcPr>
          <w:p w14:paraId="3B994FB8"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140</w:t>
            </w:r>
          </w:p>
        </w:tc>
        <w:tc>
          <w:tcPr>
            <w:tcW w:w="992" w:type="dxa"/>
            <w:tcBorders>
              <w:top w:val="nil"/>
              <w:left w:val="single" w:sz="12" w:space="0" w:color="auto"/>
              <w:bottom w:val="single" w:sz="4" w:space="0" w:color="auto"/>
              <w:right w:val="single" w:sz="12" w:space="0" w:color="auto"/>
            </w:tcBorders>
            <w:noWrap/>
            <w:vAlign w:val="bottom"/>
          </w:tcPr>
          <w:p w14:paraId="03941BB7"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3620</w:t>
            </w:r>
          </w:p>
        </w:tc>
      </w:tr>
      <w:tr w:rsidR="00247423" w:rsidRPr="003A75BB" w14:paraId="43AB20DC"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A82B412" w14:textId="77777777" w:rsidR="00247423" w:rsidRPr="00FE0610" w:rsidRDefault="00247423"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Dobrova - Polhov Gradec</w:t>
            </w:r>
          </w:p>
        </w:tc>
        <w:tc>
          <w:tcPr>
            <w:tcW w:w="1134" w:type="dxa"/>
            <w:tcBorders>
              <w:top w:val="nil"/>
              <w:left w:val="single" w:sz="12" w:space="0" w:color="auto"/>
              <w:bottom w:val="single" w:sz="4" w:space="0" w:color="auto"/>
              <w:right w:val="single" w:sz="8" w:space="0" w:color="auto"/>
            </w:tcBorders>
            <w:noWrap/>
            <w:vAlign w:val="bottom"/>
          </w:tcPr>
          <w:p w14:paraId="4342F746"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2,756</w:t>
            </w:r>
          </w:p>
        </w:tc>
        <w:tc>
          <w:tcPr>
            <w:tcW w:w="1134" w:type="dxa"/>
            <w:tcBorders>
              <w:top w:val="nil"/>
              <w:left w:val="nil"/>
              <w:bottom w:val="single" w:sz="4" w:space="0" w:color="auto"/>
              <w:right w:val="nil"/>
            </w:tcBorders>
            <w:noWrap/>
            <w:vAlign w:val="bottom"/>
          </w:tcPr>
          <w:p w14:paraId="7B14FF02"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1825</w:t>
            </w:r>
          </w:p>
        </w:tc>
        <w:tc>
          <w:tcPr>
            <w:tcW w:w="1134" w:type="dxa"/>
            <w:tcBorders>
              <w:top w:val="nil"/>
              <w:left w:val="single" w:sz="4" w:space="0" w:color="auto"/>
              <w:bottom w:val="single" w:sz="4" w:space="0" w:color="auto"/>
              <w:right w:val="single" w:sz="4" w:space="0" w:color="auto"/>
            </w:tcBorders>
            <w:noWrap/>
            <w:vAlign w:val="bottom"/>
          </w:tcPr>
          <w:p w14:paraId="6F87F3F9"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788</w:t>
            </w:r>
          </w:p>
        </w:tc>
        <w:tc>
          <w:tcPr>
            <w:tcW w:w="1134" w:type="dxa"/>
            <w:tcBorders>
              <w:top w:val="nil"/>
              <w:left w:val="nil"/>
              <w:bottom w:val="single" w:sz="4" w:space="0" w:color="auto"/>
              <w:right w:val="single" w:sz="4" w:space="0" w:color="auto"/>
            </w:tcBorders>
            <w:noWrap/>
            <w:vAlign w:val="bottom"/>
          </w:tcPr>
          <w:p w14:paraId="4DA78839"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2233</w:t>
            </w:r>
          </w:p>
        </w:tc>
        <w:tc>
          <w:tcPr>
            <w:tcW w:w="1276" w:type="dxa"/>
            <w:tcBorders>
              <w:top w:val="nil"/>
              <w:left w:val="nil"/>
              <w:bottom w:val="single" w:sz="4" w:space="0" w:color="auto"/>
              <w:right w:val="single" w:sz="4" w:space="0" w:color="auto"/>
            </w:tcBorders>
            <w:noWrap/>
            <w:vAlign w:val="bottom"/>
          </w:tcPr>
          <w:p w14:paraId="2F21DAC9"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1965</w:t>
            </w:r>
          </w:p>
        </w:tc>
        <w:tc>
          <w:tcPr>
            <w:tcW w:w="1276" w:type="dxa"/>
            <w:tcBorders>
              <w:top w:val="nil"/>
              <w:left w:val="nil"/>
              <w:bottom w:val="single" w:sz="4" w:space="0" w:color="auto"/>
              <w:right w:val="single" w:sz="12" w:space="0" w:color="auto"/>
            </w:tcBorders>
            <w:noWrap/>
            <w:vAlign w:val="bottom"/>
          </w:tcPr>
          <w:p w14:paraId="40D30FF6"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132</w:t>
            </w:r>
          </w:p>
        </w:tc>
        <w:tc>
          <w:tcPr>
            <w:tcW w:w="992" w:type="dxa"/>
            <w:tcBorders>
              <w:top w:val="nil"/>
              <w:left w:val="single" w:sz="12" w:space="0" w:color="auto"/>
              <w:bottom w:val="single" w:sz="4" w:space="0" w:color="auto"/>
              <w:right w:val="single" w:sz="12" w:space="0" w:color="auto"/>
            </w:tcBorders>
            <w:noWrap/>
            <w:vAlign w:val="bottom"/>
          </w:tcPr>
          <w:p w14:paraId="7C181A05"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6943</w:t>
            </w:r>
          </w:p>
        </w:tc>
      </w:tr>
      <w:tr w:rsidR="00247423" w:rsidRPr="003A75BB" w14:paraId="427B9BD8"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7187942" w14:textId="77777777" w:rsidR="00247423" w:rsidRPr="00FE0610" w:rsidRDefault="00247423" w:rsidP="003F0FEA">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Dol pri Ljubljani</w:t>
            </w:r>
          </w:p>
        </w:tc>
        <w:tc>
          <w:tcPr>
            <w:tcW w:w="1134" w:type="dxa"/>
            <w:tcBorders>
              <w:top w:val="nil"/>
              <w:left w:val="single" w:sz="12" w:space="0" w:color="auto"/>
              <w:bottom w:val="single" w:sz="4" w:space="0" w:color="auto"/>
              <w:right w:val="single" w:sz="8" w:space="0" w:color="auto"/>
            </w:tcBorders>
            <w:noWrap/>
            <w:vAlign w:val="bottom"/>
          </w:tcPr>
          <w:p w14:paraId="20F08A95"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2,649</w:t>
            </w:r>
          </w:p>
        </w:tc>
        <w:tc>
          <w:tcPr>
            <w:tcW w:w="1134" w:type="dxa"/>
            <w:tcBorders>
              <w:top w:val="nil"/>
              <w:left w:val="nil"/>
              <w:bottom w:val="single" w:sz="4" w:space="0" w:color="auto"/>
              <w:right w:val="nil"/>
            </w:tcBorders>
            <w:noWrap/>
            <w:vAlign w:val="bottom"/>
          </w:tcPr>
          <w:p w14:paraId="4701330C"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843</w:t>
            </w:r>
          </w:p>
        </w:tc>
        <w:tc>
          <w:tcPr>
            <w:tcW w:w="1134" w:type="dxa"/>
            <w:tcBorders>
              <w:top w:val="nil"/>
              <w:left w:val="single" w:sz="4" w:space="0" w:color="auto"/>
              <w:bottom w:val="single" w:sz="4" w:space="0" w:color="auto"/>
              <w:right w:val="single" w:sz="4" w:space="0" w:color="auto"/>
            </w:tcBorders>
            <w:noWrap/>
            <w:vAlign w:val="bottom"/>
          </w:tcPr>
          <w:p w14:paraId="141020B0"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535</w:t>
            </w:r>
          </w:p>
        </w:tc>
        <w:tc>
          <w:tcPr>
            <w:tcW w:w="1134" w:type="dxa"/>
            <w:tcBorders>
              <w:top w:val="nil"/>
              <w:left w:val="nil"/>
              <w:bottom w:val="single" w:sz="4" w:space="0" w:color="auto"/>
              <w:right w:val="single" w:sz="4" w:space="0" w:color="auto"/>
            </w:tcBorders>
            <w:noWrap/>
            <w:vAlign w:val="bottom"/>
          </w:tcPr>
          <w:p w14:paraId="49C2C4CC"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1327</w:t>
            </w:r>
          </w:p>
        </w:tc>
        <w:tc>
          <w:tcPr>
            <w:tcW w:w="1276" w:type="dxa"/>
            <w:tcBorders>
              <w:top w:val="nil"/>
              <w:left w:val="nil"/>
              <w:bottom w:val="single" w:sz="4" w:space="0" w:color="auto"/>
              <w:right w:val="single" w:sz="4" w:space="0" w:color="auto"/>
            </w:tcBorders>
            <w:noWrap/>
            <w:vAlign w:val="bottom"/>
          </w:tcPr>
          <w:p w14:paraId="50049D2D"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1937</w:t>
            </w:r>
          </w:p>
        </w:tc>
        <w:tc>
          <w:tcPr>
            <w:tcW w:w="1276" w:type="dxa"/>
            <w:tcBorders>
              <w:top w:val="nil"/>
              <w:left w:val="nil"/>
              <w:bottom w:val="single" w:sz="4" w:space="0" w:color="auto"/>
              <w:right w:val="single" w:sz="12" w:space="0" w:color="auto"/>
            </w:tcBorders>
            <w:noWrap/>
            <w:vAlign w:val="bottom"/>
          </w:tcPr>
          <w:p w14:paraId="5C0EA3BC"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355</w:t>
            </w:r>
          </w:p>
        </w:tc>
        <w:tc>
          <w:tcPr>
            <w:tcW w:w="992" w:type="dxa"/>
            <w:tcBorders>
              <w:top w:val="nil"/>
              <w:left w:val="single" w:sz="12" w:space="0" w:color="auto"/>
              <w:bottom w:val="single" w:sz="4" w:space="0" w:color="auto"/>
              <w:right w:val="single" w:sz="12" w:space="0" w:color="auto"/>
            </w:tcBorders>
            <w:noWrap/>
            <w:vAlign w:val="bottom"/>
          </w:tcPr>
          <w:p w14:paraId="38AC3BB7" w14:textId="77777777" w:rsidR="00247423" w:rsidRPr="00FE0610" w:rsidRDefault="00247423" w:rsidP="003F0FEA">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4997</w:t>
            </w:r>
          </w:p>
        </w:tc>
      </w:tr>
      <w:tr w:rsidR="00247423" w:rsidRPr="003A75BB" w14:paraId="0248FC14"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B16886F"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lastRenderedPageBreak/>
              <w:t>Domžale</w:t>
            </w:r>
          </w:p>
        </w:tc>
        <w:tc>
          <w:tcPr>
            <w:tcW w:w="1134" w:type="dxa"/>
            <w:tcBorders>
              <w:top w:val="nil"/>
              <w:left w:val="single" w:sz="12" w:space="0" w:color="auto"/>
              <w:bottom w:val="single" w:sz="4" w:space="0" w:color="auto"/>
              <w:right w:val="single" w:sz="8" w:space="0" w:color="auto"/>
            </w:tcBorders>
            <w:noWrap/>
            <w:vAlign w:val="bottom"/>
          </w:tcPr>
          <w:p w14:paraId="4A7CD16E"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2,735</w:t>
            </w:r>
          </w:p>
        </w:tc>
        <w:tc>
          <w:tcPr>
            <w:tcW w:w="1134" w:type="dxa"/>
            <w:tcBorders>
              <w:top w:val="nil"/>
              <w:left w:val="nil"/>
              <w:bottom w:val="single" w:sz="4" w:space="0" w:color="auto"/>
              <w:right w:val="nil"/>
            </w:tcBorders>
            <w:noWrap/>
            <w:vAlign w:val="bottom"/>
          </w:tcPr>
          <w:p w14:paraId="317B5143"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4885</w:t>
            </w:r>
          </w:p>
        </w:tc>
        <w:tc>
          <w:tcPr>
            <w:tcW w:w="1134" w:type="dxa"/>
            <w:tcBorders>
              <w:top w:val="nil"/>
              <w:left w:val="single" w:sz="4" w:space="0" w:color="auto"/>
              <w:bottom w:val="single" w:sz="4" w:space="0" w:color="auto"/>
              <w:right w:val="single" w:sz="4" w:space="0" w:color="auto"/>
            </w:tcBorders>
            <w:noWrap/>
            <w:vAlign w:val="bottom"/>
          </w:tcPr>
          <w:p w14:paraId="62E94B2F"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4534</w:t>
            </w:r>
          </w:p>
        </w:tc>
        <w:tc>
          <w:tcPr>
            <w:tcW w:w="1134" w:type="dxa"/>
            <w:tcBorders>
              <w:top w:val="nil"/>
              <w:left w:val="nil"/>
              <w:bottom w:val="single" w:sz="4" w:space="0" w:color="auto"/>
              <w:right w:val="single" w:sz="4" w:space="0" w:color="auto"/>
            </w:tcBorders>
            <w:noWrap/>
            <w:vAlign w:val="bottom"/>
          </w:tcPr>
          <w:p w14:paraId="2AF62DB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12.039</w:t>
            </w:r>
          </w:p>
        </w:tc>
        <w:tc>
          <w:tcPr>
            <w:tcW w:w="1276" w:type="dxa"/>
            <w:tcBorders>
              <w:top w:val="nil"/>
              <w:left w:val="nil"/>
              <w:bottom w:val="single" w:sz="4" w:space="0" w:color="auto"/>
              <w:right w:val="single" w:sz="4" w:space="0" w:color="auto"/>
            </w:tcBorders>
            <w:noWrap/>
            <w:vAlign w:val="bottom"/>
          </w:tcPr>
          <w:p w14:paraId="414528BD"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9263</w:t>
            </w:r>
          </w:p>
        </w:tc>
        <w:tc>
          <w:tcPr>
            <w:tcW w:w="1276" w:type="dxa"/>
            <w:tcBorders>
              <w:top w:val="nil"/>
              <w:left w:val="nil"/>
              <w:bottom w:val="single" w:sz="4" w:space="0" w:color="auto"/>
              <w:right w:val="single" w:sz="12" w:space="0" w:color="auto"/>
            </w:tcBorders>
            <w:noWrap/>
            <w:vAlign w:val="bottom"/>
          </w:tcPr>
          <w:p w14:paraId="1538B14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963</w:t>
            </w:r>
          </w:p>
        </w:tc>
        <w:tc>
          <w:tcPr>
            <w:tcW w:w="992" w:type="dxa"/>
            <w:tcBorders>
              <w:top w:val="nil"/>
              <w:left w:val="single" w:sz="12" w:space="0" w:color="auto"/>
              <w:bottom w:val="single" w:sz="4" w:space="0" w:color="auto"/>
              <w:right w:val="single" w:sz="12" w:space="0" w:color="auto"/>
            </w:tcBorders>
            <w:noWrap/>
            <w:vAlign w:val="bottom"/>
          </w:tcPr>
          <w:p w14:paraId="3AF5C9B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31.684</w:t>
            </w:r>
          </w:p>
        </w:tc>
      </w:tr>
      <w:tr w:rsidR="00247423" w:rsidRPr="003A75BB" w14:paraId="422100BC"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4FB4962"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Gorenja vas - Poljane</w:t>
            </w:r>
          </w:p>
        </w:tc>
        <w:tc>
          <w:tcPr>
            <w:tcW w:w="1134" w:type="dxa"/>
            <w:tcBorders>
              <w:top w:val="nil"/>
              <w:left w:val="single" w:sz="12" w:space="0" w:color="auto"/>
              <w:bottom w:val="single" w:sz="4" w:space="0" w:color="auto"/>
              <w:right w:val="single" w:sz="8" w:space="0" w:color="auto"/>
            </w:tcBorders>
            <w:noWrap/>
            <w:vAlign w:val="bottom"/>
          </w:tcPr>
          <w:p w14:paraId="773AFE55"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2,608</w:t>
            </w:r>
          </w:p>
        </w:tc>
        <w:tc>
          <w:tcPr>
            <w:tcW w:w="1134" w:type="dxa"/>
            <w:tcBorders>
              <w:top w:val="nil"/>
              <w:left w:val="nil"/>
              <w:bottom w:val="single" w:sz="4" w:space="0" w:color="auto"/>
              <w:right w:val="nil"/>
            </w:tcBorders>
            <w:noWrap/>
            <w:vAlign w:val="bottom"/>
          </w:tcPr>
          <w:p w14:paraId="2D3BE98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2071</w:t>
            </w:r>
          </w:p>
        </w:tc>
        <w:tc>
          <w:tcPr>
            <w:tcW w:w="1134" w:type="dxa"/>
            <w:tcBorders>
              <w:top w:val="nil"/>
              <w:left w:val="single" w:sz="4" w:space="0" w:color="auto"/>
              <w:bottom w:val="single" w:sz="4" w:space="0" w:color="auto"/>
              <w:right w:val="single" w:sz="4" w:space="0" w:color="auto"/>
            </w:tcBorders>
            <w:noWrap/>
            <w:vAlign w:val="bottom"/>
          </w:tcPr>
          <w:p w14:paraId="6E7ADA8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738</w:t>
            </w:r>
          </w:p>
        </w:tc>
        <w:tc>
          <w:tcPr>
            <w:tcW w:w="1134" w:type="dxa"/>
            <w:tcBorders>
              <w:top w:val="nil"/>
              <w:left w:val="nil"/>
              <w:bottom w:val="single" w:sz="4" w:space="0" w:color="auto"/>
              <w:right w:val="single" w:sz="4" w:space="0" w:color="auto"/>
            </w:tcBorders>
            <w:noWrap/>
            <w:vAlign w:val="bottom"/>
          </w:tcPr>
          <w:p w14:paraId="7A1F2C6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1645</w:t>
            </w:r>
          </w:p>
        </w:tc>
        <w:tc>
          <w:tcPr>
            <w:tcW w:w="1276" w:type="dxa"/>
            <w:tcBorders>
              <w:top w:val="nil"/>
              <w:left w:val="nil"/>
              <w:bottom w:val="single" w:sz="4" w:space="0" w:color="auto"/>
              <w:right w:val="single" w:sz="4" w:space="0" w:color="auto"/>
            </w:tcBorders>
            <w:noWrap/>
            <w:vAlign w:val="bottom"/>
          </w:tcPr>
          <w:p w14:paraId="18F6B1CD"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2428</w:t>
            </w:r>
          </w:p>
        </w:tc>
        <w:tc>
          <w:tcPr>
            <w:tcW w:w="1276" w:type="dxa"/>
            <w:tcBorders>
              <w:top w:val="nil"/>
              <w:left w:val="nil"/>
              <w:bottom w:val="single" w:sz="4" w:space="0" w:color="auto"/>
              <w:right w:val="single" w:sz="12" w:space="0" w:color="auto"/>
            </w:tcBorders>
            <w:noWrap/>
            <w:vAlign w:val="bottom"/>
          </w:tcPr>
          <w:p w14:paraId="4B0FC53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230</w:t>
            </w:r>
          </w:p>
        </w:tc>
        <w:tc>
          <w:tcPr>
            <w:tcW w:w="992" w:type="dxa"/>
            <w:tcBorders>
              <w:top w:val="nil"/>
              <w:left w:val="single" w:sz="12" w:space="0" w:color="auto"/>
              <w:bottom w:val="single" w:sz="4" w:space="0" w:color="auto"/>
              <w:right w:val="single" w:sz="12" w:space="0" w:color="auto"/>
            </w:tcBorders>
            <w:noWrap/>
            <w:vAlign w:val="bottom"/>
          </w:tcPr>
          <w:p w14:paraId="370E7EBE"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7112</w:t>
            </w:r>
          </w:p>
        </w:tc>
      </w:tr>
      <w:tr w:rsidR="00247423" w:rsidRPr="003A75BB" w14:paraId="70D27F80"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726119B"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Grosuplje</w:t>
            </w:r>
          </w:p>
        </w:tc>
        <w:tc>
          <w:tcPr>
            <w:tcW w:w="1134" w:type="dxa"/>
            <w:tcBorders>
              <w:top w:val="nil"/>
              <w:left w:val="single" w:sz="12" w:space="0" w:color="auto"/>
              <w:bottom w:val="single" w:sz="4" w:space="0" w:color="auto"/>
              <w:right w:val="single" w:sz="8" w:space="0" w:color="auto"/>
            </w:tcBorders>
            <w:noWrap/>
            <w:vAlign w:val="bottom"/>
          </w:tcPr>
          <w:p w14:paraId="5A7E0A9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2,664</w:t>
            </w:r>
          </w:p>
        </w:tc>
        <w:tc>
          <w:tcPr>
            <w:tcW w:w="1134" w:type="dxa"/>
            <w:tcBorders>
              <w:top w:val="nil"/>
              <w:left w:val="nil"/>
              <w:bottom w:val="single" w:sz="4" w:space="0" w:color="auto"/>
              <w:right w:val="nil"/>
            </w:tcBorders>
            <w:noWrap/>
            <w:vAlign w:val="bottom"/>
          </w:tcPr>
          <w:p w14:paraId="30697EA1"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2736</w:t>
            </w:r>
          </w:p>
        </w:tc>
        <w:tc>
          <w:tcPr>
            <w:tcW w:w="1134" w:type="dxa"/>
            <w:tcBorders>
              <w:top w:val="nil"/>
              <w:left w:val="single" w:sz="4" w:space="0" w:color="auto"/>
              <w:bottom w:val="single" w:sz="4" w:space="0" w:color="auto"/>
              <w:right w:val="single" w:sz="4" w:space="0" w:color="auto"/>
            </w:tcBorders>
            <w:noWrap/>
            <w:vAlign w:val="bottom"/>
          </w:tcPr>
          <w:p w14:paraId="5A2BA14E"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1630</w:t>
            </w:r>
          </w:p>
        </w:tc>
        <w:tc>
          <w:tcPr>
            <w:tcW w:w="1134" w:type="dxa"/>
            <w:tcBorders>
              <w:top w:val="nil"/>
              <w:left w:val="nil"/>
              <w:bottom w:val="single" w:sz="4" w:space="0" w:color="auto"/>
              <w:right w:val="single" w:sz="4" w:space="0" w:color="auto"/>
            </w:tcBorders>
            <w:noWrap/>
            <w:vAlign w:val="bottom"/>
          </w:tcPr>
          <w:p w14:paraId="56D81DBA"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5650</w:t>
            </w:r>
          </w:p>
        </w:tc>
        <w:tc>
          <w:tcPr>
            <w:tcW w:w="1276" w:type="dxa"/>
            <w:tcBorders>
              <w:top w:val="nil"/>
              <w:left w:val="nil"/>
              <w:bottom w:val="single" w:sz="4" w:space="0" w:color="auto"/>
              <w:right w:val="single" w:sz="4" w:space="0" w:color="auto"/>
            </w:tcBorders>
            <w:noWrap/>
            <w:vAlign w:val="bottom"/>
          </w:tcPr>
          <w:p w14:paraId="3BF95418"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6631</w:t>
            </w:r>
          </w:p>
        </w:tc>
        <w:tc>
          <w:tcPr>
            <w:tcW w:w="1276" w:type="dxa"/>
            <w:tcBorders>
              <w:top w:val="nil"/>
              <w:left w:val="nil"/>
              <w:bottom w:val="single" w:sz="4" w:space="0" w:color="auto"/>
              <w:right w:val="single" w:sz="12" w:space="0" w:color="auto"/>
            </w:tcBorders>
            <w:noWrap/>
            <w:vAlign w:val="bottom"/>
          </w:tcPr>
          <w:p w14:paraId="671BE94B"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895</w:t>
            </w:r>
          </w:p>
        </w:tc>
        <w:tc>
          <w:tcPr>
            <w:tcW w:w="992" w:type="dxa"/>
            <w:tcBorders>
              <w:top w:val="nil"/>
              <w:left w:val="single" w:sz="12" w:space="0" w:color="auto"/>
              <w:bottom w:val="single" w:sz="4" w:space="0" w:color="auto"/>
              <w:right w:val="single" w:sz="12" w:space="0" w:color="auto"/>
            </w:tcBorders>
            <w:noWrap/>
            <w:vAlign w:val="bottom"/>
          </w:tcPr>
          <w:p w14:paraId="34D1D483"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17.542</w:t>
            </w:r>
          </w:p>
        </w:tc>
      </w:tr>
      <w:tr w:rsidR="00247423" w:rsidRPr="003A75BB" w14:paraId="4A81DCAC"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6725081"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Horjul</w:t>
            </w:r>
          </w:p>
        </w:tc>
        <w:tc>
          <w:tcPr>
            <w:tcW w:w="1134" w:type="dxa"/>
            <w:tcBorders>
              <w:top w:val="nil"/>
              <w:left w:val="single" w:sz="12" w:space="0" w:color="auto"/>
              <w:bottom w:val="single" w:sz="4" w:space="0" w:color="auto"/>
              <w:right w:val="single" w:sz="8" w:space="0" w:color="auto"/>
            </w:tcBorders>
            <w:noWrap/>
            <w:vAlign w:val="bottom"/>
          </w:tcPr>
          <w:p w14:paraId="7A873A34"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3,023</w:t>
            </w:r>
          </w:p>
        </w:tc>
        <w:tc>
          <w:tcPr>
            <w:tcW w:w="1134" w:type="dxa"/>
            <w:tcBorders>
              <w:top w:val="nil"/>
              <w:left w:val="nil"/>
              <w:bottom w:val="single" w:sz="4" w:space="0" w:color="auto"/>
              <w:right w:val="nil"/>
            </w:tcBorders>
            <w:noWrap/>
            <w:vAlign w:val="bottom"/>
          </w:tcPr>
          <w:p w14:paraId="30D0D8D3"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707</w:t>
            </w:r>
          </w:p>
        </w:tc>
        <w:tc>
          <w:tcPr>
            <w:tcW w:w="1134" w:type="dxa"/>
            <w:tcBorders>
              <w:top w:val="nil"/>
              <w:left w:val="single" w:sz="4" w:space="0" w:color="auto"/>
              <w:bottom w:val="single" w:sz="4" w:space="0" w:color="auto"/>
              <w:right w:val="single" w:sz="4" w:space="0" w:color="auto"/>
            </w:tcBorders>
            <w:noWrap/>
            <w:vAlign w:val="bottom"/>
          </w:tcPr>
          <w:p w14:paraId="571ADAE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263</w:t>
            </w:r>
          </w:p>
        </w:tc>
        <w:tc>
          <w:tcPr>
            <w:tcW w:w="1134" w:type="dxa"/>
            <w:tcBorders>
              <w:top w:val="nil"/>
              <w:left w:val="nil"/>
              <w:bottom w:val="single" w:sz="4" w:space="0" w:color="auto"/>
              <w:right w:val="single" w:sz="4" w:space="0" w:color="auto"/>
            </w:tcBorders>
            <w:noWrap/>
            <w:vAlign w:val="bottom"/>
          </w:tcPr>
          <w:p w14:paraId="3C4D08B1"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970</w:t>
            </w:r>
          </w:p>
        </w:tc>
        <w:tc>
          <w:tcPr>
            <w:tcW w:w="1276" w:type="dxa"/>
            <w:tcBorders>
              <w:top w:val="nil"/>
              <w:left w:val="nil"/>
              <w:bottom w:val="single" w:sz="4" w:space="0" w:color="auto"/>
              <w:right w:val="single" w:sz="4" w:space="0" w:color="auto"/>
            </w:tcBorders>
            <w:noWrap/>
            <w:vAlign w:val="bottom"/>
          </w:tcPr>
          <w:p w14:paraId="7253454A"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702</w:t>
            </w:r>
          </w:p>
        </w:tc>
        <w:tc>
          <w:tcPr>
            <w:tcW w:w="1276" w:type="dxa"/>
            <w:tcBorders>
              <w:top w:val="nil"/>
              <w:left w:val="nil"/>
              <w:bottom w:val="single" w:sz="4" w:space="0" w:color="auto"/>
              <w:right w:val="single" w:sz="12" w:space="0" w:color="auto"/>
            </w:tcBorders>
            <w:noWrap/>
            <w:vAlign w:val="bottom"/>
          </w:tcPr>
          <w:p w14:paraId="7F9623A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30</w:t>
            </w:r>
          </w:p>
        </w:tc>
        <w:tc>
          <w:tcPr>
            <w:tcW w:w="992" w:type="dxa"/>
            <w:tcBorders>
              <w:top w:val="nil"/>
              <w:left w:val="single" w:sz="12" w:space="0" w:color="auto"/>
              <w:bottom w:val="single" w:sz="4" w:space="0" w:color="auto"/>
              <w:right w:val="single" w:sz="12" w:space="0" w:color="auto"/>
            </w:tcBorders>
            <w:noWrap/>
            <w:vAlign w:val="bottom"/>
          </w:tcPr>
          <w:p w14:paraId="3DE30D4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2672</w:t>
            </w:r>
          </w:p>
        </w:tc>
      </w:tr>
      <w:tr w:rsidR="00247423" w:rsidRPr="003A75BB" w14:paraId="0DD2EF72"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2FB97EF"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Ig</w:t>
            </w:r>
          </w:p>
        </w:tc>
        <w:tc>
          <w:tcPr>
            <w:tcW w:w="1134" w:type="dxa"/>
            <w:tcBorders>
              <w:top w:val="nil"/>
              <w:left w:val="single" w:sz="12" w:space="0" w:color="auto"/>
              <w:bottom w:val="single" w:sz="4" w:space="0" w:color="auto"/>
              <w:right w:val="single" w:sz="8" w:space="0" w:color="auto"/>
            </w:tcBorders>
            <w:noWrap/>
            <w:vAlign w:val="bottom"/>
          </w:tcPr>
          <w:p w14:paraId="3900A9C8"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2,421</w:t>
            </w:r>
          </w:p>
        </w:tc>
        <w:tc>
          <w:tcPr>
            <w:tcW w:w="1134" w:type="dxa"/>
            <w:tcBorders>
              <w:top w:val="nil"/>
              <w:left w:val="nil"/>
              <w:bottom w:val="single" w:sz="4" w:space="0" w:color="auto"/>
              <w:right w:val="nil"/>
            </w:tcBorders>
            <w:noWrap/>
            <w:vAlign w:val="bottom"/>
          </w:tcPr>
          <w:p w14:paraId="697E1E2B"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1036</w:t>
            </w:r>
          </w:p>
        </w:tc>
        <w:tc>
          <w:tcPr>
            <w:tcW w:w="1134" w:type="dxa"/>
            <w:tcBorders>
              <w:top w:val="nil"/>
              <w:left w:val="single" w:sz="4" w:space="0" w:color="auto"/>
              <w:bottom w:val="single" w:sz="4" w:space="0" w:color="auto"/>
              <w:right w:val="single" w:sz="4" w:space="0" w:color="auto"/>
            </w:tcBorders>
            <w:noWrap/>
            <w:vAlign w:val="bottom"/>
          </w:tcPr>
          <w:p w14:paraId="26584086"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615</w:t>
            </w:r>
          </w:p>
        </w:tc>
        <w:tc>
          <w:tcPr>
            <w:tcW w:w="1134" w:type="dxa"/>
            <w:tcBorders>
              <w:top w:val="nil"/>
              <w:left w:val="nil"/>
              <w:bottom w:val="single" w:sz="4" w:space="0" w:color="auto"/>
              <w:right w:val="single" w:sz="4" w:space="0" w:color="auto"/>
            </w:tcBorders>
            <w:noWrap/>
            <w:vAlign w:val="bottom"/>
          </w:tcPr>
          <w:p w14:paraId="22B0138C"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1808</w:t>
            </w:r>
          </w:p>
        </w:tc>
        <w:tc>
          <w:tcPr>
            <w:tcW w:w="1276" w:type="dxa"/>
            <w:tcBorders>
              <w:top w:val="nil"/>
              <w:left w:val="nil"/>
              <w:bottom w:val="single" w:sz="4" w:space="0" w:color="auto"/>
              <w:right w:val="single" w:sz="4" w:space="0" w:color="auto"/>
            </w:tcBorders>
            <w:noWrap/>
            <w:vAlign w:val="bottom"/>
          </w:tcPr>
          <w:p w14:paraId="57EAA48B"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2331</w:t>
            </w:r>
          </w:p>
        </w:tc>
        <w:tc>
          <w:tcPr>
            <w:tcW w:w="1276" w:type="dxa"/>
            <w:tcBorders>
              <w:top w:val="nil"/>
              <w:left w:val="nil"/>
              <w:bottom w:val="single" w:sz="4" w:space="0" w:color="auto"/>
              <w:right w:val="single" w:sz="12" w:space="0" w:color="auto"/>
            </w:tcBorders>
            <w:noWrap/>
            <w:vAlign w:val="bottom"/>
          </w:tcPr>
          <w:p w14:paraId="5FB75BA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201</w:t>
            </w:r>
          </w:p>
        </w:tc>
        <w:tc>
          <w:tcPr>
            <w:tcW w:w="992" w:type="dxa"/>
            <w:tcBorders>
              <w:top w:val="nil"/>
              <w:left w:val="single" w:sz="12" w:space="0" w:color="auto"/>
              <w:bottom w:val="single" w:sz="4" w:space="0" w:color="auto"/>
              <w:right w:val="single" w:sz="12" w:space="0" w:color="auto"/>
            </w:tcBorders>
            <w:noWrap/>
            <w:vAlign w:val="bottom"/>
          </w:tcPr>
          <w:p w14:paraId="1844433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5991</w:t>
            </w:r>
          </w:p>
        </w:tc>
      </w:tr>
      <w:tr w:rsidR="00247423" w:rsidRPr="003A75BB" w14:paraId="7629092B"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0389BD0"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Ivančna Gorica</w:t>
            </w:r>
          </w:p>
        </w:tc>
        <w:tc>
          <w:tcPr>
            <w:tcW w:w="1134" w:type="dxa"/>
            <w:tcBorders>
              <w:top w:val="nil"/>
              <w:left w:val="single" w:sz="12" w:space="0" w:color="auto"/>
              <w:bottom w:val="single" w:sz="4" w:space="0" w:color="auto"/>
              <w:right w:val="single" w:sz="8" w:space="0" w:color="auto"/>
            </w:tcBorders>
            <w:noWrap/>
            <w:vAlign w:val="bottom"/>
          </w:tcPr>
          <w:p w14:paraId="46BE6BA1"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2,323</w:t>
            </w:r>
          </w:p>
        </w:tc>
        <w:tc>
          <w:tcPr>
            <w:tcW w:w="1134" w:type="dxa"/>
            <w:tcBorders>
              <w:top w:val="nil"/>
              <w:left w:val="nil"/>
              <w:bottom w:val="single" w:sz="4" w:space="0" w:color="auto"/>
              <w:right w:val="nil"/>
            </w:tcBorders>
            <w:noWrap/>
            <w:vAlign w:val="bottom"/>
          </w:tcPr>
          <w:p w14:paraId="1233DD14"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3335</w:t>
            </w:r>
          </w:p>
        </w:tc>
        <w:tc>
          <w:tcPr>
            <w:tcW w:w="1134" w:type="dxa"/>
            <w:tcBorders>
              <w:top w:val="nil"/>
              <w:left w:val="single" w:sz="4" w:space="0" w:color="auto"/>
              <w:bottom w:val="single" w:sz="4" w:space="0" w:color="auto"/>
              <w:right w:val="single" w:sz="4" w:space="0" w:color="auto"/>
            </w:tcBorders>
            <w:noWrap/>
            <w:vAlign w:val="bottom"/>
          </w:tcPr>
          <w:p w14:paraId="6AB4F6B8"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1424</w:t>
            </w:r>
          </w:p>
        </w:tc>
        <w:tc>
          <w:tcPr>
            <w:tcW w:w="1134" w:type="dxa"/>
            <w:tcBorders>
              <w:top w:val="nil"/>
              <w:left w:val="nil"/>
              <w:bottom w:val="single" w:sz="4" w:space="0" w:color="auto"/>
              <w:right w:val="single" w:sz="4" w:space="0" w:color="auto"/>
            </w:tcBorders>
            <w:noWrap/>
            <w:vAlign w:val="bottom"/>
          </w:tcPr>
          <w:p w14:paraId="3B69E25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4316</w:t>
            </w:r>
          </w:p>
        </w:tc>
        <w:tc>
          <w:tcPr>
            <w:tcW w:w="1276" w:type="dxa"/>
            <w:tcBorders>
              <w:top w:val="nil"/>
              <w:left w:val="nil"/>
              <w:bottom w:val="single" w:sz="4" w:space="0" w:color="auto"/>
              <w:right w:val="single" w:sz="4" w:space="0" w:color="auto"/>
            </w:tcBorders>
            <w:noWrap/>
            <w:vAlign w:val="bottom"/>
          </w:tcPr>
          <w:p w14:paraId="681DC46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4785</w:t>
            </w:r>
          </w:p>
        </w:tc>
        <w:tc>
          <w:tcPr>
            <w:tcW w:w="1276" w:type="dxa"/>
            <w:tcBorders>
              <w:top w:val="nil"/>
              <w:left w:val="nil"/>
              <w:bottom w:val="single" w:sz="4" w:space="0" w:color="auto"/>
              <w:right w:val="single" w:sz="12" w:space="0" w:color="auto"/>
            </w:tcBorders>
            <w:noWrap/>
            <w:vAlign w:val="bottom"/>
          </w:tcPr>
          <w:p w14:paraId="590398B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562</w:t>
            </w:r>
          </w:p>
        </w:tc>
        <w:tc>
          <w:tcPr>
            <w:tcW w:w="992" w:type="dxa"/>
            <w:tcBorders>
              <w:top w:val="nil"/>
              <w:left w:val="single" w:sz="12" w:space="0" w:color="auto"/>
              <w:bottom w:val="single" w:sz="4" w:space="0" w:color="auto"/>
              <w:right w:val="single" w:sz="12" w:space="0" w:color="auto"/>
            </w:tcBorders>
            <w:noWrap/>
            <w:vAlign w:val="bottom"/>
          </w:tcPr>
          <w:p w14:paraId="7A06E91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14.422</w:t>
            </w:r>
          </w:p>
        </w:tc>
      </w:tr>
      <w:tr w:rsidR="00247423" w:rsidRPr="003A75BB" w14:paraId="386A5ED5"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F51B387"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Kamnik</w:t>
            </w:r>
          </w:p>
        </w:tc>
        <w:tc>
          <w:tcPr>
            <w:tcW w:w="1134" w:type="dxa"/>
            <w:tcBorders>
              <w:top w:val="nil"/>
              <w:left w:val="single" w:sz="12" w:space="0" w:color="auto"/>
              <w:bottom w:val="single" w:sz="4" w:space="0" w:color="auto"/>
              <w:right w:val="single" w:sz="8" w:space="0" w:color="auto"/>
            </w:tcBorders>
            <w:noWrap/>
            <w:vAlign w:val="bottom"/>
          </w:tcPr>
          <w:p w14:paraId="1C611418"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2,579</w:t>
            </w:r>
          </w:p>
        </w:tc>
        <w:tc>
          <w:tcPr>
            <w:tcW w:w="1134" w:type="dxa"/>
            <w:tcBorders>
              <w:top w:val="nil"/>
              <w:left w:val="nil"/>
              <w:bottom w:val="single" w:sz="4" w:space="0" w:color="auto"/>
              <w:right w:val="nil"/>
            </w:tcBorders>
            <w:noWrap/>
            <w:vAlign w:val="bottom"/>
          </w:tcPr>
          <w:p w14:paraId="534C8C3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6011</w:t>
            </w:r>
          </w:p>
        </w:tc>
        <w:tc>
          <w:tcPr>
            <w:tcW w:w="1134" w:type="dxa"/>
            <w:tcBorders>
              <w:top w:val="nil"/>
              <w:left w:val="single" w:sz="4" w:space="0" w:color="auto"/>
              <w:bottom w:val="single" w:sz="4" w:space="0" w:color="auto"/>
              <w:right w:val="single" w:sz="4" w:space="0" w:color="auto"/>
            </w:tcBorders>
            <w:noWrap/>
            <w:vAlign w:val="bottom"/>
          </w:tcPr>
          <w:p w14:paraId="3AAC46B1"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3843</w:t>
            </w:r>
          </w:p>
        </w:tc>
        <w:tc>
          <w:tcPr>
            <w:tcW w:w="1134" w:type="dxa"/>
            <w:tcBorders>
              <w:top w:val="nil"/>
              <w:left w:val="nil"/>
              <w:bottom w:val="single" w:sz="4" w:space="0" w:color="auto"/>
              <w:right w:val="single" w:sz="4" w:space="0" w:color="auto"/>
            </w:tcBorders>
            <w:noWrap/>
            <w:vAlign w:val="bottom"/>
          </w:tcPr>
          <w:p w14:paraId="7E20C1EC"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9142</w:t>
            </w:r>
          </w:p>
        </w:tc>
        <w:tc>
          <w:tcPr>
            <w:tcW w:w="1276" w:type="dxa"/>
            <w:tcBorders>
              <w:top w:val="nil"/>
              <w:left w:val="nil"/>
              <w:bottom w:val="single" w:sz="4" w:space="0" w:color="auto"/>
              <w:right w:val="single" w:sz="4" w:space="0" w:color="auto"/>
            </w:tcBorders>
            <w:noWrap/>
            <w:vAlign w:val="bottom"/>
          </w:tcPr>
          <w:p w14:paraId="49BC81D4"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7340</w:t>
            </w:r>
          </w:p>
        </w:tc>
        <w:tc>
          <w:tcPr>
            <w:tcW w:w="1276" w:type="dxa"/>
            <w:tcBorders>
              <w:top w:val="nil"/>
              <w:left w:val="nil"/>
              <w:bottom w:val="single" w:sz="4" w:space="0" w:color="auto"/>
              <w:right w:val="single" w:sz="12" w:space="0" w:color="auto"/>
            </w:tcBorders>
            <w:noWrap/>
            <w:vAlign w:val="bottom"/>
          </w:tcPr>
          <w:p w14:paraId="5FCD8F0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918</w:t>
            </w:r>
          </w:p>
        </w:tc>
        <w:tc>
          <w:tcPr>
            <w:tcW w:w="992" w:type="dxa"/>
            <w:tcBorders>
              <w:top w:val="nil"/>
              <w:left w:val="single" w:sz="12" w:space="0" w:color="auto"/>
              <w:bottom w:val="single" w:sz="4" w:space="0" w:color="auto"/>
              <w:right w:val="single" w:sz="12" w:space="0" w:color="auto"/>
            </w:tcBorders>
            <w:noWrap/>
            <w:vAlign w:val="bottom"/>
          </w:tcPr>
          <w:p w14:paraId="6BF5311F"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27.254</w:t>
            </w:r>
          </w:p>
        </w:tc>
      </w:tr>
      <w:tr w:rsidR="00247423" w:rsidRPr="003A75BB" w14:paraId="1A21D23A"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3C4F2DC"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Komenda</w:t>
            </w:r>
          </w:p>
        </w:tc>
        <w:tc>
          <w:tcPr>
            <w:tcW w:w="1134" w:type="dxa"/>
            <w:tcBorders>
              <w:top w:val="nil"/>
              <w:left w:val="single" w:sz="12" w:space="0" w:color="auto"/>
              <w:bottom w:val="single" w:sz="4" w:space="0" w:color="auto"/>
              <w:right w:val="single" w:sz="8" w:space="0" w:color="auto"/>
            </w:tcBorders>
            <w:noWrap/>
            <w:vAlign w:val="bottom"/>
          </w:tcPr>
          <w:p w14:paraId="15A5C7D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2,229</w:t>
            </w:r>
          </w:p>
        </w:tc>
        <w:tc>
          <w:tcPr>
            <w:tcW w:w="1134" w:type="dxa"/>
            <w:tcBorders>
              <w:top w:val="nil"/>
              <w:left w:val="nil"/>
              <w:bottom w:val="single" w:sz="4" w:space="0" w:color="auto"/>
              <w:right w:val="nil"/>
            </w:tcBorders>
            <w:noWrap/>
            <w:vAlign w:val="bottom"/>
          </w:tcPr>
          <w:p w14:paraId="13EFC4B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758</w:t>
            </w:r>
          </w:p>
        </w:tc>
        <w:tc>
          <w:tcPr>
            <w:tcW w:w="1134" w:type="dxa"/>
            <w:tcBorders>
              <w:top w:val="nil"/>
              <w:left w:val="single" w:sz="4" w:space="0" w:color="auto"/>
              <w:bottom w:val="single" w:sz="4" w:space="0" w:color="auto"/>
              <w:right w:val="single" w:sz="4" w:space="0" w:color="auto"/>
            </w:tcBorders>
            <w:noWrap/>
            <w:vAlign w:val="bottom"/>
          </w:tcPr>
          <w:p w14:paraId="70598860"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459</w:t>
            </w:r>
          </w:p>
        </w:tc>
        <w:tc>
          <w:tcPr>
            <w:tcW w:w="1134" w:type="dxa"/>
            <w:tcBorders>
              <w:top w:val="nil"/>
              <w:left w:val="nil"/>
              <w:bottom w:val="single" w:sz="4" w:space="0" w:color="auto"/>
              <w:right w:val="single" w:sz="4" w:space="0" w:color="auto"/>
            </w:tcBorders>
            <w:noWrap/>
            <w:vAlign w:val="bottom"/>
          </w:tcPr>
          <w:p w14:paraId="35D1AF0E"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1217</w:t>
            </w:r>
          </w:p>
        </w:tc>
        <w:tc>
          <w:tcPr>
            <w:tcW w:w="1276" w:type="dxa"/>
            <w:tcBorders>
              <w:top w:val="nil"/>
              <w:left w:val="nil"/>
              <w:bottom w:val="single" w:sz="4" w:space="0" w:color="auto"/>
              <w:right w:val="single" w:sz="4" w:space="0" w:color="auto"/>
            </w:tcBorders>
            <w:noWrap/>
            <w:vAlign w:val="bottom"/>
          </w:tcPr>
          <w:p w14:paraId="48358061"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1886</w:t>
            </w:r>
          </w:p>
        </w:tc>
        <w:tc>
          <w:tcPr>
            <w:tcW w:w="1276" w:type="dxa"/>
            <w:tcBorders>
              <w:top w:val="nil"/>
              <w:left w:val="nil"/>
              <w:bottom w:val="single" w:sz="4" w:space="0" w:color="auto"/>
              <w:right w:val="single" w:sz="12" w:space="0" w:color="auto"/>
            </w:tcBorders>
            <w:noWrap/>
            <w:vAlign w:val="bottom"/>
          </w:tcPr>
          <w:p w14:paraId="478AF057"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452</w:t>
            </w:r>
          </w:p>
        </w:tc>
        <w:tc>
          <w:tcPr>
            <w:tcW w:w="992" w:type="dxa"/>
            <w:tcBorders>
              <w:top w:val="nil"/>
              <w:left w:val="single" w:sz="12" w:space="0" w:color="auto"/>
              <w:bottom w:val="single" w:sz="4" w:space="0" w:color="auto"/>
              <w:right w:val="single" w:sz="12" w:space="0" w:color="auto"/>
            </w:tcBorders>
            <w:noWrap/>
            <w:vAlign w:val="bottom"/>
          </w:tcPr>
          <w:p w14:paraId="3833110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4772</w:t>
            </w:r>
          </w:p>
        </w:tc>
      </w:tr>
      <w:tr w:rsidR="00247423" w:rsidRPr="003A75BB" w14:paraId="08505A67"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E8ABEE2"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Kranj</w:t>
            </w:r>
          </w:p>
        </w:tc>
        <w:tc>
          <w:tcPr>
            <w:tcW w:w="1134" w:type="dxa"/>
            <w:tcBorders>
              <w:top w:val="nil"/>
              <w:left w:val="single" w:sz="12" w:space="0" w:color="auto"/>
              <w:bottom w:val="single" w:sz="4" w:space="0" w:color="auto"/>
              <w:right w:val="single" w:sz="8" w:space="0" w:color="auto"/>
            </w:tcBorders>
            <w:noWrap/>
            <w:vAlign w:val="bottom"/>
          </w:tcPr>
          <w:p w14:paraId="4BC9A656"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2,360</w:t>
            </w:r>
          </w:p>
        </w:tc>
        <w:tc>
          <w:tcPr>
            <w:tcW w:w="1134" w:type="dxa"/>
            <w:tcBorders>
              <w:top w:val="nil"/>
              <w:left w:val="nil"/>
              <w:bottom w:val="single" w:sz="4" w:space="0" w:color="auto"/>
              <w:right w:val="nil"/>
            </w:tcBorders>
            <w:noWrap/>
            <w:vAlign w:val="bottom"/>
          </w:tcPr>
          <w:p w14:paraId="11FF20F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8324</w:t>
            </w:r>
          </w:p>
        </w:tc>
        <w:tc>
          <w:tcPr>
            <w:tcW w:w="1134" w:type="dxa"/>
            <w:tcBorders>
              <w:top w:val="nil"/>
              <w:left w:val="single" w:sz="4" w:space="0" w:color="auto"/>
              <w:bottom w:val="single" w:sz="4" w:space="0" w:color="auto"/>
              <w:right w:val="single" w:sz="4" w:space="0" w:color="auto"/>
            </w:tcBorders>
            <w:noWrap/>
            <w:vAlign w:val="bottom"/>
          </w:tcPr>
          <w:p w14:paraId="03A0508B"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7852</w:t>
            </w:r>
          </w:p>
        </w:tc>
        <w:tc>
          <w:tcPr>
            <w:tcW w:w="1134" w:type="dxa"/>
            <w:tcBorders>
              <w:top w:val="nil"/>
              <w:left w:val="nil"/>
              <w:bottom w:val="single" w:sz="4" w:space="0" w:color="auto"/>
              <w:right w:val="single" w:sz="4" w:space="0" w:color="auto"/>
            </w:tcBorders>
            <w:noWrap/>
            <w:vAlign w:val="bottom"/>
          </w:tcPr>
          <w:p w14:paraId="383E8970"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19.421</w:t>
            </w:r>
          </w:p>
        </w:tc>
        <w:tc>
          <w:tcPr>
            <w:tcW w:w="1276" w:type="dxa"/>
            <w:tcBorders>
              <w:top w:val="nil"/>
              <w:left w:val="nil"/>
              <w:bottom w:val="single" w:sz="4" w:space="0" w:color="auto"/>
              <w:right w:val="single" w:sz="4" w:space="0" w:color="auto"/>
            </w:tcBorders>
            <w:noWrap/>
            <w:vAlign w:val="bottom"/>
          </w:tcPr>
          <w:p w14:paraId="522B563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13.500</w:t>
            </w:r>
          </w:p>
        </w:tc>
        <w:tc>
          <w:tcPr>
            <w:tcW w:w="1276" w:type="dxa"/>
            <w:tcBorders>
              <w:top w:val="nil"/>
              <w:left w:val="nil"/>
              <w:bottom w:val="single" w:sz="4" w:space="0" w:color="auto"/>
              <w:right w:val="single" w:sz="12" w:space="0" w:color="auto"/>
            </w:tcBorders>
            <w:noWrap/>
            <w:vAlign w:val="bottom"/>
          </w:tcPr>
          <w:p w14:paraId="63977596"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1614</w:t>
            </w:r>
          </w:p>
        </w:tc>
        <w:tc>
          <w:tcPr>
            <w:tcW w:w="992" w:type="dxa"/>
            <w:tcBorders>
              <w:top w:val="nil"/>
              <w:left w:val="single" w:sz="12" w:space="0" w:color="auto"/>
              <w:bottom w:val="single" w:sz="4" w:space="0" w:color="auto"/>
              <w:right w:val="single" w:sz="12" w:space="0" w:color="auto"/>
            </w:tcBorders>
            <w:noWrap/>
            <w:vAlign w:val="bottom"/>
          </w:tcPr>
          <w:p w14:paraId="4486F420"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50.711</w:t>
            </w:r>
          </w:p>
        </w:tc>
      </w:tr>
      <w:tr w:rsidR="00247423" w:rsidRPr="003A75BB" w14:paraId="51585F39"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DA8CEAE"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Litija</w:t>
            </w:r>
          </w:p>
        </w:tc>
        <w:tc>
          <w:tcPr>
            <w:tcW w:w="1134" w:type="dxa"/>
            <w:tcBorders>
              <w:top w:val="nil"/>
              <w:left w:val="single" w:sz="12" w:space="0" w:color="auto"/>
              <w:bottom w:val="single" w:sz="4" w:space="0" w:color="auto"/>
              <w:right w:val="single" w:sz="8" w:space="0" w:color="auto"/>
            </w:tcBorders>
            <w:noWrap/>
            <w:vAlign w:val="bottom"/>
          </w:tcPr>
          <w:p w14:paraId="200D9199"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2,269</w:t>
            </w:r>
          </w:p>
        </w:tc>
        <w:tc>
          <w:tcPr>
            <w:tcW w:w="1134" w:type="dxa"/>
            <w:tcBorders>
              <w:top w:val="nil"/>
              <w:left w:val="nil"/>
              <w:bottom w:val="single" w:sz="4" w:space="0" w:color="auto"/>
              <w:right w:val="nil"/>
            </w:tcBorders>
            <w:noWrap/>
            <w:vAlign w:val="bottom"/>
          </w:tcPr>
          <w:p w14:paraId="439770C0"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3462</w:t>
            </w:r>
          </w:p>
        </w:tc>
        <w:tc>
          <w:tcPr>
            <w:tcW w:w="1134" w:type="dxa"/>
            <w:tcBorders>
              <w:top w:val="nil"/>
              <w:left w:val="single" w:sz="4" w:space="0" w:color="auto"/>
              <w:bottom w:val="single" w:sz="4" w:space="0" w:color="auto"/>
              <w:right w:val="single" w:sz="4" w:space="0" w:color="auto"/>
            </w:tcBorders>
            <w:noWrap/>
            <w:vAlign w:val="bottom"/>
          </w:tcPr>
          <w:p w14:paraId="23CD4B3F"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1536</w:t>
            </w:r>
          </w:p>
        </w:tc>
        <w:tc>
          <w:tcPr>
            <w:tcW w:w="1134" w:type="dxa"/>
            <w:tcBorders>
              <w:top w:val="nil"/>
              <w:left w:val="nil"/>
              <w:bottom w:val="single" w:sz="4" w:space="0" w:color="auto"/>
              <w:right w:val="single" w:sz="4" w:space="0" w:color="auto"/>
            </w:tcBorders>
            <w:noWrap/>
            <w:vAlign w:val="bottom"/>
          </w:tcPr>
          <w:p w14:paraId="15CC6D0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4613</w:t>
            </w:r>
          </w:p>
        </w:tc>
        <w:tc>
          <w:tcPr>
            <w:tcW w:w="1276" w:type="dxa"/>
            <w:tcBorders>
              <w:top w:val="nil"/>
              <w:left w:val="nil"/>
              <w:bottom w:val="single" w:sz="4" w:space="0" w:color="auto"/>
              <w:right w:val="single" w:sz="4" w:space="0" w:color="auto"/>
            </w:tcBorders>
            <w:noWrap/>
            <w:vAlign w:val="bottom"/>
          </w:tcPr>
          <w:p w14:paraId="5E7F87C6"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3977</w:t>
            </w:r>
          </w:p>
        </w:tc>
        <w:tc>
          <w:tcPr>
            <w:tcW w:w="1276" w:type="dxa"/>
            <w:tcBorders>
              <w:top w:val="nil"/>
              <w:left w:val="nil"/>
              <w:bottom w:val="single" w:sz="4" w:space="0" w:color="auto"/>
              <w:right w:val="single" w:sz="12" w:space="0" w:color="auto"/>
            </w:tcBorders>
            <w:noWrap/>
            <w:vAlign w:val="bottom"/>
          </w:tcPr>
          <w:p w14:paraId="5D8895C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440</w:t>
            </w:r>
          </w:p>
        </w:tc>
        <w:tc>
          <w:tcPr>
            <w:tcW w:w="992" w:type="dxa"/>
            <w:tcBorders>
              <w:top w:val="nil"/>
              <w:left w:val="single" w:sz="12" w:space="0" w:color="auto"/>
              <w:bottom w:val="single" w:sz="4" w:space="0" w:color="auto"/>
              <w:right w:val="single" w:sz="12" w:space="0" w:color="auto"/>
            </w:tcBorders>
            <w:noWrap/>
            <w:vAlign w:val="bottom"/>
          </w:tcPr>
          <w:p w14:paraId="5BE73E9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14.028</w:t>
            </w:r>
          </w:p>
        </w:tc>
      </w:tr>
      <w:tr w:rsidR="00247423" w:rsidRPr="003A75BB" w14:paraId="12E11715"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649F508"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Ljubljana</w:t>
            </w:r>
          </w:p>
        </w:tc>
        <w:tc>
          <w:tcPr>
            <w:tcW w:w="1134" w:type="dxa"/>
            <w:tcBorders>
              <w:top w:val="nil"/>
              <w:left w:val="single" w:sz="12" w:space="0" w:color="auto"/>
              <w:bottom w:val="single" w:sz="4" w:space="0" w:color="auto"/>
              <w:right w:val="single" w:sz="8" w:space="0" w:color="auto"/>
            </w:tcBorders>
            <w:noWrap/>
            <w:vAlign w:val="bottom"/>
          </w:tcPr>
          <w:p w14:paraId="1E4A2041"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2,079</w:t>
            </w:r>
          </w:p>
        </w:tc>
        <w:tc>
          <w:tcPr>
            <w:tcW w:w="1134" w:type="dxa"/>
            <w:tcBorders>
              <w:top w:val="nil"/>
              <w:left w:val="nil"/>
              <w:bottom w:val="single" w:sz="4" w:space="0" w:color="auto"/>
              <w:right w:val="nil"/>
            </w:tcBorders>
            <w:noWrap/>
            <w:vAlign w:val="bottom"/>
          </w:tcPr>
          <w:p w14:paraId="1CC42A1E"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50.320</w:t>
            </w:r>
          </w:p>
        </w:tc>
        <w:tc>
          <w:tcPr>
            <w:tcW w:w="1134" w:type="dxa"/>
            <w:tcBorders>
              <w:top w:val="nil"/>
              <w:left w:val="single" w:sz="4" w:space="0" w:color="auto"/>
              <w:bottom w:val="single" w:sz="4" w:space="0" w:color="auto"/>
              <w:right w:val="single" w:sz="4" w:space="0" w:color="auto"/>
            </w:tcBorders>
            <w:noWrap/>
            <w:vAlign w:val="bottom"/>
          </w:tcPr>
          <w:p w14:paraId="2C9085D5"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36.228</w:t>
            </w:r>
          </w:p>
        </w:tc>
        <w:tc>
          <w:tcPr>
            <w:tcW w:w="1134" w:type="dxa"/>
            <w:tcBorders>
              <w:top w:val="nil"/>
              <w:left w:val="nil"/>
              <w:bottom w:val="single" w:sz="4" w:space="0" w:color="auto"/>
              <w:right w:val="single" w:sz="4" w:space="0" w:color="auto"/>
            </w:tcBorders>
            <w:noWrap/>
            <w:vAlign w:val="bottom"/>
          </w:tcPr>
          <w:p w14:paraId="3F6B1A6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102.473</w:t>
            </w:r>
          </w:p>
        </w:tc>
        <w:tc>
          <w:tcPr>
            <w:tcW w:w="1276" w:type="dxa"/>
            <w:tcBorders>
              <w:top w:val="nil"/>
              <w:left w:val="nil"/>
              <w:bottom w:val="single" w:sz="4" w:space="0" w:color="auto"/>
              <w:right w:val="single" w:sz="4" w:space="0" w:color="auto"/>
            </w:tcBorders>
            <w:noWrap/>
            <w:vAlign w:val="bottom"/>
          </w:tcPr>
          <w:p w14:paraId="0AE12CC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56.481</w:t>
            </w:r>
          </w:p>
        </w:tc>
        <w:tc>
          <w:tcPr>
            <w:tcW w:w="1276" w:type="dxa"/>
            <w:tcBorders>
              <w:top w:val="nil"/>
              <w:left w:val="nil"/>
              <w:bottom w:val="single" w:sz="4" w:space="0" w:color="auto"/>
              <w:right w:val="single" w:sz="12" w:space="0" w:color="auto"/>
            </w:tcBorders>
            <w:noWrap/>
            <w:vAlign w:val="bottom"/>
          </w:tcPr>
          <w:p w14:paraId="7B7F80B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5847</w:t>
            </w:r>
          </w:p>
        </w:tc>
        <w:tc>
          <w:tcPr>
            <w:tcW w:w="992" w:type="dxa"/>
            <w:tcBorders>
              <w:top w:val="nil"/>
              <w:left w:val="single" w:sz="12" w:space="0" w:color="auto"/>
              <w:bottom w:val="single" w:sz="4" w:space="0" w:color="auto"/>
              <w:right w:val="single" w:sz="12" w:space="0" w:color="auto"/>
            </w:tcBorders>
            <w:noWrap/>
            <w:vAlign w:val="bottom"/>
          </w:tcPr>
          <w:p w14:paraId="6579F60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251.349</w:t>
            </w:r>
          </w:p>
        </w:tc>
      </w:tr>
      <w:tr w:rsidR="00247423" w:rsidRPr="003A75BB" w14:paraId="1B80FFD1"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03F499C"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Log - Dragomer</w:t>
            </w:r>
          </w:p>
        </w:tc>
        <w:tc>
          <w:tcPr>
            <w:tcW w:w="1134" w:type="dxa"/>
            <w:tcBorders>
              <w:top w:val="nil"/>
              <w:left w:val="single" w:sz="12" w:space="0" w:color="auto"/>
              <w:bottom w:val="single" w:sz="4" w:space="0" w:color="auto"/>
              <w:right w:val="single" w:sz="8" w:space="0" w:color="auto"/>
            </w:tcBorders>
            <w:noWrap/>
            <w:vAlign w:val="bottom"/>
          </w:tcPr>
          <w:p w14:paraId="76F7BC5C"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2,799</w:t>
            </w:r>
          </w:p>
        </w:tc>
        <w:tc>
          <w:tcPr>
            <w:tcW w:w="1134" w:type="dxa"/>
            <w:tcBorders>
              <w:top w:val="nil"/>
              <w:left w:val="nil"/>
              <w:bottom w:val="single" w:sz="4" w:space="0" w:color="auto"/>
              <w:right w:val="nil"/>
            </w:tcBorders>
            <w:noWrap/>
            <w:vAlign w:val="bottom"/>
          </w:tcPr>
          <w:p w14:paraId="19021BB2"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464</w:t>
            </w:r>
          </w:p>
        </w:tc>
        <w:tc>
          <w:tcPr>
            <w:tcW w:w="1134" w:type="dxa"/>
            <w:tcBorders>
              <w:top w:val="nil"/>
              <w:left w:val="single" w:sz="4" w:space="0" w:color="auto"/>
              <w:bottom w:val="single" w:sz="4" w:space="0" w:color="auto"/>
              <w:right w:val="single" w:sz="4" w:space="0" w:color="auto"/>
            </w:tcBorders>
            <w:noWrap/>
            <w:vAlign w:val="bottom"/>
          </w:tcPr>
          <w:p w14:paraId="00ED4253"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269</w:t>
            </w:r>
          </w:p>
        </w:tc>
        <w:tc>
          <w:tcPr>
            <w:tcW w:w="1134" w:type="dxa"/>
            <w:tcBorders>
              <w:top w:val="nil"/>
              <w:left w:val="nil"/>
              <w:bottom w:val="single" w:sz="4" w:space="0" w:color="auto"/>
              <w:right w:val="single" w:sz="4" w:space="0" w:color="auto"/>
            </w:tcBorders>
            <w:noWrap/>
            <w:vAlign w:val="bottom"/>
          </w:tcPr>
          <w:p w14:paraId="291628A5"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1607</w:t>
            </w:r>
          </w:p>
        </w:tc>
        <w:tc>
          <w:tcPr>
            <w:tcW w:w="1276" w:type="dxa"/>
            <w:tcBorders>
              <w:top w:val="nil"/>
              <w:left w:val="nil"/>
              <w:bottom w:val="single" w:sz="4" w:space="0" w:color="auto"/>
              <w:right w:val="single" w:sz="4" w:space="0" w:color="auto"/>
            </w:tcBorders>
            <w:noWrap/>
            <w:vAlign w:val="bottom"/>
          </w:tcPr>
          <w:p w14:paraId="52220826"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1058</w:t>
            </w:r>
          </w:p>
        </w:tc>
        <w:tc>
          <w:tcPr>
            <w:tcW w:w="1276" w:type="dxa"/>
            <w:tcBorders>
              <w:top w:val="nil"/>
              <w:left w:val="nil"/>
              <w:bottom w:val="single" w:sz="4" w:space="0" w:color="auto"/>
              <w:right w:val="single" w:sz="12" w:space="0" w:color="auto"/>
            </w:tcBorders>
            <w:noWrap/>
            <w:vAlign w:val="bottom"/>
          </w:tcPr>
          <w:p w14:paraId="7E9F86B6"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112</w:t>
            </w:r>
          </w:p>
        </w:tc>
        <w:tc>
          <w:tcPr>
            <w:tcW w:w="992" w:type="dxa"/>
            <w:tcBorders>
              <w:top w:val="nil"/>
              <w:left w:val="single" w:sz="12" w:space="0" w:color="auto"/>
              <w:bottom w:val="single" w:sz="4" w:space="0" w:color="auto"/>
              <w:right w:val="single" w:sz="12" w:space="0" w:color="auto"/>
            </w:tcBorders>
            <w:noWrap/>
            <w:vAlign w:val="bottom"/>
          </w:tcPr>
          <w:p w14:paraId="48FFE1A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3510</w:t>
            </w:r>
          </w:p>
        </w:tc>
      </w:tr>
      <w:tr w:rsidR="00247423" w:rsidRPr="003A75BB" w14:paraId="1E96FD4C"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EE2AC39"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Logatec</w:t>
            </w:r>
          </w:p>
        </w:tc>
        <w:tc>
          <w:tcPr>
            <w:tcW w:w="1134" w:type="dxa"/>
            <w:tcBorders>
              <w:top w:val="nil"/>
              <w:left w:val="single" w:sz="12" w:space="0" w:color="auto"/>
              <w:bottom w:val="single" w:sz="4" w:space="0" w:color="auto"/>
              <w:right w:val="single" w:sz="8" w:space="0" w:color="auto"/>
            </w:tcBorders>
            <w:noWrap/>
            <w:vAlign w:val="bottom"/>
          </w:tcPr>
          <w:p w14:paraId="18F5E27F"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2,440</w:t>
            </w:r>
          </w:p>
        </w:tc>
        <w:tc>
          <w:tcPr>
            <w:tcW w:w="1134" w:type="dxa"/>
            <w:tcBorders>
              <w:top w:val="nil"/>
              <w:left w:val="nil"/>
              <w:bottom w:val="single" w:sz="4" w:space="0" w:color="auto"/>
              <w:right w:val="nil"/>
            </w:tcBorders>
            <w:noWrap/>
            <w:vAlign w:val="bottom"/>
          </w:tcPr>
          <w:p w14:paraId="2BFEE92C"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2228</w:t>
            </w:r>
          </w:p>
        </w:tc>
        <w:tc>
          <w:tcPr>
            <w:tcW w:w="1134" w:type="dxa"/>
            <w:tcBorders>
              <w:top w:val="nil"/>
              <w:left w:val="single" w:sz="4" w:space="0" w:color="auto"/>
              <w:bottom w:val="single" w:sz="4" w:space="0" w:color="auto"/>
              <w:right w:val="single" w:sz="4" w:space="0" w:color="auto"/>
            </w:tcBorders>
            <w:noWrap/>
            <w:vAlign w:val="bottom"/>
          </w:tcPr>
          <w:p w14:paraId="6D43F7F3"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959</w:t>
            </w:r>
          </w:p>
        </w:tc>
        <w:tc>
          <w:tcPr>
            <w:tcW w:w="1134" w:type="dxa"/>
            <w:tcBorders>
              <w:top w:val="nil"/>
              <w:left w:val="nil"/>
              <w:bottom w:val="single" w:sz="4" w:space="0" w:color="auto"/>
              <w:right w:val="single" w:sz="4" w:space="0" w:color="auto"/>
            </w:tcBorders>
            <w:noWrap/>
            <w:vAlign w:val="bottom"/>
          </w:tcPr>
          <w:p w14:paraId="638C239B"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3418</w:t>
            </w:r>
          </w:p>
        </w:tc>
        <w:tc>
          <w:tcPr>
            <w:tcW w:w="1276" w:type="dxa"/>
            <w:tcBorders>
              <w:top w:val="nil"/>
              <w:left w:val="nil"/>
              <w:bottom w:val="single" w:sz="4" w:space="0" w:color="auto"/>
              <w:right w:val="single" w:sz="4" w:space="0" w:color="auto"/>
            </w:tcBorders>
            <w:noWrap/>
            <w:vAlign w:val="bottom"/>
          </w:tcPr>
          <w:p w14:paraId="123ED4BE"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4667</w:t>
            </w:r>
          </w:p>
        </w:tc>
        <w:tc>
          <w:tcPr>
            <w:tcW w:w="1276" w:type="dxa"/>
            <w:tcBorders>
              <w:top w:val="nil"/>
              <w:left w:val="nil"/>
              <w:bottom w:val="single" w:sz="4" w:space="0" w:color="auto"/>
              <w:right w:val="single" w:sz="12" w:space="0" w:color="auto"/>
            </w:tcBorders>
            <w:noWrap/>
            <w:vAlign w:val="bottom"/>
          </w:tcPr>
          <w:p w14:paraId="0F7431ED"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766</w:t>
            </w:r>
          </w:p>
        </w:tc>
        <w:tc>
          <w:tcPr>
            <w:tcW w:w="992" w:type="dxa"/>
            <w:tcBorders>
              <w:top w:val="nil"/>
              <w:left w:val="single" w:sz="12" w:space="0" w:color="auto"/>
              <w:bottom w:val="single" w:sz="4" w:space="0" w:color="auto"/>
              <w:right w:val="single" w:sz="12" w:space="0" w:color="auto"/>
            </w:tcBorders>
            <w:noWrap/>
            <w:vAlign w:val="bottom"/>
          </w:tcPr>
          <w:p w14:paraId="77AC0DB6"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12.038</w:t>
            </w:r>
          </w:p>
        </w:tc>
      </w:tr>
      <w:tr w:rsidR="00247423" w:rsidRPr="003A75BB" w14:paraId="35491EE1"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18021F4"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Lukovica</w:t>
            </w:r>
          </w:p>
        </w:tc>
        <w:tc>
          <w:tcPr>
            <w:tcW w:w="1134" w:type="dxa"/>
            <w:tcBorders>
              <w:top w:val="nil"/>
              <w:left w:val="single" w:sz="12" w:space="0" w:color="auto"/>
              <w:bottom w:val="single" w:sz="4" w:space="0" w:color="auto"/>
              <w:right w:val="single" w:sz="8" w:space="0" w:color="auto"/>
            </w:tcBorders>
            <w:noWrap/>
            <w:vAlign w:val="bottom"/>
          </w:tcPr>
          <w:p w14:paraId="4BA36335"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2,926</w:t>
            </w:r>
          </w:p>
        </w:tc>
        <w:tc>
          <w:tcPr>
            <w:tcW w:w="1134" w:type="dxa"/>
            <w:tcBorders>
              <w:top w:val="nil"/>
              <w:left w:val="nil"/>
              <w:bottom w:val="single" w:sz="4" w:space="0" w:color="auto"/>
              <w:right w:val="nil"/>
            </w:tcBorders>
            <w:noWrap/>
            <w:vAlign w:val="bottom"/>
          </w:tcPr>
          <w:p w14:paraId="5621D2BA"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1196</w:t>
            </w:r>
          </w:p>
        </w:tc>
        <w:tc>
          <w:tcPr>
            <w:tcW w:w="1134" w:type="dxa"/>
            <w:tcBorders>
              <w:top w:val="nil"/>
              <w:left w:val="single" w:sz="4" w:space="0" w:color="auto"/>
              <w:bottom w:val="single" w:sz="4" w:space="0" w:color="auto"/>
              <w:right w:val="single" w:sz="4" w:space="0" w:color="auto"/>
            </w:tcBorders>
            <w:noWrap/>
            <w:vAlign w:val="bottom"/>
          </w:tcPr>
          <w:p w14:paraId="6A9E07AE"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567</w:t>
            </w:r>
          </w:p>
        </w:tc>
        <w:tc>
          <w:tcPr>
            <w:tcW w:w="1134" w:type="dxa"/>
            <w:tcBorders>
              <w:top w:val="nil"/>
              <w:left w:val="nil"/>
              <w:bottom w:val="single" w:sz="4" w:space="0" w:color="auto"/>
              <w:right w:val="single" w:sz="4" w:space="0" w:color="auto"/>
            </w:tcBorders>
            <w:noWrap/>
            <w:vAlign w:val="bottom"/>
          </w:tcPr>
          <w:p w14:paraId="4B997D72"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1426</w:t>
            </w:r>
          </w:p>
        </w:tc>
        <w:tc>
          <w:tcPr>
            <w:tcW w:w="1276" w:type="dxa"/>
            <w:tcBorders>
              <w:top w:val="nil"/>
              <w:left w:val="nil"/>
              <w:bottom w:val="single" w:sz="4" w:space="0" w:color="auto"/>
              <w:right w:val="single" w:sz="4" w:space="0" w:color="auto"/>
            </w:tcBorders>
            <w:noWrap/>
            <w:vAlign w:val="bottom"/>
          </w:tcPr>
          <w:p w14:paraId="5A6E5315"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1758</w:t>
            </w:r>
          </w:p>
        </w:tc>
        <w:tc>
          <w:tcPr>
            <w:tcW w:w="1276" w:type="dxa"/>
            <w:tcBorders>
              <w:top w:val="nil"/>
              <w:left w:val="nil"/>
              <w:bottom w:val="single" w:sz="4" w:space="0" w:color="auto"/>
              <w:right w:val="single" w:sz="12" w:space="0" w:color="auto"/>
            </w:tcBorders>
            <w:noWrap/>
            <w:vAlign w:val="bottom"/>
          </w:tcPr>
          <w:p w14:paraId="55763035"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167</w:t>
            </w:r>
          </w:p>
        </w:tc>
        <w:tc>
          <w:tcPr>
            <w:tcW w:w="992" w:type="dxa"/>
            <w:tcBorders>
              <w:top w:val="nil"/>
              <w:left w:val="single" w:sz="12" w:space="0" w:color="auto"/>
              <w:bottom w:val="single" w:sz="4" w:space="0" w:color="auto"/>
              <w:right w:val="single" w:sz="12" w:space="0" w:color="auto"/>
            </w:tcBorders>
            <w:noWrap/>
            <w:vAlign w:val="bottom"/>
          </w:tcPr>
          <w:p w14:paraId="32244A7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5114</w:t>
            </w:r>
          </w:p>
        </w:tc>
      </w:tr>
      <w:tr w:rsidR="00247423" w:rsidRPr="003A75BB" w14:paraId="73F59603"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132764E"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Medvode</w:t>
            </w:r>
          </w:p>
        </w:tc>
        <w:tc>
          <w:tcPr>
            <w:tcW w:w="1134" w:type="dxa"/>
            <w:tcBorders>
              <w:top w:val="nil"/>
              <w:left w:val="single" w:sz="12" w:space="0" w:color="auto"/>
              <w:bottom w:val="single" w:sz="4" w:space="0" w:color="auto"/>
              <w:right w:val="single" w:sz="8" w:space="0" w:color="auto"/>
            </w:tcBorders>
            <w:noWrap/>
            <w:vAlign w:val="bottom"/>
          </w:tcPr>
          <w:p w14:paraId="17F15CA4"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2,487</w:t>
            </w:r>
          </w:p>
        </w:tc>
        <w:tc>
          <w:tcPr>
            <w:tcW w:w="1134" w:type="dxa"/>
            <w:tcBorders>
              <w:top w:val="nil"/>
              <w:left w:val="nil"/>
              <w:bottom w:val="single" w:sz="4" w:space="0" w:color="auto"/>
              <w:right w:val="nil"/>
            </w:tcBorders>
            <w:noWrap/>
            <w:vAlign w:val="bottom"/>
          </w:tcPr>
          <w:p w14:paraId="217BABF0"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2721</w:t>
            </w:r>
          </w:p>
        </w:tc>
        <w:tc>
          <w:tcPr>
            <w:tcW w:w="1134" w:type="dxa"/>
            <w:tcBorders>
              <w:top w:val="nil"/>
              <w:left w:val="single" w:sz="4" w:space="0" w:color="auto"/>
              <w:bottom w:val="single" w:sz="4" w:space="0" w:color="auto"/>
              <w:right w:val="single" w:sz="4" w:space="0" w:color="auto"/>
            </w:tcBorders>
            <w:noWrap/>
            <w:vAlign w:val="bottom"/>
          </w:tcPr>
          <w:p w14:paraId="207FDE0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2084</w:t>
            </w:r>
          </w:p>
        </w:tc>
        <w:tc>
          <w:tcPr>
            <w:tcW w:w="1134" w:type="dxa"/>
            <w:tcBorders>
              <w:top w:val="nil"/>
              <w:left w:val="nil"/>
              <w:bottom w:val="single" w:sz="4" w:space="0" w:color="auto"/>
              <w:right w:val="single" w:sz="4" w:space="0" w:color="auto"/>
            </w:tcBorders>
            <w:noWrap/>
            <w:vAlign w:val="bottom"/>
          </w:tcPr>
          <w:p w14:paraId="64762D40"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5087</w:t>
            </w:r>
          </w:p>
        </w:tc>
        <w:tc>
          <w:tcPr>
            <w:tcW w:w="1276" w:type="dxa"/>
            <w:tcBorders>
              <w:top w:val="nil"/>
              <w:left w:val="nil"/>
              <w:bottom w:val="single" w:sz="4" w:space="0" w:color="auto"/>
              <w:right w:val="single" w:sz="4" w:space="0" w:color="auto"/>
            </w:tcBorders>
            <w:noWrap/>
            <w:vAlign w:val="bottom"/>
          </w:tcPr>
          <w:p w14:paraId="24B2E79D"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3945</w:t>
            </w:r>
          </w:p>
        </w:tc>
        <w:tc>
          <w:tcPr>
            <w:tcW w:w="1276" w:type="dxa"/>
            <w:tcBorders>
              <w:top w:val="nil"/>
              <w:left w:val="nil"/>
              <w:bottom w:val="single" w:sz="4" w:space="0" w:color="auto"/>
              <w:right w:val="single" w:sz="12" w:space="0" w:color="auto"/>
            </w:tcBorders>
            <w:noWrap/>
            <w:vAlign w:val="bottom"/>
          </w:tcPr>
          <w:p w14:paraId="7E6C3312"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535</w:t>
            </w:r>
          </w:p>
        </w:tc>
        <w:tc>
          <w:tcPr>
            <w:tcW w:w="992" w:type="dxa"/>
            <w:tcBorders>
              <w:top w:val="nil"/>
              <w:left w:val="single" w:sz="12" w:space="0" w:color="auto"/>
              <w:bottom w:val="single" w:sz="4" w:space="0" w:color="auto"/>
              <w:right w:val="single" w:sz="12" w:space="0" w:color="auto"/>
            </w:tcBorders>
            <w:noWrap/>
            <w:vAlign w:val="bottom"/>
          </w:tcPr>
          <w:p w14:paraId="17F02CD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14.372</w:t>
            </w:r>
          </w:p>
        </w:tc>
      </w:tr>
      <w:tr w:rsidR="00247423" w:rsidRPr="003A75BB" w14:paraId="3345AD08"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F88E3BB"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Mengeš</w:t>
            </w:r>
          </w:p>
        </w:tc>
        <w:tc>
          <w:tcPr>
            <w:tcW w:w="1134" w:type="dxa"/>
            <w:tcBorders>
              <w:top w:val="nil"/>
              <w:left w:val="single" w:sz="12" w:space="0" w:color="auto"/>
              <w:bottom w:val="single" w:sz="4" w:space="0" w:color="auto"/>
              <w:right w:val="single" w:sz="8" w:space="0" w:color="auto"/>
            </w:tcBorders>
            <w:noWrap/>
            <w:vAlign w:val="bottom"/>
          </w:tcPr>
          <w:p w14:paraId="3195537A"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2,770</w:t>
            </w:r>
          </w:p>
        </w:tc>
        <w:tc>
          <w:tcPr>
            <w:tcW w:w="1134" w:type="dxa"/>
            <w:tcBorders>
              <w:top w:val="nil"/>
              <w:left w:val="nil"/>
              <w:bottom w:val="single" w:sz="4" w:space="0" w:color="auto"/>
              <w:right w:val="nil"/>
            </w:tcBorders>
            <w:noWrap/>
            <w:vAlign w:val="bottom"/>
          </w:tcPr>
          <w:p w14:paraId="48B0414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1318</w:t>
            </w:r>
          </w:p>
        </w:tc>
        <w:tc>
          <w:tcPr>
            <w:tcW w:w="1134" w:type="dxa"/>
            <w:tcBorders>
              <w:top w:val="nil"/>
              <w:left w:val="single" w:sz="4" w:space="0" w:color="auto"/>
              <w:bottom w:val="single" w:sz="4" w:space="0" w:color="auto"/>
              <w:right w:val="single" w:sz="4" w:space="0" w:color="auto"/>
            </w:tcBorders>
            <w:noWrap/>
            <w:vAlign w:val="bottom"/>
          </w:tcPr>
          <w:p w14:paraId="2CC5A926"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834</w:t>
            </w:r>
          </w:p>
        </w:tc>
        <w:tc>
          <w:tcPr>
            <w:tcW w:w="1134" w:type="dxa"/>
            <w:tcBorders>
              <w:top w:val="nil"/>
              <w:left w:val="nil"/>
              <w:bottom w:val="single" w:sz="4" w:space="0" w:color="auto"/>
              <w:right w:val="single" w:sz="4" w:space="0" w:color="auto"/>
            </w:tcBorders>
            <w:noWrap/>
            <w:vAlign w:val="bottom"/>
          </w:tcPr>
          <w:p w14:paraId="35F6D48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2247</w:t>
            </w:r>
          </w:p>
        </w:tc>
        <w:tc>
          <w:tcPr>
            <w:tcW w:w="1276" w:type="dxa"/>
            <w:tcBorders>
              <w:top w:val="nil"/>
              <w:left w:val="nil"/>
              <w:bottom w:val="single" w:sz="4" w:space="0" w:color="auto"/>
              <w:right w:val="single" w:sz="4" w:space="0" w:color="auto"/>
            </w:tcBorders>
            <w:noWrap/>
            <w:vAlign w:val="bottom"/>
          </w:tcPr>
          <w:p w14:paraId="5944CC1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2283</w:t>
            </w:r>
          </w:p>
        </w:tc>
        <w:tc>
          <w:tcPr>
            <w:tcW w:w="1276" w:type="dxa"/>
            <w:tcBorders>
              <w:top w:val="nil"/>
              <w:left w:val="nil"/>
              <w:bottom w:val="single" w:sz="4" w:space="0" w:color="auto"/>
              <w:right w:val="single" w:sz="12" w:space="0" w:color="auto"/>
            </w:tcBorders>
            <w:noWrap/>
            <w:vAlign w:val="bottom"/>
          </w:tcPr>
          <w:p w14:paraId="3F57326D"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122</w:t>
            </w:r>
          </w:p>
        </w:tc>
        <w:tc>
          <w:tcPr>
            <w:tcW w:w="992" w:type="dxa"/>
            <w:tcBorders>
              <w:top w:val="nil"/>
              <w:left w:val="single" w:sz="12" w:space="0" w:color="auto"/>
              <w:bottom w:val="single" w:sz="4" w:space="0" w:color="auto"/>
              <w:right w:val="single" w:sz="12" w:space="0" w:color="auto"/>
            </w:tcBorders>
            <w:noWrap/>
            <w:vAlign w:val="bottom"/>
          </w:tcPr>
          <w:p w14:paraId="0F365AC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6804</w:t>
            </w:r>
          </w:p>
        </w:tc>
      </w:tr>
      <w:tr w:rsidR="00247423" w:rsidRPr="003A75BB" w14:paraId="1CEF8BE3"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30BE7D9"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Moravče</w:t>
            </w:r>
          </w:p>
        </w:tc>
        <w:tc>
          <w:tcPr>
            <w:tcW w:w="1134" w:type="dxa"/>
            <w:tcBorders>
              <w:top w:val="nil"/>
              <w:left w:val="single" w:sz="12" w:space="0" w:color="auto"/>
              <w:bottom w:val="single" w:sz="4" w:space="0" w:color="auto"/>
              <w:right w:val="single" w:sz="8" w:space="0" w:color="auto"/>
            </w:tcBorders>
            <w:noWrap/>
            <w:vAlign w:val="bottom"/>
          </w:tcPr>
          <w:p w14:paraId="4ACA1E70"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2,826</w:t>
            </w:r>
          </w:p>
        </w:tc>
        <w:tc>
          <w:tcPr>
            <w:tcW w:w="1134" w:type="dxa"/>
            <w:tcBorders>
              <w:top w:val="nil"/>
              <w:left w:val="nil"/>
              <w:bottom w:val="single" w:sz="4" w:space="0" w:color="auto"/>
              <w:right w:val="nil"/>
            </w:tcBorders>
            <w:noWrap/>
            <w:vAlign w:val="bottom"/>
          </w:tcPr>
          <w:p w14:paraId="46FE87C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1046</w:t>
            </w:r>
          </w:p>
        </w:tc>
        <w:tc>
          <w:tcPr>
            <w:tcW w:w="1134" w:type="dxa"/>
            <w:tcBorders>
              <w:top w:val="nil"/>
              <w:left w:val="single" w:sz="4" w:space="0" w:color="auto"/>
              <w:bottom w:val="single" w:sz="4" w:space="0" w:color="auto"/>
              <w:right w:val="single" w:sz="4" w:space="0" w:color="auto"/>
            </w:tcBorders>
            <w:noWrap/>
            <w:vAlign w:val="bottom"/>
          </w:tcPr>
          <w:p w14:paraId="2DABB60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412</w:t>
            </w:r>
          </w:p>
        </w:tc>
        <w:tc>
          <w:tcPr>
            <w:tcW w:w="1134" w:type="dxa"/>
            <w:tcBorders>
              <w:top w:val="nil"/>
              <w:left w:val="nil"/>
              <w:bottom w:val="single" w:sz="4" w:space="0" w:color="auto"/>
              <w:right w:val="single" w:sz="4" w:space="0" w:color="auto"/>
            </w:tcBorders>
            <w:noWrap/>
            <w:vAlign w:val="bottom"/>
          </w:tcPr>
          <w:p w14:paraId="2F7246F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1512</w:t>
            </w:r>
          </w:p>
        </w:tc>
        <w:tc>
          <w:tcPr>
            <w:tcW w:w="1276" w:type="dxa"/>
            <w:tcBorders>
              <w:top w:val="nil"/>
              <w:left w:val="nil"/>
              <w:bottom w:val="single" w:sz="4" w:space="0" w:color="auto"/>
              <w:right w:val="single" w:sz="4" w:space="0" w:color="auto"/>
            </w:tcBorders>
            <w:noWrap/>
            <w:vAlign w:val="bottom"/>
          </w:tcPr>
          <w:p w14:paraId="4E193C35"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1661</w:t>
            </w:r>
          </w:p>
        </w:tc>
        <w:tc>
          <w:tcPr>
            <w:tcW w:w="1276" w:type="dxa"/>
            <w:tcBorders>
              <w:top w:val="nil"/>
              <w:left w:val="nil"/>
              <w:bottom w:val="single" w:sz="4" w:space="0" w:color="auto"/>
              <w:right w:val="single" w:sz="12" w:space="0" w:color="auto"/>
            </w:tcBorders>
            <w:noWrap/>
            <w:vAlign w:val="bottom"/>
          </w:tcPr>
          <w:p w14:paraId="3927AC39"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136</w:t>
            </w:r>
          </w:p>
        </w:tc>
        <w:tc>
          <w:tcPr>
            <w:tcW w:w="992" w:type="dxa"/>
            <w:tcBorders>
              <w:top w:val="nil"/>
              <w:left w:val="single" w:sz="12" w:space="0" w:color="auto"/>
              <w:bottom w:val="single" w:sz="4" w:space="0" w:color="auto"/>
              <w:right w:val="single" w:sz="12" w:space="0" w:color="auto"/>
            </w:tcBorders>
            <w:noWrap/>
            <w:vAlign w:val="bottom"/>
          </w:tcPr>
          <w:p w14:paraId="4206E0E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4767</w:t>
            </w:r>
          </w:p>
        </w:tc>
      </w:tr>
      <w:tr w:rsidR="00247423" w:rsidRPr="003A75BB" w14:paraId="23BB054B"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CD64840"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Šenčur</w:t>
            </w:r>
          </w:p>
        </w:tc>
        <w:tc>
          <w:tcPr>
            <w:tcW w:w="1134" w:type="dxa"/>
            <w:tcBorders>
              <w:top w:val="nil"/>
              <w:left w:val="single" w:sz="12" w:space="0" w:color="auto"/>
              <w:bottom w:val="single" w:sz="4" w:space="0" w:color="auto"/>
              <w:right w:val="single" w:sz="8" w:space="0" w:color="auto"/>
            </w:tcBorders>
            <w:noWrap/>
            <w:vAlign w:val="bottom"/>
          </w:tcPr>
          <w:p w14:paraId="339E8F59"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2,878</w:t>
            </w:r>
          </w:p>
        </w:tc>
        <w:tc>
          <w:tcPr>
            <w:tcW w:w="1134" w:type="dxa"/>
            <w:tcBorders>
              <w:top w:val="nil"/>
              <w:left w:val="nil"/>
              <w:bottom w:val="single" w:sz="4" w:space="0" w:color="auto"/>
              <w:right w:val="nil"/>
            </w:tcBorders>
            <w:noWrap/>
            <w:vAlign w:val="bottom"/>
          </w:tcPr>
          <w:p w14:paraId="64EE29D6"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1675</w:t>
            </w:r>
          </w:p>
        </w:tc>
        <w:tc>
          <w:tcPr>
            <w:tcW w:w="1134" w:type="dxa"/>
            <w:tcBorders>
              <w:top w:val="nil"/>
              <w:left w:val="single" w:sz="4" w:space="0" w:color="auto"/>
              <w:bottom w:val="single" w:sz="4" w:space="0" w:color="auto"/>
              <w:right w:val="single" w:sz="4" w:space="0" w:color="auto"/>
            </w:tcBorders>
            <w:noWrap/>
            <w:vAlign w:val="bottom"/>
          </w:tcPr>
          <w:p w14:paraId="1FC7F526"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1243</w:t>
            </w:r>
          </w:p>
        </w:tc>
        <w:tc>
          <w:tcPr>
            <w:tcW w:w="1134" w:type="dxa"/>
            <w:tcBorders>
              <w:top w:val="nil"/>
              <w:left w:val="nil"/>
              <w:bottom w:val="single" w:sz="4" w:space="0" w:color="auto"/>
              <w:right w:val="single" w:sz="4" w:space="0" w:color="auto"/>
            </w:tcBorders>
            <w:noWrap/>
            <w:vAlign w:val="bottom"/>
          </w:tcPr>
          <w:p w14:paraId="551476B0"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2279</w:t>
            </w:r>
          </w:p>
        </w:tc>
        <w:tc>
          <w:tcPr>
            <w:tcW w:w="1276" w:type="dxa"/>
            <w:tcBorders>
              <w:top w:val="nil"/>
              <w:left w:val="nil"/>
              <w:bottom w:val="single" w:sz="4" w:space="0" w:color="auto"/>
              <w:right w:val="single" w:sz="4" w:space="0" w:color="auto"/>
            </w:tcBorders>
            <w:noWrap/>
            <w:vAlign w:val="bottom"/>
          </w:tcPr>
          <w:p w14:paraId="0D1A2D82"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2424</w:t>
            </w:r>
          </w:p>
        </w:tc>
        <w:tc>
          <w:tcPr>
            <w:tcW w:w="1276" w:type="dxa"/>
            <w:tcBorders>
              <w:top w:val="nil"/>
              <w:left w:val="nil"/>
              <w:bottom w:val="single" w:sz="4" w:space="0" w:color="auto"/>
              <w:right w:val="single" w:sz="12" w:space="0" w:color="auto"/>
            </w:tcBorders>
            <w:noWrap/>
            <w:vAlign w:val="bottom"/>
          </w:tcPr>
          <w:p w14:paraId="40509976"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282</w:t>
            </w:r>
          </w:p>
        </w:tc>
        <w:tc>
          <w:tcPr>
            <w:tcW w:w="992" w:type="dxa"/>
            <w:tcBorders>
              <w:top w:val="nil"/>
              <w:left w:val="single" w:sz="12" w:space="0" w:color="auto"/>
              <w:bottom w:val="single" w:sz="4" w:space="0" w:color="auto"/>
              <w:right w:val="single" w:sz="12" w:space="0" w:color="auto"/>
            </w:tcBorders>
            <w:noWrap/>
            <w:vAlign w:val="bottom"/>
          </w:tcPr>
          <w:p w14:paraId="6F1C1769"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7903</w:t>
            </w:r>
          </w:p>
        </w:tc>
      </w:tr>
      <w:tr w:rsidR="00247423" w:rsidRPr="003A75BB" w14:paraId="79B9C006"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8C6C252"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Škofja Loka</w:t>
            </w:r>
          </w:p>
        </w:tc>
        <w:tc>
          <w:tcPr>
            <w:tcW w:w="1134" w:type="dxa"/>
            <w:tcBorders>
              <w:top w:val="nil"/>
              <w:left w:val="single" w:sz="12" w:space="0" w:color="auto"/>
              <w:bottom w:val="single" w:sz="4" w:space="0" w:color="auto"/>
              <w:right w:val="single" w:sz="8" w:space="0" w:color="auto"/>
            </w:tcBorders>
            <w:noWrap/>
            <w:vAlign w:val="bottom"/>
          </w:tcPr>
          <w:p w14:paraId="5C19A6D8"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2,525</w:t>
            </w:r>
          </w:p>
        </w:tc>
        <w:tc>
          <w:tcPr>
            <w:tcW w:w="1134" w:type="dxa"/>
            <w:tcBorders>
              <w:top w:val="nil"/>
              <w:left w:val="nil"/>
              <w:bottom w:val="single" w:sz="4" w:space="0" w:color="auto"/>
              <w:right w:val="nil"/>
            </w:tcBorders>
            <w:noWrap/>
            <w:vAlign w:val="bottom"/>
          </w:tcPr>
          <w:p w14:paraId="5F228B40"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3913</w:t>
            </w:r>
          </w:p>
        </w:tc>
        <w:tc>
          <w:tcPr>
            <w:tcW w:w="1134" w:type="dxa"/>
            <w:tcBorders>
              <w:top w:val="nil"/>
              <w:left w:val="single" w:sz="4" w:space="0" w:color="auto"/>
              <w:bottom w:val="single" w:sz="4" w:space="0" w:color="auto"/>
              <w:right w:val="single" w:sz="4" w:space="0" w:color="auto"/>
            </w:tcBorders>
            <w:noWrap/>
            <w:vAlign w:val="bottom"/>
          </w:tcPr>
          <w:p w14:paraId="4B450DD6"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2805</w:t>
            </w:r>
          </w:p>
        </w:tc>
        <w:tc>
          <w:tcPr>
            <w:tcW w:w="1134" w:type="dxa"/>
            <w:tcBorders>
              <w:top w:val="nil"/>
              <w:left w:val="nil"/>
              <w:bottom w:val="single" w:sz="4" w:space="0" w:color="auto"/>
              <w:right w:val="single" w:sz="4" w:space="0" w:color="auto"/>
            </w:tcBorders>
            <w:noWrap/>
            <w:vAlign w:val="bottom"/>
          </w:tcPr>
          <w:p w14:paraId="3330A0B0"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8178</w:t>
            </w:r>
          </w:p>
        </w:tc>
        <w:tc>
          <w:tcPr>
            <w:tcW w:w="1276" w:type="dxa"/>
            <w:tcBorders>
              <w:top w:val="nil"/>
              <w:left w:val="nil"/>
              <w:bottom w:val="single" w:sz="4" w:space="0" w:color="auto"/>
              <w:right w:val="single" w:sz="4" w:space="0" w:color="auto"/>
            </w:tcBorders>
            <w:noWrap/>
            <w:vAlign w:val="bottom"/>
          </w:tcPr>
          <w:p w14:paraId="6B914086"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6020</w:t>
            </w:r>
          </w:p>
        </w:tc>
        <w:tc>
          <w:tcPr>
            <w:tcW w:w="1276" w:type="dxa"/>
            <w:tcBorders>
              <w:top w:val="nil"/>
              <w:left w:val="nil"/>
              <w:bottom w:val="single" w:sz="4" w:space="0" w:color="auto"/>
              <w:right w:val="single" w:sz="12" w:space="0" w:color="auto"/>
            </w:tcBorders>
            <w:noWrap/>
            <w:vAlign w:val="bottom"/>
          </w:tcPr>
          <w:p w14:paraId="3E65448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599</w:t>
            </w:r>
          </w:p>
        </w:tc>
        <w:tc>
          <w:tcPr>
            <w:tcW w:w="992" w:type="dxa"/>
            <w:tcBorders>
              <w:top w:val="nil"/>
              <w:left w:val="single" w:sz="12" w:space="0" w:color="auto"/>
              <w:bottom w:val="single" w:sz="4" w:space="0" w:color="auto"/>
              <w:right w:val="single" w:sz="12" w:space="0" w:color="auto"/>
            </w:tcBorders>
            <w:noWrap/>
            <w:vAlign w:val="bottom"/>
          </w:tcPr>
          <w:p w14:paraId="4E03900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21.515</w:t>
            </w:r>
          </w:p>
        </w:tc>
      </w:tr>
      <w:tr w:rsidR="00247423" w:rsidRPr="003A75BB" w14:paraId="16D5159E"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60891B3"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Škofljica</w:t>
            </w:r>
          </w:p>
        </w:tc>
        <w:tc>
          <w:tcPr>
            <w:tcW w:w="1134" w:type="dxa"/>
            <w:tcBorders>
              <w:top w:val="nil"/>
              <w:left w:val="single" w:sz="12" w:space="0" w:color="auto"/>
              <w:bottom w:val="single" w:sz="4" w:space="0" w:color="auto"/>
              <w:right w:val="single" w:sz="8" w:space="0" w:color="auto"/>
            </w:tcBorders>
            <w:noWrap/>
            <w:vAlign w:val="bottom"/>
          </w:tcPr>
          <w:p w14:paraId="71CA730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2,451</w:t>
            </w:r>
          </w:p>
        </w:tc>
        <w:tc>
          <w:tcPr>
            <w:tcW w:w="1134" w:type="dxa"/>
            <w:tcBorders>
              <w:top w:val="nil"/>
              <w:left w:val="nil"/>
              <w:bottom w:val="single" w:sz="4" w:space="0" w:color="auto"/>
              <w:right w:val="nil"/>
            </w:tcBorders>
            <w:noWrap/>
            <w:vAlign w:val="bottom"/>
          </w:tcPr>
          <w:p w14:paraId="7EAC3FDD"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1123</w:t>
            </w:r>
          </w:p>
        </w:tc>
        <w:tc>
          <w:tcPr>
            <w:tcW w:w="1134" w:type="dxa"/>
            <w:tcBorders>
              <w:top w:val="nil"/>
              <w:left w:val="single" w:sz="4" w:space="0" w:color="auto"/>
              <w:bottom w:val="single" w:sz="4" w:space="0" w:color="auto"/>
              <w:right w:val="single" w:sz="4" w:space="0" w:color="auto"/>
            </w:tcBorders>
            <w:noWrap/>
            <w:vAlign w:val="bottom"/>
          </w:tcPr>
          <w:p w14:paraId="311AFD9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574</w:t>
            </w:r>
          </w:p>
        </w:tc>
        <w:tc>
          <w:tcPr>
            <w:tcW w:w="1134" w:type="dxa"/>
            <w:tcBorders>
              <w:top w:val="nil"/>
              <w:left w:val="nil"/>
              <w:bottom w:val="single" w:sz="4" w:space="0" w:color="auto"/>
              <w:right w:val="single" w:sz="4" w:space="0" w:color="auto"/>
            </w:tcBorders>
            <w:noWrap/>
            <w:vAlign w:val="bottom"/>
          </w:tcPr>
          <w:p w14:paraId="737F70E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2081</w:t>
            </w:r>
          </w:p>
        </w:tc>
        <w:tc>
          <w:tcPr>
            <w:tcW w:w="1276" w:type="dxa"/>
            <w:tcBorders>
              <w:top w:val="nil"/>
              <w:left w:val="nil"/>
              <w:bottom w:val="single" w:sz="4" w:space="0" w:color="auto"/>
              <w:right w:val="single" w:sz="4" w:space="0" w:color="auto"/>
            </w:tcBorders>
            <w:noWrap/>
            <w:vAlign w:val="bottom"/>
          </w:tcPr>
          <w:p w14:paraId="7B1A5E9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3784</w:t>
            </w:r>
          </w:p>
        </w:tc>
        <w:tc>
          <w:tcPr>
            <w:tcW w:w="1276" w:type="dxa"/>
            <w:tcBorders>
              <w:top w:val="nil"/>
              <w:left w:val="nil"/>
              <w:bottom w:val="single" w:sz="4" w:space="0" w:color="auto"/>
              <w:right w:val="single" w:sz="12" w:space="0" w:color="auto"/>
            </w:tcBorders>
            <w:noWrap/>
            <w:vAlign w:val="bottom"/>
          </w:tcPr>
          <w:p w14:paraId="3DAB0A8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524</w:t>
            </w:r>
          </w:p>
        </w:tc>
        <w:tc>
          <w:tcPr>
            <w:tcW w:w="992" w:type="dxa"/>
            <w:tcBorders>
              <w:top w:val="nil"/>
              <w:left w:val="single" w:sz="12" w:space="0" w:color="auto"/>
              <w:bottom w:val="single" w:sz="4" w:space="0" w:color="auto"/>
              <w:right w:val="single" w:sz="12" w:space="0" w:color="auto"/>
            </w:tcBorders>
            <w:noWrap/>
            <w:vAlign w:val="bottom"/>
          </w:tcPr>
          <w:p w14:paraId="65C0219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8086</w:t>
            </w:r>
          </w:p>
        </w:tc>
      </w:tr>
      <w:tr w:rsidR="00247423" w:rsidRPr="003A75BB" w14:paraId="44ACEC47"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7AB02A1"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Šmartno pri Litiji</w:t>
            </w:r>
          </w:p>
        </w:tc>
        <w:tc>
          <w:tcPr>
            <w:tcW w:w="1134" w:type="dxa"/>
            <w:tcBorders>
              <w:top w:val="nil"/>
              <w:left w:val="single" w:sz="12" w:space="0" w:color="auto"/>
              <w:bottom w:val="single" w:sz="4" w:space="0" w:color="auto"/>
              <w:right w:val="single" w:sz="8" w:space="0" w:color="auto"/>
            </w:tcBorders>
            <w:noWrap/>
            <w:vAlign w:val="bottom"/>
          </w:tcPr>
          <w:p w14:paraId="46907EC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2,413</w:t>
            </w:r>
          </w:p>
        </w:tc>
        <w:tc>
          <w:tcPr>
            <w:tcW w:w="1134" w:type="dxa"/>
            <w:tcBorders>
              <w:top w:val="nil"/>
              <w:left w:val="nil"/>
              <w:bottom w:val="single" w:sz="4" w:space="0" w:color="auto"/>
              <w:right w:val="nil"/>
            </w:tcBorders>
            <w:noWrap/>
            <w:vAlign w:val="bottom"/>
          </w:tcPr>
          <w:p w14:paraId="305B88A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1453</w:t>
            </w:r>
          </w:p>
        </w:tc>
        <w:tc>
          <w:tcPr>
            <w:tcW w:w="1134" w:type="dxa"/>
            <w:tcBorders>
              <w:top w:val="nil"/>
              <w:left w:val="single" w:sz="4" w:space="0" w:color="auto"/>
              <w:bottom w:val="single" w:sz="4" w:space="0" w:color="auto"/>
              <w:right w:val="single" w:sz="4" w:space="0" w:color="auto"/>
            </w:tcBorders>
            <w:noWrap/>
            <w:vAlign w:val="bottom"/>
          </w:tcPr>
          <w:p w14:paraId="4296670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572</w:t>
            </w:r>
          </w:p>
        </w:tc>
        <w:tc>
          <w:tcPr>
            <w:tcW w:w="1134" w:type="dxa"/>
            <w:tcBorders>
              <w:top w:val="nil"/>
              <w:left w:val="nil"/>
              <w:bottom w:val="single" w:sz="4" w:space="0" w:color="auto"/>
              <w:right w:val="single" w:sz="4" w:space="0" w:color="auto"/>
            </w:tcBorders>
            <w:noWrap/>
            <w:vAlign w:val="bottom"/>
          </w:tcPr>
          <w:p w14:paraId="1EFA604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1361</w:t>
            </w:r>
          </w:p>
        </w:tc>
        <w:tc>
          <w:tcPr>
            <w:tcW w:w="1276" w:type="dxa"/>
            <w:tcBorders>
              <w:top w:val="nil"/>
              <w:left w:val="nil"/>
              <w:bottom w:val="single" w:sz="4" w:space="0" w:color="auto"/>
              <w:right w:val="single" w:sz="4" w:space="0" w:color="auto"/>
            </w:tcBorders>
            <w:noWrap/>
            <w:vAlign w:val="bottom"/>
          </w:tcPr>
          <w:p w14:paraId="064BCE73"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1561</w:t>
            </w:r>
          </w:p>
        </w:tc>
        <w:tc>
          <w:tcPr>
            <w:tcW w:w="1276" w:type="dxa"/>
            <w:tcBorders>
              <w:top w:val="nil"/>
              <w:left w:val="nil"/>
              <w:bottom w:val="single" w:sz="4" w:space="0" w:color="auto"/>
              <w:right w:val="single" w:sz="12" w:space="0" w:color="auto"/>
            </w:tcBorders>
            <w:noWrap/>
            <w:vAlign w:val="bottom"/>
          </w:tcPr>
          <w:p w14:paraId="253BB8A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111</w:t>
            </w:r>
          </w:p>
        </w:tc>
        <w:tc>
          <w:tcPr>
            <w:tcW w:w="992" w:type="dxa"/>
            <w:tcBorders>
              <w:top w:val="nil"/>
              <w:left w:val="single" w:sz="12" w:space="0" w:color="auto"/>
              <w:bottom w:val="single" w:sz="4" w:space="0" w:color="auto"/>
              <w:right w:val="single" w:sz="12" w:space="0" w:color="auto"/>
            </w:tcBorders>
            <w:noWrap/>
            <w:vAlign w:val="bottom"/>
          </w:tcPr>
          <w:p w14:paraId="7F28360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5058</w:t>
            </w:r>
          </w:p>
        </w:tc>
      </w:tr>
      <w:tr w:rsidR="00247423" w:rsidRPr="003A75BB" w14:paraId="4895A13E"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8F13BE1"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Trzin</w:t>
            </w:r>
          </w:p>
        </w:tc>
        <w:tc>
          <w:tcPr>
            <w:tcW w:w="1134" w:type="dxa"/>
            <w:tcBorders>
              <w:top w:val="nil"/>
              <w:left w:val="single" w:sz="12" w:space="0" w:color="auto"/>
              <w:bottom w:val="single" w:sz="4" w:space="0" w:color="auto"/>
              <w:right w:val="single" w:sz="8" w:space="0" w:color="auto"/>
            </w:tcBorders>
            <w:noWrap/>
            <w:vAlign w:val="bottom"/>
          </w:tcPr>
          <w:p w14:paraId="199309A5" w14:textId="77777777" w:rsidR="00247423" w:rsidRPr="00FE0610" w:rsidRDefault="00247423"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2,721</w:t>
            </w:r>
          </w:p>
        </w:tc>
        <w:tc>
          <w:tcPr>
            <w:tcW w:w="1134" w:type="dxa"/>
            <w:tcBorders>
              <w:top w:val="nil"/>
              <w:left w:val="nil"/>
              <w:bottom w:val="single" w:sz="4" w:space="0" w:color="auto"/>
              <w:right w:val="nil"/>
            </w:tcBorders>
            <w:noWrap/>
            <w:vAlign w:val="bottom"/>
          </w:tcPr>
          <w:p w14:paraId="38E5CFCA"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408</w:t>
            </w:r>
          </w:p>
        </w:tc>
        <w:tc>
          <w:tcPr>
            <w:tcW w:w="1134" w:type="dxa"/>
            <w:tcBorders>
              <w:top w:val="nil"/>
              <w:left w:val="single" w:sz="4" w:space="0" w:color="auto"/>
              <w:bottom w:val="single" w:sz="4" w:space="0" w:color="auto"/>
              <w:right w:val="single" w:sz="4" w:space="0" w:color="auto"/>
            </w:tcBorders>
            <w:noWrap/>
            <w:vAlign w:val="bottom"/>
          </w:tcPr>
          <w:p w14:paraId="636151D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182</w:t>
            </w:r>
          </w:p>
        </w:tc>
        <w:tc>
          <w:tcPr>
            <w:tcW w:w="1134" w:type="dxa"/>
            <w:tcBorders>
              <w:top w:val="nil"/>
              <w:left w:val="nil"/>
              <w:bottom w:val="single" w:sz="4" w:space="0" w:color="auto"/>
              <w:right w:val="single" w:sz="4" w:space="0" w:color="auto"/>
            </w:tcBorders>
            <w:noWrap/>
            <w:vAlign w:val="bottom"/>
          </w:tcPr>
          <w:p w14:paraId="278DC70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1312</w:t>
            </w:r>
          </w:p>
        </w:tc>
        <w:tc>
          <w:tcPr>
            <w:tcW w:w="1276" w:type="dxa"/>
            <w:tcBorders>
              <w:top w:val="nil"/>
              <w:left w:val="nil"/>
              <w:bottom w:val="single" w:sz="4" w:space="0" w:color="auto"/>
              <w:right w:val="single" w:sz="4" w:space="0" w:color="auto"/>
            </w:tcBorders>
            <w:noWrap/>
            <w:vAlign w:val="bottom"/>
          </w:tcPr>
          <w:p w14:paraId="05191F2E"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1584</w:t>
            </w:r>
          </w:p>
        </w:tc>
        <w:tc>
          <w:tcPr>
            <w:tcW w:w="1276" w:type="dxa"/>
            <w:tcBorders>
              <w:top w:val="nil"/>
              <w:left w:val="nil"/>
              <w:bottom w:val="single" w:sz="4" w:space="0" w:color="auto"/>
              <w:right w:val="single" w:sz="12" w:space="0" w:color="auto"/>
            </w:tcBorders>
            <w:noWrap/>
            <w:vAlign w:val="bottom"/>
          </w:tcPr>
          <w:p w14:paraId="2FCDCDB3"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155</w:t>
            </w:r>
          </w:p>
        </w:tc>
        <w:tc>
          <w:tcPr>
            <w:tcW w:w="992" w:type="dxa"/>
            <w:tcBorders>
              <w:top w:val="nil"/>
              <w:left w:val="single" w:sz="12" w:space="0" w:color="auto"/>
              <w:bottom w:val="single" w:sz="4" w:space="0" w:color="auto"/>
              <w:right w:val="single" w:sz="12" w:space="0" w:color="auto"/>
            </w:tcBorders>
            <w:noWrap/>
            <w:vAlign w:val="bottom"/>
          </w:tcPr>
          <w:p w14:paraId="0559296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3641</w:t>
            </w:r>
          </w:p>
        </w:tc>
      </w:tr>
      <w:tr w:rsidR="00247423" w:rsidRPr="003A75BB" w14:paraId="0D62E42F"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F579F0B"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Velike Lašče</w:t>
            </w:r>
          </w:p>
        </w:tc>
        <w:tc>
          <w:tcPr>
            <w:tcW w:w="1134" w:type="dxa"/>
            <w:tcBorders>
              <w:top w:val="nil"/>
              <w:left w:val="single" w:sz="12" w:space="0" w:color="auto"/>
              <w:bottom w:val="single" w:sz="4" w:space="0" w:color="auto"/>
              <w:right w:val="single" w:sz="8" w:space="0" w:color="auto"/>
            </w:tcBorders>
            <w:noWrap/>
            <w:vAlign w:val="bottom"/>
          </w:tcPr>
          <w:p w14:paraId="4F7D227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2,335</w:t>
            </w:r>
          </w:p>
        </w:tc>
        <w:tc>
          <w:tcPr>
            <w:tcW w:w="1134" w:type="dxa"/>
            <w:tcBorders>
              <w:top w:val="nil"/>
              <w:left w:val="nil"/>
              <w:bottom w:val="single" w:sz="4" w:space="0" w:color="auto"/>
              <w:right w:val="nil"/>
            </w:tcBorders>
            <w:noWrap/>
            <w:vAlign w:val="bottom"/>
          </w:tcPr>
          <w:p w14:paraId="0EA01549"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1485</w:t>
            </w:r>
          </w:p>
        </w:tc>
        <w:tc>
          <w:tcPr>
            <w:tcW w:w="1134" w:type="dxa"/>
            <w:tcBorders>
              <w:top w:val="nil"/>
              <w:left w:val="single" w:sz="4" w:space="0" w:color="auto"/>
              <w:bottom w:val="single" w:sz="4" w:space="0" w:color="auto"/>
              <w:right w:val="single" w:sz="4" w:space="0" w:color="auto"/>
            </w:tcBorders>
            <w:noWrap/>
            <w:vAlign w:val="bottom"/>
          </w:tcPr>
          <w:p w14:paraId="2E5D542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334</w:t>
            </w:r>
          </w:p>
        </w:tc>
        <w:tc>
          <w:tcPr>
            <w:tcW w:w="1134" w:type="dxa"/>
            <w:tcBorders>
              <w:top w:val="nil"/>
              <w:left w:val="nil"/>
              <w:bottom w:val="single" w:sz="4" w:space="0" w:color="auto"/>
              <w:right w:val="single" w:sz="4" w:space="0" w:color="auto"/>
            </w:tcBorders>
            <w:noWrap/>
            <w:vAlign w:val="bottom"/>
          </w:tcPr>
          <w:p w14:paraId="4D71622F"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941</w:t>
            </w:r>
          </w:p>
        </w:tc>
        <w:tc>
          <w:tcPr>
            <w:tcW w:w="1276" w:type="dxa"/>
            <w:tcBorders>
              <w:top w:val="nil"/>
              <w:left w:val="nil"/>
              <w:bottom w:val="single" w:sz="4" w:space="0" w:color="auto"/>
              <w:right w:val="single" w:sz="4" w:space="0" w:color="auto"/>
            </w:tcBorders>
            <w:noWrap/>
            <w:vAlign w:val="bottom"/>
          </w:tcPr>
          <w:p w14:paraId="11D08A0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1163</w:t>
            </w:r>
          </w:p>
        </w:tc>
        <w:tc>
          <w:tcPr>
            <w:tcW w:w="1276" w:type="dxa"/>
            <w:tcBorders>
              <w:top w:val="nil"/>
              <w:left w:val="nil"/>
              <w:bottom w:val="single" w:sz="4" w:space="0" w:color="auto"/>
              <w:right w:val="single" w:sz="12" w:space="0" w:color="auto"/>
            </w:tcBorders>
            <w:noWrap/>
            <w:vAlign w:val="bottom"/>
          </w:tcPr>
          <w:p w14:paraId="084B158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87</w:t>
            </w:r>
          </w:p>
        </w:tc>
        <w:tc>
          <w:tcPr>
            <w:tcW w:w="992" w:type="dxa"/>
            <w:tcBorders>
              <w:top w:val="nil"/>
              <w:left w:val="single" w:sz="12" w:space="0" w:color="auto"/>
              <w:bottom w:val="single" w:sz="4" w:space="0" w:color="auto"/>
              <w:right w:val="single" w:sz="12" w:space="0" w:color="auto"/>
            </w:tcBorders>
            <w:noWrap/>
            <w:vAlign w:val="bottom"/>
          </w:tcPr>
          <w:p w14:paraId="43862C6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4010</w:t>
            </w:r>
          </w:p>
        </w:tc>
      </w:tr>
      <w:tr w:rsidR="00247423" w:rsidRPr="003A75BB" w14:paraId="3BC129B4"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5D8945A"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lastRenderedPageBreak/>
              <w:t>Vodice</w:t>
            </w:r>
          </w:p>
        </w:tc>
        <w:tc>
          <w:tcPr>
            <w:tcW w:w="1134" w:type="dxa"/>
            <w:tcBorders>
              <w:top w:val="nil"/>
              <w:left w:val="single" w:sz="12" w:space="0" w:color="auto"/>
              <w:bottom w:val="single" w:sz="4" w:space="0" w:color="auto"/>
              <w:right w:val="single" w:sz="8" w:space="0" w:color="auto"/>
            </w:tcBorders>
            <w:noWrap/>
            <w:vAlign w:val="bottom"/>
          </w:tcPr>
          <w:p w14:paraId="00BFF9C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2,860</w:t>
            </w:r>
          </w:p>
        </w:tc>
        <w:tc>
          <w:tcPr>
            <w:tcW w:w="1134" w:type="dxa"/>
            <w:tcBorders>
              <w:top w:val="nil"/>
              <w:left w:val="nil"/>
              <w:bottom w:val="single" w:sz="4" w:space="0" w:color="auto"/>
              <w:right w:val="nil"/>
            </w:tcBorders>
            <w:noWrap/>
            <w:vAlign w:val="bottom"/>
          </w:tcPr>
          <w:p w14:paraId="5FDEA3F5"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981</w:t>
            </w:r>
          </w:p>
        </w:tc>
        <w:tc>
          <w:tcPr>
            <w:tcW w:w="1134" w:type="dxa"/>
            <w:tcBorders>
              <w:top w:val="nil"/>
              <w:left w:val="single" w:sz="4" w:space="0" w:color="auto"/>
              <w:bottom w:val="single" w:sz="4" w:space="0" w:color="auto"/>
              <w:right w:val="single" w:sz="4" w:space="0" w:color="auto"/>
            </w:tcBorders>
            <w:noWrap/>
            <w:vAlign w:val="bottom"/>
          </w:tcPr>
          <w:p w14:paraId="7B44C53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504</w:t>
            </w:r>
          </w:p>
        </w:tc>
        <w:tc>
          <w:tcPr>
            <w:tcW w:w="1134" w:type="dxa"/>
            <w:tcBorders>
              <w:top w:val="nil"/>
              <w:left w:val="nil"/>
              <w:bottom w:val="single" w:sz="4" w:space="0" w:color="auto"/>
              <w:right w:val="single" w:sz="4" w:space="0" w:color="auto"/>
            </w:tcBorders>
            <w:noWrap/>
            <w:vAlign w:val="bottom"/>
          </w:tcPr>
          <w:p w14:paraId="184EEB2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1098</w:t>
            </w:r>
          </w:p>
        </w:tc>
        <w:tc>
          <w:tcPr>
            <w:tcW w:w="1276" w:type="dxa"/>
            <w:tcBorders>
              <w:top w:val="nil"/>
              <w:left w:val="nil"/>
              <w:bottom w:val="single" w:sz="4" w:space="0" w:color="auto"/>
              <w:right w:val="single" w:sz="4" w:space="0" w:color="auto"/>
            </w:tcBorders>
            <w:noWrap/>
            <w:vAlign w:val="bottom"/>
          </w:tcPr>
          <w:p w14:paraId="269F3F8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1450</w:t>
            </w:r>
          </w:p>
        </w:tc>
        <w:tc>
          <w:tcPr>
            <w:tcW w:w="1276" w:type="dxa"/>
            <w:tcBorders>
              <w:top w:val="nil"/>
              <w:left w:val="nil"/>
              <w:bottom w:val="single" w:sz="4" w:space="0" w:color="auto"/>
              <w:right w:val="single" w:sz="12" w:space="0" w:color="auto"/>
            </w:tcBorders>
            <w:noWrap/>
            <w:vAlign w:val="bottom"/>
          </w:tcPr>
          <w:p w14:paraId="465434FE"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229</w:t>
            </w:r>
          </w:p>
        </w:tc>
        <w:tc>
          <w:tcPr>
            <w:tcW w:w="992" w:type="dxa"/>
            <w:tcBorders>
              <w:top w:val="nil"/>
              <w:left w:val="single" w:sz="12" w:space="0" w:color="auto"/>
              <w:bottom w:val="single" w:sz="4" w:space="0" w:color="auto"/>
              <w:right w:val="single" w:sz="12" w:space="0" w:color="auto"/>
            </w:tcBorders>
            <w:noWrap/>
            <w:vAlign w:val="bottom"/>
          </w:tcPr>
          <w:p w14:paraId="2781DB27"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4262</w:t>
            </w:r>
          </w:p>
        </w:tc>
      </w:tr>
      <w:tr w:rsidR="00247423" w:rsidRPr="003A75BB" w14:paraId="3D31F68E" w14:textId="77777777" w:rsidTr="005C43A2">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C69C39E"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Vrhnika</w:t>
            </w:r>
          </w:p>
        </w:tc>
        <w:tc>
          <w:tcPr>
            <w:tcW w:w="1134" w:type="dxa"/>
            <w:tcBorders>
              <w:top w:val="nil"/>
              <w:left w:val="single" w:sz="12" w:space="0" w:color="auto"/>
              <w:bottom w:val="single" w:sz="4" w:space="0" w:color="auto"/>
              <w:right w:val="single" w:sz="8" w:space="0" w:color="auto"/>
            </w:tcBorders>
            <w:noWrap/>
            <w:vAlign w:val="bottom"/>
          </w:tcPr>
          <w:p w14:paraId="00826D7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2,375</w:t>
            </w:r>
          </w:p>
        </w:tc>
        <w:tc>
          <w:tcPr>
            <w:tcW w:w="1134" w:type="dxa"/>
            <w:tcBorders>
              <w:top w:val="nil"/>
              <w:left w:val="nil"/>
              <w:bottom w:val="single" w:sz="4" w:space="0" w:color="auto"/>
              <w:right w:val="nil"/>
            </w:tcBorders>
            <w:noWrap/>
            <w:vAlign w:val="bottom"/>
          </w:tcPr>
          <w:p w14:paraId="26ADA1B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3099</w:t>
            </w:r>
          </w:p>
        </w:tc>
        <w:tc>
          <w:tcPr>
            <w:tcW w:w="1134" w:type="dxa"/>
            <w:tcBorders>
              <w:top w:val="nil"/>
              <w:left w:val="single" w:sz="4" w:space="0" w:color="auto"/>
              <w:bottom w:val="single" w:sz="4" w:space="0" w:color="auto"/>
              <w:right w:val="single" w:sz="4" w:space="0" w:color="auto"/>
            </w:tcBorders>
            <w:noWrap/>
            <w:vAlign w:val="bottom"/>
          </w:tcPr>
          <w:p w14:paraId="6E224B50"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1741</w:t>
            </w:r>
          </w:p>
        </w:tc>
        <w:tc>
          <w:tcPr>
            <w:tcW w:w="1134" w:type="dxa"/>
            <w:tcBorders>
              <w:top w:val="nil"/>
              <w:left w:val="nil"/>
              <w:bottom w:val="single" w:sz="4" w:space="0" w:color="auto"/>
              <w:right w:val="single" w:sz="4" w:space="0" w:color="auto"/>
            </w:tcBorders>
            <w:noWrap/>
            <w:vAlign w:val="bottom"/>
          </w:tcPr>
          <w:p w14:paraId="34B0333D"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4655</w:t>
            </w:r>
          </w:p>
        </w:tc>
        <w:tc>
          <w:tcPr>
            <w:tcW w:w="1276" w:type="dxa"/>
            <w:tcBorders>
              <w:top w:val="nil"/>
              <w:left w:val="nil"/>
              <w:bottom w:val="single" w:sz="4" w:space="0" w:color="auto"/>
              <w:right w:val="single" w:sz="4" w:space="0" w:color="auto"/>
            </w:tcBorders>
            <w:noWrap/>
            <w:vAlign w:val="bottom"/>
          </w:tcPr>
          <w:p w14:paraId="66AA6E12"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4426</w:t>
            </w:r>
          </w:p>
        </w:tc>
        <w:tc>
          <w:tcPr>
            <w:tcW w:w="1276" w:type="dxa"/>
            <w:tcBorders>
              <w:top w:val="nil"/>
              <w:left w:val="nil"/>
              <w:bottom w:val="single" w:sz="4" w:space="0" w:color="auto"/>
              <w:right w:val="single" w:sz="12" w:space="0" w:color="auto"/>
            </w:tcBorders>
            <w:noWrap/>
            <w:vAlign w:val="bottom"/>
          </w:tcPr>
          <w:p w14:paraId="334D8A3F"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677</w:t>
            </w:r>
          </w:p>
        </w:tc>
        <w:tc>
          <w:tcPr>
            <w:tcW w:w="992" w:type="dxa"/>
            <w:tcBorders>
              <w:top w:val="nil"/>
              <w:left w:val="single" w:sz="12" w:space="0" w:color="auto"/>
              <w:bottom w:val="single" w:sz="4" w:space="0" w:color="auto"/>
              <w:right w:val="single" w:sz="12" w:space="0" w:color="auto"/>
            </w:tcBorders>
            <w:noWrap/>
            <w:vAlign w:val="bottom"/>
          </w:tcPr>
          <w:p w14:paraId="40BD6755"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14.598</w:t>
            </w:r>
          </w:p>
        </w:tc>
      </w:tr>
      <w:tr w:rsidR="00247423" w:rsidRPr="003A75BB" w14:paraId="6D35157A" w14:textId="77777777" w:rsidTr="005C43A2">
        <w:trPr>
          <w:trHeight w:val="229"/>
        </w:trPr>
        <w:tc>
          <w:tcPr>
            <w:tcW w:w="1401" w:type="dxa"/>
            <w:tcBorders>
              <w:top w:val="single" w:sz="4" w:space="0" w:color="auto"/>
              <w:left w:val="single" w:sz="12" w:space="0" w:color="auto"/>
              <w:bottom w:val="single" w:sz="12" w:space="0" w:color="auto"/>
              <w:right w:val="single" w:sz="12" w:space="0" w:color="auto"/>
            </w:tcBorders>
            <w:noWrap/>
            <w:vAlign w:val="bottom"/>
          </w:tcPr>
          <w:p w14:paraId="40CC74C9" w14:textId="77777777" w:rsidR="00247423" w:rsidRPr="00FE0610" w:rsidRDefault="00247423"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Žiri</w:t>
            </w:r>
          </w:p>
        </w:tc>
        <w:tc>
          <w:tcPr>
            <w:tcW w:w="1134" w:type="dxa"/>
            <w:tcBorders>
              <w:top w:val="nil"/>
              <w:left w:val="single" w:sz="12" w:space="0" w:color="auto"/>
              <w:bottom w:val="single" w:sz="12" w:space="0" w:color="auto"/>
              <w:right w:val="single" w:sz="8" w:space="0" w:color="auto"/>
            </w:tcBorders>
            <w:noWrap/>
            <w:vAlign w:val="bottom"/>
          </w:tcPr>
          <w:p w14:paraId="7EA91CA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2,473</w:t>
            </w:r>
          </w:p>
        </w:tc>
        <w:tc>
          <w:tcPr>
            <w:tcW w:w="1134" w:type="dxa"/>
            <w:tcBorders>
              <w:top w:val="nil"/>
              <w:left w:val="nil"/>
              <w:bottom w:val="single" w:sz="12" w:space="0" w:color="auto"/>
              <w:right w:val="nil"/>
            </w:tcBorders>
            <w:noWrap/>
            <w:vAlign w:val="bottom"/>
          </w:tcPr>
          <w:p w14:paraId="38BC55F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1212</w:t>
            </w:r>
          </w:p>
        </w:tc>
        <w:tc>
          <w:tcPr>
            <w:tcW w:w="1134" w:type="dxa"/>
            <w:tcBorders>
              <w:top w:val="nil"/>
              <w:left w:val="single" w:sz="4" w:space="0" w:color="auto"/>
              <w:bottom w:val="single" w:sz="12" w:space="0" w:color="auto"/>
              <w:right w:val="single" w:sz="4" w:space="0" w:color="auto"/>
            </w:tcBorders>
            <w:noWrap/>
            <w:vAlign w:val="bottom"/>
          </w:tcPr>
          <w:p w14:paraId="2C3B6403"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769</w:t>
            </w:r>
          </w:p>
        </w:tc>
        <w:tc>
          <w:tcPr>
            <w:tcW w:w="1134" w:type="dxa"/>
            <w:tcBorders>
              <w:top w:val="nil"/>
              <w:left w:val="nil"/>
              <w:bottom w:val="single" w:sz="12" w:space="0" w:color="auto"/>
              <w:right w:val="single" w:sz="4" w:space="0" w:color="auto"/>
            </w:tcBorders>
            <w:noWrap/>
            <w:vAlign w:val="bottom"/>
          </w:tcPr>
          <w:p w14:paraId="7D789B2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1668</w:t>
            </w:r>
          </w:p>
        </w:tc>
        <w:tc>
          <w:tcPr>
            <w:tcW w:w="1276" w:type="dxa"/>
            <w:tcBorders>
              <w:top w:val="nil"/>
              <w:left w:val="nil"/>
              <w:bottom w:val="single" w:sz="12" w:space="0" w:color="auto"/>
              <w:right w:val="single" w:sz="4" w:space="0" w:color="auto"/>
            </w:tcBorders>
            <w:noWrap/>
            <w:vAlign w:val="bottom"/>
          </w:tcPr>
          <w:p w14:paraId="16E54618"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1036</w:t>
            </w:r>
          </w:p>
        </w:tc>
        <w:tc>
          <w:tcPr>
            <w:tcW w:w="1276" w:type="dxa"/>
            <w:tcBorders>
              <w:top w:val="nil"/>
              <w:left w:val="nil"/>
              <w:bottom w:val="single" w:sz="12" w:space="0" w:color="auto"/>
              <w:right w:val="single" w:sz="12" w:space="0" w:color="auto"/>
            </w:tcBorders>
            <w:noWrap/>
            <w:vAlign w:val="bottom"/>
          </w:tcPr>
          <w:p w14:paraId="74BEC43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111</w:t>
            </w:r>
          </w:p>
        </w:tc>
        <w:tc>
          <w:tcPr>
            <w:tcW w:w="992" w:type="dxa"/>
            <w:tcBorders>
              <w:top w:val="nil"/>
              <w:left w:val="single" w:sz="12" w:space="0" w:color="auto"/>
              <w:bottom w:val="single" w:sz="12" w:space="0" w:color="auto"/>
              <w:right w:val="single" w:sz="12" w:space="0" w:color="auto"/>
            </w:tcBorders>
            <w:noWrap/>
            <w:vAlign w:val="bottom"/>
          </w:tcPr>
          <w:p w14:paraId="557B1081"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4796</w:t>
            </w:r>
          </w:p>
        </w:tc>
      </w:tr>
      <w:tr w:rsidR="00247423" w:rsidRPr="00CC3A63" w14:paraId="3017BCF0" w14:textId="77777777" w:rsidTr="005C43A2">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B6DDE8"/>
            <w:noWrap/>
            <w:vAlign w:val="bottom"/>
          </w:tcPr>
          <w:p w14:paraId="2885E9C0" w14:textId="77777777" w:rsidR="00247423" w:rsidRPr="00FE0610" w:rsidRDefault="00247423" w:rsidP="00F9748B">
            <w:pPr>
              <w:spacing w:before="60" w:after="60"/>
              <w:rPr>
                <w:rFonts w:ascii="Arial" w:hAnsi="Arial" w:cs="Arial"/>
                <w:b/>
                <w:bCs/>
                <w:iCs/>
                <w:color w:val="000000"/>
                <w:sz w:val="18"/>
                <w:szCs w:val="18"/>
                <w:lang w:val="en-US" w:eastAsia="sl-SI"/>
              </w:rPr>
            </w:pPr>
            <w:r w:rsidRPr="00FE0610">
              <w:rPr>
                <w:rFonts w:ascii="Arial" w:hAnsi="Arial" w:cs="Arial"/>
                <w:b/>
                <w:iCs/>
                <w:color w:val="000000"/>
                <w:sz w:val="18"/>
                <w:szCs w:val="18"/>
                <w:lang w:eastAsia="sl-SI"/>
              </w:rPr>
              <w:t>SKUPAJ</w:t>
            </w:r>
          </w:p>
        </w:tc>
        <w:tc>
          <w:tcPr>
            <w:tcW w:w="1134" w:type="dxa"/>
            <w:tcBorders>
              <w:top w:val="single" w:sz="12" w:space="0" w:color="auto"/>
              <w:left w:val="single" w:sz="12" w:space="0" w:color="auto"/>
              <w:bottom w:val="single" w:sz="12" w:space="0" w:color="auto"/>
              <w:right w:val="single" w:sz="8" w:space="0" w:color="auto"/>
            </w:tcBorders>
            <w:shd w:val="clear" w:color="auto" w:fill="B6DDE8"/>
            <w:noWrap/>
            <w:vAlign w:val="bottom"/>
          </w:tcPr>
          <w:p w14:paraId="34652B1D"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2,31</w:t>
            </w:r>
          </w:p>
        </w:tc>
        <w:tc>
          <w:tcPr>
            <w:tcW w:w="1134" w:type="dxa"/>
            <w:tcBorders>
              <w:top w:val="single" w:sz="12" w:space="0" w:color="auto"/>
              <w:left w:val="nil"/>
              <w:bottom w:val="single" w:sz="12" w:space="0" w:color="auto"/>
              <w:right w:val="single" w:sz="4" w:space="0" w:color="auto"/>
            </w:tcBorders>
            <w:shd w:val="clear" w:color="auto" w:fill="B6DDE8"/>
            <w:noWrap/>
            <w:vAlign w:val="bottom"/>
          </w:tcPr>
          <w:p w14:paraId="2833D280"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119</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967</w:t>
            </w:r>
          </w:p>
        </w:tc>
        <w:tc>
          <w:tcPr>
            <w:tcW w:w="1134" w:type="dxa"/>
            <w:tcBorders>
              <w:top w:val="single" w:sz="12" w:space="0" w:color="auto"/>
              <w:left w:val="nil"/>
              <w:bottom w:val="single" w:sz="12" w:space="0" w:color="auto"/>
              <w:right w:val="single" w:sz="4" w:space="0" w:color="auto"/>
            </w:tcBorders>
            <w:shd w:val="clear" w:color="auto" w:fill="B6DDE8"/>
            <w:noWrap/>
            <w:vAlign w:val="bottom"/>
          </w:tcPr>
          <w:p w14:paraId="671F3F9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78</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182</w:t>
            </w:r>
          </w:p>
        </w:tc>
        <w:tc>
          <w:tcPr>
            <w:tcW w:w="1134" w:type="dxa"/>
            <w:tcBorders>
              <w:top w:val="single" w:sz="12" w:space="0" w:color="auto"/>
              <w:left w:val="nil"/>
              <w:bottom w:val="single" w:sz="12" w:space="0" w:color="auto"/>
              <w:right w:val="single" w:sz="4" w:space="0" w:color="auto"/>
            </w:tcBorders>
            <w:shd w:val="clear" w:color="auto" w:fill="B6DDE8"/>
            <w:noWrap/>
            <w:vAlign w:val="bottom"/>
          </w:tcPr>
          <w:p w14:paraId="34D8059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216</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514</w:t>
            </w:r>
          </w:p>
        </w:tc>
        <w:tc>
          <w:tcPr>
            <w:tcW w:w="1276" w:type="dxa"/>
            <w:tcBorders>
              <w:top w:val="single" w:sz="12" w:space="0" w:color="auto"/>
              <w:left w:val="nil"/>
              <w:bottom w:val="single" w:sz="12" w:space="0" w:color="auto"/>
              <w:right w:val="single" w:sz="4" w:space="0" w:color="auto"/>
            </w:tcBorders>
            <w:shd w:val="clear" w:color="auto" w:fill="B6DDE8"/>
            <w:noWrap/>
            <w:vAlign w:val="bottom"/>
          </w:tcPr>
          <w:p w14:paraId="5E5C0584"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162</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704</w:t>
            </w:r>
          </w:p>
        </w:tc>
        <w:tc>
          <w:tcPr>
            <w:tcW w:w="1276" w:type="dxa"/>
            <w:tcBorders>
              <w:top w:val="single" w:sz="12" w:space="0" w:color="auto"/>
              <w:left w:val="nil"/>
              <w:bottom w:val="single" w:sz="12" w:space="0" w:color="auto"/>
              <w:right w:val="single" w:sz="12" w:space="0" w:color="auto"/>
            </w:tcBorders>
            <w:shd w:val="clear" w:color="auto" w:fill="B6DDE8"/>
            <w:noWrap/>
            <w:vAlign w:val="bottom"/>
          </w:tcPr>
          <w:p w14:paraId="0B4C7C9C"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18</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572</w:t>
            </w:r>
          </w:p>
        </w:tc>
        <w:tc>
          <w:tcPr>
            <w:tcW w:w="992" w:type="dxa"/>
            <w:tcBorders>
              <w:top w:val="single" w:sz="12" w:space="0" w:color="auto"/>
              <w:left w:val="single" w:sz="12" w:space="0" w:color="auto"/>
              <w:bottom w:val="single" w:sz="12" w:space="0" w:color="auto"/>
              <w:right w:val="single" w:sz="12" w:space="0" w:color="auto"/>
            </w:tcBorders>
            <w:shd w:val="clear" w:color="auto" w:fill="B6DDE8"/>
            <w:noWrap/>
            <w:vAlign w:val="bottom"/>
          </w:tcPr>
          <w:p w14:paraId="1055367B" w14:textId="77777777" w:rsidR="00247423" w:rsidRPr="00FE0610" w:rsidRDefault="00247423"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595</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939</w:t>
            </w:r>
          </w:p>
        </w:tc>
      </w:tr>
      <w:tr w:rsidR="00FB04B6" w14:paraId="471BE8C4" w14:textId="77777777" w:rsidTr="00332366">
        <w:trPr>
          <w:trHeight w:val="340"/>
          <w:tblHeader/>
        </w:trPr>
        <w:tc>
          <w:tcPr>
            <w:tcW w:w="9481" w:type="dxa"/>
            <w:gridSpan w:val="8"/>
            <w:tcBorders>
              <w:top w:val="single" w:sz="12" w:space="0" w:color="auto"/>
              <w:left w:val="single" w:sz="12" w:space="0" w:color="auto"/>
              <w:bottom w:val="single" w:sz="12" w:space="0" w:color="auto"/>
              <w:right w:val="single" w:sz="12" w:space="0" w:color="auto"/>
            </w:tcBorders>
            <w:shd w:val="clear" w:color="auto" w:fill="auto"/>
            <w:noWrap/>
            <w:vAlign w:val="center"/>
          </w:tcPr>
          <w:p w14:paraId="19B81C21" w14:textId="77777777" w:rsidR="00FB04B6" w:rsidRPr="00FE0610" w:rsidRDefault="00FB04B6" w:rsidP="00F9748B">
            <w:pPr>
              <w:keepNext/>
              <w:spacing w:before="60" w:after="60"/>
              <w:jc w:val="center"/>
              <w:rPr>
                <w:rFonts w:ascii="Arial" w:hAnsi="Arial" w:cs="Arial"/>
                <w:b/>
                <w:bCs/>
                <w:color w:val="000000"/>
                <w:sz w:val="18"/>
                <w:szCs w:val="18"/>
                <w:lang w:eastAsia="sl-SI"/>
              </w:rPr>
            </w:pPr>
            <w:r w:rsidRPr="00774321">
              <w:rPr>
                <w:rFonts w:ascii="Arial" w:hAnsi="Arial" w:cs="Arial"/>
                <w:b/>
                <w:sz w:val="22"/>
                <w:szCs w:val="22"/>
              </w:rPr>
              <w:t>Brežice</w:t>
            </w:r>
          </w:p>
        </w:tc>
      </w:tr>
      <w:tr w:rsidR="00112FC1" w14:paraId="16C0FBD7" w14:textId="77777777" w:rsidTr="005C43A2">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14BD8BAF"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Bistrica ob Sotli</w:t>
            </w:r>
          </w:p>
        </w:tc>
        <w:tc>
          <w:tcPr>
            <w:tcW w:w="1134" w:type="dxa"/>
            <w:tcBorders>
              <w:top w:val="single" w:sz="12" w:space="0" w:color="auto"/>
              <w:left w:val="single" w:sz="12" w:space="0" w:color="auto"/>
              <w:bottom w:val="single" w:sz="4" w:space="0" w:color="auto"/>
              <w:right w:val="single" w:sz="8" w:space="0" w:color="auto"/>
            </w:tcBorders>
            <w:noWrap/>
            <w:vAlign w:val="bottom"/>
          </w:tcPr>
          <w:p w14:paraId="46A4824E"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2,183</w:t>
            </w:r>
          </w:p>
        </w:tc>
        <w:tc>
          <w:tcPr>
            <w:tcW w:w="1134" w:type="dxa"/>
            <w:tcBorders>
              <w:top w:val="single" w:sz="12" w:space="0" w:color="auto"/>
              <w:left w:val="nil"/>
              <w:bottom w:val="single" w:sz="4" w:space="0" w:color="auto"/>
              <w:right w:val="nil"/>
            </w:tcBorders>
            <w:noWrap/>
            <w:vAlign w:val="bottom"/>
          </w:tcPr>
          <w:p w14:paraId="3027B9FC"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550</w:t>
            </w:r>
          </w:p>
        </w:tc>
        <w:tc>
          <w:tcPr>
            <w:tcW w:w="1134" w:type="dxa"/>
            <w:tcBorders>
              <w:top w:val="single" w:sz="12" w:space="0" w:color="auto"/>
              <w:left w:val="single" w:sz="4" w:space="0" w:color="auto"/>
              <w:bottom w:val="single" w:sz="4" w:space="0" w:color="auto"/>
              <w:right w:val="single" w:sz="4" w:space="0" w:color="auto"/>
            </w:tcBorders>
            <w:noWrap/>
            <w:vAlign w:val="bottom"/>
          </w:tcPr>
          <w:p w14:paraId="7F16D59B"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170</w:t>
            </w:r>
          </w:p>
        </w:tc>
        <w:tc>
          <w:tcPr>
            <w:tcW w:w="1134" w:type="dxa"/>
            <w:tcBorders>
              <w:top w:val="single" w:sz="12" w:space="0" w:color="auto"/>
              <w:left w:val="nil"/>
              <w:bottom w:val="single" w:sz="4" w:space="0" w:color="auto"/>
              <w:right w:val="single" w:sz="4" w:space="0" w:color="auto"/>
            </w:tcBorders>
            <w:noWrap/>
            <w:vAlign w:val="bottom"/>
          </w:tcPr>
          <w:p w14:paraId="2A0D8C14"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397</w:t>
            </w:r>
          </w:p>
        </w:tc>
        <w:tc>
          <w:tcPr>
            <w:tcW w:w="1276" w:type="dxa"/>
            <w:tcBorders>
              <w:top w:val="single" w:sz="12" w:space="0" w:color="auto"/>
              <w:left w:val="nil"/>
              <w:bottom w:val="single" w:sz="4" w:space="0" w:color="auto"/>
              <w:right w:val="single" w:sz="4" w:space="0" w:color="auto"/>
            </w:tcBorders>
            <w:noWrap/>
            <w:vAlign w:val="bottom"/>
          </w:tcPr>
          <w:p w14:paraId="64C39CFA"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284</w:t>
            </w:r>
          </w:p>
        </w:tc>
        <w:tc>
          <w:tcPr>
            <w:tcW w:w="1276" w:type="dxa"/>
            <w:tcBorders>
              <w:top w:val="single" w:sz="12" w:space="0" w:color="auto"/>
              <w:left w:val="nil"/>
              <w:bottom w:val="single" w:sz="4" w:space="0" w:color="auto"/>
              <w:right w:val="single" w:sz="12" w:space="0" w:color="auto"/>
            </w:tcBorders>
            <w:noWrap/>
            <w:vAlign w:val="bottom"/>
          </w:tcPr>
          <w:p w14:paraId="3F6A0820"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42</w:t>
            </w:r>
          </w:p>
        </w:tc>
        <w:tc>
          <w:tcPr>
            <w:tcW w:w="992" w:type="dxa"/>
            <w:tcBorders>
              <w:top w:val="single" w:sz="12" w:space="0" w:color="auto"/>
              <w:left w:val="single" w:sz="12" w:space="0" w:color="auto"/>
              <w:bottom w:val="single" w:sz="4" w:space="0" w:color="auto"/>
              <w:right w:val="single" w:sz="12" w:space="0" w:color="auto"/>
            </w:tcBorders>
            <w:noWrap/>
            <w:vAlign w:val="bottom"/>
          </w:tcPr>
          <w:p w14:paraId="61C67D47"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1443</w:t>
            </w:r>
          </w:p>
        </w:tc>
      </w:tr>
      <w:tr w:rsidR="00112FC1" w14:paraId="6EFC7C98"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048A21EE"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Brežice</w:t>
            </w:r>
          </w:p>
        </w:tc>
        <w:tc>
          <w:tcPr>
            <w:tcW w:w="1134" w:type="dxa"/>
            <w:tcBorders>
              <w:top w:val="nil"/>
              <w:left w:val="single" w:sz="12" w:space="0" w:color="auto"/>
              <w:bottom w:val="single" w:sz="4" w:space="0" w:color="auto"/>
              <w:right w:val="single" w:sz="8" w:space="0" w:color="auto"/>
            </w:tcBorders>
            <w:noWrap/>
            <w:vAlign w:val="bottom"/>
          </w:tcPr>
          <w:p w14:paraId="42444B21"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2,176</w:t>
            </w:r>
          </w:p>
        </w:tc>
        <w:tc>
          <w:tcPr>
            <w:tcW w:w="1134" w:type="dxa"/>
            <w:tcBorders>
              <w:top w:val="nil"/>
              <w:left w:val="nil"/>
              <w:bottom w:val="single" w:sz="4" w:space="0" w:color="auto"/>
              <w:right w:val="nil"/>
            </w:tcBorders>
            <w:noWrap/>
            <w:vAlign w:val="bottom"/>
          </w:tcPr>
          <w:p w14:paraId="5102F625"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4485</w:t>
            </w:r>
          </w:p>
        </w:tc>
        <w:tc>
          <w:tcPr>
            <w:tcW w:w="1134" w:type="dxa"/>
            <w:tcBorders>
              <w:top w:val="nil"/>
              <w:left w:val="single" w:sz="4" w:space="0" w:color="auto"/>
              <w:bottom w:val="single" w:sz="4" w:space="0" w:color="auto"/>
              <w:right w:val="single" w:sz="4" w:space="0" w:color="auto"/>
            </w:tcBorders>
            <w:noWrap/>
            <w:vAlign w:val="bottom"/>
          </w:tcPr>
          <w:p w14:paraId="79A9DC61"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3959</w:t>
            </w:r>
          </w:p>
        </w:tc>
        <w:tc>
          <w:tcPr>
            <w:tcW w:w="1134" w:type="dxa"/>
            <w:tcBorders>
              <w:top w:val="nil"/>
              <w:left w:val="nil"/>
              <w:bottom w:val="single" w:sz="4" w:space="0" w:color="auto"/>
              <w:right w:val="single" w:sz="4" w:space="0" w:color="auto"/>
            </w:tcBorders>
            <w:noWrap/>
            <w:vAlign w:val="bottom"/>
          </w:tcPr>
          <w:p w14:paraId="04786782"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8253</w:t>
            </w:r>
          </w:p>
        </w:tc>
        <w:tc>
          <w:tcPr>
            <w:tcW w:w="1276" w:type="dxa"/>
            <w:tcBorders>
              <w:top w:val="nil"/>
              <w:left w:val="nil"/>
              <w:bottom w:val="single" w:sz="4" w:space="0" w:color="auto"/>
              <w:right w:val="single" w:sz="4" w:space="0" w:color="auto"/>
            </w:tcBorders>
            <w:noWrap/>
            <w:vAlign w:val="bottom"/>
          </w:tcPr>
          <w:p w14:paraId="1A2799DB"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6129</w:t>
            </w:r>
          </w:p>
        </w:tc>
        <w:tc>
          <w:tcPr>
            <w:tcW w:w="1276" w:type="dxa"/>
            <w:tcBorders>
              <w:top w:val="nil"/>
              <w:left w:val="nil"/>
              <w:bottom w:val="single" w:sz="4" w:space="0" w:color="auto"/>
              <w:right w:val="single" w:sz="12" w:space="0" w:color="auto"/>
            </w:tcBorders>
            <w:noWrap/>
            <w:vAlign w:val="bottom"/>
          </w:tcPr>
          <w:p w14:paraId="7C461FCD"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455</w:t>
            </w:r>
          </w:p>
        </w:tc>
        <w:tc>
          <w:tcPr>
            <w:tcW w:w="992" w:type="dxa"/>
            <w:tcBorders>
              <w:top w:val="nil"/>
              <w:left w:val="single" w:sz="12" w:space="0" w:color="auto"/>
              <w:bottom w:val="single" w:sz="4" w:space="0" w:color="auto"/>
              <w:right w:val="single" w:sz="12" w:space="0" w:color="auto"/>
            </w:tcBorders>
            <w:noWrap/>
            <w:vAlign w:val="bottom"/>
          </w:tcPr>
          <w:p w14:paraId="293EF2FC"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23.281</w:t>
            </w:r>
          </w:p>
        </w:tc>
      </w:tr>
      <w:tr w:rsidR="00112FC1" w14:paraId="20CC8D68"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6744C542"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Kostanjevica na Krki</w:t>
            </w:r>
          </w:p>
        </w:tc>
        <w:tc>
          <w:tcPr>
            <w:tcW w:w="1134" w:type="dxa"/>
            <w:tcBorders>
              <w:top w:val="nil"/>
              <w:left w:val="single" w:sz="12" w:space="0" w:color="auto"/>
              <w:bottom w:val="single" w:sz="4" w:space="0" w:color="auto"/>
              <w:right w:val="single" w:sz="8" w:space="0" w:color="auto"/>
            </w:tcBorders>
            <w:noWrap/>
            <w:vAlign w:val="bottom"/>
          </w:tcPr>
          <w:p w14:paraId="5450607F"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2,427</w:t>
            </w:r>
          </w:p>
        </w:tc>
        <w:tc>
          <w:tcPr>
            <w:tcW w:w="1134" w:type="dxa"/>
            <w:tcBorders>
              <w:top w:val="nil"/>
              <w:left w:val="nil"/>
              <w:bottom w:val="single" w:sz="4" w:space="0" w:color="auto"/>
              <w:right w:val="nil"/>
            </w:tcBorders>
            <w:noWrap/>
            <w:vAlign w:val="bottom"/>
          </w:tcPr>
          <w:p w14:paraId="2A92DB14"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541</w:t>
            </w:r>
          </w:p>
        </w:tc>
        <w:tc>
          <w:tcPr>
            <w:tcW w:w="1134" w:type="dxa"/>
            <w:tcBorders>
              <w:top w:val="nil"/>
              <w:left w:val="single" w:sz="4" w:space="0" w:color="auto"/>
              <w:bottom w:val="single" w:sz="4" w:space="0" w:color="auto"/>
              <w:right w:val="single" w:sz="4" w:space="0" w:color="auto"/>
            </w:tcBorders>
            <w:noWrap/>
            <w:vAlign w:val="bottom"/>
          </w:tcPr>
          <w:p w14:paraId="5EEB5A2B"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359</w:t>
            </w:r>
          </w:p>
        </w:tc>
        <w:tc>
          <w:tcPr>
            <w:tcW w:w="1134" w:type="dxa"/>
            <w:tcBorders>
              <w:top w:val="nil"/>
              <w:left w:val="nil"/>
              <w:bottom w:val="single" w:sz="4" w:space="0" w:color="auto"/>
              <w:right w:val="single" w:sz="4" w:space="0" w:color="auto"/>
            </w:tcBorders>
            <w:noWrap/>
            <w:vAlign w:val="bottom"/>
          </w:tcPr>
          <w:p w14:paraId="05EEFD8A"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840</w:t>
            </w:r>
          </w:p>
        </w:tc>
        <w:tc>
          <w:tcPr>
            <w:tcW w:w="1276" w:type="dxa"/>
            <w:tcBorders>
              <w:top w:val="nil"/>
              <w:left w:val="nil"/>
              <w:bottom w:val="single" w:sz="4" w:space="0" w:color="auto"/>
              <w:right w:val="single" w:sz="4" w:space="0" w:color="auto"/>
            </w:tcBorders>
            <w:noWrap/>
            <w:vAlign w:val="bottom"/>
          </w:tcPr>
          <w:p w14:paraId="3C814969"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594</w:t>
            </w:r>
          </w:p>
        </w:tc>
        <w:tc>
          <w:tcPr>
            <w:tcW w:w="1276" w:type="dxa"/>
            <w:tcBorders>
              <w:top w:val="nil"/>
              <w:left w:val="nil"/>
              <w:bottom w:val="single" w:sz="4" w:space="0" w:color="auto"/>
              <w:right w:val="single" w:sz="12" w:space="0" w:color="auto"/>
            </w:tcBorders>
            <w:noWrap/>
            <w:vAlign w:val="bottom"/>
          </w:tcPr>
          <w:p w14:paraId="46EA166A"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32</w:t>
            </w:r>
          </w:p>
        </w:tc>
        <w:tc>
          <w:tcPr>
            <w:tcW w:w="992" w:type="dxa"/>
            <w:tcBorders>
              <w:top w:val="nil"/>
              <w:left w:val="single" w:sz="12" w:space="0" w:color="auto"/>
              <w:bottom w:val="single" w:sz="4" w:space="0" w:color="auto"/>
              <w:right w:val="single" w:sz="12" w:space="0" w:color="auto"/>
            </w:tcBorders>
            <w:noWrap/>
            <w:vAlign w:val="bottom"/>
          </w:tcPr>
          <w:p w14:paraId="1D6AAF1C"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2366</w:t>
            </w:r>
          </w:p>
        </w:tc>
      </w:tr>
      <w:tr w:rsidR="00112FC1" w14:paraId="7C923BAA"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62598627"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Kozje</w:t>
            </w:r>
          </w:p>
        </w:tc>
        <w:tc>
          <w:tcPr>
            <w:tcW w:w="1134" w:type="dxa"/>
            <w:tcBorders>
              <w:top w:val="nil"/>
              <w:left w:val="single" w:sz="12" w:space="0" w:color="auto"/>
              <w:bottom w:val="single" w:sz="4" w:space="0" w:color="auto"/>
              <w:right w:val="single" w:sz="8" w:space="0" w:color="auto"/>
            </w:tcBorders>
            <w:noWrap/>
            <w:vAlign w:val="bottom"/>
          </w:tcPr>
          <w:p w14:paraId="1F7C68ED"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2,301</w:t>
            </w:r>
          </w:p>
        </w:tc>
        <w:tc>
          <w:tcPr>
            <w:tcW w:w="1134" w:type="dxa"/>
            <w:tcBorders>
              <w:top w:val="nil"/>
              <w:left w:val="nil"/>
              <w:bottom w:val="single" w:sz="4" w:space="0" w:color="auto"/>
              <w:right w:val="nil"/>
            </w:tcBorders>
            <w:noWrap/>
            <w:vAlign w:val="bottom"/>
          </w:tcPr>
          <w:p w14:paraId="02D20F03"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962</w:t>
            </w:r>
          </w:p>
        </w:tc>
        <w:tc>
          <w:tcPr>
            <w:tcW w:w="1134" w:type="dxa"/>
            <w:tcBorders>
              <w:top w:val="nil"/>
              <w:left w:val="single" w:sz="4" w:space="0" w:color="auto"/>
              <w:bottom w:val="single" w:sz="4" w:space="0" w:color="auto"/>
              <w:right w:val="single" w:sz="4" w:space="0" w:color="auto"/>
            </w:tcBorders>
            <w:noWrap/>
            <w:vAlign w:val="bottom"/>
          </w:tcPr>
          <w:p w14:paraId="4F96A16F"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403</w:t>
            </w:r>
          </w:p>
        </w:tc>
        <w:tc>
          <w:tcPr>
            <w:tcW w:w="1134" w:type="dxa"/>
            <w:tcBorders>
              <w:top w:val="nil"/>
              <w:left w:val="nil"/>
              <w:bottom w:val="single" w:sz="4" w:space="0" w:color="auto"/>
              <w:right w:val="single" w:sz="4" w:space="0" w:color="auto"/>
            </w:tcBorders>
            <w:noWrap/>
            <w:vAlign w:val="bottom"/>
          </w:tcPr>
          <w:p w14:paraId="60BBF3C5"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1102</w:t>
            </w:r>
          </w:p>
        </w:tc>
        <w:tc>
          <w:tcPr>
            <w:tcW w:w="1276" w:type="dxa"/>
            <w:tcBorders>
              <w:top w:val="nil"/>
              <w:left w:val="nil"/>
              <w:bottom w:val="single" w:sz="4" w:space="0" w:color="auto"/>
              <w:right w:val="single" w:sz="4" w:space="0" w:color="auto"/>
            </w:tcBorders>
            <w:noWrap/>
            <w:vAlign w:val="bottom"/>
          </w:tcPr>
          <w:p w14:paraId="2583B23F"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711</w:t>
            </w:r>
          </w:p>
        </w:tc>
        <w:tc>
          <w:tcPr>
            <w:tcW w:w="1276" w:type="dxa"/>
            <w:tcBorders>
              <w:top w:val="nil"/>
              <w:left w:val="nil"/>
              <w:bottom w:val="single" w:sz="4" w:space="0" w:color="auto"/>
              <w:right w:val="single" w:sz="12" w:space="0" w:color="auto"/>
            </w:tcBorders>
            <w:noWrap/>
            <w:vAlign w:val="bottom"/>
          </w:tcPr>
          <w:p w14:paraId="4859E105"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78</w:t>
            </w:r>
          </w:p>
        </w:tc>
        <w:tc>
          <w:tcPr>
            <w:tcW w:w="992" w:type="dxa"/>
            <w:tcBorders>
              <w:top w:val="nil"/>
              <w:left w:val="single" w:sz="12" w:space="0" w:color="auto"/>
              <w:bottom w:val="single" w:sz="4" w:space="0" w:color="auto"/>
              <w:right w:val="single" w:sz="12" w:space="0" w:color="auto"/>
            </w:tcBorders>
            <w:noWrap/>
            <w:vAlign w:val="bottom"/>
          </w:tcPr>
          <w:p w14:paraId="3B1A5741"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3256</w:t>
            </w:r>
          </w:p>
        </w:tc>
      </w:tr>
      <w:tr w:rsidR="00112FC1" w14:paraId="2B1CC2B7"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1107EDE9"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Krško</w:t>
            </w:r>
          </w:p>
        </w:tc>
        <w:tc>
          <w:tcPr>
            <w:tcW w:w="1134" w:type="dxa"/>
            <w:tcBorders>
              <w:top w:val="nil"/>
              <w:left w:val="single" w:sz="12" w:space="0" w:color="auto"/>
              <w:bottom w:val="single" w:sz="4" w:space="0" w:color="auto"/>
              <w:right w:val="single" w:sz="8" w:space="0" w:color="auto"/>
            </w:tcBorders>
            <w:noWrap/>
            <w:vAlign w:val="bottom"/>
          </w:tcPr>
          <w:p w14:paraId="783EAE93"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2,355</w:t>
            </w:r>
          </w:p>
        </w:tc>
        <w:tc>
          <w:tcPr>
            <w:tcW w:w="1134" w:type="dxa"/>
            <w:tcBorders>
              <w:top w:val="nil"/>
              <w:left w:val="nil"/>
              <w:bottom w:val="single" w:sz="4" w:space="0" w:color="auto"/>
              <w:right w:val="nil"/>
            </w:tcBorders>
            <w:noWrap/>
            <w:vAlign w:val="bottom"/>
          </w:tcPr>
          <w:p w14:paraId="17BC40AE"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5262</w:t>
            </w:r>
          </w:p>
        </w:tc>
        <w:tc>
          <w:tcPr>
            <w:tcW w:w="1134" w:type="dxa"/>
            <w:tcBorders>
              <w:top w:val="nil"/>
              <w:left w:val="single" w:sz="4" w:space="0" w:color="auto"/>
              <w:bottom w:val="single" w:sz="4" w:space="0" w:color="auto"/>
              <w:right w:val="single" w:sz="4" w:space="0" w:color="auto"/>
            </w:tcBorders>
            <w:noWrap/>
            <w:vAlign w:val="bottom"/>
          </w:tcPr>
          <w:p w14:paraId="2C0A0FAE"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3597</w:t>
            </w:r>
          </w:p>
        </w:tc>
        <w:tc>
          <w:tcPr>
            <w:tcW w:w="1134" w:type="dxa"/>
            <w:tcBorders>
              <w:top w:val="nil"/>
              <w:left w:val="nil"/>
              <w:bottom w:val="single" w:sz="4" w:space="0" w:color="auto"/>
              <w:right w:val="single" w:sz="4" w:space="0" w:color="auto"/>
            </w:tcBorders>
            <w:noWrap/>
            <w:vAlign w:val="bottom"/>
          </w:tcPr>
          <w:p w14:paraId="19085018"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8437</w:t>
            </w:r>
          </w:p>
        </w:tc>
        <w:tc>
          <w:tcPr>
            <w:tcW w:w="1276" w:type="dxa"/>
            <w:tcBorders>
              <w:top w:val="nil"/>
              <w:left w:val="nil"/>
              <w:bottom w:val="single" w:sz="4" w:space="0" w:color="auto"/>
              <w:right w:val="single" w:sz="4" w:space="0" w:color="auto"/>
            </w:tcBorders>
            <w:noWrap/>
            <w:vAlign w:val="bottom"/>
          </w:tcPr>
          <w:p w14:paraId="6EF55FF0"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6385</w:t>
            </w:r>
          </w:p>
        </w:tc>
        <w:tc>
          <w:tcPr>
            <w:tcW w:w="1276" w:type="dxa"/>
            <w:tcBorders>
              <w:top w:val="nil"/>
              <w:left w:val="nil"/>
              <w:bottom w:val="single" w:sz="4" w:space="0" w:color="auto"/>
              <w:right w:val="single" w:sz="12" w:space="0" w:color="auto"/>
            </w:tcBorders>
            <w:noWrap/>
            <w:vAlign w:val="bottom"/>
          </w:tcPr>
          <w:p w14:paraId="566E755E"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405</w:t>
            </w:r>
          </w:p>
        </w:tc>
        <w:tc>
          <w:tcPr>
            <w:tcW w:w="992" w:type="dxa"/>
            <w:tcBorders>
              <w:top w:val="nil"/>
              <w:left w:val="single" w:sz="12" w:space="0" w:color="auto"/>
              <w:bottom w:val="single" w:sz="4" w:space="0" w:color="auto"/>
              <w:right w:val="single" w:sz="12" w:space="0" w:color="auto"/>
            </w:tcBorders>
            <w:noWrap/>
            <w:vAlign w:val="bottom"/>
          </w:tcPr>
          <w:p w14:paraId="669988AA"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24.086</w:t>
            </w:r>
          </w:p>
        </w:tc>
      </w:tr>
      <w:tr w:rsidR="00112FC1" w14:paraId="6FB8F7BF"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0966C1F9"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Podčetrtek</w:t>
            </w:r>
          </w:p>
        </w:tc>
        <w:tc>
          <w:tcPr>
            <w:tcW w:w="1134" w:type="dxa"/>
            <w:tcBorders>
              <w:top w:val="nil"/>
              <w:left w:val="single" w:sz="12" w:space="0" w:color="auto"/>
              <w:bottom w:val="single" w:sz="4" w:space="0" w:color="auto"/>
              <w:right w:val="single" w:sz="8" w:space="0" w:color="auto"/>
            </w:tcBorders>
            <w:noWrap/>
            <w:vAlign w:val="bottom"/>
          </w:tcPr>
          <w:p w14:paraId="462C189E"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2,064</w:t>
            </w:r>
          </w:p>
        </w:tc>
        <w:tc>
          <w:tcPr>
            <w:tcW w:w="1134" w:type="dxa"/>
            <w:tcBorders>
              <w:top w:val="nil"/>
              <w:left w:val="nil"/>
              <w:bottom w:val="single" w:sz="4" w:space="0" w:color="auto"/>
              <w:right w:val="nil"/>
            </w:tcBorders>
            <w:noWrap/>
            <w:vAlign w:val="bottom"/>
          </w:tcPr>
          <w:p w14:paraId="24B930DA"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654</w:t>
            </w:r>
          </w:p>
        </w:tc>
        <w:tc>
          <w:tcPr>
            <w:tcW w:w="1134" w:type="dxa"/>
            <w:tcBorders>
              <w:top w:val="nil"/>
              <w:left w:val="single" w:sz="4" w:space="0" w:color="auto"/>
              <w:bottom w:val="single" w:sz="4" w:space="0" w:color="auto"/>
              <w:right w:val="single" w:sz="4" w:space="0" w:color="auto"/>
            </w:tcBorders>
            <w:noWrap/>
            <w:vAlign w:val="bottom"/>
          </w:tcPr>
          <w:p w14:paraId="6F93F1A9"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240</w:t>
            </w:r>
          </w:p>
        </w:tc>
        <w:tc>
          <w:tcPr>
            <w:tcW w:w="1134" w:type="dxa"/>
            <w:tcBorders>
              <w:top w:val="nil"/>
              <w:left w:val="nil"/>
              <w:bottom w:val="single" w:sz="4" w:space="0" w:color="auto"/>
              <w:right w:val="single" w:sz="4" w:space="0" w:color="auto"/>
            </w:tcBorders>
            <w:noWrap/>
            <w:vAlign w:val="bottom"/>
          </w:tcPr>
          <w:p w14:paraId="19AAD1C4"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1453</w:t>
            </w:r>
          </w:p>
        </w:tc>
        <w:tc>
          <w:tcPr>
            <w:tcW w:w="1276" w:type="dxa"/>
            <w:tcBorders>
              <w:top w:val="nil"/>
              <w:left w:val="nil"/>
              <w:bottom w:val="single" w:sz="4" w:space="0" w:color="auto"/>
              <w:right w:val="single" w:sz="4" w:space="0" w:color="auto"/>
            </w:tcBorders>
            <w:noWrap/>
            <w:vAlign w:val="bottom"/>
          </w:tcPr>
          <w:p w14:paraId="493DF8EF" w14:textId="77777777" w:rsidR="00112FC1" w:rsidRPr="00FE0610" w:rsidRDefault="00112FC1" w:rsidP="00F9748B">
            <w:pPr>
              <w:spacing w:before="60" w:after="60"/>
              <w:jc w:val="center"/>
              <w:rPr>
                <w:rFonts w:ascii="Arial" w:hAnsi="Arial" w:cs="Arial"/>
                <w:color w:val="000000"/>
                <w:sz w:val="18"/>
                <w:szCs w:val="18"/>
                <w:lang w:eastAsia="sl-SI"/>
              </w:rPr>
            </w:pPr>
            <w:r w:rsidRPr="00FE0610">
              <w:rPr>
                <w:rFonts w:ascii="Arial" w:hAnsi="Arial" w:cs="Arial"/>
                <w:color w:val="000000"/>
                <w:sz w:val="18"/>
                <w:szCs w:val="18"/>
                <w:lang w:eastAsia="sl-SI"/>
              </w:rPr>
              <w:t>784</w:t>
            </w:r>
          </w:p>
        </w:tc>
        <w:tc>
          <w:tcPr>
            <w:tcW w:w="1276" w:type="dxa"/>
            <w:tcBorders>
              <w:top w:val="nil"/>
              <w:left w:val="nil"/>
              <w:bottom w:val="single" w:sz="4" w:space="0" w:color="auto"/>
              <w:right w:val="single" w:sz="12" w:space="0" w:color="auto"/>
            </w:tcBorders>
            <w:noWrap/>
            <w:vAlign w:val="bottom"/>
          </w:tcPr>
          <w:p w14:paraId="6983D385"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145</w:t>
            </w:r>
          </w:p>
        </w:tc>
        <w:tc>
          <w:tcPr>
            <w:tcW w:w="992" w:type="dxa"/>
            <w:tcBorders>
              <w:top w:val="nil"/>
              <w:left w:val="single" w:sz="12" w:space="0" w:color="auto"/>
              <w:bottom w:val="single" w:sz="4" w:space="0" w:color="auto"/>
              <w:right w:val="single" w:sz="12" w:space="0" w:color="auto"/>
            </w:tcBorders>
            <w:noWrap/>
            <w:vAlign w:val="bottom"/>
          </w:tcPr>
          <w:p w14:paraId="01568856"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3276</w:t>
            </w:r>
          </w:p>
        </w:tc>
      </w:tr>
      <w:tr w:rsidR="00112FC1" w14:paraId="78DD36E7" w14:textId="77777777" w:rsidTr="005C43A2">
        <w:trPr>
          <w:trHeight w:val="315"/>
        </w:trPr>
        <w:tc>
          <w:tcPr>
            <w:tcW w:w="1401" w:type="dxa"/>
            <w:tcBorders>
              <w:top w:val="nil"/>
              <w:left w:val="single" w:sz="12" w:space="0" w:color="auto"/>
              <w:bottom w:val="single" w:sz="8" w:space="0" w:color="auto"/>
              <w:right w:val="single" w:sz="12" w:space="0" w:color="auto"/>
            </w:tcBorders>
            <w:noWrap/>
            <w:vAlign w:val="bottom"/>
          </w:tcPr>
          <w:p w14:paraId="2605568C"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Sevnica</w:t>
            </w:r>
          </w:p>
        </w:tc>
        <w:tc>
          <w:tcPr>
            <w:tcW w:w="1134" w:type="dxa"/>
            <w:tcBorders>
              <w:top w:val="single" w:sz="4" w:space="0" w:color="auto"/>
              <w:left w:val="single" w:sz="12" w:space="0" w:color="auto"/>
              <w:bottom w:val="single" w:sz="4" w:space="0" w:color="auto"/>
              <w:right w:val="single" w:sz="4" w:space="0" w:color="auto"/>
            </w:tcBorders>
            <w:noWrap/>
            <w:vAlign w:val="bottom"/>
          </w:tcPr>
          <w:p w14:paraId="35D5F720"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2,053</w:t>
            </w:r>
          </w:p>
        </w:tc>
        <w:tc>
          <w:tcPr>
            <w:tcW w:w="1134" w:type="dxa"/>
            <w:tcBorders>
              <w:top w:val="nil"/>
              <w:left w:val="single" w:sz="4" w:space="0" w:color="auto"/>
              <w:bottom w:val="single" w:sz="8" w:space="0" w:color="auto"/>
              <w:right w:val="nil"/>
            </w:tcBorders>
            <w:noWrap/>
            <w:vAlign w:val="bottom"/>
          </w:tcPr>
          <w:p w14:paraId="6C765E4A"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4501</w:t>
            </w:r>
          </w:p>
        </w:tc>
        <w:tc>
          <w:tcPr>
            <w:tcW w:w="1134" w:type="dxa"/>
            <w:tcBorders>
              <w:top w:val="nil"/>
              <w:left w:val="single" w:sz="4" w:space="0" w:color="auto"/>
              <w:bottom w:val="single" w:sz="8" w:space="0" w:color="auto"/>
              <w:right w:val="single" w:sz="4" w:space="0" w:color="auto"/>
            </w:tcBorders>
            <w:noWrap/>
            <w:vAlign w:val="bottom"/>
          </w:tcPr>
          <w:p w14:paraId="140C2AA8"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2045</w:t>
            </w:r>
          </w:p>
        </w:tc>
        <w:tc>
          <w:tcPr>
            <w:tcW w:w="1134" w:type="dxa"/>
            <w:tcBorders>
              <w:top w:val="nil"/>
              <w:left w:val="nil"/>
              <w:bottom w:val="single" w:sz="8" w:space="0" w:color="auto"/>
              <w:right w:val="single" w:sz="4" w:space="0" w:color="auto"/>
            </w:tcBorders>
            <w:noWrap/>
            <w:vAlign w:val="bottom"/>
          </w:tcPr>
          <w:p w14:paraId="31CD268E"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5191</w:t>
            </w:r>
          </w:p>
        </w:tc>
        <w:tc>
          <w:tcPr>
            <w:tcW w:w="1276" w:type="dxa"/>
            <w:tcBorders>
              <w:top w:val="nil"/>
              <w:left w:val="nil"/>
              <w:bottom w:val="single" w:sz="8" w:space="0" w:color="auto"/>
              <w:right w:val="single" w:sz="4" w:space="0" w:color="auto"/>
            </w:tcBorders>
            <w:noWrap/>
            <w:vAlign w:val="bottom"/>
          </w:tcPr>
          <w:p w14:paraId="264CDFEB"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4492</w:t>
            </w:r>
          </w:p>
        </w:tc>
        <w:tc>
          <w:tcPr>
            <w:tcW w:w="1276" w:type="dxa"/>
            <w:tcBorders>
              <w:top w:val="nil"/>
              <w:left w:val="nil"/>
              <w:bottom w:val="single" w:sz="8" w:space="0" w:color="auto"/>
              <w:right w:val="single" w:sz="12" w:space="0" w:color="auto"/>
            </w:tcBorders>
            <w:noWrap/>
            <w:vAlign w:val="bottom"/>
          </w:tcPr>
          <w:p w14:paraId="6E36F50A"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322</w:t>
            </w:r>
          </w:p>
        </w:tc>
        <w:tc>
          <w:tcPr>
            <w:tcW w:w="992" w:type="dxa"/>
            <w:tcBorders>
              <w:top w:val="nil"/>
              <w:left w:val="single" w:sz="12" w:space="0" w:color="auto"/>
              <w:bottom w:val="single" w:sz="8" w:space="0" w:color="auto"/>
              <w:right w:val="single" w:sz="12" w:space="0" w:color="auto"/>
            </w:tcBorders>
            <w:noWrap/>
            <w:vAlign w:val="bottom"/>
          </w:tcPr>
          <w:p w14:paraId="4D636317"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16.551</w:t>
            </w:r>
          </w:p>
        </w:tc>
      </w:tr>
      <w:tr w:rsidR="00112FC1" w14:paraId="1A042FF9"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59903C0B"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Šentjernej</w:t>
            </w:r>
          </w:p>
        </w:tc>
        <w:tc>
          <w:tcPr>
            <w:tcW w:w="1134" w:type="dxa"/>
            <w:tcBorders>
              <w:top w:val="nil"/>
              <w:left w:val="single" w:sz="12" w:space="0" w:color="auto"/>
              <w:bottom w:val="single" w:sz="4" w:space="0" w:color="auto"/>
              <w:right w:val="single" w:sz="8" w:space="0" w:color="auto"/>
            </w:tcBorders>
            <w:noWrap/>
            <w:vAlign w:val="bottom"/>
          </w:tcPr>
          <w:p w14:paraId="0D5C6337"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2,453</w:t>
            </w:r>
          </w:p>
        </w:tc>
        <w:tc>
          <w:tcPr>
            <w:tcW w:w="1134" w:type="dxa"/>
            <w:tcBorders>
              <w:top w:val="nil"/>
              <w:left w:val="nil"/>
              <w:bottom w:val="single" w:sz="4" w:space="0" w:color="auto"/>
              <w:right w:val="nil"/>
            </w:tcBorders>
            <w:noWrap/>
            <w:vAlign w:val="bottom"/>
          </w:tcPr>
          <w:p w14:paraId="2C56FA11"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1594</w:t>
            </w:r>
          </w:p>
        </w:tc>
        <w:tc>
          <w:tcPr>
            <w:tcW w:w="1134" w:type="dxa"/>
            <w:tcBorders>
              <w:top w:val="nil"/>
              <w:left w:val="single" w:sz="4" w:space="0" w:color="auto"/>
              <w:bottom w:val="single" w:sz="4" w:space="0" w:color="auto"/>
              <w:right w:val="single" w:sz="4" w:space="0" w:color="auto"/>
            </w:tcBorders>
            <w:noWrap/>
            <w:vAlign w:val="bottom"/>
          </w:tcPr>
          <w:p w14:paraId="1FC423C9"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878</w:t>
            </w:r>
          </w:p>
        </w:tc>
        <w:tc>
          <w:tcPr>
            <w:tcW w:w="1134" w:type="dxa"/>
            <w:tcBorders>
              <w:top w:val="nil"/>
              <w:left w:val="nil"/>
              <w:bottom w:val="single" w:sz="4" w:space="0" w:color="auto"/>
              <w:right w:val="single" w:sz="4" w:space="0" w:color="auto"/>
            </w:tcBorders>
            <w:noWrap/>
            <w:vAlign w:val="bottom"/>
          </w:tcPr>
          <w:p w14:paraId="429DA60B"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2279</w:t>
            </w:r>
          </w:p>
        </w:tc>
        <w:tc>
          <w:tcPr>
            <w:tcW w:w="1276" w:type="dxa"/>
            <w:tcBorders>
              <w:top w:val="nil"/>
              <w:left w:val="nil"/>
              <w:bottom w:val="single" w:sz="4" w:space="0" w:color="auto"/>
              <w:right w:val="single" w:sz="4" w:space="0" w:color="auto"/>
            </w:tcBorders>
            <w:noWrap/>
            <w:vAlign w:val="bottom"/>
          </w:tcPr>
          <w:p w14:paraId="34F7CD89"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1815</w:t>
            </w:r>
          </w:p>
        </w:tc>
        <w:tc>
          <w:tcPr>
            <w:tcW w:w="1276" w:type="dxa"/>
            <w:tcBorders>
              <w:top w:val="nil"/>
              <w:left w:val="nil"/>
              <w:bottom w:val="single" w:sz="4" w:space="0" w:color="auto"/>
              <w:right w:val="single" w:sz="12" w:space="0" w:color="auto"/>
            </w:tcBorders>
            <w:noWrap/>
            <w:vAlign w:val="bottom"/>
          </w:tcPr>
          <w:p w14:paraId="2194DCEF"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110</w:t>
            </w:r>
          </w:p>
        </w:tc>
        <w:tc>
          <w:tcPr>
            <w:tcW w:w="992" w:type="dxa"/>
            <w:tcBorders>
              <w:top w:val="nil"/>
              <w:left w:val="single" w:sz="12" w:space="0" w:color="auto"/>
              <w:bottom w:val="single" w:sz="4" w:space="0" w:color="auto"/>
              <w:right w:val="single" w:sz="12" w:space="0" w:color="auto"/>
            </w:tcBorders>
            <w:noWrap/>
            <w:vAlign w:val="bottom"/>
          </w:tcPr>
          <w:p w14:paraId="66EC8055"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6676</w:t>
            </w:r>
          </w:p>
        </w:tc>
      </w:tr>
      <w:tr w:rsidR="00112FC1" w14:paraId="368A6567"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2DB116EF"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Šentjur</w:t>
            </w:r>
          </w:p>
        </w:tc>
        <w:tc>
          <w:tcPr>
            <w:tcW w:w="1134" w:type="dxa"/>
            <w:tcBorders>
              <w:top w:val="nil"/>
              <w:left w:val="single" w:sz="12" w:space="0" w:color="auto"/>
              <w:bottom w:val="single" w:sz="4" w:space="0" w:color="auto"/>
              <w:right w:val="single" w:sz="8" w:space="0" w:color="auto"/>
            </w:tcBorders>
            <w:noWrap/>
            <w:vAlign w:val="bottom"/>
          </w:tcPr>
          <w:p w14:paraId="7DC9A07E"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2,405</w:t>
            </w:r>
          </w:p>
        </w:tc>
        <w:tc>
          <w:tcPr>
            <w:tcW w:w="1134" w:type="dxa"/>
            <w:tcBorders>
              <w:top w:val="nil"/>
              <w:left w:val="nil"/>
              <w:bottom w:val="single" w:sz="4" w:space="0" w:color="auto"/>
              <w:right w:val="nil"/>
            </w:tcBorders>
            <w:noWrap/>
            <w:vAlign w:val="bottom"/>
          </w:tcPr>
          <w:p w14:paraId="3B1F0187"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3558</w:t>
            </w:r>
          </w:p>
        </w:tc>
        <w:tc>
          <w:tcPr>
            <w:tcW w:w="1134" w:type="dxa"/>
            <w:tcBorders>
              <w:top w:val="nil"/>
              <w:left w:val="single" w:sz="4" w:space="0" w:color="auto"/>
              <w:bottom w:val="single" w:sz="4" w:space="0" w:color="auto"/>
              <w:right w:val="single" w:sz="4" w:space="0" w:color="auto"/>
            </w:tcBorders>
            <w:noWrap/>
            <w:vAlign w:val="bottom"/>
          </w:tcPr>
          <w:p w14:paraId="2F8A6658"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1934</w:t>
            </w:r>
          </w:p>
        </w:tc>
        <w:tc>
          <w:tcPr>
            <w:tcW w:w="1134" w:type="dxa"/>
            <w:tcBorders>
              <w:top w:val="nil"/>
              <w:left w:val="nil"/>
              <w:bottom w:val="single" w:sz="4" w:space="0" w:color="auto"/>
              <w:right w:val="single" w:sz="4" w:space="0" w:color="auto"/>
            </w:tcBorders>
            <w:noWrap/>
            <w:vAlign w:val="bottom"/>
          </w:tcPr>
          <w:p w14:paraId="6B8510B0"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7130</w:t>
            </w:r>
          </w:p>
        </w:tc>
        <w:tc>
          <w:tcPr>
            <w:tcW w:w="1276" w:type="dxa"/>
            <w:tcBorders>
              <w:top w:val="nil"/>
              <w:left w:val="nil"/>
              <w:bottom w:val="single" w:sz="4" w:space="0" w:color="auto"/>
              <w:right w:val="single" w:sz="4" w:space="0" w:color="auto"/>
            </w:tcBorders>
            <w:noWrap/>
            <w:vAlign w:val="bottom"/>
          </w:tcPr>
          <w:p w14:paraId="6ADE1E28"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5463</w:t>
            </w:r>
          </w:p>
        </w:tc>
        <w:tc>
          <w:tcPr>
            <w:tcW w:w="1276" w:type="dxa"/>
            <w:tcBorders>
              <w:top w:val="nil"/>
              <w:left w:val="nil"/>
              <w:bottom w:val="single" w:sz="4" w:space="0" w:color="auto"/>
              <w:right w:val="single" w:sz="12" w:space="0" w:color="auto"/>
            </w:tcBorders>
            <w:noWrap/>
            <w:vAlign w:val="bottom"/>
          </w:tcPr>
          <w:p w14:paraId="6637C5DC"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495</w:t>
            </w:r>
          </w:p>
        </w:tc>
        <w:tc>
          <w:tcPr>
            <w:tcW w:w="992" w:type="dxa"/>
            <w:tcBorders>
              <w:top w:val="nil"/>
              <w:left w:val="single" w:sz="12" w:space="0" w:color="auto"/>
              <w:bottom w:val="single" w:sz="4" w:space="0" w:color="auto"/>
              <w:right w:val="single" w:sz="12" w:space="0" w:color="auto"/>
            </w:tcBorders>
            <w:noWrap/>
            <w:vAlign w:val="bottom"/>
          </w:tcPr>
          <w:p w14:paraId="04AE8754"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18.580</w:t>
            </w:r>
          </w:p>
        </w:tc>
      </w:tr>
      <w:tr w:rsidR="00112FC1" w14:paraId="5AF8D3B8" w14:textId="77777777" w:rsidTr="005C43A2">
        <w:trPr>
          <w:trHeight w:val="300"/>
        </w:trPr>
        <w:tc>
          <w:tcPr>
            <w:tcW w:w="1401" w:type="dxa"/>
            <w:tcBorders>
              <w:top w:val="nil"/>
              <w:left w:val="single" w:sz="12" w:space="0" w:color="auto"/>
              <w:bottom w:val="single" w:sz="4" w:space="0" w:color="auto"/>
              <w:right w:val="single" w:sz="12" w:space="0" w:color="auto"/>
            </w:tcBorders>
            <w:noWrap/>
            <w:vAlign w:val="bottom"/>
          </w:tcPr>
          <w:p w14:paraId="7660E99F"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Škocjan</w:t>
            </w:r>
          </w:p>
        </w:tc>
        <w:tc>
          <w:tcPr>
            <w:tcW w:w="1134" w:type="dxa"/>
            <w:tcBorders>
              <w:top w:val="nil"/>
              <w:left w:val="single" w:sz="12" w:space="0" w:color="auto"/>
              <w:bottom w:val="single" w:sz="4" w:space="0" w:color="auto"/>
              <w:right w:val="single" w:sz="8" w:space="0" w:color="auto"/>
            </w:tcBorders>
            <w:noWrap/>
            <w:vAlign w:val="bottom"/>
          </w:tcPr>
          <w:p w14:paraId="7EEF645B"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2,270</w:t>
            </w:r>
          </w:p>
        </w:tc>
        <w:tc>
          <w:tcPr>
            <w:tcW w:w="1134" w:type="dxa"/>
            <w:tcBorders>
              <w:top w:val="nil"/>
              <w:left w:val="nil"/>
              <w:bottom w:val="single" w:sz="4" w:space="0" w:color="auto"/>
              <w:right w:val="nil"/>
            </w:tcBorders>
            <w:noWrap/>
            <w:vAlign w:val="bottom"/>
          </w:tcPr>
          <w:p w14:paraId="40E9F0F8"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951</w:t>
            </w:r>
          </w:p>
        </w:tc>
        <w:tc>
          <w:tcPr>
            <w:tcW w:w="1134" w:type="dxa"/>
            <w:tcBorders>
              <w:top w:val="nil"/>
              <w:left w:val="single" w:sz="4" w:space="0" w:color="auto"/>
              <w:bottom w:val="single" w:sz="4" w:space="0" w:color="auto"/>
              <w:right w:val="single" w:sz="4" w:space="0" w:color="auto"/>
            </w:tcBorders>
            <w:noWrap/>
            <w:vAlign w:val="bottom"/>
          </w:tcPr>
          <w:p w14:paraId="69CE21F3"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272</w:t>
            </w:r>
          </w:p>
        </w:tc>
        <w:tc>
          <w:tcPr>
            <w:tcW w:w="1134" w:type="dxa"/>
            <w:tcBorders>
              <w:top w:val="nil"/>
              <w:left w:val="nil"/>
              <w:bottom w:val="single" w:sz="4" w:space="0" w:color="auto"/>
              <w:right w:val="single" w:sz="4" w:space="0" w:color="auto"/>
            </w:tcBorders>
            <w:noWrap/>
            <w:vAlign w:val="bottom"/>
          </w:tcPr>
          <w:p w14:paraId="23F94889"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879</w:t>
            </w:r>
          </w:p>
        </w:tc>
        <w:tc>
          <w:tcPr>
            <w:tcW w:w="1276" w:type="dxa"/>
            <w:tcBorders>
              <w:top w:val="nil"/>
              <w:left w:val="nil"/>
              <w:bottom w:val="single" w:sz="4" w:space="0" w:color="auto"/>
              <w:right w:val="single" w:sz="4" w:space="0" w:color="auto"/>
            </w:tcBorders>
            <w:noWrap/>
            <w:vAlign w:val="bottom"/>
          </w:tcPr>
          <w:p w14:paraId="2D6080C5"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983</w:t>
            </w:r>
          </w:p>
        </w:tc>
        <w:tc>
          <w:tcPr>
            <w:tcW w:w="1276" w:type="dxa"/>
            <w:tcBorders>
              <w:top w:val="nil"/>
              <w:left w:val="nil"/>
              <w:bottom w:val="single" w:sz="4" w:space="0" w:color="auto"/>
              <w:right w:val="single" w:sz="12" w:space="0" w:color="auto"/>
            </w:tcBorders>
            <w:noWrap/>
            <w:vAlign w:val="bottom"/>
          </w:tcPr>
          <w:p w14:paraId="6A38C69A"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55</w:t>
            </w:r>
          </w:p>
        </w:tc>
        <w:tc>
          <w:tcPr>
            <w:tcW w:w="992" w:type="dxa"/>
            <w:tcBorders>
              <w:top w:val="nil"/>
              <w:left w:val="single" w:sz="12" w:space="0" w:color="auto"/>
              <w:bottom w:val="single" w:sz="4" w:space="0" w:color="auto"/>
              <w:right w:val="single" w:sz="12" w:space="0" w:color="auto"/>
            </w:tcBorders>
            <w:noWrap/>
            <w:vAlign w:val="bottom"/>
          </w:tcPr>
          <w:p w14:paraId="1F27F543"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3140</w:t>
            </w:r>
          </w:p>
        </w:tc>
      </w:tr>
      <w:tr w:rsidR="00112FC1" w14:paraId="3829513D" w14:textId="77777777" w:rsidTr="005C43A2">
        <w:trPr>
          <w:trHeight w:val="300"/>
        </w:trPr>
        <w:tc>
          <w:tcPr>
            <w:tcW w:w="1401" w:type="dxa"/>
            <w:tcBorders>
              <w:top w:val="nil"/>
              <w:left w:val="single" w:sz="12" w:space="0" w:color="auto"/>
              <w:bottom w:val="single" w:sz="12" w:space="0" w:color="auto"/>
              <w:right w:val="single" w:sz="12" w:space="0" w:color="auto"/>
            </w:tcBorders>
            <w:noWrap/>
            <w:vAlign w:val="bottom"/>
          </w:tcPr>
          <w:p w14:paraId="16DF2585" w14:textId="77777777" w:rsidR="00112FC1" w:rsidRPr="00FE0610" w:rsidRDefault="00112FC1" w:rsidP="00F9748B">
            <w:pPr>
              <w:spacing w:before="60" w:after="60"/>
              <w:rPr>
                <w:rFonts w:ascii="Arial" w:hAnsi="Arial" w:cs="Arial"/>
                <w:b/>
                <w:bCs/>
                <w:color w:val="000000"/>
                <w:sz w:val="18"/>
                <w:szCs w:val="18"/>
                <w:lang w:val="en-US" w:eastAsia="sl-SI"/>
              </w:rPr>
            </w:pPr>
            <w:r w:rsidRPr="00FE0610">
              <w:rPr>
                <w:rFonts w:ascii="Arial" w:hAnsi="Arial" w:cs="Arial"/>
                <w:color w:val="000000"/>
                <w:sz w:val="18"/>
                <w:szCs w:val="18"/>
                <w:lang w:eastAsia="sl-SI"/>
              </w:rPr>
              <w:t>Šmarješke Toplice</w:t>
            </w:r>
          </w:p>
        </w:tc>
        <w:tc>
          <w:tcPr>
            <w:tcW w:w="1134" w:type="dxa"/>
            <w:tcBorders>
              <w:top w:val="nil"/>
              <w:left w:val="single" w:sz="12" w:space="0" w:color="auto"/>
              <w:bottom w:val="single" w:sz="12" w:space="0" w:color="auto"/>
              <w:right w:val="single" w:sz="8" w:space="0" w:color="auto"/>
            </w:tcBorders>
            <w:noWrap/>
            <w:vAlign w:val="bottom"/>
          </w:tcPr>
          <w:p w14:paraId="09AF1378" w14:textId="77777777" w:rsidR="00112FC1" w:rsidRPr="00FE0610" w:rsidRDefault="00112FC1" w:rsidP="00F9748B">
            <w:pPr>
              <w:spacing w:before="60" w:after="60"/>
              <w:jc w:val="center"/>
              <w:rPr>
                <w:rFonts w:ascii="Arial" w:hAnsi="Arial" w:cs="Arial"/>
                <w:b/>
                <w:bCs/>
                <w:color w:val="000000"/>
                <w:sz w:val="18"/>
                <w:szCs w:val="18"/>
                <w:highlight w:val="yellow"/>
                <w:lang w:val="en-US" w:eastAsia="sl-SI"/>
              </w:rPr>
            </w:pPr>
            <w:r w:rsidRPr="00FE0610">
              <w:rPr>
                <w:rFonts w:ascii="Arial" w:hAnsi="Arial" w:cs="Arial"/>
                <w:color w:val="000000"/>
                <w:sz w:val="18"/>
                <w:szCs w:val="18"/>
                <w:lang w:eastAsia="sl-SI"/>
              </w:rPr>
              <w:t>1,987</w:t>
            </w:r>
          </w:p>
        </w:tc>
        <w:tc>
          <w:tcPr>
            <w:tcW w:w="1134" w:type="dxa"/>
            <w:tcBorders>
              <w:top w:val="nil"/>
              <w:left w:val="nil"/>
              <w:bottom w:val="single" w:sz="12" w:space="0" w:color="auto"/>
              <w:right w:val="single" w:sz="4" w:space="0" w:color="auto"/>
            </w:tcBorders>
            <w:noWrap/>
            <w:vAlign w:val="bottom"/>
          </w:tcPr>
          <w:p w14:paraId="1C8AA642"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663</w:t>
            </w:r>
          </w:p>
        </w:tc>
        <w:tc>
          <w:tcPr>
            <w:tcW w:w="1134" w:type="dxa"/>
            <w:tcBorders>
              <w:top w:val="nil"/>
              <w:left w:val="nil"/>
              <w:bottom w:val="single" w:sz="12" w:space="0" w:color="auto"/>
              <w:right w:val="single" w:sz="4" w:space="0" w:color="auto"/>
            </w:tcBorders>
            <w:noWrap/>
            <w:vAlign w:val="bottom"/>
          </w:tcPr>
          <w:p w14:paraId="0E18E648"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485</w:t>
            </w:r>
          </w:p>
        </w:tc>
        <w:tc>
          <w:tcPr>
            <w:tcW w:w="1134" w:type="dxa"/>
            <w:tcBorders>
              <w:top w:val="nil"/>
              <w:left w:val="nil"/>
              <w:bottom w:val="single" w:sz="12" w:space="0" w:color="auto"/>
              <w:right w:val="single" w:sz="4" w:space="0" w:color="auto"/>
            </w:tcBorders>
            <w:noWrap/>
            <w:vAlign w:val="bottom"/>
          </w:tcPr>
          <w:p w14:paraId="6C470363"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819</w:t>
            </w:r>
          </w:p>
        </w:tc>
        <w:tc>
          <w:tcPr>
            <w:tcW w:w="1276" w:type="dxa"/>
            <w:tcBorders>
              <w:top w:val="nil"/>
              <w:left w:val="nil"/>
              <w:bottom w:val="single" w:sz="12" w:space="0" w:color="auto"/>
              <w:right w:val="single" w:sz="4" w:space="0" w:color="auto"/>
            </w:tcBorders>
            <w:noWrap/>
            <w:vAlign w:val="bottom"/>
          </w:tcPr>
          <w:p w14:paraId="7B59E5BF"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979</w:t>
            </w:r>
          </w:p>
        </w:tc>
        <w:tc>
          <w:tcPr>
            <w:tcW w:w="1276" w:type="dxa"/>
            <w:tcBorders>
              <w:top w:val="nil"/>
              <w:left w:val="nil"/>
              <w:bottom w:val="single" w:sz="12" w:space="0" w:color="auto"/>
              <w:right w:val="single" w:sz="12" w:space="0" w:color="auto"/>
            </w:tcBorders>
            <w:noWrap/>
            <w:vAlign w:val="bottom"/>
          </w:tcPr>
          <w:p w14:paraId="42CFC919"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62</w:t>
            </w:r>
          </w:p>
        </w:tc>
        <w:tc>
          <w:tcPr>
            <w:tcW w:w="992" w:type="dxa"/>
            <w:tcBorders>
              <w:top w:val="nil"/>
              <w:left w:val="single" w:sz="12" w:space="0" w:color="auto"/>
              <w:bottom w:val="single" w:sz="12" w:space="0" w:color="auto"/>
              <w:right w:val="single" w:sz="12" w:space="0" w:color="auto"/>
            </w:tcBorders>
            <w:noWrap/>
            <w:vAlign w:val="bottom"/>
          </w:tcPr>
          <w:p w14:paraId="38628F89"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color w:val="000000"/>
                <w:sz w:val="18"/>
                <w:szCs w:val="18"/>
                <w:lang w:eastAsia="sl-SI"/>
              </w:rPr>
              <w:t>3008</w:t>
            </w:r>
          </w:p>
        </w:tc>
      </w:tr>
      <w:tr w:rsidR="00112FC1" w14:paraId="2DE6A3A9" w14:textId="77777777" w:rsidTr="005C43A2">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B6DDE8"/>
            <w:noWrap/>
            <w:vAlign w:val="bottom"/>
          </w:tcPr>
          <w:p w14:paraId="241E5C2A" w14:textId="77777777" w:rsidR="00112FC1" w:rsidRPr="00FE0610" w:rsidRDefault="00112FC1" w:rsidP="00F9748B">
            <w:pPr>
              <w:spacing w:before="60" w:after="60"/>
              <w:rPr>
                <w:rFonts w:ascii="Arial" w:hAnsi="Arial" w:cs="Arial"/>
                <w:b/>
                <w:bCs/>
                <w:iCs/>
                <w:color w:val="000000"/>
                <w:sz w:val="18"/>
                <w:szCs w:val="18"/>
                <w:lang w:val="en-US" w:eastAsia="sl-SI"/>
              </w:rPr>
            </w:pPr>
            <w:r w:rsidRPr="00FE0610">
              <w:rPr>
                <w:rFonts w:ascii="Arial" w:hAnsi="Arial" w:cs="Arial"/>
                <w:b/>
                <w:iCs/>
                <w:color w:val="000000"/>
                <w:sz w:val="18"/>
                <w:szCs w:val="18"/>
                <w:lang w:eastAsia="sl-SI"/>
              </w:rPr>
              <w:t>SKUPAJ</w:t>
            </w:r>
          </w:p>
        </w:tc>
        <w:tc>
          <w:tcPr>
            <w:tcW w:w="1134" w:type="dxa"/>
            <w:tcBorders>
              <w:top w:val="single" w:sz="12" w:space="0" w:color="auto"/>
              <w:left w:val="single" w:sz="12" w:space="0" w:color="auto"/>
              <w:bottom w:val="single" w:sz="12" w:space="0" w:color="auto"/>
              <w:right w:val="single" w:sz="8" w:space="0" w:color="auto"/>
            </w:tcBorders>
            <w:shd w:val="clear" w:color="auto" w:fill="B6DDE8"/>
            <w:noWrap/>
            <w:vAlign w:val="bottom"/>
          </w:tcPr>
          <w:p w14:paraId="3BC28A47"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2,25</w:t>
            </w:r>
          </w:p>
        </w:tc>
        <w:tc>
          <w:tcPr>
            <w:tcW w:w="1134" w:type="dxa"/>
            <w:tcBorders>
              <w:top w:val="single" w:sz="12" w:space="0" w:color="auto"/>
              <w:left w:val="nil"/>
              <w:bottom w:val="single" w:sz="12" w:space="0" w:color="auto"/>
              <w:right w:val="single" w:sz="4" w:space="0" w:color="auto"/>
            </w:tcBorders>
            <w:shd w:val="clear" w:color="auto" w:fill="B6DDE8"/>
            <w:noWrap/>
            <w:vAlign w:val="bottom"/>
          </w:tcPr>
          <w:p w14:paraId="313FA986"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23</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721</w:t>
            </w:r>
          </w:p>
        </w:tc>
        <w:tc>
          <w:tcPr>
            <w:tcW w:w="1134" w:type="dxa"/>
            <w:tcBorders>
              <w:top w:val="single" w:sz="12" w:space="0" w:color="auto"/>
              <w:left w:val="nil"/>
              <w:bottom w:val="single" w:sz="12" w:space="0" w:color="auto"/>
              <w:right w:val="single" w:sz="4" w:space="0" w:color="auto"/>
            </w:tcBorders>
            <w:shd w:val="clear" w:color="auto" w:fill="B6DDE8"/>
            <w:noWrap/>
            <w:vAlign w:val="bottom"/>
          </w:tcPr>
          <w:p w14:paraId="72574A73"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14</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342</w:t>
            </w:r>
          </w:p>
        </w:tc>
        <w:tc>
          <w:tcPr>
            <w:tcW w:w="1134" w:type="dxa"/>
            <w:tcBorders>
              <w:top w:val="single" w:sz="12" w:space="0" w:color="auto"/>
              <w:left w:val="nil"/>
              <w:bottom w:val="single" w:sz="12" w:space="0" w:color="auto"/>
              <w:right w:val="single" w:sz="4" w:space="0" w:color="auto"/>
            </w:tcBorders>
            <w:shd w:val="clear" w:color="auto" w:fill="B6DDE8"/>
            <w:noWrap/>
            <w:vAlign w:val="bottom"/>
          </w:tcPr>
          <w:p w14:paraId="19D016A4"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36</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780</w:t>
            </w:r>
          </w:p>
        </w:tc>
        <w:tc>
          <w:tcPr>
            <w:tcW w:w="1276" w:type="dxa"/>
            <w:tcBorders>
              <w:top w:val="single" w:sz="12" w:space="0" w:color="auto"/>
              <w:left w:val="nil"/>
              <w:bottom w:val="single" w:sz="12" w:space="0" w:color="auto"/>
              <w:right w:val="single" w:sz="4" w:space="0" w:color="auto"/>
            </w:tcBorders>
            <w:shd w:val="clear" w:color="auto" w:fill="B6DDE8"/>
            <w:noWrap/>
            <w:vAlign w:val="bottom"/>
          </w:tcPr>
          <w:p w14:paraId="5F01449A"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28</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619</w:t>
            </w:r>
          </w:p>
        </w:tc>
        <w:tc>
          <w:tcPr>
            <w:tcW w:w="1276" w:type="dxa"/>
            <w:tcBorders>
              <w:top w:val="single" w:sz="12" w:space="0" w:color="auto"/>
              <w:left w:val="nil"/>
              <w:bottom w:val="single" w:sz="12" w:space="0" w:color="auto"/>
              <w:right w:val="single" w:sz="12" w:space="0" w:color="auto"/>
            </w:tcBorders>
            <w:shd w:val="clear" w:color="auto" w:fill="B6DDE8"/>
            <w:noWrap/>
            <w:vAlign w:val="bottom"/>
          </w:tcPr>
          <w:p w14:paraId="4EB1BC88"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2</w:t>
            </w:r>
            <w:r w:rsidR="007C7A51">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201</w:t>
            </w:r>
          </w:p>
        </w:tc>
        <w:tc>
          <w:tcPr>
            <w:tcW w:w="992" w:type="dxa"/>
            <w:tcBorders>
              <w:top w:val="single" w:sz="12" w:space="0" w:color="auto"/>
              <w:left w:val="single" w:sz="12" w:space="0" w:color="auto"/>
              <w:bottom w:val="single" w:sz="12" w:space="0" w:color="auto"/>
              <w:right w:val="single" w:sz="12" w:space="0" w:color="auto"/>
            </w:tcBorders>
            <w:shd w:val="clear" w:color="auto" w:fill="B6DDE8"/>
            <w:noWrap/>
            <w:vAlign w:val="bottom"/>
          </w:tcPr>
          <w:p w14:paraId="139A9F86" w14:textId="77777777" w:rsidR="00112FC1" w:rsidRPr="00FE0610" w:rsidRDefault="00112FC1" w:rsidP="00F9748B">
            <w:pPr>
              <w:spacing w:before="60" w:after="60"/>
              <w:jc w:val="center"/>
              <w:rPr>
                <w:rFonts w:ascii="Arial" w:hAnsi="Arial" w:cs="Arial"/>
                <w:b/>
                <w:bCs/>
                <w:color w:val="000000"/>
                <w:sz w:val="18"/>
                <w:szCs w:val="18"/>
                <w:lang w:val="en-US" w:eastAsia="sl-SI"/>
              </w:rPr>
            </w:pPr>
            <w:r w:rsidRPr="00FE0610">
              <w:rPr>
                <w:rFonts w:ascii="Arial" w:hAnsi="Arial" w:cs="Arial"/>
                <w:b/>
                <w:bCs/>
                <w:color w:val="000000"/>
                <w:sz w:val="18"/>
                <w:szCs w:val="18"/>
                <w:lang w:val="en-US" w:eastAsia="sl-SI"/>
              </w:rPr>
              <w:t>105</w:t>
            </w:r>
            <w:r w:rsidR="005C2538">
              <w:rPr>
                <w:rFonts w:ascii="Arial" w:hAnsi="Arial" w:cs="Arial"/>
                <w:b/>
                <w:bCs/>
                <w:color w:val="000000"/>
                <w:sz w:val="18"/>
                <w:szCs w:val="18"/>
                <w:lang w:val="en-US" w:eastAsia="sl-SI"/>
              </w:rPr>
              <w:t>.</w:t>
            </w:r>
            <w:r w:rsidRPr="00FE0610">
              <w:rPr>
                <w:rFonts w:ascii="Arial" w:hAnsi="Arial" w:cs="Arial"/>
                <w:b/>
                <w:bCs/>
                <w:color w:val="000000"/>
                <w:sz w:val="18"/>
                <w:szCs w:val="18"/>
                <w:lang w:val="en-US" w:eastAsia="sl-SI"/>
              </w:rPr>
              <w:t>663</w:t>
            </w:r>
          </w:p>
        </w:tc>
      </w:tr>
    </w:tbl>
    <w:p w14:paraId="042144EB" w14:textId="77777777" w:rsidR="00247423" w:rsidRDefault="00247423" w:rsidP="00E9250B"/>
    <w:p w14:paraId="0B5D9988" w14:textId="77777777" w:rsidR="000C6805" w:rsidRDefault="000C6805" w:rsidP="00E03196">
      <w:pPr>
        <w:rPr>
          <w:rFonts w:ascii="Arial" w:hAnsi="Arial" w:cs="Arial"/>
          <w:bCs/>
          <w:color w:val="000000"/>
          <w:sz w:val="22"/>
          <w:szCs w:val="22"/>
          <w:lang w:val="en-US" w:eastAsia="sl-SI"/>
        </w:rPr>
      </w:pPr>
    </w:p>
    <w:p w14:paraId="20D7A5B0" w14:textId="77777777" w:rsidR="00132958" w:rsidRDefault="00132958" w:rsidP="00E03196">
      <w:pPr>
        <w:rPr>
          <w:rFonts w:ascii="Arial" w:hAnsi="Arial" w:cs="Arial"/>
          <w:bCs/>
          <w:color w:val="000000"/>
          <w:sz w:val="22"/>
          <w:szCs w:val="22"/>
          <w:lang w:val="en-US" w:eastAsia="sl-SI"/>
        </w:rPr>
      </w:pPr>
    </w:p>
    <w:p w14:paraId="0BFC1C05" w14:textId="77777777" w:rsidR="00132958" w:rsidRDefault="00132958" w:rsidP="00E03196">
      <w:pPr>
        <w:rPr>
          <w:rFonts w:ascii="Arial" w:hAnsi="Arial" w:cs="Arial"/>
          <w:bCs/>
          <w:color w:val="000000"/>
          <w:sz w:val="22"/>
          <w:szCs w:val="22"/>
          <w:lang w:val="en-US" w:eastAsia="sl-SI"/>
        </w:rPr>
      </w:pPr>
    </w:p>
    <w:p w14:paraId="61CB9F71" w14:textId="77777777" w:rsidR="00132958" w:rsidRDefault="00132958" w:rsidP="00E03196">
      <w:pPr>
        <w:rPr>
          <w:rFonts w:ascii="Arial" w:hAnsi="Arial" w:cs="Arial"/>
          <w:bCs/>
          <w:color w:val="000000"/>
          <w:sz w:val="22"/>
          <w:szCs w:val="22"/>
          <w:lang w:val="en-US" w:eastAsia="sl-SI"/>
        </w:rPr>
      </w:pPr>
    </w:p>
    <w:p w14:paraId="5BB091A8" w14:textId="77777777" w:rsidR="00132958" w:rsidRPr="00E03196" w:rsidRDefault="00132958" w:rsidP="00E03196">
      <w:pPr>
        <w:rPr>
          <w:rFonts w:ascii="Arial" w:hAnsi="Arial" w:cs="Arial"/>
          <w:bCs/>
          <w:color w:val="000000"/>
          <w:sz w:val="22"/>
          <w:szCs w:val="22"/>
          <w:lang w:val="en-US" w:eastAsia="sl-SI"/>
        </w:rPr>
      </w:pPr>
    </w:p>
    <w:p w14:paraId="1FD0D18B" w14:textId="77777777" w:rsidR="00AA3DB7" w:rsidRPr="00AF5C7F" w:rsidRDefault="00AA3DB7" w:rsidP="00C00888">
      <w:pPr>
        <w:jc w:val="both"/>
        <w:rPr>
          <w:i/>
          <w:sz w:val="22"/>
          <w:szCs w:val="22"/>
        </w:rPr>
      </w:pPr>
      <w:r w:rsidRPr="00E76B00">
        <w:rPr>
          <w:rFonts w:ascii="Arial" w:hAnsi="Arial" w:cs="Arial"/>
          <w:b/>
          <w:i/>
          <w:sz w:val="22"/>
          <w:szCs w:val="22"/>
        </w:rPr>
        <w:lastRenderedPageBreak/>
        <w:t xml:space="preserve">Preglednica </w:t>
      </w:r>
      <w:r w:rsidR="00E76B00">
        <w:rPr>
          <w:rFonts w:ascii="Arial" w:hAnsi="Arial" w:cs="Arial"/>
          <w:b/>
          <w:i/>
          <w:sz w:val="22"/>
          <w:szCs w:val="22"/>
        </w:rPr>
        <w:t>8</w:t>
      </w:r>
      <w:r w:rsidRPr="00E76B00">
        <w:rPr>
          <w:rFonts w:ascii="Arial" w:hAnsi="Arial" w:cs="Arial"/>
          <w:i/>
          <w:sz w:val="22"/>
          <w:szCs w:val="22"/>
        </w:rPr>
        <w:t>:</w:t>
      </w:r>
      <w:r w:rsidRPr="00AF5C7F">
        <w:rPr>
          <w:rFonts w:ascii="Arial" w:hAnsi="Arial" w:cs="Arial"/>
          <w:i/>
          <w:sz w:val="22"/>
          <w:szCs w:val="22"/>
        </w:rPr>
        <w:t xml:space="preserve"> </w:t>
      </w:r>
      <w:r w:rsidR="0084527B" w:rsidRPr="00AF5C7F">
        <w:rPr>
          <w:rFonts w:ascii="Arial" w:hAnsi="Arial" w:cs="Arial"/>
          <w:i/>
          <w:sz w:val="22"/>
          <w:szCs w:val="22"/>
        </w:rPr>
        <w:t>Ocena ogroženosti stavb in prebivalcev pri predvideni intenziteti EMS VII-VIII (vir: Uprava Republike Slovenije za zaščito in reševanje, Aplikacija za hitri odziv v primeru potresa »POTROG«</w:t>
      </w:r>
      <w:r w:rsidR="0084527B" w:rsidRPr="00AF5C7F">
        <w:rPr>
          <w:i/>
          <w:sz w:val="22"/>
          <w:szCs w:val="22"/>
        </w:rPr>
        <w:t>)</w:t>
      </w:r>
    </w:p>
    <w:tbl>
      <w:tblPr>
        <w:tblW w:w="9498" w:type="dxa"/>
        <w:tblInd w:w="70" w:type="dxa"/>
        <w:tblLayout w:type="fixed"/>
        <w:tblCellMar>
          <w:left w:w="70" w:type="dxa"/>
          <w:right w:w="70" w:type="dxa"/>
        </w:tblCellMar>
        <w:tblLook w:val="00A0" w:firstRow="1" w:lastRow="0" w:firstColumn="1" w:lastColumn="0" w:noHBand="0" w:noVBand="0"/>
      </w:tblPr>
      <w:tblGrid>
        <w:gridCol w:w="1410"/>
        <w:gridCol w:w="1110"/>
        <w:gridCol w:w="1115"/>
        <w:gridCol w:w="17"/>
        <w:gridCol w:w="1017"/>
        <w:gridCol w:w="14"/>
        <w:gridCol w:w="1162"/>
        <w:gridCol w:w="16"/>
        <w:gridCol w:w="1200"/>
        <w:gridCol w:w="11"/>
        <w:gridCol w:w="1201"/>
        <w:gridCol w:w="11"/>
        <w:gridCol w:w="1214"/>
      </w:tblGrid>
      <w:tr w:rsidR="00EB0E2D" w:rsidRPr="0084527B" w14:paraId="264306E1" w14:textId="77777777" w:rsidTr="00F75F7F">
        <w:trPr>
          <w:trHeight w:val="180"/>
          <w:tblHeader/>
        </w:trPr>
        <w:tc>
          <w:tcPr>
            <w:tcW w:w="1410" w:type="dxa"/>
            <w:vMerge w:val="restart"/>
            <w:tcBorders>
              <w:top w:val="single" w:sz="12" w:space="0" w:color="auto"/>
              <w:left w:val="single" w:sz="12" w:space="0" w:color="auto"/>
              <w:right w:val="single" w:sz="12" w:space="0" w:color="auto"/>
            </w:tcBorders>
            <w:shd w:val="clear" w:color="auto" w:fill="FFC000"/>
            <w:noWrap/>
            <w:vAlign w:val="bottom"/>
          </w:tcPr>
          <w:p w14:paraId="29039079" w14:textId="77777777" w:rsidR="00EB0E2D" w:rsidRPr="005579C3" w:rsidRDefault="00EB0E2D" w:rsidP="00F9748B">
            <w:pPr>
              <w:spacing w:before="60" w:after="60"/>
              <w:rPr>
                <w:rFonts w:ascii="Arial" w:hAnsi="Arial" w:cs="Arial"/>
                <w:b/>
                <w:bCs/>
                <w:color w:val="000000"/>
                <w:sz w:val="18"/>
                <w:szCs w:val="18"/>
                <w:lang w:eastAsia="sl-SI"/>
              </w:rPr>
            </w:pPr>
            <w:r w:rsidRPr="005579C3">
              <w:rPr>
                <w:rFonts w:ascii="Arial" w:hAnsi="Arial" w:cs="Arial"/>
                <w:b/>
                <w:bCs/>
                <w:color w:val="000000"/>
                <w:sz w:val="18"/>
                <w:szCs w:val="18"/>
                <w:lang w:eastAsia="sl-SI"/>
              </w:rPr>
              <w:t>občina</w:t>
            </w:r>
          </w:p>
        </w:tc>
        <w:tc>
          <w:tcPr>
            <w:tcW w:w="4451" w:type="dxa"/>
            <w:gridSpan w:val="7"/>
            <w:tcBorders>
              <w:top w:val="single" w:sz="12" w:space="0" w:color="auto"/>
              <w:left w:val="single" w:sz="12" w:space="0" w:color="auto"/>
              <w:bottom w:val="single" w:sz="12" w:space="0" w:color="auto"/>
              <w:right w:val="single" w:sz="12" w:space="0" w:color="auto"/>
            </w:tcBorders>
            <w:shd w:val="clear" w:color="auto" w:fill="FFC000"/>
            <w:vAlign w:val="bottom"/>
          </w:tcPr>
          <w:p w14:paraId="08CA36AC" w14:textId="77777777" w:rsidR="00EB0E2D" w:rsidRPr="005579C3" w:rsidRDefault="00EB0E2D" w:rsidP="00F9748B">
            <w:pPr>
              <w:spacing w:before="60" w:after="60"/>
              <w:jc w:val="center"/>
              <w:rPr>
                <w:rFonts w:ascii="Arial" w:hAnsi="Arial" w:cs="Arial"/>
                <w:b/>
                <w:bCs/>
                <w:color w:val="000000"/>
                <w:sz w:val="18"/>
                <w:szCs w:val="18"/>
                <w:lang w:eastAsia="sl-SI"/>
              </w:rPr>
            </w:pPr>
            <w:r w:rsidRPr="005579C3">
              <w:rPr>
                <w:rFonts w:ascii="Arial" w:hAnsi="Arial" w:cs="Arial"/>
                <w:b/>
                <w:bCs/>
                <w:color w:val="000000"/>
                <w:sz w:val="18"/>
                <w:szCs w:val="18"/>
                <w:lang w:eastAsia="sl-SI"/>
              </w:rPr>
              <w:t>stavbe</w:t>
            </w:r>
          </w:p>
        </w:tc>
        <w:tc>
          <w:tcPr>
            <w:tcW w:w="3635" w:type="dxa"/>
            <w:gridSpan w:val="5"/>
            <w:tcBorders>
              <w:top w:val="single" w:sz="12" w:space="0" w:color="auto"/>
              <w:left w:val="single" w:sz="12" w:space="0" w:color="auto"/>
              <w:bottom w:val="single" w:sz="12" w:space="0" w:color="auto"/>
              <w:right w:val="single" w:sz="12" w:space="0" w:color="auto"/>
            </w:tcBorders>
            <w:shd w:val="clear" w:color="auto" w:fill="00B0F0"/>
            <w:vAlign w:val="bottom"/>
          </w:tcPr>
          <w:p w14:paraId="50A00740" w14:textId="77777777" w:rsidR="00EB0E2D" w:rsidRPr="005579C3" w:rsidRDefault="00EB0E2D" w:rsidP="00F9748B">
            <w:pPr>
              <w:spacing w:before="60" w:after="60"/>
              <w:jc w:val="center"/>
              <w:rPr>
                <w:rFonts w:ascii="Arial" w:hAnsi="Arial" w:cs="Arial"/>
                <w:b/>
                <w:bCs/>
                <w:color w:val="000000"/>
                <w:sz w:val="18"/>
                <w:szCs w:val="18"/>
                <w:lang w:eastAsia="sl-SI"/>
              </w:rPr>
            </w:pPr>
            <w:r w:rsidRPr="005579C3">
              <w:rPr>
                <w:rFonts w:ascii="Arial" w:hAnsi="Arial" w:cs="Arial"/>
                <w:b/>
                <w:bCs/>
                <w:color w:val="000000"/>
                <w:sz w:val="18"/>
                <w:szCs w:val="18"/>
                <w:lang w:eastAsia="sl-SI"/>
              </w:rPr>
              <w:t>prebivalci</w:t>
            </w:r>
          </w:p>
        </w:tc>
      </w:tr>
      <w:tr w:rsidR="00F9748B" w:rsidRPr="0084527B" w14:paraId="1A004328" w14:textId="77777777" w:rsidTr="00F75F7F">
        <w:trPr>
          <w:trHeight w:val="1350"/>
          <w:tblHeader/>
        </w:trPr>
        <w:tc>
          <w:tcPr>
            <w:tcW w:w="1410" w:type="dxa"/>
            <w:vMerge/>
            <w:tcBorders>
              <w:left w:val="single" w:sz="12" w:space="0" w:color="auto"/>
              <w:bottom w:val="single" w:sz="12" w:space="0" w:color="auto"/>
              <w:right w:val="single" w:sz="12" w:space="0" w:color="auto"/>
            </w:tcBorders>
            <w:shd w:val="clear" w:color="auto" w:fill="FFC000"/>
            <w:noWrap/>
            <w:vAlign w:val="bottom"/>
          </w:tcPr>
          <w:p w14:paraId="746BBD67" w14:textId="77777777" w:rsidR="00EB0E2D" w:rsidRPr="005579C3" w:rsidRDefault="00EB0E2D" w:rsidP="00F9748B">
            <w:pPr>
              <w:spacing w:before="60" w:after="60"/>
              <w:rPr>
                <w:rFonts w:ascii="Arial" w:hAnsi="Arial" w:cs="Arial"/>
                <w:b/>
                <w:bCs/>
                <w:color w:val="000000"/>
                <w:sz w:val="18"/>
                <w:szCs w:val="18"/>
                <w:lang w:eastAsia="sl-SI"/>
              </w:rPr>
            </w:pPr>
          </w:p>
        </w:tc>
        <w:tc>
          <w:tcPr>
            <w:tcW w:w="1110" w:type="dxa"/>
            <w:tcBorders>
              <w:top w:val="single" w:sz="12" w:space="0" w:color="auto"/>
              <w:left w:val="single" w:sz="12" w:space="0" w:color="auto"/>
              <w:bottom w:val="single" w:sz="12" w:space="0" w:color="auto"/>
              <w:right w:val="single" w:sz="4" w:space="0" w:color="auto"/>
            </w:tcBorders>
            <w:shd w:val="clear" w:color="auto" w:fill="FFC000"/>
            <w:vAlign w:val="bottom"/>
          </w:tcPr>
          <w:p w14:paraId="644E0630" w14:textId="77777777" w:rsidR="00EB0E2D" w:rsidRPr="0085676F" w:rsidRDefault="00EB0E2D" w:rsidP="00F9748B">
            <w:pPr>
              <w:spacing w:before="60" w:after="60"/>
              <w:jc w:val="center"/>
              <w:rPr>
                <w:rFonts w:ascii="Arial" w:hAnsi="Arial" w:cs="Arial"/>
                <w:b/>
                <w:bCs/>
                <w:color w:val="000000"/>
                <w:sz w:val="18"/>
                <w:szCs w:val="18"/>
              </w:rPr>
            </w:pPr>
            <w:r w:rsidRPr="0085676F">
              <w:rPr>
                <w:rFonts w:ascii="Arial" w:hAnsi="Arial" w:cs="Arial"/>
                <w:b/>
                <w:bCs/>
                <w:color w:val="000000"/>
                <w:sz w:val="18"/>
                <w:szCs w:val="18"/>
              </w:rPr>
              <w:t>Potrebna stalna namestitev</w:t>
            </w:r>
          </w:p>
        </w:tc>
        <w:tc>
          <w:tcPr>
            <w:tcW w:w="1115" w:type="dxa"/>
            <w:tcBorders>
              <w:top w:val="single" w:sz="12" w:space="0" w:color="auto"/>
              <w:left w:val="nil"/>
              <w:bottom w:val="single" w:sz="12" w:space="0" w:color="auto"/>
              <w:right w:val="single" w:sz="4" w:space="0" w:color="auto"/>
            </w:tcBorders>
            <w:shd w:val="clear" w:color="auto" w:fill="FFC000"/>
            <w:vAlign w:val="bottom"/>
          </w:tcPr>
          <w:p w14:paraId="20503D53" w14:textId="77777777" w:rsidR="00EB0E2D" w:rsidRPr="0085676F" w:rsidRDefault="00EB0E2D" w:rsidP="00F9748B">
            <w:pPr>
              <w:spacing w:before="60" w:after="60"/>
              <w:jc w:val="center"/>
              <w:rPr>
                <w:rFonts w:ascii="Arial" w:hAnsi="Arial" w:cs="Arial"/>
                <w:b/>
                <w:bCs/>
                <w:color w:val="000000"/>
                <w:sz w:val="18"/>
                <w:szCs w:val="18"/>
              </w:rPr>
            </w:pPr>
            <w:r w:rsidRPr="0085676F">
              <w:rPr>
                <w:rFonts w:ascii="Arial" w:hAnsi="Arial" w:cs="Arial"/>
                <w:b/>
                <w:bCs/>
                <w:color w:val="000000"/>
                <w:sz w:val="18"/>
                <w:szCs w:val="18"/>
              </w:rPr>
              <w:t>Potrebna začasna namestitev</w:t>
            </w:r>
          </w:p>
        </w:tc>
        <w:tc>
          <w:tcPr>
            <w:tcW w:w="1034" w:type="dxa"/>
            <w:gridSpan w:val="2"/>
            <w:tcBorders>
              <w:top w:val="single" w:sz="12" w:space="0" w:color="auto"/>
              <w:left w:val="nil"/>
              <w:bottom w:val="single" w:sz="12" w:space="0" w:color="auto"/>
              <w:right w:val="single" w:sz="4" w:space="0" w:color="auto"/>
            </w:tcBorders>
            <w:shd w:val="clear" w:color="auto" w:fill="FFC000"/>
            <w:vAlign w:val="bottom"/>
          </w:tcPr>
          <w:p w14:paraId="414D637B" w14:textId="77777777" w:rsidR="00EB0E2D" w:rsidRPr="0085676F" w:rsidRDefault="00EB0E2D" w:rsidP="00F9748B">
            <w:pPr>
              <w:spacing w:before="60" w:after="60"/>
              <w:jc w:val="center"/>
              <w:rPr>
                <w:rFonts w:ascii="Arial" w:hAnsi="Arial" w:cs="Arial"/>
                <w:b/>
                <w:bCs/>
                <w:color w:val="000000"/>
                <w:sz w:val="18"/>
                <w:szCs w:val="18"/>
              </w:rPr>
            </w:pPr>
            <w:r w:rsidRPr="0085676F">
              <w:rPr>
                <w:rFonts w:ascii="Arial" w:hAnsi="Arial" w:cs="Arial"/>
                <w:b/>
                <w:bCs/>
                <w:color w:val="000000"/>
                <w:sz w:val="18"/>
                <w:szCs w:val="18"/>
              </w:rPr>
              <w:t>Bivanje v stavbi je možno</w:t>
            </w:r>
          </w:p>
        </w:tc>
        <w:tc>
          <w:tcPr>
            <w:tcW w:w="1192" w:type="dxa"/>
            <w:gridSpan w:val="3"/>
            <w:tcBorders>
              <w:top w:val="single" w:sz="12" w:space="0" w:color="auto"/>
              <w:left w:val="nil"/>
              <w:bottom w:val="single" w:sz="12" w:space="0" w:color="auto"/>
              <w:right w:val="single" w:sz="12" w:space="0" w:color="auto"/>
            </w:tcBorders>
            <w:shd w:val="clear" w:color="auto" w:fill="FFC000"/>
            <w:vAlign w:val="bottom"/>
          </w:tcPr>
          <w:p w14:paraId="50EE46B7" w14:textId="77777777" w:rsidR="00EB0E2D" w:rsidRPr="0085676F" w:rsidRDefault="00EB0E2D" w:rsidP="00F9748B">
            <w:pPr>
              <w:spacing w:before="60" w:after="60"/>
              <w:jc w:val="center"/>
              <w:rPr>
                <w:rFonts w:ascii="Arial" w:hAnsi="Arial" w:cs="Arial"/>
                <w:b/>
                <w:bCs/>
                <w:color w:val="000000"/>
                <w:sz w:val="18"/>
                <w:szCs w:val="18"/>
              </w:rPr>
            </w:pPr>
            <w:r w:rsidRPr="0085676F">
              <w:rPr>
                <w:rFonts w:ascii="Arial" w:hAnsi="Arial" w:cs="Arial"/>
                <w:b/>
                <w:bCs/>
                <w:color w:val="000000"/>
                <w:sz w:val="18"/>
                <w:szCs w:val="18"/>
              </w:rPr>
              <w:t>neocenjene stavbe</w:t>
            </w:r>
          </w:p>
        </w:tc>
        <w:tc>
          <w:tcPr>
            <w:tcW w:w="1200" w:type="dxa"/>
            <w:tcBorders>
              <w:top w:val="single" w:sz="12" w:space="0" w:color="auto"/>
              <w:left w:val="single" w:sz="12" w:space="0" w:color="auto"/>
              <w:bottom w:val="single" w:sz="12" w:space="0" w:color="auto"/>
              <w:right w:val="single" w:sz="12" w:space="0" w:color="auto"/>
            </w:tcBorders>
            <w:shd w:val="clear" w:color="auto" w:fill="00B0F0"/>
            <w:vAlign w:val="bottom"/>
          </w:tcPr>
          <w:p w14:paraId="601BBCEF" w14:textId="77777777" w:rsidR="00EB0E2D" w:rsidRPr="0085676F" w:rsidRDefault="00EB0E2D" w:rsidP="00F9748B">
            <w:pPr>
              <w:spacing w:before="60" w:after="60"/>
              <w:jc w:val="center"/>
              <w:rPr>
                <w:rFonts w:ascii="Arial" w:hAnsi="Arial" w:cs="Arial"/>
                <w:b/>
                <w:bCs/>
                <w:color w:val="000000"/>
                <w:sz w:val="18"/>
                <w:szCs w:val="18"/>
              </w:rPr>
            </w:pPr>
            <w:r w:rsidRPr="0085676F">
              <w:rPr>
                <w:rFonts w:ascii="Arial" w:hAnsi="Arial" w:cs="Arial"/>
                <w:b/>
                <w:bCs/>
                <w:color w:val="000000"/>
                <w:sz w:val="18"/>
                <w:szCs w:val="18"/>
              </w:rPr>
              <w:t>Potrebna stalna namestitev</w:t>
            </w:r>
          </w:p>
        </w:tc>
        <w:tc>
          <w:tcPr>
            <w:tcW w:w="1212" w:type="dxa"/>
            <w:gridSpan w:val="2"/>
            <w:tcBorders>
              <w:top w:val="single" w:sz="12" w:space="0" w:color="auto"/>
              <w:left w:val="single" w:sz="12" w:space="0" w:color="auto"/>
              <w:bottom w:val="single" w:sz="12" w:space="0" w:color="auto"/>
              <w:right w:val="single" w:sz="12" w:space="0" w:color="auto"/>
            </w:tcBorders>
            <w:shd w:val="clear" w:color="auto" w:fill="00B0F0"/>
            <w:vAlign w:val="bottom"/>
          </w:tcPr>
          <w:p w14:paraId="232C1097" w14:textId="77777777" w:rsidR="00EB0E2D" w:rsidRPr="000C6433" w:rsidRDefault="00EB0E2D" w:rsidP="00F9748B">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rPr>
              <w:t>Potrebna začasna namestitev</w:t>
            </w:r>
          </w:p>
        </w:tc>
        <w:tc>
          <w:tcPr>
            <w:tcW w:w="1223" w:type="dxa"/>
            <w:gridSpan w:val="2"/>
            <w:tcBorders>
              <w:top w:val="single" w:sz="12" w:space="0" w:color="auto"/>
              <w:left w:val="single" w:sz="12" w:space="0" w:color="auto"/>
              <w:bottom w:val="single" w:sz="12" w:space="0" w:color="auto"/>
              <w:right w:val="single" w:sz="12" w:space="0" w:color="auto"/>
            </w:tcBorders>
            <w:shd w:val="clear" w:color="auto" w:fill="00B0F0"/>
            <w:vAlign w:val="bottom"/>
          </w:tcPr>
          <w:p w14:paraId="6C853CAE" w14:textId="77777777" w:rsidR="00EB0E2D" w:rsidRPr="000C6433" w:rsidRDefault="00EB0E2D" w:rsidP="00F9748B">
            <w:pPr>
              <w:keepNext/>
              <w:spacing w:before="60" w:after="60"/>
              <w:jc w:val="center"/>
              <w:rPr>
                <w:rFonts w:ascii="Arial" w:hAnsi="Arial" w:cs="Arial"/>
                <w:b/>
                <w:bCs/>
                <w:color w:val="000000"/>
                <w:sz w:val="18"/>
                <w:szCs w:val="18"/>
                <w:lang w:eastAsia="sl-SI"/>
              </w:rPr>
            </w:pPr>
            <w:r w:rsidRPr="000C6433">
              <w:rPr>
                <w:rFonts w:ascii="Arial" w:hAnsi="Arial" w:cs="Arial"/>
                <w:b/>
                <w:bCs/>
                <w:color w:val="000000"/>
                <w:sz w:val="18"/>
                <w:szCs w:val="18"/>
                <w:lang w:eastAsia="sl-SI"/>
              </w:rPr>
              <w:t>Število ljudi v občini/</w:t>
            </w:r>
          </w:p>
          <w:p w14:paraId="4E75D885" w14:textId="77777777" w:rsidR="00EB0E2D" w:rsidRPr="000C6433" w:rsidRDefault="00EB0E2D" w:rsidP="00F9748B">
            <w:pPr>
              <w:keepNext/>
              <w:spacing w:before="60" w:after="60"/>
              <w:jc w:val="center"/>
              <w:rPr>
                <w:rFonts w:ascii="Arial" w:hAnsi="Arial" w:cs="Arial"/>
                <w:b/>
                <w:bCs/>
                <w:color w:val="000000"/>
                <w:sz w:val="18"/>
                <w:szCs w:val="18"/>
                <w:lang w:eastAsia="sl-SI"/>
              </w:rPr>
            </w:pPr>
            <w:r w:rsidRPr="000C6433">
              <w:rPr>
                <w:rFonts w:ascii="Arial" w:hAnsi="Arial" w:cs="Arial"/>
                <w:b/>
                <w:bCs/>
                <w:color w:val="000000"/>
                <w:sz w:val="18"/>
                <w:szCs w:val="18"/>
                <w:lang w:eastAsia="sl-SI"/>
              </w:rPr>
              <w:t>regiji</w:t>
            </w:r>
          </w:p>
        </w:tc>
      </w:tr>
      <w:tr w:rsidR="00AF5C7F" w:rsidRPr="0084527B" w14:paraId="503CFFE8" w14:textId="77777777" w:rsidTr="00F75F7F">
        <w:trPr>
          <w:trHeight w:val="340"/>
        </w:trPr>
        <w:tc>
          <w:tcPr>
            <w:tcW w:w="9496" w:type="dxa"/>
            <w:gridSpan w:val="13"/>
            <w:tcBorders>
              <w:top w:val="single" w:sz="12" w:space="0" w:color="auto"/>
              <w:left w:val="single" w:sz="12" w:space="0" w:color="auto"/>
              <w:bottom w:val="single" w:sz="4" w:space="0" w:color="auto"/>
              <w:right w:val="single" w:sz="12" w:space="0" w:color="auto"/>
            </w:tcBorders>
            <w:noWrap/>
            <w:vAlign w:val="bottom"/>
          </w:tcPr>
          <w:p w14:paraId="171D0B08" w14:textId="77777777" w:rsidR="00AF5C7F" w:rsidRPr="005579C3" w:rsidRDefault="00AF5C7F" w:rsidP="00F9748B">
            <w:pPr>
              <w:spacing w:before="60" w:after="60"/>
              <w:jc w:val="center"/>
              <w:rPr>
                <w:rFonts w:ascii="Arial" w:hAnsi="Arial" w:cs="Arial"/>
                <w:color w:val="000000"/>
                <w:sz w:val="18"/>
                <w:szCs w:val="18"/>
                <w:lang w:eastAsia="sl-SI"/>
              </w:rPr>
            </w:pPr>
            <w:r w:rsidRPr="00AF5C7F">
              <w:rPr>
                <w:rFonts w:ascii="Arial" w:hAnsi="Arial" w:cs="Arial"/>
                <w:b/>
                <w:sz w:val="22"/>
                <w:szCs w:val="22"/>
              </w:rPr>
              <w:t>Bovec</w:t>
            </w:r>
          </w:p>
        </w:tc>
      </w:tr>
      <w:tr w:rsidR="00F9748B" w:rsidRPr="0084527B" w14:paraId="50B90590" w14:textId="77777777" w:rsidTr="00F75F7F">
        <w:trPr>
          <w:trHeight w:val="300"/>
        </w:trPr>
        <w:tc>
          <w:tcPr>
            <w:tcW w:w="1410" w:type="dxa"/>
            <w:tcBorders>
              <w:top w:val="single" w:sz="12" w:space="0" w:color="auto"/>
              <w:left w:val="single" w:sz="12" w:space="0" w:color="auto"/>
              <w:bottom w:val="single" w:sz="4" w:space="0" w:color="auto"/>
              <w:right w:val="single" w:sz="12" w:space="0" w:color="auto"/>
            </w:tcBorders>
            <w:noWrap/>
            <w:vAlign w:val="bottom"/>
          </w:tcPr>
          <w:p w14:paraId="4F32447E" w14:textId="77777777" w:rsidR="00AF2E79" w:rsidRPr="005579C3" w:rsidRDefault="00AF2E7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Bohinj</w:t>
            </w:r>
          </w:p>
        </w:tc>
        <w:tc>
          <w:tcPr>
            <w:tcW w:w="1110" w:type="dxa"/>
            <w:tcBorders>
              <w:top w:val="single" w:sz="12" w:space="0" w:color="auto"/>
              <w:left w:val="single" w:sz="12" w:space="0" w:color="auto"/>
              <w:bottom w:val="single" w:sz="4" w:space="0" w:color="auto"/>
              <w:right w:val="single" w:sz="4" w:space="0" w:color="auto"/>
            </w:tcBorders>
            <w:noWrap/>
            <w:vAlign w:val="bottom"/>
          </w:tcPr>
          <w:p w14:paraId="567A6E1D"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115" w:type="dxa"/>
            <w:tcBorders>
              <w:top w:val="single" w:sz="12" w:space="0" w:color="auto"/>
              <w:left w:val="nil"/>
              <w:bottom w:val="single" w:sz="4" w:space="0" w:color="auto"/>
              <w:right w:val="single" w:sz="4" w:space="0" w:color="auto"/>
            </w:tcBorders>
            <w:noWrap/>
            <w:vAlign w:val="bottom"/>
          </w:tcPr>
          <w:p w14:paraId="31DF2E4B"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1</w:t>
            </w:r>
          </w:p>
        </w:tc>
        <w:tc>
          <w:tcPr>
            <w:tcW w:w="1034" w:type="dxa"/>
            <w:gridSpan w:val="2"/>
            <w:tcBorders>
              <w:top w:val="single" w:sz="12" w:space="0" w:color="auto"/>
              <w:left w:val="nil"/>
              <w:bottom w:val="single" w:sz="4" w:space="0" w:color="auto"/>
              <w:right w:val="single" w:sz="4" w:space="0" w:color="auto"/>
            </w:tcBorders>
            <w:noWrap/>
            <w:vAlign w:val="bottom"/>
          </w:tcPr>
          <w:p w14:paraId="59FFD254"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666</w:t>
            </w:r>
          </w:p>
        </w:tc>
        <w:tc>
          <w:tcPr>
            <w:tcW w:w="1192" w:type="dxa"/>
            <w:gridSpan w:val="3"/>
            <w:tcBorders>
              <w:top w:val="single" w:sz="12" w:space="0" w:color="auto"/>
              <w:left w:val="nil"/>
              <w:bottom w:val="single" w:sz="4" w:space="0" w:color="auto"/>
              <w:right w:val="single" w:sz="12" w:space="0" w:color="auto"/>
            </w:tcBorders>
            <w:noWrap/>
            <w:vAlign w:val="bottom"/>
          </w:tcPr>
          <w:p w14:paraId="4634CD9C"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128</w:t>
            </w:r>
          </w:p>
        </w:tc>
        <w:tc>
          <w:tcPr>
            <w:tcW w:w="1200" w:type="dxa"/>
            <w:tcBorders>
              <w:top w:val="single" w:sz="12" w:space="0" w:color="auto"/>
              <w:left w:val="single" w:sz="12" w:space="0" w:color="auto"/>
              <w:bottom w:val="single" w:sz="4" w:space="0" w:color="auto"/>
              <w:right w:val="single" w:sz="12" w:space="0" w:color="auto"/>
            </w:tcBorders>
            <w:noWrap/>
            <w:vAlign w:val="bottom"/>
          </w:tcPr>
          <w:p w14:paraId="72C0C57E"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12" w:type="dxa"/>
            <w:gridSpan w:val="2"/>
            <w:tcBorders>
              <w:top w:val="single" w:sz="12" w:space="0" w:color="auto"/>
              <w:left w:val="single" w:sz="12" w:space="0" w:color="auto"/>
              <w:bottom w:val="single" w:sz="4" w:space="0" w:color="auto"/>
              <w:right w:val="single" w:sz="12" w:space="0" w:color="auto"/>
            </w:tcBorders>
            <w:noWrap/>
            <w:vAlign w:val="bottom"/>
          </w:tcPr>
          <w:p w14:paraId="68655B39"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23" w:type="dxa"/>
            <w:gridSpan w:val="2"/>
            <w:tcBorders>
              <w:top w:val="single" w:sz="12" w:space="0" w:color="auto"/>
              <w:left w:val="single" w:sz="12" w:space="0" w:color="auto"/>
              <w:bottom w:val="single" w:sz="4" w:space="0" w:color="auto"/>
              <w:right w:val="single" w:sz="12" w:space="0" w:color="auto"/>
            </w:tcBorders>
            <w:noWrap/>
            <w:vAlign w:val="bottom"/>
          </w:tcPr>
          <w:p w14:paraId="13697BA4" w14:textId="77777777" w:rsidR="00AF2E79" w:rsidRPr="005579C3" w:rsidRDefault="00AF2E79" w:rsidP="00F9748B">
            <w:pPr>
              <w:spacing w:before="60" w:after="60"/>
              <w:jc w:val="center"/>
              <w:rPr>
                <w:rFonts w:ascii="Arial" w:hAnsi="Arial" w:cs="Arial"/>
                <w:b/>
                <w:bCs/>
                <w:color w:val="000000"/>
                <w:sz w:val="18"/>
                <w:szCs w:val="18"/>
                <w:lang w:val="en-US" w:eastAsia="sl-SI"/>
              </w:rPr>
            </w:pPr>
            <w:r w:rsidRPr="005579C3">
              <w:rPr>
                <w:rFonts w:ascii="Arial" w:hAnsi="Arial" w:cs="Arial"/>
                <w:color w:val="000000"/>
                <w:sz w:val="18"/>
                <w:szCs w:val="18"/>
                <w:lang w:eastAsia="sl-SI"/>
              </w:rPr>
              <w:t>5123</w:t>
            </w:r>
          </w:p>
        </w:tc>
      </w:tr>
      <w:tr w:rsidR="00F9748B" w:rsidRPr="0084527B" w14:paraId="245B1FEC"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65174DFC" w14:textId="77777777" w:rsidR="00AF2E79" w:rsidRPr="005579C3" w:rsidRDefault="00AF2E7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Bovec</w:t>
            </w:r>
          </w:p>
        </w:tc>
        <w:tc>
          <w:tcPr>
            <w:tcW w:w="1110" w:type="dxa"/>
            <w:tcBorders>
              <w:top w:val="nil"/>
              <w:left w:val="single" w:sz="12" w:space="0" w:color="auto"/>
              <w:bottom w:val="single" w:sz="4" w:space="0" w:color="auto"/>
              <w:right w:val="single" w:sz="4" w:space="0" w:color="auto"/>
            </w:tcBorders>
            <w:noWrap/>
            <w:vAlign w:val="bottom"/>
          </w:tcPr>
          <w:p w14:paraId="4A17B33C"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4</w:t>
            </w:r>
          </w:p>
        </w:tc>
        <w:tc>
          <w:tcPr>
            <w:tcW w:w="1115" w:type="dxa"/>
            <w:tcBorders>
              <w:top w:val="nil"/>
              <w:left w:val="nil"/>
              <w:bottom w:val="single" w:sz="4" w:space="0" w:color="auto"/>
              <w:right w:val="single" w:sz="4" w:space="0" w:color="auto"/>
            </w:tcBorders>
            <w:noWrap/>
            <w:vAlign w:val="bottom"/>
          </w:tcPr>
          <w:p w14:paraId="0A43D3DA"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451</w:t>
            </w:r>
          </w:p>
        </w:tc>
        <w:tc>
          <w:tcPr>
            <w:tcW w:w="1034" w:type="dxa"/>
            <w:gridSpan w:val="2"/>
            <w:tcBorders>
              <w:top w:val="nil"/>
              <w:left w:val="nil"/>
              <w:bottom w:val="single" w:sz="4" w:space="0" w:color="auto"/>
              <w:right w:val="single" w:sz="4" w:space="0" w:color="auto"/>
            </w:tcBorders>
            <w:noWrap/>
            <w:vAlign w:val="bottom"/>
          </w:tcPr>
          <w:p w14:paraId="6722F782"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2475</w:t>
            </w:r>
          </w:p>
        </w:tc>
        <w:tc>
          <w:tcPr>
            <w:tcW w:w="1192" w:type="dxa"/>
            <w:gridSpan w:val="3"/>
            <w:tcBorders>
              <w:top w:val="nil"/>
              <w:left w:val="nil"/>
              <w:bottom w:val="single" w:sz="4" w:space="0" w:color="auto"/>
              <w:right w:val="single" w:sz="12" w:space="0" w:color="auto"/>
            </w:tcBorders>
            <w:noWrap/>
            <w:vAlign w:val="bottom"/>
          </w:tcPr>
          <w:p w14:paraId="437E2199"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808</w:t>
            </w:r>
          </w:p>
        </w:tc>
        <w:tc>
          <w:tcPr>
            <w:tcW w:w="1200" w:type="dxa"/>
            <w:tcBorders>
              <w:top w:val="nil"/>
              <w:left w:val="single" w:sz="12" w:space="0" w:color="auto"/>
              <w:bottom w:val="single" w:sz="4" w:space="0" w:color="auto"/>
              <w:right w:val="single" w:sz="12" w:space="0" w:color="auto"/>
            </w:tcBorders>
            <w:noWrap/>
            <w:vAlign w:val="bottom"/>
          </w:tcPr>
          <w:p w14:paraId="58DBCF96"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2</w:t>
            </w:r>
          </w:p>
        </w:tc>
        <w:tc>
          <w:tcPr>
            <w:tcW w:w="1212" w:type="dxa"/>
            <w:gridSpan w:val="2"/>
            <w:tcBorders>
              <w:top w:val="nil"/>
              <w:left w:val="single" w:sz="12" w:space="0" w:color="auto"/>
              <w:bottom w:val="single" w:sz="4" w:space="0" w:color="auto"/>
              <w:right w:val="single" w:sz="12" w:space="0" w:color="auto"/>
            </w:tcBorders>
            <w:noWrap/>
            <w:vAlign w:val="bottom"/>
          </w:tcPr>
          <w:p w14:paraId="03B781A4"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609</w:t>
            </w:r>
          </w:p>
        </w:tc>
        <w:tc>
          <w:tcPr>
            <w:tcW w:w="1223" w:type="dxa"/>
            <w:gridSpan w:val="2"/>
            <w:tcBorders>
              <w:top w:val="nil"/>
              <w:left w:val="single" w:sz="12" w:space="0" w:color="auto"/>
              <w:bottom w:val="single" w:sz="4" w:space="0" w:color="auto"/>
              <w:right w:val="single" w:sz="12" w:space="0" w:color="auto"/>
            </w:tcBorders>
            <w:noWrap/>
            <w:vAlign w:val="bottom"/>
          </w:tcPr>
          <w:p w14:paraId="31F52361" w14:textId="77777777" w:rsidR="00AF2E79" w:rsidRPr="005579C3" w:rsidRDefault="00AF2E79" w:rsidP="00F9748B">
            <w:pPr>
              <w:spacing w:before="60" w:after="60"/>
              <w:jc w:val="center"/>
              <w:rPr>
                <w:rFonts w:ascii="Arial" w:hAnsi="Arial" w:cs="Arial"/>
                <w:b/>
                <w:bCs/>
                <w:color w:val="000000"/>
                <w:sz w:val="18"/>
                <w:szCs w:val="18"/>
                <w:lang w:val="en-US" w:eastAsia="sl-SI"/>
              </w:rPr>
            </w:pPr>
            <w:r w:rsidRPr="005579C3">
              <w:rPr>
                <w:rFonts w:ascii="Arial" w:hAnsi="Arial" w:cs="Arial"/>
                <w:color w:val="000000"/>
                <w:sz w:val="18"/>
                <w:szCs w:val="18"/>
                <w:lang w:eastAsia="sl-SI"/>
              </w:rPr>
              <w:t>3171</w:t>
            </w:r>
          </w:p>
        </w:tc>
      </w:tr>
      <w:tr w:rsidR="00F9748B" w:rsidRPr="0084527B" w14:paraId="14EA3D87"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56E478D9" w14:textId="77777777" w:rsidR="00AF2E79" w:rsidRPr="005579C3" w:rsidRDefault="00AF2E7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Gorje</w:t>
            </w:r>
          </w:p>
        </w:tc>
        <w:tc>
          <w:tcPr>
            <w:tcW w:w="1110" w:type="dxa"/>
            <w:tcBorders>
              <w:top w:val="nil"/>
              <w:left w:val="single" w:sz="12" w:space="0" w:color="auto"/>
              <w:bottom w:val="single" w:sz="4" w:space="0" w:color="auto"/>
              <w:right w:val="single" w:sz="4" w:space="0" w:color="auto"/>
            </w:tcBorders>
            <w:noWrap/>
            <w:vAlign w:val="bottom"/>
          </w:tcPr>
          <w:p w14:paraId="15FD0E0D"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2810CDCF"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034" w:type="dxa"/>
            <w:gridSpan w:val="2"/>
            <w:tcBorders>
              <w:top w:val="nil"/>
              <w:left w:val="nil"/>
              <w:bottom w:val="single" w:sz="4" w:space="0" w:color="auto"/>
              <w:right w:val="single" w:sz="4" w:space="0" w:color="auto"/>
            </w:tcBorders>
            <w:noWrap/>
            <w:vAlign w:val="bottom"/>
          </w:tcPr>
          <w:p w14:paraId="27B443CF"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2</w:t>
            </w:r>
          </w:p>
        </w:tc>
        <w:tc>
          <w:tcPr>
            <w:tcW w:w="1192" w:type="dxa"/>
            <w:gridSpan w:val="3"/>
            <w:tcBorders>
              <w:top w:val="nil"/>
              <w:left w:val="nil"/>
              <w:bottom w:val="single" w:sz="4" w:space="0" w:color="auto"/>
              <w:right w:val="single" w:sz="12" w:space="0" w:color="auto"/>
            </w:tcBorders>
            <w:noWrap/>
            <w:vAlign w:val="bottom"/>
          </w:tcPr>
          <w:p w14:paraId="499A2C39"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1</w:t>
            </w:r>
          </w:p>
        </w:tc>
        <w:tc>
          <w:tcPr>
            <w:tcW w:w="1200" w:type="dxa"/>
            <w:tcBorders>
              <w:top w:val="nil"/>
              <w:left w:val="single" w:sz="12" w:space="0" w:color="auto"/>
              <w:bottom w:val="single" w:sz="4" w:space="0" w:color="auto"/>
              <w:right w:val="single" w:sz="12" w:space="0" w:color="auto"/>
            </w:tcBorders>
            <w:noWrap/>
            <w:vAlign w:val="bottom"/>
          </w:tcPr>
          <w:p w14:paraId="3A9F603F"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12" w:type="dxa"/>
            <w:gridSpan w:val="2"/>
            <w:tcBorders>
              <w:top w:val="nil"/>
              <w:left w:val="single" w:sz="12" w:space="0" w:color="auto"/>
              <w:bottom w:val="single" w:sz="4" w:space="0" w:color="auto"/>
              <w:right w:val="single" w:sz="12" w:space="0" w:color="auto"/>
            </w:tcBorders>
            <w:noWrap/>
            <w:vAlign w:val="bottom"/>
          </w:tcPr>
          <w:p w14:paraId="0F3C2D0D"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12990F3C" w14:textId="77777777" w:rsidR="00AF2E79" w:rsidRPr="005579C3" w:rsidRDefault="00AF2E79" w:rsidP="00F9748B">
            <w:pPr>
              <w:spacing w:before="60" w:after="60"/>
              <w:jc w:val="center"/>
              <w:rPr>
                <w:rFonts w:ascii="Arial" w:hAnsi="Arial" w:cs="Arial"/>
                <w:b/>
                <w:bCs/>
                <w:color w:val="000000"/>
                <w:sz w:val="18"/>
                <w:szCs w:val="18"/>
                <w:lang w:val="en-US" w:eastAsia="sl-SI"/>
              </w:rPr>
            </w:pPr>
            <w:r w:rsidRPr="005579C3">
              <w:rPr>
                <w:rFonts w:ascii="Arial" w:hAnsi="Arial" w:cs="Arial"/>
                <w:color w:val="000000"/>
                <w:sz w:val="18"/>
                <w:szCs w:val="18"/>
                <w:lang w:eastAsia="sl-SI"/>
              </w:rPr>
              <w:t>2841</w:t>
            </w:r>
          </w:p>
        </w:tc>
      </w:tr>
      <w:tr w:rsidR="00F9748B" w:rsidRPr="0084527B" w14:paraId="6DFF4760"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79471784" w14:textId="77777777" w:rsidR="00AF2E79" w:rsidRPr="005579C3" w:rsidRDefault="00AF2E7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Kanal</w:t>
            </w:r>
          </w:p>
        </w:tc>
        <w:tc>
          <w:tcPr>
            <w:tcW w:w="1110" w:type="dxa"/>
            <w:tcBorders>
              <w:top w:val="nil"/>
              <w:left w:val="single" w:sz="12" w:space="0" w:color="auto"/>
              <w:bottom w:val="single" w:sz="4" w:space="0" w:color="auto"/>
              <w:right w:val="single" w:sz="4" w:space="0" w:color="auto"/>
            </w:tcBorders>
            <w:noWrap/>
            <w:vAlign w:val="bottom"/>
          </w:tcPr>
          <w:p w14:paraId="375E1AFD"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303E3573"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1</w:t>
            </w:r>
          </w:p>
        </w:tc>
        <w:tc>
          <w:tcPr>
            <w:tcW w:w="1034" w:type="dxa"/>
            <w:gridSpan w:val="2"/>
            <w:tcBorders>
              <w:top w:val="nil"/>
              <w:left w:val="nil"/>
              <w:bottom w:val="single" w:sz="4" w:space="0" w:color="auto"/>
              <w:right w:val="single" w:sz="4" w:space="0" w:color="auto"/>
            </w:tcBorders>
            <w:noWrap/>
            <w:vAlign w:val="bottom"/>
          </w:tcPr>
          <w:p w14:paraId="5D9558F0"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782</w:t>
            </w:r>
          </w:p>
        </w:tc>
        <w:tc>
          <w:tcPr>
            <w:tcW w:w="1192" w:type="dxa"/>
            <w:gridSpan w:val="3"/>
            <w:tcBorders>
              <w:top w:val="nil"/>
              <w:left w:val="nil"/>
              <w:bottom w:val="single" w:sz="4" w:space="0" w:color="auto"/>
              <w:right w:val="single" w:sz="12" w:space="0" w:color="auto"/>
            </w:tcBorders>
            <w:noWrap/>
            <w:vAlign w:val="bottom"/>
          </w:tcPr>
          <w:p w14:paraId="4581D910"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64</w:t>
            </w:r>
          </w:p>
        </w:tc>
        <w:tc>
          <w:tcPr>
            <w:tcW w:w="1200" w:type="dxa"/>
            <w:tcBorders>
              <w:top w:val="nil"/>
              <w:left w:val="single" w:sz="12" w:space="0" w:color="auto"/>
              <w:bottom w:val="single" w:sz="4" w:space="0" w:color="auto"/>
              <w:right w:val="single" w:sz="12" w:space="0" w:color="auto"/>
            </w:tcBorders>
            <w:noWrap/>
            <w:vAlign w:val="bottom"/>
          </w:tcPr>
          <w:p w14:paraId="2171078B"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12" w:type="dxa"/>
            <w:gridSpan w:val="2"/>
            <w:tcBorders>
              <w:top w:val="nil"/>
              <w:left w:val="single" w:sz="12" w:space="0" w:color="auto"/>
              <w:bottom w:val="single" w:sz="4" w:space="0" w:color="auto"/>
              <w:right w:val="single" w:sz="12" w:space="0" w:color="auto"/>
            </w:tcBorders>
            <w:noWrap/>
            <w:vAlign w:val="bottom"/>
          </w:tcPr>
          <w:p w14:paraId="083B12FA"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6</w:t>
            </w:r>
          </w:p>
        </w:tc>
        <w:tc>
          <w:tcPr>
            <w:tcW w:w="1223" w:type="dxa"/>
            <w:gridSpan w:val="2"/>
            <w:tcBorders>
              <w:top w:val="nil"/>
              <w:left w:val="single" w:sz="12" w:space="0" w:color="auto"/>
              <w:bottom w:val="single" w:sz="4" w:space="0" w:color="auto"/>
              <w:right w:val="single" w:sz="12" w:space="0" w:color="auto"/>
            </w:tcBorders>
            <w:noWrap/>
            <w:vAlign w:val="bottom"/>
          </w:tcPr>
          <w:p w14:paraId="5D53AC21" w14:textId="77777777" w:rsidR="00AF2E79" w:rsidRPr="005579C3" w:rsidRDefault="00AF2E79" w:rsidP="00F9748B">
            <w:pPr>
              <w:spacing w:before="60" w:after="60"/>
              <w:jc w:val="center"/>
              <w:rPr>
                <w:rFonts w:ascii="Arial" w:hAnsi="Arial" w:cs="Arial"/>
                <w:b/>
                <w:bCs/>
                <w:color w:val="000000"/>
                <w:sz w:val="18"/>
                <w:szCs w:val="18"/>
                <w:lang w:val="en-US" w:eastAsia="sl-SI"/>
              </w:rPr>
            </w:pPr>
            <w:r w:rsidRPr="005579C3">
              <w:rPr>
                <w:rFonts w:ascii="Arial" w:hAnsi="Arial" w:cs="Arial"/>
                <w:color w:val="000000"/>
                <w:sz w:val="18"/>
                <w:szCs w:val="18"/>
                <w:lang w:eastAsia="sl-SI"/>
              </w:rPr>
              <w:t>5679</w:t>
            </w:r>
          </w:p>
        </w:tc>
      </w:tr>
      <w:tr w:rsidR="00F9748B" w:rsidRPr="0084527B" w14:paraId="50B5EB3B"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75622276" w14:textId="77777777" w:rsidR="00AF2E79" w:rsidRPr="005579C3" w:rsidRDefault="00AF2E7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Kobarid</w:t>
            </w:r>
          </w:p>
        </w:tc>
        <w:tc>
          <w:tcPr>
            <w:tcW w:w="1110" w:type="dxa"/>
            <w:tcBorders>
              <w:top w:val="nil"/>
              <w:left w:val="single" w:sz="12" w:space="0" w:color="auto"/>
              <w:bottom w:val="single" w:sz="4" w:space="0" w:color="auto"/>
              <w:right w:val="single" w:sz="4" w:space="0" w:color="auto"/>
            </w:tcBorders>
            <w:noWrap/>
            <w:vAlign w:val="bottom"/>
          </w:tcPr>
          <w:p w14:paraId="50D0FAFB"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7C396199"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207</w:t>
            </w:r>
          </w:p>
        </w:tc>
        <w:tc>
          <w:tcPr>
            <w:tcW w:w="1034" w:type="dxa"/>
            <w:gridSpan w:val="2"/>
            <w:tcBorders>
              <w:top w:val="nil"/>
              <w:left w:val="nil"/>
              <w:bottom w:val="single" w:sz="4" w:space="0" w:color="auto"/>
              <w:right w:val="single" w:sz="4" w:space="0" w:color="auto"/>
            </w:tcBorders>
            <w:noWrap/>
            <w:vAlign w:val="bottom"/>
          </w:tcPr>
          <w:p w14:paraId="4062126F"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3192</w:t>
            </w:r>
          </w:p>
        </w:tc>
        <w:tc>
          <w:tcPr>
            <w:tcW w:w="1192" w:type="dxa"/>
            <w:gridSpan w:val="3"/>
            <w:tcBorders>
              <w:top w:val="nil"/>
              <w:left w:val="nil"/>
              <w:bottom w:val="single" w:sz="4" w:space="0" w:color="auto"/>
              <w:right w:val="single" w:sz="12" w:space="0" w:color="auto"/>
            </w:tcBorders>
            <w:noWrap/>
            <w:vAlign w:val="bottom"/>
          </w:tcPr>
          <w:p w14:paraId="0D69FCE0"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686</w:t>
            </w:r>
          </w:p>
        </w:tc>
        <w:tc>
          <w:tcPr>
            <w:tcW w:w="1200" w:type="dxa"/>
            <w:tcBorders>
              <w:top w:val="nil"/>
              <w:left w:val="single" w:sz="12" w:space="0" w:color="auto"/>
              <w:bottom w:val="single" w:sz="4" w:space="0" w:color="auto"/>
              <w:right w:val="single" w:sz="12" w:space="0" w:color="auto"/>
            </w:tcBorders>
            <w:noWrap/>
            <w:vAlign w:val="bottom"/>
          </w:tcPr>
          <w:p w14:paraId="3616DAF8"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12" w:type="dxa"/>
            <w:gridSpan w:val="2"/>
            <w:tcBorders>
              <w:top w:val="nil"/>
              <w:left w:val="single" w:sz="12" w:space="0" w:color="auto"/>
              <w:bottom w:val="single" w:sz="4" w:space="0" w:color="auto"/>
              <w:right w:val="single" w:sz="12" w:space="0" w:color="auto"/>
            </w:tcBorders>
            <w:noWrap/>
            <w:vAlign w:val="bottom"/>
          </w:tcPr>
          <w:p w14:paraId="25DB1B69"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361</w:t>
            </w:r>
          </w:p>
        </w:tc>
        <w:tc>
          <w:tcPr>
            <w:tcW w:w="1223" w:type="dxa"/>
            <w:gridSpan w:val="2"/>
            <w:tcBorders>
              <w:top w:val="nil"/>
              <w:left w:val="single" w:sz="12" w:space="0" w:color="auto"/>
              <w:bottom w:val="single" w:sz="4" w:space="0" w:color="auto"/>
              <w:right w:val="single" w:sz="12" w:space="0" w:color="auto"/>
            </w:tcBorders>
            <w:noWrap/>
            <w:vAlign w:val="bottom"/>
          </w:tcPr>
          <w:p w14:paraId="61B75147" w14:textId="77777777" w:rsidR="00AF2E79" w:rsidRPr="005579C3" w:rsidRDefault="00AF2E79" w:rsidP="00F9748B">
            <w:pPr>
              <w:spacing w:before="60" w:after="60"/>
              <w:jc w:val="center"/>
              <w:rPr>
                <w:rFonts w:ascii="Arial" w:hAnsi="Arial" w:cs="Arial"/>
                <w:b/>
                <w:bCs/>
                <w:color w:val="000000"/>
                <w:sz w:val="18"/>
                <w:szCs w:val="18"/>
                <w:lang w:val="en-US" w:eastAsia="sl-SI"/>
              </w:rPr>
            </w:pPr>
            <w:r w:rsidRPr="005579C3">
              <w:rPr>
                <w:rFonts w:ascii="Arial" w:hAnsi="Arial" w:cs="Arial"/>
                <w:color w:val="000000"/>
                <w:sz w:val="18"/>
                <w:szCs w:val="18"/>
                <w:lang w:eastAsia="sl-SI"/>
              </w:rPr>
              <w:t>4249</w:t>
            </w:r>
          </w:p>
        </w:tc>
      </w:tr>
      <w:tr w:rsidR="00F9748B" w:rsidRPr="0084527B" w14:paraId="31380D85"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6E0E197C" w14:textId="77777777" w:rsidR="00AF2E79" w:rsidRPr="005579C3" w:rsidRDefault="00AF2E7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Kranjska Gora</w:t>
            </w:r>
          </w:p>
        </w:tc>
        <w:tc>
          <w:tcPr>
            <w:tcW w:w="1110" w:type="dxa"/>
            <w:tcBorders>
              <w:top w:val="nil"/>
              <w:left w:val="single" w:sz="12" w:space="0" w:color="auto"/>
              <w:bottom w:val="single" w:sz="4" w:space="0" w:color="auto"/>
              <w:right w:val="single" w:sz="4" w:space="0" w:color="auto"/>
            </w:tcBorders>
            <w:noWrap/>
            <w:vAlign w:val="bottom"/>
          </w:tcPr>
          <w:p w14:paraId="2DF4AF32"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1EF1E277"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2</w:t>
            </w:r>
          </w:p>
        </w:tc>
        <w:tc>
          <w:tcPr>
            <w:tcW w:w="1034" w:type="dxa"/>
            <w:gridSpan w:val="2"/>
            <w:tcBorders>
              <w:top w:val="nil"/>
              <w:left w:val="nil"/>
              <w:bottom w:val="single" w:sz="4" w:space="0" w:color="auto"/>
              <w:right w:val="single" w:sz="4" w:space="0" w:color="auto"/>
            </w:tcBorders>
            <w:noWrap/>
            <w:vAlign w:val="bottom"/>
          </w:tcPr>
          <w:p w14:paraId="4089A5C7"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1575</w:t>
            </w:r>
          </w:p>
        </w:tc>
        <w:tc>
          <w:tcPr>
            <w:tcW w:w="1192" w:type="dxa"/>
            <w:gridSpan w:val="3"/>
            <w:tcBorders>
              <w:top w:val="nil"/>
              <w:left w:val="nil"/>
              <w:bottom w:val="single" w:sz="4" w:space="0" w:color="auto"/>
              <w:right w:val="single" w:sz="12" w:space="0" w:color="auto"/>
            </w:tcBorders>
            <w:noWrap/>
            <w:vAlign w:val="bottom"/>
          </w:tcPr>
          <w:p w14:paraId="7BA9A61F"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279</w:t>
            </w:r>
          </w:p>
        </w:tc>
        <w:tc>
          <w:tcPr>
            <w:tcW w:w="1200" w:type="dxa"/>
            <w:tcBorders>
              <w:top w:val="nil"/>
              <w:left w:val="single" w:sz="12" w:space="0" w:color="auto"/>
              <w:bottom w:val="single" w:sz="4" w:space="0" w:color="auto"/>
              <w:right w:val="single" w:sz="12" w:space="0" w:color="auto"/>
            </w:tcBorders>
            <w:noWrap/>
            <w:vAlign w:val="bottom"/>
          </w:tcPr>
          <w:p w14:paraId="3656E381"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12" w:type="dxa"/>
            <w:gridSpan w:val="2"/>
            <w:tcBorders>
              <w:top w:val="nil"/>
              <w:left w:val="single" w:sz="12" w:space="0" w:color="auto"/>
              <w:bottom w:val="single" w:sz="4" w:space="0" w:color="auto"/>
              <w:right w:val="single" w:sz="12" w:space="0" w:color="auto"/>
            </w:tcBorders>
            <w:noWrap/>
            <w:vAlign w:val="bottom"/>
          </w:tcPr>
          <w:p w14:paraId="3E62A999"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6A113556" w14:textId="77777777" w:rsidR="00AF2E79" w:rsidRPr="005579C3" w:rsidRDefault="00AF2E79" w:rsidP="00F9748B">
            <w:pPr>
              <w:spacing w:before="60" w:after="60"/>
              <w:jc w:val="center"/>
              <w:rPr>
                <w:rFonts w:ascii="Arial" w:hAnsi="Arial" w:cs="Arial"/>
                <w:b/>
                <w:bCs/>
                <w:color w:val="000000"/>
                <w:sz w:val="18"/>
                <w:szCs w:val="18"/>
                <w:lang w:val="en-US" w:eastAsia="sl-SI"/>
              </w:rPr>
            </w:pPr>
            <w:r w:rsidRPr="005579C3">
              <w:rPr>
                <w:rFonts w:ascii="Arial" w:hAnsi="Arial" w:cs="Arial"/>
                <w:color w:val="000000"/>
                <w:sz w:val="18"/>
                <w:szCs w:val="18"/>
                <w:lang w:eastAsia="sl-SI"/>
              </w:rPr>
              <w:t>5256</w:t>
            </w:r>
          </w:p>
        </w:tc>
      </w:tr>
      <w:tr w:rsidR="00F9748B" w:rsidRPr="0084527B" w14:paraId="77D766F0" w14:textId="77777777" w:rsidTr="00F75F7F">
        <w:trPr>
          <w:trHeight w:val="300"/>
        </w:trPr>
        <w:tc>
          <w:tcPr>
            <w:tcW w:w="1410" w:type="dxa"/>
            <w:tcBorders>
              <w:top w:val="single" w:sz="4" w:space="0" w:color="auto"/>
              <w:left w:val="single" w:sz="12" w:space="0" w:color="auto"/>
              <w:bottom w:val="single" w:sz="12" w:space="0" w:color="auto"/>
              <w:right w:val="single" w:sz="12" w:space="0" w:color="auto"/>
            </w:tcBorders>
            <w:noWrap/>
            <w:vAlign w:val="bottom"/>
          </w:tcPr>
          <w:p w14:paraId="4E6B62A9" w14:textId="77777777" w:rsidR="00AF2E79" w:rsidRPr="005579C3" w:rsidRDefault="00AF2E7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Tolmin</w:t>
            </w:r>
          </w:p>
        </w:tc>
        <w:tc>
          <w:tcPr>
            <w:tcW w:w="1110" w:type="dxa"/>
            <w:tcBorders>
              <w:top w:val="nil"/>
              <w:left w:val="single" w:sz="12" w:space="0" w:color="auto"/>
              <w:bottom w:val="single" w:sz="12" w:space="0" w:color="auto"/>
              <w:right w:val="single" w:sz="4" w:space="0" w:color="auto"/>
            </w:tcBorders>
            <w:noWrap/>
            <w:vAlign w:val="bottom"/>
          </w:tcPr>
          <w:p w14:paraId="08B4C1D8"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115" w:type="dxa"/>
            <w:tcBorders>
              <w:top w:val="nil"/>
              <w:left w:val="nil"/>
              <w:bottom w:val="single" w:sz="12" w:space="0" w:color="auto"/>
              <w:right w:val="single" w:sz="4" w:space="0" w:color="auto"/>
            </w:tcBorders>
            <w:noWrap/>
            <w:vAlign w:val="bottom"/>
          </w:tcPr>
          <w:p w14:paraId="197D23C8"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51</w:t>
            </w:r>
          </w:p>
        </w:tc>
        <w:tc>
          <w:tcPr>
            <w:tcW w:w="1034" w:type="dxa"/>
            <w:gridSpan w:val="2"/>
            <w:tcBorders>
              <w:top w:val="nil"/>
              <w:left w:val="nil"/>
              <w:bottom w:val="single" w:sz="12" w:space="0" w:color="auto"/>
              <w:right w:val="single" w:sz="4" w:space="0" w:color="auto"/>
            </w:tcBorders>
            <w:noWrap/>
            <w:vAlign w:val="bottom"/>
          </w:tcPr>
          <w:p w14:paraId="70D27EDA"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4242</w:t>
            </w:r>
          </w:p>
        </w:tc>
        <w:tc>
          <w:tcPr>
            <w:tcW w:w="1192" w:type="dxa"/>
            <w:gridSpan w:val="3"/>
            <w:tcBorders>
              <w:top w:val="nil"/>
              <w:left w:val="nil"/>
              <w:bottom w:val="single" w:sz="12" w:space="0" w:color="auto"/>
              <w:right w:val="single" w:sz="12" w:space="0" w:color="auto"/>
            </w:tcBorders>
            <w:noWrap/>
            <w:vAlign w:val="bottom"/>
          </w:tcPr>
          <w:p w14:paraId="5659712C"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833</w:t>
            </w:r>
          </w:p>
        </w:tc>
        <w:tc>
          <w:tcPr>
            <w:tcW w:w="1200" w:type="dxa"/>
            <w:tcBorders>
              <w:top w:val="nil"/>
              <w:left w:val="single" w:sz="12" w:space="0" w:color="auto"/>
              <w:bottom w:val="single" w:sz="12" w:space="0" w:color="auto"/>
              <w:right w:val="single" w:sz="12" w:space="0" w:color="auto"/>
            </w:tcBorders>
            <w:noWrap/>
            <w:vAlign w:val="bottom"/>
          </w:tcPr>
          <w:p w14:paraId="4057881D"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0</w:t>
            </w:r>
          </w:p>
        </w:tc>
        <w:tc>
          <w:tcPr>
            <w:tcW w:w="1212" w:type="dxa"/>
            <w:gridSpan w:val="2"/>
            <w:tcBorders>
              <w:top w:val="nil"/>
              <w:left w:val="single" w:sz="12" w:space="0" w:color="auto"/>
              <w:bottom w:val="single" w:sz="12" w:space="0" w:color="auto"/>
              <w:right w:val="single" w:sz="12" w:space="0" w:color="auto"/>
            </w:tcBorders>
            <w:noWrap/>
            <w:vAlign w:val="bottom"/>
          </w:tcPr>
          <w:p w14:paraId="790DA649" w14:textId="77777777" w:rsidR="00AF2E79" w:rsidRPr="005579C3" w:rsidRDefault="00AF2E79" w:rsidP="00F9748B">
            <w:pPr>
              <w:spacing w:before="60" w:after="60"/>
              <w:jc w:val="center"/>
              <w:rPr>
                <w:rFonts w:ascii="Arial" w:hAnsi="Arial" w:cs="Arial"/>
                <w:bCs/>
                <w:color w:val="000000"/>
                <w:sz w:val="18"/>
                <w:szCs w:val="18"/>
                <w:lang w:val="en-US" w:eastAsia="sl-SI"/>
              </w:rPr>
            </w:pPr>
            <w:r w:rsidRPr="005579C3">
              <w:rPr>
                <w:rFonts w:ascii="Arial" w:hAnsi="Arial" w:cs="Arial"/>
                <w:bCs/>
                <w:color w:val="000000"/>
                <w:sz w:val="18"/>
                <w:szCs w:val="18"/>
                <w:lang w:val="en-US" w:eastAsia="sl-SI"/>
              </w:rPr>
              <w:t>228</w:t>
            </w:r>
          </w:p>
        </w:tc>
        <w:tc>
          <w:tcPr>
            <w:tcW w:w="1223" w:type="dxa"/>
            <w:gridSpan w:val="2"/>
            <w:tcBorders>
              <w:top w:val="nil"/>
              <w:left w:val="single" w:sz="12" w:space="0" w:color="auto"/>
              <w:bottom w:val="single" w:sz="12" w:space="0" w:color="auto"/>
              <w:right w:val="single" w:sz="12" w:space="0" w:color="auto"/>
            </w:tcBorders>
            <w:noWrap/>
            <w:vAlign w:val="bottom"/>
          </w:tcPr>
          <w:p w14:paraId="1BB131FD" w14:textId="77777777" w:rsidR="00AF2E79" w:rsidRPr="005579C3" w:rsidRDefault="00AF2E79" w:rsidP="00F9748B">
            <w:pPr>
              <w:spacing w:before="60" w:after="60"/>
              <w:jc w:val="center"/>
              <w:rPr>
                <w:rFonts w:ascii="Arial" w:hAnsi="Arial" w:cs="Arial"/>
                <w:b/>
                <w:bCs/>
                <w:color w:val="000000"/>
                <w:sz w:val="18"/>
                <w:szCs w:val="18"/>
                <w:lang w:val="en-US" w:eastAsia="sl-SI"/>
              </w:rPr>
            </w:pPr>
            <w:r w:rsidRPr="005579C3">
              <w:rPr>
                <w:rFonts w:ascii="Arial" w:hAnsi="Arial" w:cs="Arial"/>
                <w:color w:val="000000"/>
                <w:sz w:val="18"/>
                <w:szCs w:val="18"/>
                <w:lang w:eastAsia="sl-SI"/>
              </w:rPr>
              <w:t>11.218</w:t>
            </w:r>
          </w:p>
        </w:tc>
      </w:tr>
      <w:tr w:rsidR="00F9748B" w:rsidRPr="0084527B" w14:paraId="0E8D40DB" w14:textId="77777777" w:rsidTr="00F75F7F">
        <w:trPr>
          <w:trHeight w:val="300"/>
        </w:trPr>
        <w:tc>
          <w:tcPr>
            <w:tcW w:w="1410" w:type="dxa"/>
            <w:tcBorders>
              <w:top w:val="single" w:sz="12" w:space="0" w:color="auto"/>
              <w:left w:val="single" w:sz="12" w:space="0" w:color="auto"/>
              <w:bottom w:val="single" w:sz="12" w:space="0" w:color="auto"/>
              <w:right w:val="single" w:sz="12" w:space="0" w:color="auto"/>
            </w:tcBorders>
            <w:shd w:val="clear" w:color="auto" w:fill="FFC000"/>
            <w:noWrap/>
            <w:vAlign w:val="bottom"/>
          </w:tcPr>
          <w:p w14:paraId="1D94EF97" w14:textId="77777777" w:rsidR="00AF2E79" w:rsidRPr="005579C3" w:rsidRDefault="00AF2E79" w:rsidP="00F9748B">
            <w:pPr>
              <w:spacing w:before="60" w:after="60"/>
              <w:rPr>
                <w:rFonts w:ascii="Arial" w:hAnsi="Arial" w:cs="Arial"/>
                <w:b/>
                <w:color w:val="000000"/>
                <w:sz w:val="18"/>
                <w:szCs w:val="18"/>
                <w:lang w:eastAsia="sl-SI"/>
              </w:rPr>
            </w:pPr>
            <w:r w:rsidRPr="005579C3">
              <w:rPr>
                <w:rFonts w:ascii="Arial" w:hAnsi="Arial" w:cs="Arial"/>
                <w:b/>
                <w:color w:val="000000"/>
                <w:sz w:val="18"/>
                <w:szCs w:val="18"/>
                <w:lang w:eastAsia="sl-SI"/>
              </w:rPr>
              <w:t>SKUPAJ</w:t>
            </w:r>
          </w:p>
        </w:tc>
        <w:tc>
          <w:tcPr>
            <w:tcW w:w="1110" w:type="dxa"/>
            <w:tcBorders>
              <w:top w:val="single" w:sz="12" w:space="0" w:color="auto"/>
              <w:left w:val="single" w:sz="12" w:space="0" w:color="auto"/>
              <w:bottom w:val="single" w:sz="12" w:space="0" w:color="auto"/>
              <w:right w:val="single" w:sz="4" w:space="0" w:color="auto"/>
            </w:tcBorders>
            <w:shd w:val="clear" w:color="auto" w:fill="FFC000"/>
            <w:noWrap/>
            <w:vAlign w:val="bottom"/>
          </w:tcPr>
          <w:p w14:paraId="75B824A1" w14:textId="77777777" w:rsidR="00AF2E79" w:rsidRPr="005579C3" w:rsidRDefault="00AF2E79"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4</w:t>
            </w:r>
          </w:p>
        </w:tc>
        <w:tc>
          <w:tcPr>
            <w:tcW w:w="1115" w:type="dxa"/>
            <w:tcBorders>
              <w:top w:val="single" w:sz="12" w:space="0" w:color="auto"/>
              <w:left w:val="nil"/>
              <w:bottom w:val="single" w:sz="12" w:space="0" w:color="auto"/>
              <w:right w:val="single" w:sz="4" w:space="0" w:color="auto"/>
            </w:tcBorders>
            <w:shd w:val="clear" w:color="auto" w:fill="FFC000"/>
            <w:noWrap/>
            <w:vAlign w:val="bottom"/>
          </w:tcPr>
          <w:p w14:paraId="34623E35" w14:textId="77777777" w:rsidR="00AF2E79" w:rsidRPr="005579C3" w:rsidRDefault="00327F5D"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713</w:t>
            </w:r>
          </w:p>
        </w:tc>
        <w:tc>
          <w:tcPr>
            <w:tcW w:w="1034" w:type="dxa"/>
            <w:gridSpan w:val="2"/>
            <w:tcBorders>
              <w:top w:val="single" w:sz="12" w:space="0" w:color="auto"/>
              <w:left w:val="nil"/>
              <w:bottom w:val="single" w:sz="12" w:space="0" w:color="auto"/>
              <w:right w:val="single" w:sz="4" w:space="0" w:color="auto"/>
            </w:tcBorders>
            <w:shd w:val="clear" w:color="auto" w:fill="FFC000"/>
            <w:noWrap/>
            <w:vAlign w:val="bottom"/>
          </w:tcPr>
          <w:p w14:paraId="37F94BB3" w14:textId="77777777" w:rsidR="00AF2E79" w:rsidRPr="005579C3" w:rsidRDefault="00327F5D"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12</w:t>
            </w:r>
            <w:r w:rsidR="005C2538">
              <w:rPr>
                <w:rFonts w:ascii="Arial" w:hAnsi="Arial" w:cs="Arial"/>
                <w:b/>
                <w:color w:val="000000"/>
                <w:sz w:val="18"/>
                <w:szCs w:val="18"/>
                <w:lang w:eastAsia="sl-SI"/>
              </w:rPr>
              <w:t>.</w:t>
            </w:r>
            <w:r w:rsidRPr="005579C3">
              <w:rPr>
                <w:rFonts w:ascii="Arial" w:hAnsi="Arial" w:cs="Arial"/>
                <w:b/>
                <w:color w:val="000000"/>
                <w:sz w:val="18"/>
                <w:szCs w:val="18"/>
                <w:lang w:eastAsia="sl-SI"/>
              </w:rPr>
              <w:t>934</w:t>
            </w:r>
          </w:p>
        </w:tc>
        <w:tc>
          <w:tcPr>
            <w:tcW w:w="1192" w:type="dxa"/>
            <w:gridSpan w:val="3"/>
            <w:tcBorders>
              <w:top w:val="single" w:sz="12" w:space="0" w:color="auto"/>
              <w:left w:val="nil"/>
              <w:bottom w:val="single" w:sz="12" w:space="0" w:color="auto"/>
              <w:right w:val="single" w:sz="12" w:space="0" w:color="auto"/>
            </w:tcBorders>
            <w:shd w:val="clear" w:color="auto" w:fill="FFC000"/>
            <w:noWrap/>
            <w:vAlign w:val="bottom"/>
          </w:tcPr>
          <w:p w14:paraId="71D9E0B3" w14:textId="77777777" w:rsidR="00AF2E79" w:rsidRPr="005579C3" w:rsidRDefault="00327F5D"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2</w:t>
            </w:r>
            <w:r w:rsidR="007C7A51">
              <w:rPr>
                <w:rFonts w:ascii="Arial" w:hAnsi="Arial" w:cs="Arial"/>
                <w:b/>
                <w:color w:val="000000"/>
                <w:sz w:val="18"/>
                <w:szCs w:val="18"/>
                <w:lang w:eastAsia="sl-SI"/>
              </w:rPr>
              <w:t>.</w:t>
            </w:r>
            <w:r w:rsidRPr="005579C3">
              <w:rPr>
                <w:rFonts w:ascii="Arial" w:hAnsi="Arial" w:cs="Arial"/>
                <w:b/>
                <w:color w:val="000000"/>
                <w:sz w:val="18"/>
                <w:szCs w:val="18"/>
                <w:lang w:eastAsia="sl-SI"/>
              </w:rPr>
              <w:t>799</w:t>
            </w:r>
          </w:p>
        </w:tc>
        <w:tc>
          <w:tcPr>
            <w:tcW w:w="1200" w:type="dxa"/>
            <w:tcBorders>
              <w:top w:val="single" w:sz="12" w:space="0" w:color="auto"/>
              <w:left w:val="single" w:sz="12" w:space="0" w:color="auto"/>
              <w:bottom w:val="single" w:sz="12" w:space="0" w:color="auto"/>
              <w:right w:val="single" w:sz="12" w:space="0" w:color="auto"/>
            </w:tcBorders>
            <w:shd w:val="clear" w:color="auto" w:fill="00B0F0"/>
            <w:noWrap/>
            <w:vAlign w:val="bottom"/>
          </w:tcPr>
          <w:p w14:paraId="4E8E2897" w14:textId="77777777" w:rsidR="00AF2E79" w:rsidRPr="005579C3" w:rsidRDefault="00327F5D"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2</w:t>
            </w:r>
          </w:p>
        </w:tc>
        <w:tc>
          <w:tcPr>
            <w:tcW w:w="1212" w:type="dxa"/>
            <w:gridSpan w:val="2"/>
            <w:tcBorders>
              <w:top w:val="single" w:sz="12" w:space="0" w:color="auto"/>
              <w:left w:val="single" w:sz="12" w:space="0" w:color="auto"/>
              <w:bottom w:val="single" w:sz="12" w:space="0" w:color="auto"/>
              <w:right w:val="single" w:sz="12" w:space="0" w:color="auto"/>
            </w:tcBorders>
            <w:shd w:val="clear" w:color="auto" w:fill="00B0F0"/>
            <w:noWrap/>
            <w:vAlign w:val="bottom"/>
          </w:tcPr>
          <w:p w14:paraId="3EB8028C" w14:textId="77777777" w:rsidR="00AF2E79" w:rsidRPr="005579C3" w:rsidRDefault="00327F5D"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1</w:t>
            </w:r>
            <w:r w:rsidR="007C7A51">
              <w:rPr>
                <w:rFonts w:ascii="Arial" w:hAnsi="Arial" w:cs="Arial"/>
                <w:b/>
                <w:color w:val="000000"/>
                <w:sz w:val="18"/>
                <w:szCs w:val="18"/>
                <w:lang w:eastAsia="sl-SI"/>
              </w:rPr>
              <w:t>.</w:t>
            </w:r>
            <w:r w:rsidRPr="005579C3">
              <w:rPr>
                <w:rFonts w:ascii="Arial" w:hAnsi="Arial" w:cs="Arial"/>
                <w:b/>
                <w:color w:val="000000"/>
                <w:sz w:val="18"/>
                <w:szCs w:val="18"/>
                <w:lang w:eastAsia="sl-SI"/>
              </w:rPr>
              <w:t>198</w:t>
            </w:r>
          </w:p>
        </w:tc>
        <w:tc>
          <w:tcPr>
            <w:tcW w:w="1223" w:type="dxa"/>
            <w:gridSpan w:val="2"/>
            <w:tcBorders>
              <w:top w:val="single" w:sz="12" w:space="0" w:color="auto"/>
              <w:left w:val="single" w:sz="12" w:space="0" w:color="auto"/>
              <w:bottom w:val="single" w:sz="12" w:space="0" w:color="auto"/>
              <w:right w:val="single" w:sz="12" w:space="0" w:color="auto"/>
            </w:tcBorders>
            <w:shd w:val="clear" w:color="auto" w:fill="00B0F0"/>
            <w:noWrap/>
            <w:vAlign w:val="bottom"/>
          </w:tcPr>
          <w:p w14:paraId="34467898" w14:textId="77777777" w:rsidR="00AF2E79" w:rsidRPr="005579C3" w:rsidRDefault="00AF2E79"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37</w:t>
            </w:r>
            <w:r w:rsidR="005C2538">
              <w:rPr>
                <w:rFonts w:ascii="Arial" w:hAnsi="Arial" w:cs="Arial"/>
                <w:b/>
                <w:color w:val="000000"/>
                <w:sz w:val="18"/>
                <w:szCs w:val="18"/>
                <w:lang w:eastAsia="sl-SI"/>
              </w:rPr>
              <w:t>.</w:t>
            </w:r>
            <w:r w:rsidRPr="005579C3">
              <w:rPr>
                <w:rFonts w:ascii="Arial" w:hAnsi="Arial" w:cs="Arial"/>
                <w:b/>
                <w:color w:val="000000"/>
                <w:sz w:val="18"/>
                <w:szCs w:val="18"/>
                <w:lang w:eastAsia="sl-SI"/>
              </w:rPr>
              <w:t>537</w:t>
            </w:r>
          </w:p>
        </w:tc>
      </w:tr>
      <w:tr w:rsidR="00AF5C7F" w:rsidRPr="0084527B" w14:paraId="2FA27148" w14:textId="77777777" w:rsidTr="00F75F7F">
        <w:trPr>
          <w:trHeight w:val="340"/>
          <w:tblHeader/>
        </w:trPr>
        <w:tc>
          <w:tcPr>
            <w:tcW w:w="9496" w:type="dxa"/>
            <w:gridSpan w:val="13"/>
            <w:tcBorders>
              <w:top w:val="single" w:sz="12" w:space="0" w:color="auto"/>
              <w:left w:val="single" w:sz="12" w:space="0" w:color="auto"/>
              <w:right w:val="single" w:sz="12" w:space="0" w:color="auto"/>
            </w:tcBorders>
            <w:shd w:val="clear" w:color="auto" w:fill="auto"/>
            <w:noWrap/>
            <w:vAlign w:val="bottom"/>
          </w:tcPr>
          <w:p w14:paraId="5BFDB8AB" w14:textId="77777777" w:rsidR="00AF5C7F" w:rsidRPr="005579C3" w:rsidRDefault="00AF5C7F" w:rsidP="00F9748B">
            <w:pPr>
              <w:keepNext/>
              <w:spacing w:before="60" w:after="60"/>
              <w:jc w:val="center"/>
              <w:rPr>
                <w:rFonts w:ascii="Arial" w:hAnsi="Arial" w:cs="Arial"/>
                <w:b/>
                <w:bCs/>
                <w:color w:val="000000"/>
                <w:sz w:val="18"/>
                <w:szCs w:val="18"/>
                <w:lang w:eastAsia="sl-SI"/>
              </w:rPr>
            </w:pPr>
            <w:r w:rsidRPr="00AF5C7F">
              <w:rPr>
                <w:rFonts w:ascii="Arial" w:hAnsi="Arial" w:cs="Arial"/>
                <w:b/>
                <w:sz w:val="22"/>
                <w:szCs w:val="22"/>
              </w:rPr>
              <w:t>Ljubljana</w:t>
            </w:r>
          </w:p>
        </w:tc>
      </w:tr>
      <w:tr w:rsidR="00F9748B" w:rsidRPr="0084527B" w14:paraId="22004884" w14:textId="77777777" w:rsidTr="00F75F7F">
        <w:trPr>
          <w:trHeight w:val="300"/>
        </w:trPr>
        <w:tc>
          <w:tcPr>
            <w:tcW w:w="1410" w:type="dxa"/>
            <w:tcBorders>
              <w:top w:val="single" w:sz="12" w:space="0" w:color="auto"/>
              <w:left w:val="single" w:sz="12" w:space="0" w:color="auto"/>
              <w:bottom w:val="single" w:sz="4" w:space="0" w:color="auto"/>
              <w:right w:val="single" w:sz="12" w:space="0" w:color="auto"/>
            </w:tcBorders>
            <w:noWrap/>
            <w:vAlign w:val="bottom"/>
          </w:tcPr>
          <w:p w14:paraId="05E0A5FC"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Bloke</w:t>
            </w:r>
          </w:p>
        </w:tc>
        <w:tc>
          <w:tcPr>
            <w:tcW w:w="1110" w:type="dxa"/>
            <w:tcBorders>
              <w:top w:val="single" w:sz="12" w:space="0" w:color="auto"/>
              <w:left w:val="single" w:sz="12" w:space="0" w:color="auto"/>
              <w:bottom w:val="single" w:sz="4" w:space="0" w:color="auto"/>
              <w:right w:val="single" w:sz="4" w:space="0" w:color="auto"/>
            </w:tcBorders>
            <w:noWrap/>
            <w:vAlign w:val="bottom"/>
          </w:tcPr>
          <w:p w14:paraId="164C6B5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115" w:type="dxa"/>
            <w:tcBorders>
              <w:top w:val="single" w:sz="12" w:space="0" w:color="auto"/>
              <w:left w:val="nil"/>
              <w:bottom w:val="single" w:sz="4" w:space="0" w:color="auto"/>
              <w:right w:val="single" w:sz="4" w:space="0" w:color="auto"/>
            </w:tcBorders>
            <w:noWrap/>
            <w:vAlign w:val="bottom"/>
          </w:tcPr>
          <w:p w14:paraId="0CBDFA2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single" w:sz="12" w:space="0" w:color="auto"/>
              <w:left w:val="nil"/>
              <w:bottom w:val="single" w:sz="4" w:space="0" w:color="auto"/>
              <w:right w:val="single" w:sz="4" w:space="0" w:color="auto"/>
            </w:tcBorders>
            <w:noWrap/>
            <w:vAlign w:val="bottom"/>
          </w:tcPr>
          <w:p w14:paraId="6F32DAC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226</w:t>
            </w:r>
          </w:p>
        </w:tc>
        <w:tc>
          <w:tcPr>
            <w:tcW w:w="1176" w:type="dxa"/>
            <w:gridSpan w:val="2"/>
            <w:tcBorders>
              <w:top w:val="single" w:sz="12" w:space="0" w:color="auto"/>
              <w:left w:val="nil"/>
              <w:bottom w:val="single" w:sz="4" w:space="0" w:color="auto"/>
              <w:right w:val="single" w:sz="12" w:space="0" w:color="auto"/>
            </w:tcBorders>
            <w:noWrap/>
            <w:vAlign w:val="bottom"/>
          </w:tcPr>
          <w:p w14:paraId="0CFFBCA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27</w:t>
            </w:r>
          </w:p>
        </w:tc>
        <w:tc>
          <w:tcPr>
            <w:tcW w:w="1216" w:type="dxa"/>
            <w:gridSpan w:val="2"/>
            <w:tcBorders>
              <w:top w:val="single" w:sz="12" w:space="0" w:color="auto"/>
              <w:left w:val="single" w:sz="12" w:space="0" w:color="auto"/>
              <w:bottom w:val="single" w:sz="4" w:space="0" w:color="auto"/>
              <w:right w:val="single" w:sz="2" w:space="0" w:color="auto"/>
            </w:tcBorders>
            <w:noWrap/>
            <w:vAlign w:val="bottom"/>
          </w:tcPr>
          <w:p w14:paraId="49F4A9D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single" w:sz="12" w:space="0" w:color="auto"/>
              <w:left w:val="single" w:sz="2" w:space="0" w:color="auto"/>
              <w:bottom w:val="single" w:sz="4" w:space="0" w:color="auto"/>
              <w:right w:val="single" w:sz="12" w:space="0" w:color="auto"/>
            </w:tcBorders>
            <w:noWrap/>
            <w:vAlign w:val="bottom"/>
          </w:tcPr>
          <w:p w14:paraId="4A242A7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single" w:sz="12" w:space="0" w:color="auto"/>
              <w:left w:val="single" w:sz="12" w:space="0" w:color="auto"/>
              <w:bottom w:val="single" w:sz="4" w:space="0" w:color="auto"/>
              <w:right w:val="single" w:sz="12" w:space="0" w:color="auto"/>
            </w:tcBorders>
            <w:noWrap/>
            <w:vAlign w:val="bottom"/>
          </w:tcPr>
          <w:p w14:paraId="687D17A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1549</w:t>
            </w:r>
          </w:p>
        </w:tc>
      </w:tr>
      <w:tr w:rsidR="00F9748B" w:rsidRPr="0084527B" w14:paraId="234C0C9D"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7FEABF4C"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Borovnica</w:t>
            </w:r>
          </w:p>
        </w:tc>
        <w:tc>
          <w:tcPr>
            <w:tcW w:w="1110" w:type="dxa"/>
            <w:tcBorders>
              <w:top w:val="nil"/>
              <w:left w:val="single" w:sz="12" w:space="0" w:color="auto"/>
              <w:bottom w:val="single" w:sz="4" w:space="0" w:color="auto"/>
              <w:right w:val="single" w:sz="4" w:space="0" w:color="auto"/>
            </w:tcBorders>
            <w:noWrap/>
            <w:vAlign w:val="bottom"/>
          </w:tcPr>
          <w:p w14:paraId="6BB9D485"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531AF3B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w:t>
            </w:r>
          </w:p>
        </w:tc>
        <w:tc>
          <w:tcPr>
            <w:tcW w:w="1034" w:type="dxa"/>
            <w:gridSpan w:val="2"/>
            <w:tcBorders>
              <w:top w:val="nil"/>
              <w:left w:val="nil"/>
              <w:bottom w:val="single" w:sz="4" w:space="0" w:color="auto"/>
              <w:right w:val="single" w:sz="4" w:space="0" w:color="auto"/>
            </w:tcBorders>
            <w:noWrap/>
            <w:vAlign w:val="bottom"/>
          </w:tcPr>
          <w:p w14:paraId="4C04A7F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1920</w:t>
            </w:r>
          </w:p>
        </w:tc>
        <w:tc>
          <w:tcPr>
            <w:tcW w:w="1176" w:type="dxa"/>
            <w:gridSpan w:val="2"/>
            <w:tcBorders>
              <w:top w:val="nil"/>
              <w:left w:val="nil"/>
              <w:bottom w:val="single" w:sz="4" w:space="0" w:color="auto"/>
              <w:right w:val="single" w:sz="12" w:space="0" w:color="auto"/>
            </w:tcBorders>
            <w:noWrap/>
            <w:vAlign w:val="bottom"/>
          </w:tcPr>
          <w:p w14:paraId="69ADA66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374</w:t>
            </w:r>
          </w:p>
        </w:tc>
        <w:tc>
          <w:tcPr>
            <w:tcW w:w="1216" w:type="dxa"/>
            <w:gridSpan w:val="2"/>
            <w:tcBorders>
              <w:top w:val="nil"/>
              <w:left w:val="single" w:sz="12" w:space="0" w:color="auto"/>
              <w:bottom w:val="single" w:sz="4" w:space="0" w:color="auto"/>
              <w:right w:val="single" w:sz="2" w:space="0" w:color="auto"/>
            </w:tcBorders>
            <w:noWrap/>
            <w:vAlign w:val="bottom"/>
          </w:tcPr>
          <w:p w14:paraId="45D64D5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4961966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95</w:t>
            </w:r>
          </w:p>
        </w:tc>
        <w:tc>
          <w:tcPr>
            <w:tcW w:w="1223" w:type="dxa"/>
            <w:gridSpan w:val="2"/>
            <w:tcBorders>
              <w:top w:val="nil"/>
              <w:left w:val="single" w:sz="12" w:space="0" w:color="auto"/>
              <w:bottom w:val="single" w:sz="4" w:space="0" w:color="auto"/>
              <w:right w:val="single" w:sz="12" w:space="0" w:color="auto"/>
            </w:tcBorders>
            <w:noWrap/>
            <w:vAlign w:val="bottom"/>
          </w:tcPr>
          <w:p w14:paraId="3FD32C0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3785</w:t>
            </w:r>
          </w:p>
        </w:tc>
      </w:tr>
      <w:tr w:rsidR="00F9748B" w:rsidRPr="0084527B" w14:paraId="463B462E"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378CAC3E"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Brezovica</w:t>
            </w:r>
          </w:p>
        </w:tc>
        <w:tc>
          <w:tcPr>
            <w:tcW w:w="1110" w:type="dxa"/>
            <w:tcBorders>
              <w:top w:val="nil"/>
              <w:left w:val="single" w:sz="12" w:space="0" w:color="auto"/>
              <w:bottom w:val="single" w:sz="4" w:space="0" w:color="auto"/>
              <w:right w:val="single" w:sz="4" w:space="0" w:color="auto"/>
            </w:tcBorders>
            <w:noWrap/>
            <w:vAlign w:val="bottom"/>
          </w:tcPr>
          <w:p w14:paraId="2AB88BC2"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04D6650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w:t>
            </w:r>
          </w:p>
        </w:tc>
        <w:tc>
          <w:tcPr>
            <w:tcW w:w="1034" w:type="dxa"/>
            <w:gridSpan w:val="2"/>
            <w:tcBorders>
              <w:top w:val="nil"/>
              <w:left w:val="nil"/>
              <w:bottom w:val="single" w:sz="4" w:space="0" w:color="auto"/>
              <w:right w:val="single" w:sz="4" w:space="0" w:color="auto"/>
            </w:tcBorders>
            <w:noWrap/>
            <w:vAlign w:val="bottom"/>
          </w:tcPr>
          <w:p w14:paraId="2FEE5EF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5744</w:t>
            </w:r>
          </w:p>
        </w:tc>
        <w:tc>
          <w:tcPr>
            <w:tcW w:w="1176" w:type="dxa"/>
            <w:gridSpan w:val="2"/>
            <w:tcBorders>
              <w:top w:val="nil"/>
              <w:left w:val="nil"/>
              <w:bottom w:val="single" w:sz="4" w:space="0" w:color="auto"/>
              <w:right w:val="single" w:sz="12" w:space="0" w:color="auto"/>
            </w:tcBorders>
            <w:noWrap/>
            <w:vAlign w:val="bottom"/>
          </w:tcPr>
          <w:p w14:paraId="66BDDDA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861</w:t>
            </w:r>
          </w:p>
        </w:tc>
        <w:tc>
          <w:tcPr>
            <w:tcW w:w="1216" w:type="dxa"/>
            <w:gridSpan w:val="2"/>
            <w:tcBorders>
              <w:top w:val="nil"/>
              <w:left w:val="single" w:sz="12" w:space="0" w:color="auto"/>
              <w:bottom w:val="single" w:sz="4" w:space="0" w:color="auto"/>
              <w:right w:val="single" w:sz="2" w:space="0" w:color="auto"/>
            </w:tcBorders>
            <w:noWrap/>
            <w:vAlign w:val="bottom"/>
          </w:tcPr>
          <w:p w14:paraId="1CED4B2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5668D7D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33</w:t>
            </w:r>
          </w:p>
        </w:tc>
        <w:tc>
          <w:tcPr>
            <w:tcW w:w="1223" w:type="dxa"/>
            <w:gridSpan w:val="2"/>
            <w:tcBorders>
              <w:top w:val="nil"/>
              <w:left w:val="single" w:sz="12" w:space="0" w:color="auto"/>
              <w:bottom w:val="single" w:sz="4" w:space="0" w:color="auto"/>
              <w:right w:val="single" w:sz="12" w:space="0" w:color="auto"/>
            </w:tcBorders>
            <w:noWrap/>
            <w:vAlign w:val="bottom"/>
          </w:tcPr>
          <w:p w14:paraId="0F2CD6D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10.075</w:t>
            </w:r>
          </w:p>
        </w:tc>
      </w:tr>
      <w:tr w:rsidR="00F9748B" w:rsidRPr="0084527B" w14:paraId="2204FA8D"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6B003C82"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Cerklje na Gorenjskem</w:t>
            </w:r>
          </w:p>
        </w:tc>
        <w:tc>
          <w:tcPr>
            <w:tcW w:w="1110" w:type="dxa"/>
            <w:tcBorders>
              <w:top w:val="nil"/>
              <w:left w:val="single" w:sz="12" w:space="0" w:color="auto"/>
              <w:bottom w:val="single" w:sz="4" w:space="0" w:color="auto"/>
              <w:right w:val="single" w:sz="4" w:space="0" w:color="auto"/>
            </w:tcBorders>
            <w:noWrap/>
            <w:vAlign w:val="bottom"/>
          </w:tcPr>
          <w:p w14:paraId="031E335A"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38A4BB5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nil"/>
              <w:left w:val="nil"/>
              <w:bottom w:val="single" w:sz="4" w:space="0" w:color="auto"/>
              <w:right w:val="single" w:sz="4" w:space="0" w:color="auto"/>
            </w:tcBorders>
            <w:noWrap/>
            <w:vAlign w:val="bottom"/>
          </w:tcPr>
          <w:p w14:paraId="22B4DD6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4264</w:t>
            </w:r>
          </w:p>
        </w:tc>
        <w:tc>
          <w:tcPr>
            <w:tcW w:w="1176" w:type="dxa"/>
            <w:gridSpan w:val="2"/>
            <w:tcBorders>
              <w:top w:val="nil"/>
              <w:left w:val="nil"/>
              <w:bottom w:val="single" w:sz="4" w:space="0" w:color="auto"/>
              <w:right w:val="single" w:sz="12" w:space="0" w:color="auto"/>
            </w:tcBorders>
            <w:noWrap/>
            <w:vAlign w:val="bottom"/>
          </w:tcPr>
          <w:p w14:paraId="0F9F1B4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423</w:t>
            </w:r>
          </w:p>
        </w:tc>
        <w:tc>
          <w:tcPr>
            <w:tcW w:w="1216" w:type="dxa"/>
            <w:gridSpan w:val="2"/>
            <w:tcBorders>
              <w:top w:val="nil"/>
              <w:left w:val="single" w:sz="12" w:space="0" w:color="auto"/>
              <w:bottom w:val="single" w:sz="4" w:space="0" w:color="auto"/>
              <w:right w:val="single" w:sz="2" w:space="0" w:color="auto"/>
            </w:tcBorders>
            <w:noWrap/>
            <w:vAlign w:val="bottom"/>
          </w:tcPr>
          <w:p w14:paraId="65E7331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1A0A6B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3B28A9C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6568</w:t>
            </w:r>
          </w:p>
        </w:tc>
      </w:tr>
      <w:tr w:rsidR="00F9748B" w:rsidRPr="0084527B" w14:paraId="42FB32B4"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340CB7DC"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Cerknica</w:t>
            </w:r>
          </w:p>
        </w:tc>
        <w:tc>
          <w:tcPr>
            <w:tcW w:w="1110" w:type="dxa"/>
            <w:tcBorders>
              <w:top w:val="nil"/>
              <w:left w:val="single" w:sz="12" w:space="0" w:color="auto"/>
              <w:bottom w:val="single" w:sz="4" w:space="0" w:color="auto"/>
              <w:right w:val="single" w:sz="4" w:space="0" w:color="auto"/>
            </w:tcBorders>
            <w:noWrap/>
            <w:vAlign w:val="bottom"/>
          </w:tcPr>
          <w:p w14:paraId="66F63515"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0E5F4F6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w:t>
            </w:r>
          </w:p>
        </w:tc>
        <w:tc>
          <w:tcPr>
            <w:tcW w:w="1034" w:type="dxa"/>
            <w:gridSpan w:val="2"/>
            <w:tcBorders>
              <w:top w:val="nil"/>
              <w:left w:val="nil"/>
              <w:bottom w:val="single" w:sz="4" w:space="0" w:color="auto"/>
              <w:right w:val="single" w:sz="4" w:space="0" w:color="auto"/>
            </w:tcBorders>
            <w:noWrap/>
            <w:vAlign w:val="bottom"/>
          </w:tcPr>
          <w:p w14:paraId="7975138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956</w:t>
            </w:r>
          </w:p>
        </w:tc>
        <w:tc>
          <w:tcPr>
            <w:tcW w:w="1176" w:type="dxa"/>
            <w:gridSpan w:val="2"/>
            <w:tcBorders>
              <w:top w:val="nil"/>
              <w:left w:val="nil"/>
              <w:bottom w:val="single" w:sz="4" w:space="0" w:color="auto"/>
              <w:right w:val="single" w:sz="12" w:space="0" w:color="auto"/>
            </w:tcBorders>
            <w:noWrap/>
            <w:vAlign w:val="bottom"/>
          </w:tcPr>
          <w:p w14:paraId="1B7B135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102</w:t>
            </w:r>
          </w:p>
        </w:tc>
        <w:tc>
          <w:tcPr>
            <w:tcW w:w="1216" w:type="dxa"/>
            <w:gridSpan w:val="2"/>
            <w:tcBorders>
              <w:top w:val="nil"/>
              <w:left w:val="single" w:sz="12" w:space="0" w:color="auto"/>
              <w:bottom w:val="single" w:sz="4" w:space="0" w:color="auto"/>
              <w:right w:val="single" w:sz="2" w:space="0" w:color="auto"/>
            </w:tcBorders>
            <w:noWrap/>
            <w:vAlign w:val="bottom"/>
          </w:tcPr>
          <w:p w14:paraId="5BA1964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610FA31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2FF0C67B" w14:textId="77777777" w:rsidR="00265D89" w:rsidRPr="003961EE" w:rsidRDefault="00265D89" w:rsidP="00F9748B">
            <w:pPr>
              <w:spacing w:before="60" w:after="60"/>
              <w:jc w:val="center"/>
              <w:rPr>
                <w:rFonts w:ascii="Arial" w:hAnsi="Arial" w:cs="Arial"/>
                <w:color w:val="000000"/>
                <w:sz w:val="18"/>
                <w:szCs w:val="18"/>
                <w:lang w:eastAsia="sl-SI"/>
              </w:rPr>
            </w:pPr>
            <w:r w:rsidRPr="003961EE">
              <w:rPr>
                <w:rFonts w:ascii="Arial" w:hAnsi="Arial" w:cs="Arial"/>
                <w:color w:val="000000"/>
                <w:sz w:val="18"/>
                <w:szCs w:val="18"/>
                <w:lang w:eastAsia="sl-SI"/>
              </w:rPr>
              <w:t>10</w:t>
            </w:r>
            <w:r w:rsidR="005C2538">
              <w:rPr>
                <w:rFonts w:ascii="Arial" w:hAnsi="Arial" w:cs="Arial"/>
                <w:color w:val="000000"/>
                <w:sz w:val="18"/>
                <w:szCs w:val="18"/>
                <w:lang w:eastAsia="sl-SI"/>
              </w:rPr>
              <w:t>.</w:t>
            </w:r>
            <w:r w:rsidRPr="003961EE">
              <w:rPr>
                <w:rFonts w:ascii="Arial" w:hAnsi="Arial" w:cs="Arial"/>
                <w:color w:val="000000"/>
                <w:sz w:val="18"/>
                <w:szCs w:val="18"/>
                <w:lang w:eastAsia="sl-SI"/>
              </w:rPr>
              <w:t>391</w:t>
            </w:r>
          </w:p>
        </w:tc>
      </w:tr>
      <w:tr w:rsidR="00F9748B" w:rsidRPr="0084527B" w14:paraId="789FC7DB"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39D4EAF3"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Dobrepolje</w:t>
            </w:r>
          </w:p>
        </w:tc>
        <w:tc>
          <w:tcPr>
            <w:tcW w:w="1110" w:type="dxa"/>
            <w:tcBorders>
              <w:top w:val="nil"/>
              <w:left w:val="single" w:sz="12" w:space="0" w:color="auto"/>
              <w:bottom w:val="single" w:sz="4" w:space="0" w:color="auto"/>
              <w:right w:val="single" w:sz="4" w:space="0" w:color="auto"/>
            </w:tcBorders>
            <w:noWrap/>
            <w:vAlign w:val="bottom"/>
          </w:tcPr>
          <w:p w14:paraId="384631A9"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77EC01E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w:t>
            </w:r>
          </w:p>
        </w:tc>
        <w:tc>
          <w:tcPr>
            <w:tcW w:w="1034" w:type="dxa"/>
            <w:gridSpan w:val="2"/>
            <w:tcBorders>
              <w:top w:val="nil"/>
              <w:left w:val="nil"/>
              <w:bottom w:val="single" w:sz="4" w:space="0" w:color="auto"/>
              <w:right w:val="single" w:sz="4" w:space="0" w:color="auto"/>
            </w:tcBorders>
            <w:noWrap/>
            <w:vAlign w:val="bottom"/>
          </w:tcPr>
          <w:p w14:paraId="3410D44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1132</w:t>
            </w:r>
          </w:p>
        </w:tc>
        <w:tc>
          <w:tcPr>
            <w:tcW w:w="1176" w:type="dxa"/>
            <w:gridSpan w:val="2"/>
            <w:tcBorders>
              <w:top w:val="nil"/>
              <w:left w:val="nil"/>
              <w:bottom w:val="single" w:sz="4" w:space="0" w:color="auto"/>
              <w:right w:val="single" w:sz="12" w:space="0" w:color="auto"/>
            </w:tcBorders>
            <w:noWrap/>
            <w:vAlign w:val="bottom"/>
          </w:tcPr>
          <w:p w14:paraId="04AC82D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126</w:t>
            </w:r>
          </w:p>
        </w:tc>
        <w:tc>
          <w:tcPr>
            <w:tcW w:w="1216" w:type="dxa"/>
            <w:gridSpan w:val="2"/>
            <w:tcBorders>
              <w:top w:val="nil"/>
              <w:left w:val="single" w:sz="12" w:space="0" w:color="auto"/>
              <w:bottom w:val="single" w:sz="4" w:space="0" w:color="auto"/>
              <w:right w:val="single" w:sz="2" w:space="0" w:color="auto"/>
            </w:tcBorders>
            <w:noWrap/>
            <w:vAlign w:val="bottom"/>
          </w:tcPr>
          <w:p w14:paraId="6923F37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233F8D5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581D570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3620</w:t>
            </w:r>
          </w:p>
        </w:tc>
      </w:tr>
      <w:tr w:rsidR="00F9748B" w:rsidRPr="0084527B" w14:paraId="2B010FA5"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24C31E7C"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Dobrova - Polhov Gradec</w:t>
            </w:r>
          </w:p>
        </w:tc>
        <w:tc>
          <w:tcPr>
            <w:tcW w:w="1110" w:type="dxa"/>
            <w:tcBorders>
              <w:top w:val="nil"/>
              <w:left w:val="single" w:sz="12" w:space="0" w:color="auto"/>
              <w:bottom w:val="single" w:sz="4" w:space="0" w:color="auto"/>
              <w:right w:val="single" w:sz="4" w:space="0" w:color="auto"/>
            </w:tcBorders>
            <w:noWrap/>
            <w:vAlign w:val="bottom"/>
          </w:tcPr>
          <w:p w14:paraId="6C7553AF"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6C185C3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25</w:t>
            </w:r>
          </w:p>
        </w:tc>
        <w:tc>
          <w:tcPr>
            <w:tcW w:w="1034" w:type="dxa"/>
            <w:gridSpan w:val="2"/>
            <w:tcBorders>
              <w:top w:val="nil"/>
              <w:left w:val="nil"/>
              <w:bottom w:val="single" w:sz="4" w:space="0" w:color="auto"/>
              <w:right w:val="single" w:sz="4" w:space="0" w:color="auto"/>
            </w:tcBorders>
            <w:noWrap/>
            <w:vAlign w:val="bottom"/>
          </w:tcPr>
          <w:p w14:paraId="7D962C0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4766</w:t>
            </w:r>
          </w:p>
        </w:tc>
        <w:tc>
          <w:tcPr>
            <w:tcW w:w="1176" w:type="dxa"/>
            <w:gridSpan w:val="2"/>
            <w:tcBorders>
              <w:top w:val="nil"/>
              <w:left w:val="nil"/>
              <w:bottom w:val="single" w:sz="4" w:space="0" w:color="auto"/>
              <w:right w:val="single" w:sz="12" w:space="0" w:color="auto"/>
            </w:tcBorders>
            <w:noWrap/>
            <w:vAlign w:val="bottom"/>
          </w:tcPr>
          <w:p w14:paraId="0522F89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569</w:t>
            </w:r>
          </w:p>
        </w:tc>
        <w:tc>
          <w:tcPr>
            <w:tcW w:w="1216" w:type="dxa"/>
            <w:gridSpan w:val="2"/>
            <w:tcBorders>
              <w:top w:val="nil"/>
              <w:left w:val="single" w:sz="12" w:space="0" w:color="auto"/>
              <w:bottom w:val="single" w:sz="4" w:space="0" w:color="auto"/>
              <w:right w:val="single" w:sz="2" w:space="0" w:color="auto"/>
            </w:tcBorders>
            <w:noWrap/>
            <w:vAlign w:val="bottom"/>
          </w:tcPr>
          <w:p w14:paraId="29A82ED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3419FAD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67</w:t>
            </w:r>
          </w:p>
        </w:tc>
        <w:tc>
          <w:tcPr>
            <w:tcW w:w="1223" w:type="dxa"/>
            <w:gridSpan w:val="2"/>
            <w:tcBorders>
              <w:top w:val="nil"/>
              <w:left w:val="single" w:sz="12" w:space="0" w:color="auto"/>
              <w:bottom w:val="single" w:sz="4" w:space="0" w:color="auto"/>
              <w:right w:val="single" w:sz="12" w:space="0" w:color="auto"/>
            </w:tcBorders>
            <w:noWrap/>
            <w:vAlign w:val="bottom"/>
          </w:tcPr>
          <w:p w14:paraId="63B828C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6943</w:t>
            </w:r>
          </w:p>
        </w:tc>
      </w:tr>
      <w:tr w:rsidR="00F9748B" w:rsidRPr="0084527B" w14:paraId="167CFDC1"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62C1ED01"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Dol pri Ljubljani</w:t>
            </w:r>
          </w:p>
        </w:tc>
        <w:tc>
          <w:tcPr>
            <w:tcW w:w="1110" w:type="dxa"/>
            <w:tcBorders>
              <w:top w:val="nil"/>
              <w:left w:val="single" w:sz="12" w:space="0" w:color="auto"/>
              <w:bottom w:val="single" w:sz="4" w:space="0" w:color="auto"/>
              <w:right w:val="single" w:sz="4" w:space="0" w:color="auto"/>
            </w:tcBorders>
            <w:noWrap/>
            <w:vAlign w:val="bottom"/>
          </w:tcPr>
          <w:p w14:paraId="44AE24D1"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67C73D8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9</w:t>
            </w:r>
          </w:p>
        </w:tc>
        <w:tc>
          <w:tcPr>
            <w:tcW w:w="1034" w:type="dxa"/>
            <w:gridSpan w:val="2"/>
            <w:tcBorders>
              <w:top w:val="nil"/>
              <w:left w:val="nil"/>
              <w:bottom w:val="single" w:sz="4" w:space="0" w:color="auto"/>
              <w:right w:val="single" w:sz="4" w:space="0" w:color="auto"/>
            </w:tcBorders>
            <w:noWrap/>
            <w:vAlign w:val="bottom"/>
          </w:tcPr>
          <w:p w14:paraId="618FD7C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2594</w:t>
            </w:r>
          </w:p>
        </w:tc>
        <w:tc>
          <w:tcPr>
            <w:tcW w:w="1176" w:type="dxa"/>
            <w:gridSpan w:val="2"/>
            <w:tcBorders>
              <w:top w:val="nil"/>
              <w:left w:val="nil"/>
              <w:bottom w:val="single" w:sz="4" w:space="0" w:color="auto"/>
              <w:right w:val="single" w:sz="12" w:space="0" w:color="auto"/>
            </w:tcBorders>
            <w:noWrap/>
            <w:vAlign w:val="bottom"/>
          </w:tcPr>
          <w:p w14:paraId="6654E90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585</w:t>
            </w:r>
          </w:p>
        </w:tc>
        <w:tc>
          <w:tcPr>
            <w:tcW w:w="1216" w:type="dxa"/>
            <w:gridSpan w:val="2"/>
            <w:tcBorders>
              <w:top w:val="nil"/>
              <w:left w:val="single" w:sz="12" w:space="0" w:color="auto"/>
              <w:bottom w:val="single" w:sz="4" w:space="0" w:color="auto"/>
              <w:right w:val="single" w:sz="2" w:space="0" w:color="auto"/>
            </w:tcBorders>
            <w:noWrap/>
            <w:vAlign w:val="bottom"/>
          </w:tcPr>
          <w:p w14:paraId="627D345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84DFCA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80</w:t>
            </w:r>
          </w:p>
        </w:tc>
        <w:tc>
          <w:tcPr>
            <w:tcW w:w="1223" w:type="dxa"/>
            <w:gridSpan w:val="2"/>
            <w:tcBorders>
              <w:top w:val="nil"/>
              <w:left w:val="single" w:sz="12" w:space="0" w:color="auto"/>
              <w:bottom w:val="single" w:sz="4" w:space="0" w:color="auto"/>
              <w:right w:val="single" w:sz="12" w:space="0" w:color="auto"/>
            </w:tcBorders>
            <w:noWrap/>
            <w:vAlign w:val="bottom"/>
          </w:tcPr>
          <w:p w14:paraId="62E2164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4997</w:t>
            </w:r>
          </w:p>
        </w:tc>
      </w:tr>
      <w:tr w:rsidR="00F9748B" w:rsidRPr="0084527B" w14:paraId="7A72643B"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541FA0CA"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Domžale</w:t>
            </w:r>
          </w:p>
        </w:tc>
        <w:tc>
          <w:tcPr>
            <w:tcW w:w="1110" w:type="dxa"/>
            <w:tcBorders>
              <w:top w:val="nil"/>
              <w:left w:val="single" w:sz="12" w:space="0" w:color="auto"/>
              <w:bottom w:val="single" w:sz="4" w:space="0" w:color="auto"/>
              <w:right w:val="single" w:sz="4" w:space="0" w:color="auto"/>
            </w:tcBorders>
            <w:noWrap/>
            <w:vAlign w:val="bottom"/>
          </w:tcPr>
          <w:p w14:paraId="5C6850C1"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28EEE11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28</w:t>
            </w:r>
          </w:p>
        </w:tc>
        <w:tc>
          <w:tcPr>
            <w:tcW w:w="1034" w:type="dxa"/>
            <w:gridSpan w:val="2"/>
            <w:tcBorders>
              <w:top w:val="nil"/>
              <w:left w:val="nil"/>
              <w:bottom w:val="single" w:sz="4" w:space="0" w:color="auto"/>
              <w:right w:val="single" w:sz="4" w:space="0" w:color="auto"/>
            </w:tcBorders>
            <w:noWrap/>
            <w:vAlign w:val="bottom"/>
          </w:tcPr>
          <w:p w14:paraId="6F3F100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10266</w:t>
            </w:r>
          </w:p>
        </w:tc>
        <w:tc>
          <w:tcPr>
            <w:tcW w:w="1176" w:type="dxa"/>
            <w:gridSpan w:val="2"/>
            <w:tcBorders>
              <w:top w:val="nil"/>
              <w:left w:val="nil"/>
              <w:bottom w:val="single" w:sz="4" w:space="0" w:color="auto"/>
              <w:right w:val="single" w:sz="12" w:space="0" w:color="auto"/>
            </w:tcBorders>
            <w:noWrap/>
            <w:vAlign w:val="bottom"/>
          </w:tcPr>
          <w:p w14:paraId="61574F2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1869</w:t>
            </w:r>
          </w:p>
        </w:tc>
        <w:tc>
          <w:tcPr>
            <w:tcW w:w="1216" w:type="dxa"/>
            <w:gridSpan w:val="2"/>
            <w:tcBorders>
              <w:top w:val="nil"/>
              <w:left w:val="single" w:sz="12" w:space="0" w:color="auto"/>
              <w:bottom w:val="single" w:sz="4" w:space="0" w:color="auto"/>
              <w:right w:val="single" w:sz="2" w:space="0" w:color="auto"/>
            </w:tcBorders>
            <w:noWrap/>
            <w:vAlign w:val="bottom"/>
          </w:tcPr>
          <w:p w14:paraId="6D84B7B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178940A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853</w:t>
            </w:r>
          </w:p>
        </w:tc>
        <w:tc>
          <w:tcPr>
            <w:tcW w:w="1223" w:type="dxa"/>
            <w:gridSpan w:val="2"/>
            <w:tcBorders>
              <w:top w:val="nil"/>
              <w:left w:val="single" w:sz="12" w:space="0" w:color="auto"/>
              <w:bottom w:val="single" w:sz="4" w:space="0" w:color="auto"/>
              <w:right w:val="single" w:sz="12" w:space="0" w:color="auto"/>
            </w:tcBorders>
            <w:noWrap/>
            <w:vAlign w:val="bottom"/>
          </w:tcPr>
          <w:p w14:paraId="0780FCE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31.684</w:t>
            </w:r>
          </w:p>
        </w:tc>
      </w:tr>
      <w:tr w:rsidR="00F9748B" w:rsidRPr="0084527B" w14:paraId="0378872E"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117C2E7D"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Gorenja vas - Poljane</w:t>
            </w:r>
          </w:p>
        </w:tc>
        <w:tc>
          <w:tcPr>
            <w:tcW w:w="1110" w:type="dxa"/>
            <w:tcBorders>
              <w:top w:val="nil"/>
              <w:left w:val="single" w:sz="12" w:space="0" w:color="auto"/>
              <w:bottom w:val="single" w:sz="4" w:space="0" w:color="auto"/>
              <w:right w:val="single" w:sz="4" w:space="0" w:color="auto"/>
            </w:tcBorders>
            <w:noWrap/>
            <w:vAlign w:val="bottom"/>
          </w:tcPr>
          <w:p w14:paraId="6410190C"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589DBE9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nil"/>
              <w:left w:val="nil"/>
              <w:bottom w:val="single" w:sz="4" w:space="0" w:color="auto"/>
              <w:right w:val="single" w:sz="4" w:space="0" w:color="auto"/>
            </w:tcBorders>
            <w:noWrap/>
            <w:vAlign w:val="bottom"/>
          </w:tcPr>
          <w:p w14:paraId="36A4BF6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871</w:t>
            </w:r>
          </w:p>
        </w:tc>
        <w:tc>
          <w:tcPr>
            <w:tcW w:w="1176" w:type="dxa"/>
            <w:gridSpan w:val="2"/>
            <w:tcBorders>
              <w:top w:val="nil"/>
              <w:left w:val="nil"/>
              <w:bottom w:val="single" w:sz="4" w:space="0" w:color="auto"/>
              <w:right w:val="single" w:sz="12" w:space="0" w:color="auto"/>
            </w:tcBorders>
            <w:noWrap/>
            <w:vAlign w:val="bottom"/>
          </w:tcPr>
          <w:p w14:paraId="694ECBF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49</w:t>
            </w:r>
          </w:p>
        </w:tc>
        <w:tc>
          <w:tcPr>
            <w:tcW w:w="1216" w:type="dxa"/>
            <w:gridSpan w:val="2"/>
            <w:tcBorders>
              <w:top w:val="nil"/>
              <w:left w:val="single" w:sz="12" w:space="0" w:color="auto"/>
              <w:bottom w:val="single" w:sz="4" w:space="0" w:color="auto"/>
              <w:right w:val="single" w:sz="2" w:space="0" w:color="auto"/>
            </w:tcBorders>
            <w:noWrap/>
            <w:vAlign w:val="bottom"/>
          </w:tcPr>
          <w:p w14:paraId="0EF4D4B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619183F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267F7A0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7112</w:t>
            </w:r>
          </w:p>
        </w:tc>
      </w:tr>
      <w:tr w:rsidR="00F9748B" w:rsidRPr="0084527B" w14:paraId="0D81C647"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41E6AB21"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Grosuplje</w:t>
            </w:r>
          </w:p>
        </w:tc>
        <w:tc>
          <w:tcPr>
            <w:tcW w:w="1110" w:type="dxa"/>
            <w:tcBorders>
              <w:top w:val="nil"/>
              <w:left w:val="single" w:sz="12" w:space="0" w:color="auto"/>
              <w:bottom w:val="single" w:sz="4" w:space="0" w:color="auto"/>
              <w:right w:val="single" w:sz="4" w:space="0" w:color="auto"/>
            </w:tcBorders>
            <w:noWrap/>
            <w:vAlign w:val="bottom"/>
          </w:tcPr>
          <w:p w14:paraId="493FEC67"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345CF5F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25</w:t>
            </w:r>
          </w:p>
        </w:tc>
        <w:tc>
          <w:tcPr>
            <w:tcW w:w="1034" w:type="dxa"/>
            <w:gridSpan w:val="2"/>
            <w:tcBorders>
              <w:top w:val="nil"/>
              <w:left w:val="nil"/>
              <w:bottom w:val="single" w:sz="4" w:space="0" w:color="auto"/>
              <w:right w:val="single" w:sz="4" w:space="0" w:color="auto"/>
            </w:tcBorders>
            <w:noWrap/>
            <w:vAlign w:val="bottom"/>
          </w:tcPr>
          <w:p w14:paraId="6D55210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8789</w:t>
            </w:r>
          </w:p>
        </w:tc>
        <w:tc>
          <w:tcPr>
            <w:tcW w:w="1176" w:type="dxa"/>
            <w:gridSpan w:val="2"/>
            <w:tcBorders>
              <w:top w:val="nil"/>
              <w:left w:val="nil"/>
              <w:bottom w:val="single" w:sz="4" w:space="0" w:color="auto"/>
              <w:right w:val="single" w:sz="12" w:space="0" w:color="auto"/>
            </w:tcBorders>
            <w:noWrap/>
            <w:vAlign w:val="bottom"/>
          </w:tcPr>
          <w:p w14:paraId="75E105F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1141</w:t>
            </w:r>
          </w:p>
        </w:tc>
        <w:tc>
          <w:tcPr>
            <w:tcW w:w="1216" w:type="dxa"/>
            <w:gridSpan w:val="2"/>
            <w:tcBorders>
              <w:top w:val="nil"/>
              <w:left w:val="single" w:sz="12" w:space="0" w:color="auto"/>
              <w:bottom w:val="single" w:sz="4" w:space="0" w:color="auto"/>
              <w:right w:val="single" w:sz="2" w:space="0" w:color="auto"/>
            </w:tcBorders>
            <w:noWrap/>
            <w:vAlign w:val="bottom"/>
          </w:tcPr>
          <w:p w14:paraId="54AFFC9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E7A683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90</w:t>
            </w:r>
          </w:p>
        </w:tc>
        <w:tc>
          <w:tcPr>
            <w:tcW w:w="1223" w:type="dxa"/>
            <w:gridSpan w:val="2"/>
            <w:tcBorders>
              <w:top w:val="nil"/>
              <w:left w:val="single" w:sz="12" w:space="0" w:color="auto"/>
              <w:bottom w:val="single" w:sz="4" w:space="0" w:color="auto"/>
              <w:right w:val="single" w:sz="12" w:space="0" w:color="auto"/>
            </w:tcBorders>
            <w:noWrap/>
            <w:vAlign w:val="bottom"/>
          </w:tcPr>
          <w:p w14:paraId="38FE43F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17.542</w:t>
            </w:r>
          </w:p>
        </w:tc>
      </w:tr>
      <w:tr w:rsidR="00F9748B" w:rsidRPr="0084527B" w14:paraId="0CB5FE76"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46A05514"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lastRenderedPageBreak/>
              <w:t>Horjul</w:t>
            </w:r>
          </w:p>
        </w:tc>
        <w:tc>
          <w:tcPr>
            <w:tcW w:w="1110" w:type="dxa"/>
            <w:tcBorders>
              <w:top w:val="nil"/>
              <w:left w:val="single" w:sz="12" w:space="0" w:color="auto"/>
              <w:bottom w:val="single" w:sz="4" w:space="0" w:color="auto"/>
              <w:right w:val="single" w:sz="4" w:space="0" w:color="auto"/>
            </w:tcBorders>
            <w:noWrap/>
            <w:vAlign w:val="bottom"/>
          </w:tcPr>
          <w:p w14:paraId="0FECBE74"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085327F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w:t>
            </w:r>
          </w:p>
        </w:tc>
        <w:tc>
          <w:tcPr>
            <w:tcW w:w="1034" w:type="dxa"/>
            <w:gridSpan w:val="2"/>
            <w:tcBorders>
              <w:top w:val="nil"/>
              <w:left w:val="nil"/>
              <w:bottom w:val="single" w:sz="4" w:space="0" w:color="auto"/>
              <w:right w:val="single" w:sz="4" w:space="0" w:color="auto"/>
            </w:tcBorders>
            <w:noWrap/>
            <w:vAlign w:val="bottom"/>
          </w:tcPr>
          <w:p w14:paraId="793198B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1759</w:t>
            </w:r>
          </w:p>
        </w:tc>
        <w:tc>
          <w:tcPr>
            <w:tcW w:w="1176" w:type="dxa"/>
            <w:gridSpan w:val="2"/>
            <w:tcBorders>
              <w:top w:val="nil"/>
              <w:left w:val="nil"/>
              <w:bottom w:val="single" w:sz="4" w:space="0" w:color="auto"/>
              <w:right w:val="single" w:sz="12" w:space="0" w:color="auto"/>
            </w:tcBorders>
            <w:noWrap/>
            <w:vAlign w:val="bottom"/>
          </w:tcPr>
          <w:p w14:paraId="7EBD21E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184</w:t>
            </w:r>
          </w:p>
        </w:tc>
        <w:tc>
          <w:tcPr>
            <w:tcW w:w="1216" w:type="dxa"/>
            <w:gridSpan w:val="2"/>
            <w:tcBorders>
              <w:top w:val="nil"/>
              <w:left w:val="single" w:sz="12" w:space="0" w:color="auto"/>
              <w:bottom w:val="single" w:sz="4" w:space="0" w:color="auto"/>
              <w:right w:val="single" w:sz="2" w:space="0" w:color="auto"/>
            </w:tcBorders>
            <w:noWrap/>
            <w:vAlign w:val="bottom"/>
          </w:tcPr>
          <w:p w14:paraId="38C9E74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34BAFC6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w:t>
            </w:r>
          </w:p>
        </w:tc>
        <w:tc>
          <w:tcPr>
            <w:tcW w:w="1223" w:type="dxa"/>
            <w:gridSpan w:val="2"/>
            <w:tcBorders>
              <w:top w:val="nil"/>
              <w:left w:val="single" w:sz="12" w:space="0" w:color="auto"/>
              <w:bottom w:val="single" w:sz="4" w:space="0" w:color="auto"/>
              <w:right w:val="single" w:sz="12" w:space="0" w:color="auto"/>
            </w:tcBorders>
            <w:noWrap/>
            <w:vAlign w:val="bottom"/>
          </w:tcPr>
          <w:p w14:paraId="0471617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2672</w:t>
            </w:r>
          </w:p>
        </w:tc>
      </w:tr>
      <w:tr w:rsidR="00F9748B" w:rsidRPr="0084527B" w14:paraId="750D3E6A"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3CEFA69F"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Ig</w:t>
            </w:r>
          </w:p>
        </w:tc>
        <w:tc>
          <w:tcPr>
            <w:tcW w:w="1110" w:type="dxa"/>
            <w:tcBorders>
              <w:top w:val="nil"/>
              <w:left w:val="single" w:sz="12" w:space="0" w:color="auto"/>
              <w:bottom w:val="single" w:sz="4" w:space="0" w:color="auto"/>
              <w:right w:val="single" w:sz="4" w:space="0" w:color="auto"/>
            </w:tcBorders>
            <w:noWrap/>
            <w:vAlign w:val="bottom"/>
          </w:tcPr>
          <w:p w14:paraId="50D7EC9D"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069D2E7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11</w:t>
            </w:r>
          </w:p>
        </w:tc>
        <w:tc>
          <w:tcPr>
            <w:tcW w:w="1034" w:type="dxa"/>
            <w:gridSpan w:val="2"/>
            <w:tcBorders>
              <w:top w:val="nil"/>
              <w:left w:val="nil"/>
              <w:bottom w:val="single" w:sz="4" w:space="0" w:color="auto"/>
              <w:right w:val="single" w:sz="4" w:space="0" w:color="auto"/>
            </w:tcBorders>
            <w:noWrap/>
            <w:vAlign w:val="bottom"/>
          </w:tcPr>
          <w:p w14:paraId="570D10A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4051</w:t>
            </w:r>
          </w:p>
        </w:tc>
        <w:tc>
          <w:tcPr>
            <w:tcW w:w="1176" w:type="dxa"/>
            <w:gridSpan w:val="2"/>
            <w:tcBorders>
              <w:top w:val="nil"/>
              <w:left w:val="nil"/>
              <w:bottom w:val="single" w:sz="4" w:space="0" w:color="auto"/>
              <w:right w:val="single" w:sz="12" w:space="0" w:color="auto"/>
            </w:tcBorders>
            <w:noWrap/>
            <w:vAlign w:val="bottom"/>
          </w:tcPr>
          <w:p w14:paraId="2B44CD0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682</w:t>
            </w:r>
          </w:p>
        </w:tc>
        <w:tc>
          <w:tcPr>
            <w:tcW w:w="1216" w:type="dxa"/>
            <w:gridSpan w:val="2"/>
            <w:tcBorders>
              <w:top w:val="nil"/>
              <w:left w:val="single" w:sz="12" w:space="0" w:color="auto"/>
              <w:bottom w:val="single" w:sz="4" w:space="0" w:color="auto"/>
              <w:right w:val="single" w:sz="2" w:space="0" w:color="auto"/>
            </w:tcBorders>
            <w:noWrap/>
            <w:vAlign w:val="bottom"/>
          </w:tcPr>
          <w:p w14:paraId="097B6BA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5EDCB54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w:t>
            </w:r>
          </w:p>
        </w:tc>
        <w:tc>
          <w:tcPr>
            <w:tcW w:w="1223" w:type="dxa"/>
            <w:gridSpan w:val="2"/>
            <w:tcBorders>
              <w:top w:val="nil"/>
              <w:left w:val="single" w:sz="12" w:space="0" w:color="auto"/>
              <w:bottom w:val="single" w:sz="4" w:space="0" w:color="auto"/>
              <w:right w:val="single" w:sz="12" w:space="0" w:color="auto"/>
            </w:tcBorders>
            <w:noWrap/>
            <w:vAlign w:val="bottom"/>
          </w:tcPr>
          <w:p w14:paraId="54239B6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5991</w:t>
            </w:r>
          </w:p>
        </w:tc>
      </w:tr>
      <w:tr w:rsidR="00F9748B" w:rsidRPr="0084527B" w14:paraId="2F1BDBCF"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182068B6"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Ivančna Gorica</w:t>
            </w:r>
          </w:p>
        </w:tc>
        <w:tc>
          <w:tcPr>
            <w:tcW w:w="1110" w:type="dxa"/>
            <w:tcBorders>
              <w:top w:val="nil"/>
              <w:left w:val="single" w:sz="12" w:space="0" w:color="auto"/>
              <w:bottom w:val="single" w:sz="4" w:space="0" w:color="auto"/>
              <w:right w:val="single" w:sz="4" w:space="0" w:color="auto"/>
            </w:tcBorders>
            <w:noWrap/>
            <w:vAlign w:val="bottom"/>
          </w:tcPr>
          <w:p w14:paraId="2E5DDFDE"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626201A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w:t>
            </w:r>
          </w:p>
        </w:tc>
        <w:tc>
          <w:tcPr>
            <w:tcW w:w="1034" w:type="dxa"/>
            <w:gridSpan w:val="2"/>
            <w:tcBorders>
              <w:top w:val="nil"/>
              <w:left w:val="nil"/>
              <w:bottom w:val="single" w:sz="4" w:space="0" w:color="auto"/>
              <w:right w:val="single" w:sz="4" w:space="0" w:color="auto"/>
            </w:tcBorders>
            <w:noWrap/>
            <w:vAlign w:val="bottom"/>
          </w:tcPr>
          <w:p w14:paraId="64E5E10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3896</w:t>
            </w:r>
          </w:p>
        </w:tc>
        <w:tc>
          <w:tcPr>
            <w:tcW w:w="1176" w:type="dxa"/>
            <w:gridSpan w:val="2"/>
            <w:tcBorders>
              <w:top w:val="nil"/>
              <w:left w:val="nil"/>
              <w:bottom w:val="single" w:sz="4" w:space="0" w:color="auto"/>
              <w:right w:val="single" w:sz="12" w:space="0" w:color="auto"/>
            </w:tcBorders>
            <w:noWrap/>
            <w:vAlign w:val="bottom"/>
          </w:tcPr>
          <w:p w14:paraId="61F7557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711</w:t>
            </w:r>
          </w:p>
        </w:tc>
        <w:tc>
          <w:tcPr>
            <w:tcW w:w="1216" w:type="dxa"/>
            <w:gridSpan w:val="2"/>
            <w:tcBorders>
              <w:top w:val="nil"/>
              <w:left w:val="single" w:sz="12" w:space="0" w:color="auto"/>
              <w:bottom w:val="single" w:sz="4" w:space="0" w:color="auto"/>
              <w:right w:val="single" w:sz="2" w:space="0" w:color="auto"/>
            </w:tcBorders>
            <w:noWrap/>
            <w:vAlign w:val="bottom"/>
          </w:tcPr>
          <w:p w14:paraId="689764DD"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130564E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w:t>
            </w:r>
          </w:p>
        </w:tc>
        <w:tc>
          <w:tcPr>
            <w:tcW w:w="1223" w:type="dxa"/>
            <w:gridSpan w:val="2"/>
            <w:tcBorders>
              <w:top w:val="nil"/>
              <w:left w:val="single" w:sz="12" w:space="0" w:color="auto"/>
              <w:bottom w:val="single" w:sz="4" w:space="0" w:color="auto"/>
              <w:right w:val="single" w:sz="12" w:space="0" w:color="auto"/>
            </w:tcBorders>
            <w:noWrap/>
            <w:vAlign w:val="bottom"/>
          </w:tcPr>
          <w:p w14:paraId="50FDAE7D"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14.422</w:t>
            </w:r>
          </w:p>
        </w:tc>
      </w:tr>
      <w:tr w:rsidR="00F9748B" w:rsidRPr="0084527B" w14:paraId="58445AF9"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5ACC6B57"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Kamnik</w:t>
            </w:r>
          </w:p>
        </w:tc>
        <w:tc>
          <w:tcPr>
            <w:tcW w:w="1110" w:type="dxa"/>
            <w:tcBorders>
              <w:top w:val="nil"/>
              <w:left w:val="single" w:sz="12" w:space="0" w:color="auto"/>
              <w:bottom w:val="single" w:sz="4" w:space="0" w:color="auto"/>
              <w:right w:val="single" w:sz="4" w:space="0" w:color="auto"/>
            </w:tcBorders>
            <w:noWrap/>
            <w:vAlign w:val="bottom"/>
          </w:tcPr>
          <w:p w14:paraId="6F3ECBF5"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572370A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13</w:t>
            </w:r>
          </w:p>
        </w:tc>
        <w:tc>
          <w:tcPr>
            <w:tcW w:w="1034" w:type="dxa"/>
            <w:gridSpan w:val="2"/>
            <w:tcBorders>
              <w:top w:val="nil"/>
              <w:left w:val="nil"/>
              <w:bottom w:val="single" w:sz="4" w:space="0" w:color="auto"/>
              <w:right w:val="single" w:sz="4" w:space="0" w:color="auto"/>
            </w:tcBorders>
            <w:noWrap/>
            <w:vAlign w:val="bottom"/>
          </w:tcPr>
          <w:p w14:paraId="05A5EA9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8212</w:t>
            </w:r>
          </w:p>
        </w:tc>
        <w:tc>
          <w:tcPr>
            <w:tcW w:w="1176" w:type="dxa"/>
            <w:gridSpan w:val="2"/>
            <w:tcBorders>
              <w:top w:val="nil"/>
              <w:left w:val="nil"/>
              <w:bottom w:val="single" w:sz="4" w:space="0" w:color="auto"/>
              <w:right w:val="single" w:sz="12" w:space="0" w:color="auto"/>
            </w:tcBorders>
            <w:noWrap/>
            <w:vAlign w:val="bottom"/>
          </w:tcPr>
          <w:p w14:paraId="4924C17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1202</w:t>
            </w:r>
          </w:p>
        </w:tc>
        <w:tc>
          <w:tcPr>
            <w:tcW w:w="1216" w:type="dxa"/>
            <w:gridSpan w:val="2"/>
            <w:tcBorders>
              <w:top w:val="nil"/>
              <w:left w:val="single" w:sz="12" w:space="0" w:color="auto"/>
              <w:bottom w:val="single" w:sz="4" w:space="0" w:color="auto"/>
              <w:right w:val="single" w:sz="2" w:space="0" w:color="auto"/>
            </w:tcBorders>
            <w:noWrap/>
            <w:vAlign w:val="bottom"/>
          </w:tcPr>
          <w:p w14:paraId="221E2D8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AC531D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256</w:t>
            </w:r>
          </w:p>
        </w:tc>
        <w:tc>
          <w:tcPr>
            <w:tcW w:w="1223" w:type="dxa"/>
            <w:gridSpan w:val="2"/>
            <w:tcBorders>
              <w:top w:val="nil"/>
              <w:left w:val="single" w:sz="12" w:space="0" w:color="auto"/>
              <w:bottom w:val="single" w:sz="4" w:space="0" w:color="auto"/>
              <w:right w:val="single" w:sz="12" w:space="0" w:color="auto"/>
            </w:tcBorders>
            <w:noWrap/>
            <w:vAlign w:val="bottom"/>
          </w:tcPr>
          <w:p w14:paraId="7A16D05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27.254</w:t>
            </w:r>
          </w:p>
        </w:tc>
      </w:tr>
      <w:tr w:rsidR="00F9748B" w:rsidRPr="0084527B" w14:paraId="1634E0AE"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5162DE8B"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Komenda</w:t>
            </w:r>
          </w:p>
        </w:tc>
        <w:tc>
          <w:tcPr>
            <w:tcW w:w="1110" w:type="dxa"/>
            <w:tcBorders>
              <w:top w:val="nil"/>
              <w:left w:val="single" w:sz="12" w:space="0" w:color="auto"/>
              <w:bottom w:val="single" w:sz="4" w:space="0" w:color="auto"/>
              <w:right w:val="single" w:sz="4" w:space="0" w:color="auto"/>
            </w:tcBorders>
            <w:noWrap/>
            <w:vAlign w:val="bottom"/>
          </w:tcPr>
          <w:p w14:paraId="59005D66"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7E0C094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w:t>
            </w:r>
          </w:p>
        </w:tc>
        <w:tc>
          <w:tcPr>
            <w:tcW w:w="1034" w:type="dxa"/>
            <w:gridSpan w:val="2"/>
            <w:tcBorders>
              <w:top w:val="nil"/>
              <w:left w:val="nil"/>
              <w:bottom w:val="single" w:sz="4" w:space="0" w:color="auto"/>
              <w:right w:val="single" w:sz="4" w:space="0" w:color="auto"/>
            </w:tcBorders>
            <w:noWrap/>
            <w:vAlign w:val="bottom"/>
          </w:tcPr>
          <w:p w14:paraId="2ECC4F2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2059</w:t>
            </w:r>
          </w:p>
        </w:tc>
        <w:tc>
          <w:tcPr>
            <w:tcW w:w="1176" w:type="dxa"/>
            <w:gridSpan w:val="2"/>
            <w:tcBorders>
              <w:top w:val="nil"/>
              <w:left w:val="nil"/>
              <w:bottom w:val="single" w:sz="4" w:space="0" w:color="auto"/>
              <w:right w:val="single" w:sz="12" w:space="0" w:color="auto"/>
            </w:tcBorders>
            <w:noWrap/>
            <w:vAlign w:val="bottom"/>
          </w:tcPr>
          <w:p w14:paraId="6F05F9F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473</w:t>
            </w:r>
          </w:p>
        </w:tc>
        <w:tc>
          <w:tcPr>
            <w:tcW w:w="1216" w:type="dxa"/>
            <w:gridSpan w:val="2"/>
            <w:tcBorders>
              <w:top w:val="nil"/>
              <w:left w:val="single" w:sz="12" w:space="0" w:color="auto"/>
              <w:bottom w:val="single" w:sz="4" w:space="0" w:color="auto"/>
              <w:right w:val="single" w:sz="2" w:space="0" w:color="auto"/>
            </w:tcBorders>
            <w:noWrap/>
            <w:vAlign w:val="bottom"/>
          </w:tcPr>
          <w:p w14:paraId="53534E4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3DEFA43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2D7C577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4772</w:t>
            </w:r>
          </w:p>
        </w:tc>
      </w:tr>
      <w:tr w:rsidR="00F9748B" w:rsidRPr="0084527B" w14:paraId="5BAAA30A"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059C2245"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Kranj</w:t>
            </w:r>
          </w:p>
        </w:tc>
        <w:tc>
          <w:tcPr>
            <w:tcW w:w="1110" w:type="dxa"/>
            <w:tcBorders>
              <w:top w:val="nil"/>
              <w:left w:val="single" w:sz="12" w:space="0" w:color="auto"/>
              <w:bottom w:val="single" w:sz="4" w:space="0" w:color="auto"/>
              <w:right w:val="single" w:sz="4" w:space="0" w:color="auto"/>
            </w:tcBorders>
            <w:noWrap/>
            <w:vAlign w:val="bottom"/>
          </w:tcPr>
          <w:p w14:paraId="51DB673D"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6914758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102</w:t>
            </w:r>
          </w:p>
        </w:tc>
        <w:tc>
          <w:tcPr>
            <w:tcW w:w="1034" w:type="dxa"/>
            <w:gridSpan w:val="2"/>
            <w:tcBorders>
              <w:top w:val="nil"/>
              <w:left w:val="nil"/>
              <w:bottom w:val="single" w:sz="4" w:space="0" w:color="auto"/>
              <w:right w:val="single" w:sz="4" w:space="0" w:color="auto"/>
            </w:tcBorders>
            <w:noWrap/>
            <w:vAlign w:val="bottom"/>
          </w:tcPr>
          <w:p w14:paraId="50ED011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11</w:t>
            </w:r>
            <w:r w:rsidR="005C2538">
              <w:rPr>
                <w:rFonts w:ascii="Arial" w:hAnsi="Arial" w:cs="Arial"/>
                <w:bCs/>
                <w:color w:val="000000"/>
                <w:sz w:val="18"/>
                <w:szCs w:val="18"/>
                <w:lang w:val="en-US" w:eastAsia="sl-SI"/>
              </w:rPr>
              <w:t>.</w:t>
            </w:r>
            <w:r w:rsidRPr="003961EE">
              <w:rPr>
                <w:rFonts w:ascii="Arial" w:hAnsi="Arial" w:cs="Arial"/>
                <w:bCs/>
                <w:color w:val="000000"/>
                <w:sz w:val="18"/>
                <w:szCs w:val="18"/>
                <w:lang w:val="en-US" w:eastAsia="sl-SI"/>
              </w:rPr>
              <w:t>127</w:t>
            </w:r>
          </w:p>
        </w:tc>
        <w:tc>
          <w:tcPr>
            <w:tcW w:w="1176" w:type="dxa"/>
            <w:gridSpan w:val="2"/>
            <w:tcBorders>
              <w:top w:val="nil"/>
              <w:left w:val="nil"/>
              <w:bottom w:val="single" w:sz="4" w:space="0" w:color="auto"/>
              <w:right w:val="single" w:sz="12" w:space="0" w:color="auto"/>
            </w:tcBorders>
            <w:noWrap/>
            <w:vAlign w:val="bottom"/>
          </w:tcPr>
          <w:p w14:paraId="2F4F119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860</w:t>
            </w:r>
          </w:p>
        </w:tc>
        <w:tc>
          <w:tcPr>
            <w:tcW w:w="1216" w:type="dxa"/>
            <w:gridSpan w:val="2"/>
            <w:tcBorders>
              <w:top w:val="nil"/>
              <w:left w:val="single" w:sz="12" w:space="0" w:color="auto"/>
              <w:bottom w:val="single" w:sz="4" w:space="0" w:color="auto"/>
              <w:right w:val="single" w:sz="2" w:space="0" w:color="auto"/>
            </w:tcBorders>
            <w:noWrap/>
            <w:vAlign w:val="bottom"/>
          </w:tcPr>
          <w:p w14:paraId="07639A7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1329865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3522</w:t>
            </w:r>
          </w:p>
        </w:tc>
        <w:tc>
          <w:tcPr>
            <w:tcW w:w="1223" w:type="dxa"/>
            <w:gridSpan w:val="2"/>
            <w:tcBorders>
              <w:top w:val="nil"/>
              <w:left w:val="single" w:sz="12" w:space="0" w:color="auto"/>
              <w:bottom w:val="single" w:sz="4" w:space="0" w:color="auto"/>
              <w:right w:val="single" w:sz="12" w:space="0" w:color="auto"/>
            </w:tcBorders>
            <w:noWrap/>
            <w:vAlign w:val="bottom"/>
          </w:tcPr>
          <w:p w14:paraId="3B12CF6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50.711</w:t>
            </w:r>
          </w:p>
        </w:tc>
      </w:tr>
      <w:tr w:rsidR="00F9748B" w:rsidRPr="0084527B" w14:paraId="6E5D230F"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3C3D9891"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Litija</w:t>
            </w:r>
          </w:p>
        </w:tc>
        <w:tc>
          <w:tcPr>
            <w:tcW w:w="1110" w:type="dxa"/>
            <w:tcBorders>
              <w:top w:val="nil"/>
              <w:left w:val="single" w:sz="12" w:space="0" w:color="auto"/>
              <w:bottom w:val="single" w:sz="4" w:space="0" w:color="auto"/>
              <w:right w:val="single" w:sz="4" w:space="0" w:color="auto"/>
            </w:tcBorders>
            <w:noWrap/>
            <w:vAlign w:val="bottom"/>
          </w:tcPr>
          <w:p w14:paraId="2212B5AA"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42CFFD1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w:t>
            </w:r>
          </w:p>
        </w:tc>
        <w:tc>
          <w:tcPr>
            <w:tcW w:w="1034" w:type="dxa"/>
            <w:gridSpan w:val="2"/>
            <w:tcBorders>
              <w:top w:val="nil"/>
              <w:left w:val="nil"/>
              <w:bottom w:val="single" w:sz="4" w:space="0" w:color="auto"/>
              <w:right w:val="single" w:sz="4" w:space="0" w:color="auto"/>
            </w:tcBorders>
            <w:noWrap/>
            <w:vAlign w:val="bottom"/>
          </w:tcPr>
          <w:p w14:paraId="402C6BDD"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3897</w:t>
            </w:r>
          </w:p>
        </w:tc>
        <w:tc>
          <w:tcPr>
            <w:tcW w:w="1176" w:type="dxa"/>
            <w:gridSpan w:val="2"/>
            <w:tcBorders>
              <w:top w:val="nil"/>
              <w:left w:val="nil"/>
              <w:bottom w:val="single" w:sz="4" w:space="0" w:color="auto"/>
              <w:right w:val="single" w:sz="12" w:space="0" w:color="auto"/>
            </w:tcBorders>
            <w:noWrap/>
            <w:vAlign w:val="bottom"/>
          </w:tcPr>
          <w:p w14:paraId="0332CC5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437</w:t>
            </w:r>
          </w:p>
        </w:tc>
        <w:tc>
          <w:tcPr>
            <w:tcW w:w="1216" w:type="dxa"/>
            <w:gridSpan w:val="2"/>
            <w:tcBorders>
              <w:top w:val="nil"/>
              <w:left w:val="single" w:sz="12" w:space="0" w:color="auto"/>
              <w:bottom w:val="single" w:sz="4" w:space="0" w:color="auto"/>
              <w:right w:val="single" w:sz="2" w:space="0" w:color="auto"/>
            </w:tcBorders>
            <w:noWrap/>
            <w:vAlign w:val="bottom"/>
          </w:tcPr>
          <w:p w14:paraId="4ED5CAE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AD684B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361</w:t>
            </w:r>
          </w:p>
        </w:tc>
        <w:tc>
          <w:tcPr>
            <w:tcW w:w="1223" w:type="dxa"/>
            <w:gridSpan w:val="2"/>
            <w:tcBorders>
              <w:top w:val="nil"/>
              <w:left w:val="single" w:sz="12" w:space="0" w:color="auto"/>
              <w:bottom w:val="single" w:sz="4" w:space="0" w:color="auto"/>
              <w:right w:val="single" w:sz="12" w:space="0" w:color="auto"/>
            </w:tcBorders>
            <w:noWrap/>
            <w:vAlign w:val="bottom"/>
          </w:tcPr>
          <w:p w14:paraId="12AF690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14.028</w:t>
            </w:r>
          </w:p>
        </w:tc>
      </w:tr>
      <w:tr w:rsidR="00F9748B" w:rsidRPr="0084527B" w14:paraId="40E5D00A"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0616D769"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Ljubljana</w:t>
            </w:r>
          </w:p>
        </w:tc>
        <w:tc>
          <w:tcPr>
            <w:tcW w:w="1110" w:type="dxa"/>
            <w:tcBorders>
              <w:top w:val="nil"/>
              <w:left w:val="single" w:sz="12" w:space="0" w:color="auto"/>
              <w:bottom w:val="single" w:sz="4" w:space="0" w:color="auto"/>
              <w:right w:val="single" w:sz="4" w:space="0" w:color="auto"/>
            </w:tcBorders>
            <w:noWrap/>
            <w:vAlign w:val="bottom"/>
          </w:tcPr>
          <w:p w14:paraId="35528C6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106</w:t>
            </w:r>
          </w:p>
        </w:tc>
        <w:tc>
          <w:tcPr>
            <w:tcW w:w="1115" w:type="dxa"/>
            <w:tcBorders>
              <w:top w:val="nil"/>
              <w:left w:val="nil"/>
              <w:bottom w:val="single" w:sz="4" w:space="0" w:color="auto"/>
              <w:right w:val="single" w:sz="4" w:space="0" w:color="auto"/>
            </w:tcBorders>
            <w:noWrap/>
            <w:vAlign w:val="bottom"/>
          </w:tcPr>
          <w:p w14:paraId="3AE1C45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5376</w:t>
            </w:r>
          </w:p>
        </w:tc>
        <w:tc>
          <w:tcPr>
            <w:tcW w:w="1034" w:type="dxa"/>
            <w:gridSpan w:val="2"/>
            <w:tcBorders>
              <w:top w:val="nil"/>
              <w:left w:val="nil"/>
              <w:bottom w:val="single" w:sz="4" w:space="0" w:color="auto"/>
              <w:right w:val="single" w:sz="4" w:space="0" w:color="auto"/>
            </w:tcBorders>
            <w:noWrap/>
            <w:vAlign w:val="bottom"/>
          </w:tcPr>
          <w:p w14:paraId="0235B41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54</w:t>
            </w:r>
            <w:r w:rsidR="005C2538">
              <w:rPr>
                <w:rFonts w:ascii="Arial" w:hAnsi="Arial" w:cs="Arial"/>
                <w:bCs/>
                <w:color w:val="000000"/>
                <w:sz w:val="18"/>
                <w:szCs w:val="18"/>
                <w:lang w:val="en-US" w:eastAsia="sl-SI"/>
              </w:rPr>
              <w:t>.</w:t>
            </w:r>
            <w:r w:rsidRPr="003961EE">
              <w:rPr>
                <w:rFonts w:ascii="Arial" w:hAnsi="Arial" w:cs="Arial"/>
                <w:bCs/>
                <w:color w:val="000000"/>
                <w:sz w:val="18"/>
                <w:szCs w:val="18"/>
                <w:lang w:val="en-US" w:eastAsia="sl-SI"/>
              </w:rPr>
              <w:t>153</w:t>
            </w:r>
          </w:p>
        </w:tc>
        <w:tc>
          <w:tcPr>
            <w:tcW w:w="1176" w:type="dxa"/>
            <w:gridSpan w:val="2"/>
            <w:tcBorders>
              <w:top w:val="nil"/>
              <w:left w:val="nil"/>
              <w:bottom w:val="single" w:sz="4" w:space="0" w:color="auto"/>
              <w:right w:val="single" w:sz="12" w:space="0" w:color="auto"/>
            </w:tcBorders>
            <w:noWrap/>
            <w:vAlign w:val="bottom"/>
          </w:tcPr>
          <w:p w14:paraId="614AAD9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12</w:t>
            </w:r>
            <w:r w:rsidR="005C2538">
              <w:rPr>
                <w:rFonts w:ascii="Arial" w:hAnsi="Arial" w:cs="Arial"/>
                <w:bCs/>
                <w:color w:val="000000"/>
                <w:sz w:val="18"/>
                <w:szCs w:val="18"/>
                <w:lang w:val="en-US" w:eastAsia="sl-SI"/>
              </w:rPr>
              <w:t>.</w:t>
            </w:r>
            <w:r w:rsidRPr="003961EE">
              <w:rPr>
                <w:rFonts w:ascii="Arial" w:hAnsi="Arial" w:cs="Arial"/>
                <w:bCs/>
                <w:color w:val="000000"/>
                <w:sz w:val="18"/>
                <w:szCs w:val="18"/>
                <w:lang w:val="en-US" w:eastAsia="sl-SI"/>
              </w:rPr>
              <w:t>551</w:t>
            </w:r>
          </w:p>
        </w:tc>
        <w:tc>
          <w:tcPr>
            <w:tcW w:w="1216" w:type="dxa"/>
            <w:gridSpan w:val="2"/>
            <w:tcBorders>
              <w:top w:val="nil"/>
              <w:left w:val="single" w:sz="12" w:space="0" w:color="auto"/>
              <w:bottom w:val="single" w:sz="4" w:space="0" w:color="auto"/>
              <w:right w:val="single" w:sz="2" w:space="0" w:color="auto"/>
            </w:tcBorders>
            <w:noWrap/>
            <w:vAlign w:val="bottom"/>
          </w:tcPr>
          <w:p w14:paraId="08F1A45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5188</w:t>
            </w:r>
          </w:p>
        </w:tc>
        <w:tc>
          <w:tcPr>
            <w:tcW w:w="1212" w:type="dxa"/>
            <w:gridSpan w:val="2"/>
            <w:tcBorders>
              <w:top w:val="nil"/>
              <w:left w:val="single" w:sz="2" w:space="0" w:color="auto"/>
              <w:bottom w:val="single" w:sz="4" w:space="0" w:color="auto"/>
              <w:right w:val="single" w:sz="12" w:space="0" w:color="auto"/>
            </w:tcBorders>
            <w:noWrap/>
            <w:vAlign w:val="bottom"/>
          </w:tcPr>
          <w:p w14:paraId="393B6AF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52</w:t>
            </w:r>
            <w:r w:rsidR="005C2538">
              <w:rPr>
                <w:rFonts w:ascii="Arial" w:hAnsi="Arial" w:cs="Arial"/>
                <w:bCs/>
                <w:color w:val="000000"/>
                <w:sz w:val="18"/>
                <w:szCs w:val="18"/>
                <w:lang w:val="en-US" w:eastAsia="sl-SI"/>
              </w:rPr>
              <w:t>.</w:t>
            </w:r>
            <w:r w:rsidRPr="003961EE">
              <w:rPr>
                <w:rFonts w:ascii="Arial" w:hAnsi="Arial" w:cs="Arial"/>
                <w:bCs/>
                <w:color w:val="000000"/>
                <w:sz w:val="18"/>
                <w:szCs w:val="18"/>
                <w:lang w:val="en-US" w:eastAsia="sl-SI"/>
              </w:rPr>
              <w:t>210</w:t>
            </w:r>
          </w:p>
        </w:tc>
        <w:tc>
          <w:tcPr>
            <w:tcW w:w="1223" w:type="dxa"/>
            <w:gridSpan w:val="2"/>
            <w:tcBorders>
              <w:top w:val="nil"/>
              <w:left w:val="single" w:sz="12" w:space="0" w:color="auto"/>
              <w:bottom w:val="single" w:sz="4" w:space="0" w:color="auto"/>
              <w:right w:val="single" w:sz="12" w:space="0" w:color="auto"/>
            </w:tcBorders>
            <w:noWrap/>
            <w:vAlign w:val="bottom"/>
          </w:tcPr>
          <w:p w14:paraId="37833DC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251.349</w:t>
            </w:r>
          </w:p>
        </w:tc>
      </w:tr>
      <w:tr w:rsidR="00F9748B" w:rsidRPr="0084527B" w14:paraId="50BDAFD7"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4B6AD3D1"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Log - Dragomer</w:t>
            </w:r>
          </w:p>
        </w:tc>
        <w:tc>
          <w:tcPr>
            <w:tcW w:w="1110" w:type="dxa"/>
            <w:tcBorders>
              <w:top w:val="nil"/>
              <w:left w:val="single" w:sz="12" w:space="0" w:color="auto"/>
              <w:bottom w:val="single" w:sz="4" w:space="0" w:color="auto"/>
              <w:right w:val="single" w:sz="4" w:space="0" w:color="auto"/>
            </w:tcBorders>
            <w:noWrap/>
            <w:vAlign w:val="bottom"/>
          </w:tcPr>
          <w:p w14:paraId="5C4CDE01"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0BEDA77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w:t>
            </w:r>
          </w:p>
        </w:tc>
        <w:tc>
          <w:tcPr>
            <w:tcW w:w="1034" w:type="dxa"/>
            <w:gridSpan w:val="2"/>
            <w:tcBorders>
              <w:top w:val="nil"/>
              <w:left w:val="nil"/>
              <w:bottom w:val="single" w:sz="4" w:space="0" w:color="auto"/>
              <w:right w:val="single" w:sz="4" w:space="0" w:color="auto"/>
            </w:tcBorders>
            <w:noWrap/>
            <w:vAlign w:val="bottom"/>
          </w:tcPr>
          <w:p w14:paraId="373EC85D"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1570</w:t>
            </w:r>
          </w:p>
        </w:tc>
        <w:tc>
          <w:tcPr>
            <w:tcW w:w="1176" w:type="dxa"/>
            <w:gridSpan w:val="2"/>
            <w:tcBorders>
              <w:top w:val="nil"/>
              <w:left w:val="nil"/>
              <w:bottom w:val="single" w:sz="4" w:space="0" w:color="auto"/>
              <w:right w:val="single" w:sz="12" w:space="0" w:color="auto"/>
            </w:tcBorders>
            <w:noWrap/>
            <w:vAlign w:val="bottom"/>
          </w:tcPr>
          <w:p w14:paraId="7E9977D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177</w:t>
            </w:r>
          </w:p>
        </w:tc>
        <w:tc>
          <w:tcPr>
            <w:tcW w:w="1216" w:type="dxa"/>
            <w:gridSpan w:val="2"/>
            <w:tcBorders>
              <w:top w:val="nil"/>
              <w:left w:val="single" w:sz="12" w:space="0" w:color="auto"/>
              <w:bottom w:val="single" w:sz="4" w:space="0" w:color="auto"/>
              <w:right w:val="single" w:sz="2" w:space="0" w:color="auto"/>
            </w:tcBorders>
            <w:noWrap/>
            <w:vAlign w:val="bottom"/>
          </w:tcPr>
          <w:p w14:paraId="60976E1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2C66388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w:t>
            </w:r>
          </w:p>
        </w:tc>
        <w:tc>
          <w:tcPr>
            <w:tcW w:w="1223" w:type="dxa"/>
            <w:gridSpan w:val="2"/>
            <w:tcBorders>
              <w:top w:val="nil"/>
              <w:left w:val="single" w:sz="12" w:space="0" w:color="auto"/>
              <w:bottom w:val="single" w:sz="4" w:space="0" w:color="auto"/>
              <w:right w:val="single" w:sz="12" w:space="0" w:color="auto"/>
            </w:tcBorders>
            <w:noWrap/>
            <w:vAlign w:val="bottom"/>
          </w:tcPr>
          <w:p w14:paraId="6892546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3510</w:t>
            </w:r>
          </w:p>
        </w:tc>
      </w:tr>
      <w:tr w:rsidR="00F9748B" w:rsidRPr="0084527B" w14:paraId="3DE31B8B"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180FA792"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Logatec</w:t>
            </w:r>
          </w:p>
        </w:tc>
        <w:tc>
          <w:tcPr>
            <w:tcW w:w="1110" w:type="dxa"/>
            <w:tcBorders>
              <w:top w:val="nil"/>
              <w:left w:val="single" w:sz="12" w:space="0" w:color="auto"/>
              <w:bottom w:val="single" w:sz="4" w:space="0" w:color="auto"/>
              <w:right w:val="single" w:sz="4" w:space="0" w:color="auto"/>
            </w:tcBorders>
            <w:noWrap/>
            <w:vAlign w:val="bottom"/>
          </w:tcPr>
          <w:p w14:paraId="2B9C4510"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2512330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w:t>
            </w:r>
          </w:p>
        </w:tc>
        <w:tc>
          <w:tcPr>
            <w:tcW w:w="1034" w:type="dxa"/>
            <w:gridSpan w:val="2"/>
            <w:tcBorders>
              <w:top w:val="nil"/>
              <w:left w:val="nil"/>
              <w:bottom w:val="single" w:sz="4" w:space="0" w:color="auto"/>
              <w:right w:val="single" w:sz="4" w:space="0" w:color="auto"/>
            </w:tcBorders>
            <w:noWrap/>
            <w:vAlign w:val="bottom"/>
          </w:tcPr>
          <w:p w14:paraId="463D7B6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2038</w:t>
            </w:r>
          </w:p>
        </w:tc>
        <w:tc>
          <w:tcPr>
            <w:tcW w:w="1176" w:type="dxa"/>
            <w:gridSpan w:val="2"/>
            <w:tcBorders>
              <w:top w:val="nil"/>
              <w:left w:val="nil"/>
              <w:bottom w:val="single" w:sz="4" w:space="0" w:color="auto"/>
              <w:right w:val="single" w:sz="12" w:space="0" w:color="auto"/>
            </w:tcBorders>
            <w:noWrap/>
            <w:vAlign w:val="bottom"/>
          </w:tcPr>
          <w:p w14:paraId="3FB4C82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299</w:t>
            </w:r>
          </w:p>
        </w:tc>
        <w:tc>
          <w:tcPr>
            <w:tcW w:w="1216" w:type="dxa"/>
            <w:gridSpan w:val="2"/>
            <w:tcBorders>
              <w:top w:val="nil"/>
              <w:left w:val="single" w:sz="12" w:space="0" w:color="auto"/>
              <w:bottom w:val="single" w:sz="4" w:space="0" w:color="auto"/>
              <w:right w:val="single" w:sz="2" w:space="0" w:color="auto"/>
            </w:tcBorders>
            <w:noWrap/>
            <w:vAlign w:val="bottom"/>
          </w:tcPr>
          <w:p w14:paraId="157086C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18EF094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72</w:t>
            </w:r>
          </w:p>
        </w:tc>
        <w:tc>
          <w:tcPr>
            <w:tcW w:w="1223" w:type="dxa"/>
            <w:gridSpan w:val="2"/>
            <w:tcBorders>
              <w:top w:val="nil"/>
              <w:left w:val="single" w:sz="12" w:space="0" w:color="auto"/>
              <w:bottom w:val="single" w:sz="4" w:space="0" w:color="auto"/>
              <w:right w:val="single" w:sz="12" w:space="0" w:color="auto"/>
            </w:tcBorders>
            <w:noWrap/>
            <w:vAlign w:val="bottom"/>
          </w:tcPr>
          <w:p w14:paraId="2544079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12.038</w:t>
            </w:r>
          </w:p>
        </w:tc>
      </w:tr>
      <w:tr w:rsidR="00F9748B" w:rsidRPr="0084527B" w14:paraId="432771AC"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4CA4837B"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Lukovica</w:t>
            </w:r>
          </w:p>
        </w:tc>
        <w:tc>
          <w:tcPr>
            <w:tcW w:w="1110" w:type="dxa"/>
            <w:tcBorders>
              <w:top w:val="nil"/>
              <w:left w:val="single" w:sz="12" w:space="0" w:color="auto"/>
              <w:bottom w:val="single" w:sz="4" w:space="0" w:color="auto"/>
              <w:right w:val="single" w:sz="4" w:space="0" w:color="auto"/>
            </w:tcBorders>
            <w:noWrap/>
            <w:vAlign w:val="bottom"/>
          </w:tcPr>
          <w:p w14:paraId="5E54D34F"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773B5E6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w:t>
            </w:r>
          </w:p>
        </w:tc>
        <w:tc>
          <w:tcPr>
            <w:tcW w:w="1034" w:type="dxa"/>
            <w:gridSpan w:val="2"/>
            <w:tcBorders>
              <w:top w:val="nil"/>
              <w:left w:val="nil"/>
              <w:bottom w:val="single" w:sz="4" w:space="0" w:color="auto"/>
              <w:right w:val="single" w:sz="4" w:space="0" w:color="auto"/>
            </w:tcBorders>
            <w:noWrap/>
            <w:vAlign w:val="bottom"/>
          </w:tcPr>
          <w:p w14:paraId="3BA28EE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1915</w:t>
            </w:r>
          </w:p>
        </w:tc>
        <w:tc>
          <w:tcPr>
            <w:tcW w:w="1176" w:type="dxa"/>
            <w:gridSpan w:val="2"/>
            <w:tcBorders>
              <w:top w:val="nil"/>
              <w:left w:val="nil"/>
              <w:bottom w:val="single" w:sz="4" w:space="0" w:color="auto"/>
              <w:right w:val="single" w:sz="12" w:space="0" w:color="auto"/>
            </w:tcBorders>
            <w:noWrap/>
            <w:vAlign w:val="bottom"/>
          </w:tcPr>
          <w:p w14:paraId="6651385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728</w:t>
            </w:r>
          </w:p>
        </w:tc>
        <w:tc>
          <w:tcPr>
            <w:tcW w:w="1216" w:type="dxa"/>
            <w:gridSpan w:val="2"/>
            <w:tcBorders>
              <w:top w:val="nil"/>
              <w:left w:val="single" w:sz="12" w:space="0" w:color="auto"/>
              <w:bottom w:val="single" w:sz="4" w:space="0" w:color="auto"/>
              <w:right w:val="single" w:sz="2" w:space="0" w:color="auto"/>
            </w:tcBorders>
            <w:noWrap/>
            <w:vAlign w:val="bottom"/>
          </w:tcPr>
          <w:p w14:paraId="54EA53B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3C99861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7</w:t>
            </w:r>
          </w:p>
        </w:tc>
        <w:tc>
          <w:tcPr>
            <w:tcW w:w="1223" w:type="dxa"/>
            <w:gridSpan w:val="2"/>
            <w:tcBorders>
              <w:top w:val="nil"/>
              <w:left w:val="single" w:sz="12" w:space="0" w:color="auto"/>
              <w:bottom w:val="single" w:sz="4" w:space="0" w:color="auto"/>
              <w:right w:val="single" w:sz="12" w:space="0" w:color="auto"/>
            </w:tcBorders>
            <w:noWrap/>
            <w:vAlign w:val="bottom"/>
          </w:tcPr>
          <w:p w14:paraId="68BA038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5114</w:t>
            </w:r>
          </w:p>
        </w:tc>
      </w:tr>
      <w:tr w:rsidR="00F9748B" w:rsidRPr="0084527B" w14:paraId="3E09DF69"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5B409C77"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Medvode</w:t>
            </w:r>
          </w:p>
        </w:tc>
        <w:tc>
          <w:tcPr>
            <w:tcW w:w="1110" w:type="dxa"/>
            <w:tcBorders>
              <w:top w:val="nil"/>
              <w:left w:val="single" w:sz="12" w:space="0" w:color="auto"/>
              <w:bottom w:val="single" w:sz="4" w:space="0" w:color="auto"/>
              <w:right w:val="single" w:sz="4" w:space="0" w:color="auto"/>
            </w:tcBorders>
            <w:noWrap/>
            <w:vAlign w:val="bottom"/>
          </w:tcPr>
          <w:p w14:paraId="58BF57EC"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3F9CD8A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28</w:t>
            </w:r>
          </w:p>
        </w:tc>
        <w:tc>
          <w:tcPr>
            <w:tcW w:w="1034" w:type="dxa"/>
            <w:gridSpan w:val="2"/>
            <w:tcBorders>
              <w:top w:val="nil"/>
              <w:left w:val="nil"/>
              <w:bottom w:val="single" w:sz="4" w:space="0" w:color="auto"/>
              <w:right w:val="single" w:sz="4" w:space="0" w:color="auto"/>
            </w:tcBorders>
            <w:noWrap/>
            <w:vAlign w:val="bottom"/>
          </w:tcPr>
          <w:p w14:paraId="7F2FF89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6683</w:t>
            </w:r>
          </w:p>
        </w:tc>
        <w:tc>
          <w:tcPr>
            <w:tcW w:w="1176" w:type="dxa"/>
            <w:gridSpan w:val="2"/>
            <w:tcBorders>
              <w:top w:val="nil"/>
              <w:left w:val="nil"/>
              <w:bottom w:val="single" w:sz="4" w:space="0" w:color="auto"/>
              <w:right w:val="single" w:sz="12" w:space="0" w:color="auto"/>
            </w:tcBorders>
            <w:noWrap/>
            <w:vAlign w:val="bottom"/>
          </w:tcPr>
          <w:p w14:paraId="6E60EA6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1068</w:t>
            </w:r>
          </w:p>
        </w:tc>
        <w:tc>
          <w:tcPr>
            <w:tcW w:w="1216" w:type="dxa"/>
            <w:gridSpan w:val="2"/>
            <w:tcBorders>
              <w:top w:val="nil"/>
              <w:left w:val="single" w:sz="12" w:space="0" w:color="auto"/>
              <w:bottom w:val="single" w:sz="4" w:space="0" w:color="auto"/>
              <w:right w:val="single" w:sz="2" w:space="0" w:color="auto"/>
            </w:tcBorders>
            <w:noWrap/>
            <w:vAlign w:val="bottom"/>
          </w:tcPr>
          <w:p w14:paraId="170E910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24DF426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285</w:t>
            </w:r>
          </w:p>
        </w:tc>
        <w:tc>
          <w:tcPr>
            <w:tcW w:w="1223" w:type="dxa"/>
            <w:gridSpan w:val="2"/>
            <w:tcBorders>
              <w:top w:val="nil"/>
              <w:left w:val="single" w:sz="12" w:space="0" w:color="auto"/>
              <w:bottom w:val="single" w:sz="4" w:space="0" w:color="auto"/>
              <w:right w:val="single" w:sz="12" w:space="0" w:color="auto"/>
            </w:tcBorders>
            <w:noWrap/>
            <w:vAlign w:val="bottom"/>
          </w:tcPr>
          <w:p w14:paraId="2403BA2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14.372</w:t>
            </w:r>
          </w:p>
        </w:tc>
      </w:tr>
      <w:tr w:rsidR="00F75F7F" w:rsidRPr="0084527B" w14:paraId="5B524BA7"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1BCC862E"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Mengeš</w:t>
            </w:r>
          </w:p>
        </w:tc>
        <w:tc>
          <w:tcPr>
            <w:tcW w:w="1110" w:type="dxa"/>
            <w:tcBorders>
              <w:top w:val="nil"/>
              <w:left w:val="single" w:sz="12" w:space="0" w:color="auto"/>
              <w:bottom w:val="single" w:sz="4" w:space="0" w:color="auto"/>
              <w:right w:val="single" w:sz="4" w:space="0" w:color="auto"/>
            </w:tcBorders>
            <w:noWrap/>
            <w:vAlign w:val="bottom"/>
          </w:tcPr>
          <w:p w14:paraId="10444DAF"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2764E42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9</w:t>
            </w:r>
          </w:p>
        </w:tc>
        <w:tc>
          <w:tcPr>
            <w:tcW w:w="1034" w:type="dxa"/>
            <w:gridSpan w:val="2"/>
            <w:tcBorders>
              <w:top w:val="nil"/>
              <w:left w:val="nil"/>
              <w:bottom w:val="single" w:sz="4" w:space="0" w:color="auto"/>
              <w:right w:val="single" w:sz="4" w:space="0" w:color="auto"/>
            </w:tcBorders>
            <w:noWrap/>
            <w:vAlign w:val="bottom"/>
          </w:tcPr>
          <w:p w14:paraId="649275A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2173</w:t>
            </w:r>
          </w:p>
        </w:tc>
        <w:tc>
          <w:tcPr>
            <w:tcW w:w="1176" w:type="dxa"/>
            <w:gridSpan w:val="2"/>
            <w:tcBorders>
              <w:top w:val="nil"/>
              <w:left w:val="nil"/>
              <w:bottom w:val="single" w:sz="4" w:space="0" w:color="auto"/>
              <w:right w:val="single" w:sz="12" w:space="0" w:color="auto"/>
            </w:tcBorders>
            <w:noWrap/>
            <w:vAlign w:val="bottom"/>
          </w:tcPr>
          <w:p w14:paraId="61B76ED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476</w:t>
            </w:r>
          </w:p>
        </w:tc>
        <w:tc>
          <w:tcPr>
            <w:tcW w:w="1216" w:type="dxa"/>
            <w:gridSpan w:val="2"/>
            <w:tcBorders>
              <w:top w:val="nil"/>
              <w:left w:val="single" w:sz="12" w:space="0" w:color="auto"/>
              <w:bottom w:val="single" w:sz="4" w:space="0" w:color="auto"/>
              <w:right w:val="single" w:sz="2" w:space="0" w:color="auto"/>
            </w:tcBorders>
            <w:noWrap/>
            <w:vAlign w:val="bottom"/>
          </w:tcPr>
          <w:p w14:paraId="55230CC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3CAE521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123</w:t>
            </w:r>
          </w:p>
        </w:tc>
        <w:tc>
          <w:tcPr>
            <w:tcW w:w="1223" w:type="dxa"/>
            <w:gridSpan w:val="2"/>
            <w:tcBorders>
              <w:top w:val="nil"/>
              <w:left w:val="single" w:sz="12" w:space="0" w:color="auto"/>
              <w:bottom w:val="single" w:sz="4" w:space="0" w:color="auto"/>
              <w:right w:val="single" w:sz="12" w:space="0" w:color="auto"/>
            </w:tcBorders>
            <w:noWrap/>
            <w:vAlign w:val="bottom"/>
          </w:tcPr>
          <w:p w14:paraId="068FF26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6804</w:t>
            </w:r>
          </w:p>
        </w:tc>
      </w:tr>
      <w:tr w:rsidR="00F75F7F" w:rsidRPr="0084527B" w14:paraId="75A970FF"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7F2D2C64"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Moravče</w:t>
            </w:r>
          </w:p>
        </w:tc>
        <w:tc>
          <w:tcPr>
            <w:tcW w:w="1110" w:type="dxa"/>
            <w:tcBorders>
              <w:top w:val="nil"/>
              <w:left w:val="single" w:sz="12" w:space="0" w:color="auto"/>
              <w:bottom w:val="single" w:sz="4" w:space="0" w:color="auto"/>
              <w:right w:val="single" w:sz="4" w:space="0" w:color="auto"/>
            </w:tcBorders>
            <w:noWrap/>
            <w:vAlign w:val="bottom"/>
          </w:tcPr>
          <w:p w14:paraId="030CF9A9"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23D2694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nil"/>
              <w:left w:val="nil"/>
              <w:bottom w:val="single" w:sz="4" w:space="0" w:color="auto"/>
              <w:right w:val="single" w:sz="4" w:space="0" w:color="auto"/>
            </w:tcBorders>
            <w:noWrap/>
            <w:vAlign w:val="bottom"/>
          </w:tcPr>
          <w:p w14:paraId="5A1E0BC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2817</w:t>
            </w:r>
          </w:p>
        </w:tc>
        <w:tc>
          <w:tcPr>
            <w:tcW w:w="1176" w:type="dxa"/>
            <w:gridSpan w:val="2"/>
            <w:tcBorders>
              <w:top w:val="nil"/>
              <w:left w:val="nil"/>
              <w:bottom w:val="single" w:sz="4" w:space="0" w:color="auto"/>
              <w:right w:val="single" w:sz="12" w:space="0" w:color="auto"/>
            </w:tcBorders>
            <w:noWrap/>
            <w:vAlign w:val="bottom"/>
          </w:tcPr>
          <w:p w14:paraId="4DB5F41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719</w:t>
            </w:r>
          </w:p>
        </w:tc>
        <w:tc>
          <w:tcPr>
            <w:tcW w:w="1216" w:type="dxa"/>
            <w:gridSpan w:val="2"/>
            <w:tcBorders>
              <w:top w:val="nil"/>
              <w:left w:val="single" w:sz="12" w:space="0" w:color="auto"/>
              <w:bottom w:val="single" w:sz="4" w:space="0" w:color="auto"/>
              <w:right w:val="single" w:sz="2" w:space="0" w:color="auto"/>
            </w:tcBorders>
            <w:noWrap/>
            <w:vAlign w:val="bottom"/>
          </w:tcPr>
          <w:p w14:paraId="5861A4F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350281A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3C35C3E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4767</w:t>
            </w:r>
          </w:p>
        </w:tc>
      </w:tr>
      <w:tr w:rsidR="00F75F7F" w:rsidRPr="0084527B" w14:paraId="6984D9B3"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0060DF0D"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Šenčur</w:t>
            </w:r>
          </w:p>
        </w:tc>
        <w:tc>
          <w:tcPr>
            <w:tcW w:w="1110" w:type="dxa"/>
            <w:tcBorders>
              <w:top w:val="nil"/>
              <w:left w:val="single" w:sz="12" w:space="0" w:color="auto"/>
              <w:bottom w:val="single" w:sz="4" w:space="0" w:color="auto"/>
              <w:right w:val="single" w:sz="4" w:space="0" w:color="auto"/>
            </w:tcBorders>
            <w:noWrap/>
            <w:vAlign w:val="bottom"/>
          </w:tcPr>
          <w:p w14:paraId="1F59A54E"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4D2761ED"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w:t>
            </w:r>
          </w:p>
        </w:tc>
        <w:tc>
          <w:tcPr>
            <w:tcW w:w="1034" w:type="dxa"/>
            <w:gridSpan w:val="2"/>
            <w:tcBorders>
              <w:top w:val="nil"/>
              <w:left w:val="nil"/>
              <w:bottom w:val="single" w:sz="4" w:space="0" w:color="auto"/>
              <w:right w:val="single" w:sz="4" w:space="0" w:color="auto"/>
            </w:tcBorders>
            <w:noWrap/>
            <w:vAlign w:val="bottom"/>
          </w:tcPr>
          <w:p w14:paraId="7AE498F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3425</w:t>
            </w:r>
          </w:p>
        </w:tc>
        <w:tc>
          <w:tcPr>
            <w:tcW w:w="1176" w:type="dxa"/>
            <w:gridSpan w:val="2"/>
            <w:tcBorders>
              <w:top w:val="nil"/>
              <w:left w:val="nil"/>
              <w:bottom w:val="single" w:sz="4" w:space="0" w:color="auto"/>
              <w:right w:val="single" w:sz="12" w:space="0" w:color="auto"/>
            </w:tcBorders>
            <w:noWrap/>
            <w:vAlign w:val="bottom"/>
          </w:tcPr>
          <w:p w14:paraId="2ECDFE39"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253</w:t>
            </w:r>
          </w:p>
        </w:tc>
        <w:tc>
          <w:tcPr>
            <w:tcW w:w="1216" w:type="dxa"/>
            <w:gridSpan w:val="2"/>
            <w:tcBorders>
              <w:top w:val="nil"/>
              <w:left w:val="single" w:sz="12" w:space="0" w:color="auto"/>
              <w:bottom w:val="single" w:sz="4" w:space="0" w:color="auto"/>
              <w:right w:val="single" w:sz="2" w:space="0" w:color="auto"/>
            </w:tcBorders>
            <w:noWrap/>
            <w:vAlign w:val="bottom"/>
          </w:tcPr>
          <w:p w14:paraId="2F9EA22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3BF9D0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w:t>
            </w:r>
          </w:p>
        </w:tc>
        <w:tc>
          <w:tcPr>
            <w:tcW w:w="1223" w:type="dxa"/>
            <w:gridSpan w:val="2"/>
            <w:tcBorders>
              <w:top w:val="nil"/>
              <w:left w:val="single" w:sz="12" w:space="0" w:color="auto"/>
              <w:bottom w:val="single" w:sz="4" w:space="0" w:color="auto"/>
              <w:right w:val="single" w:sz="12" w:space="0" w:color="auto"/>
            </w:tcBorders>
            <w:noWrap/>
            <w:vAlign w:val="bottom"/>
          </w:tcPr>
          <w:p w14:paraId="18F77D0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7903</w:t>
            </w:r>
          </w:p>
        </w:tc>
      </w:tr>
      <w:tr w:rsidR="00F75F7F" w:rsidRPr="0084527B" w14:paraId="1A85BD36"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28A0858A"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Škofja Loka</w:t>
            </w:r>
          </w:p>
        </w:tc>
        <w:tc>
          <w:tcPr>
            <w:tcW w:w="1110" w:type="dxa"/>
            <w:tcBorders>
              <w:top w:val="nil"/>
              <w:left w:val="single" w:sz="12" w:space="0" w:color="auto"/>
              <w:bottom w:val="single" w:sz="4" w:space="0" w:color="auto"/>
              <w:right w:val="single" w:sz="4" w:space="0" w:color="auto"/>
            </w:tcBorders>
            <w:noWrap/>
            <w:vAlign w:val="bottom"/>
          </w:tcPr>
          <w:p w14:paraId="312FCCFC"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11D7AED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47</w:t>
            </w:r>
          </w:p>
        </w:tc>
        <w:tc>
          <w:tcPr>
            <w:tcW w:w="1034" w:type="dxa"/>
            <w:gridSpan w:val="2"/>
            <w:tcBorders>
              <w:top w:val="nil"/>
              <w:left w:val="nil"/>
              <w:bottom w:val="single" w:sz="4" w:space="0" w:color="auto"/>
              <w:right w:val="single" w:sz="4" w:space="0" w:color="auto"/>
            </w:tcBorders>
            <w:noWrap/>
            <w:vAlign w:val="bottom"/>
          </w:tcPr>
          <w:p w14:paraId="1A5A8EE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7040</w:t>
            </w:r>
          </w:p>
        </w:tc>
        <w:tc>
          <w:tcPr>
            <w:tcW w:w="1176" w:type="dxa"/>
            <w:gridSpan w:val="2"/>
            <w:tcBorders>
              <w:top w:val="nil"/>
              <w:left w:val="nil"/>
              <w:bottom w:val="single" w:sz="4" w:space="0" w:color="auto"/>
              <w:right w:val="single" w:sz="12" w:space="0" w:color="auto"/>
            </w:tcBorders>
            <w:noWrap/>
            <w:vAlign w:val="bottom"/>
          </w:tcPr>
          <w:p w14:paraId="1F27E00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712</w:t>
            </w:r>
          </w:p>
        </w:tc>
        <w:tc>
          <w:tcPr>
            <w:tcW w:w="1216" w:type="dxa"/>
            <w:gridSpan w:val="2"/>
            <w:tcBorders>
              <w:top w:val="nil"/>
              <w:left w:val="single" w:sz="12" w:space="0" w:color="auto"/>
              <w:bottom w:val="single" w:sz="4" w:space="0" w:color="auto"/>
              <w:right w:val="single" w:sz="2" w:space="0" w:color="auto"/>
            </w:tcBorders>
            <w:noWrap/>
            <w:vAlign w:val="bottom"/>
          </w:tcPr>
          <w:p w14:paraId="57CA05F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C52DE7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2077</w:t>
            </w:r>
          </w:p>
        </w:tc>
        <w:tc>
          <w:tcPr>
            <w:tcW w:w="1223" w:type="dxa"/>
            <w:gridSpan w:val="2"/>
            <w:tcBorders>
              <w:top w:val="nil"/>
              <w:left w:val="single" w:sz="12" w:space="0" w:color="auto"/>
              <w:bottom w:val="single" w:sz="4" w:space="0" w:color="auto"/>
              <w:right w:val="single" w:sz="12" w:space="0" w:color="auto"/>
            </w:tcBorders>
            <w:noWrap/>
            <w:vAlign w:val="bottom"/>
          </w:tcPr>
          <w:p w14:paraId="122E6FD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21.515</w:t>
            </w:r>
          </w:p>
        </w:tc>
      </w:tr>
      <w:tr w:rsidR="00F75F7F" w:rsidRPr="0084527B" w14:paraId="448136E0"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17B8913E"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Škofljica</w:t>
            </w:r>
          </w:p>
        </w:tc>
        <w:tc>
          <w:tcPr>
            <w:tcW w:w="1110" w:type="dxa"/>
            <w:tcBorders>
              <w:top w:val="nil"/>
              <w:left w:val="single" w:sz="12" w:space="0" w:color="auto"/>
              <w:bottom w:val="single" w:sz="4" w:space="0" w:color="auto"/>
              <w:right w:val="single" w:sz="4" w:space="0" w:color="auto"/>
            </w:tcBorders>
            <w:noWrap/>
            <w:vAlign w:val="bottom"/>
          </w:tcPr>
          <w:p w14:paraId="1EA8BC16"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4A44532F"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16</w:t>
            </w:r>
          </w:p>
        </w:tc>
        <w:tc>
          <w:tcPr>
            <w:tcW w:w="1034" w:type="dxa"/>
            <w:gridSpan w:val="2"/>
            <w:tcBorders>
              <w:top w:val="nil"/>
              <w:left w:val="nil"/>
              <w:bottom w:val="single" w:sz="4" w:space="0" w:color="auto"/>
              <w:right w:val="single" w:sz="4" w:space="0" w:color="auto"/>
            </w:tcBorders>
            <w:noWrap/>
            <w:vAlign w:val="bottom"/>
          </w:tcPr>
          <w:p w14:paraId="3A381EF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4008</w:t>
            </w:r>
          </w:p>
        </w:tc>
        <w:tc>
          <w:tcPr>
            <w:tcW w:w="1176" w:type="dxa"/>
            <w:gridSpan w:val="2"/>
            <w:tcBorders>
              <w:top w:val="nil"/>
              <w:left w:val="nil"/>
              <w:bottom w:val="single" w:sz="4" w:space="0" w:color="auto"/>
              <w:right w:val="single" w:sz="12" w:space="0" w:color="auto"/>
            </w:tcBorders>
            <w:noWrap/>
            <w:vAlign w:val="bottom"/>
          </w:tcPr>
          <w:p w14:paraId="160800D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1013</w:t>
            </w:r>
          </w:p>
        </w:tc>
        <w:tc>
          <w:tcPr>
            <w:tcW w:w="1216" w:type="dxa"/>
            <w:gridSpan w:val="2"/>
            <w:tcBorders>
              <w:top w:val="nil"/>
              <w:left w:val="single" w:sz="12" w:space="0" w:color="auto"/>
              <w:bottom w:val="single" w:sz="4" w:space="0" w:color="auto"/>
              <w:right w:val="single" w:sz="2" w:space="0" w:color="auto"/>
            </w:tcBorders>
            <w:noWrap/>
            <w:vAlign w:val="bottom"/>
          </w:tcPr>
          <w:p w14:paraId="4C14B9D4"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5229DAA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51</w:t>
            </w:r>
          </w:p>
        </w:tc>
        <w:tc>
          <w:tcPr>
            <w:tcW w:w="1223" w:type="dxa"/>
            <w:gridSpan w:val="2"/>
            <w:tcBorders>
              <w:top w:val="nil"/>
              <w:left w:val="single" w:sz="12" w:space="0" w:color="auto"/>
              <w:bottom w:val="single" w:sz="4" w:space="0" w:color="auto"/>
              <w:right w:val="single" w:sz="12" w:space="0" w:color="auto"/>
            </w:tcBorders>
            <w:noWrap/>
            <w:vAlign w:val="bottom"/>
          </w:tcPr>
          <w:p w14:paraId="2AB6DE77"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8086</w:t>
            </w:r>
          </w:p>
        </w:tc>
      </w:tr>
      <w:tr w:rsidR="00F75F7F" w:rsidRPr="0084527B" w14:paraId="2E7BA74F"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2C22F955"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Šmartno pri Litiji</w:t>
            </w:r>
          </w:p>
        </w:tc>
        <w:tc>
          <w:tcPr>
            <w:tcW w:w="1110" w:type="dxa"/>
            <w:tcBorders>
              <w:top w:val="nil"/>
              <w:left w:val="single" w:sz="12" w:space="0" w:color="auto"/>
              <w:bottom w:val="single" w:sz="4" w:space="0" w:color="auto"/>
              <w:right w:val="single" w:sz="4" w:space="0" w:color="auto"/>
            </w:tcBorders>
            <w:noWrap/>
            <w:vAlign w:val="bottom"/>
          </w:tcPr>
          <w:p w14:paraId="54C3F012"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7BDDB33C"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nil"/>
              <w:left w:val="nil"/>
              <w:bottom w:val="single" w:sz="4" w:space="0" w:color="auto"/>
              <w:right w:val="single" w:sz="4" w:space="0" w:color="auto"/>
            </w:tcBorders>
            <w:noWrap/>
            <w:vAlign w:val="bottom"/>
          </w:tcPr>
          <w:p w14:paraId="0331F6B1"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1809</w:t>
            </w:r>
          </w:p>
        </w:tc>
        <w:tc>
          <w:tcPr>
            <w:tcW w:w="1176" w:type="dxa"/>
            <w:gridSpan w:val="2"/>
            <w:tcBorders>
              <w:top w:val="nil"/>
              <w:left w:val="nil"/>
              <w:bottom w:val="single" w:sz="4" w:space="0" w:color="auto"/>
              <w:right w:val="single" w:sz="12" w:space="0" w:color="auto"/>
            </w:tcBorders>
            <w:noWrap/>
            <w:vAlign w:val="bottom"/>
          </w:tcPr>
          <w:p w14:paraId="2ED19B6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249</w:t>
            </w:r>
          </w:p>
        </w:tc>
        <w:tc>
          <w:tcPr>
            <w:tcW w:w="1216" w:type="dxa"/>
            <w:gridSpan w:val="2"/>
            <w:tcBorders>
              <w:top w:val="nil"/>
              <w:left w:val="single" w:sz="12" w:space="0" w:color="auto"/>
              <w:bottom w:val="single" w:sz="4" w:space="0" w:color="auto"/>
              <w:right w:val="single" w:sz="2" w:space="0" w:color="auto"/>
            </w:tcBorders>
            <w:noWrap/>
            <w:vAlign w:val="bottom"/>
          </w:tcPr>
          <w:p w14:paraId="3A4278C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231F94E0"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0D9F2C8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5058</w:t>
            </w:r>
          </w:p>
        </w:tc>
      </w:tr>
      <w:tr w:rsidR="00F75F7F" w:rsidRPr="0084527B" w14:paraId="2B949C28"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58CE55FE"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Trzin</w:t>
            </w:r>
          </w:p>
        </w:tc>
        <w:tc>
          <w:tcPr>
            <w:tcW w:w="1110" w:type="dxa"/>
            <w:tcBorders>
              <w:top w:val="nil"/>
              <w:left w:val="single" w:sz="12" w:space="0" w:color="auto"/>
              <w:bottom w:val="single" w:sz="4" w:space="0" w:color="auto"/>
              <w:right w:val="single" w:sz="4" w:space="0" w:color="auto"/>
            </w:tcBorders>
            <w:noWrap/>
            <w:vAlign w:val="bottom"/>
          </w:tcPr>
          <w:p w14:paraId="7EC5D85F"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070AB252"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w:t>
            </w:r>
          </w:p>
        </w:tc>
        <w:tc>
          <w:tcPr>
            <w:tcW w:w="1034" w:type="dxa"/>
            <w:gridSpan w:val="2"/>
            <w:tcBorders>
              <w:top w:val="nil"/>
              <w:left w:val="nil"/>
              <w:bottom w:val="single" w:sz="4" w:space="0" w:color="auto"/>
              <w:right w:val="single" w:sz="4" w:space="0" w:color="auto"/>
            </w:tcBorders>
            <w:noWrap/>
            <w:vAlign w:val="bottom"/>
          </w:tcPr>
          <w:p w14:paraId="4067A65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1132</w:t>
            </w:r>
          </w:p>
        </w:tc>
        <w:tc>
          <w:tcPr>
            <w:tcW w:w="1176" w:type="dxa"/>
            <w:gridSpan w:val="2"/>
            <w:tcBorders>
              <w:top w:val="nil"/>
              <w:left w:val="nil"/>
              <w:bottom w:val="single" w:sz="4" w:space="0" w:color="auto"/>
              <w:right w:val="single" w:sz="12" w:space="0" w:color="auto"/>
            </w:tcBorders>
            <w:noWrap/>
            <w:vAlign w:val="bottom"/>
          </w:tcPr>
          <w:p w14:paraId="63662EED"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340</w:t>
            </w:r>
          </w:p>
        </w:tc>
        <w:tc>
          <w:tcPr>
            <w:tcW w:w="1216" w:type="dxa"/>
            <w:gridSpan w:val="2"/>
            <w:tcBorders>
              <w:top w:val="nil"/>
              <w:left w:val="single" w:sz="12" w:space="0" w:color="auto"/>
              <w:bottom w:val="single" w:sz="4" w:space="0" w:color="auto"/>
              <w:right w:val="single" w:sz="2" w:space="0" w:color="auto"/>
            </w:tcBorders>
            <w:noWrap/>
            <w:vAlign w:val="bottom"/>
          </w:tcPr>
          <w:p w14:paraId="62231E9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858DD7E"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w:t>
            </w:r>
          </w:p>
        </w:tc>
        <w:tc>
          <w:tcPr>
            <w:tcW w:w="1223" w:type="dxa"/>
            <w:gridSpan w:val="2"/>
            <w:tcBorders>
              <w:top w:val="nil"/>
              <w:left w:val="single" w:sz="12" w:space="0" w:color="auto"/>
              <w:bottom w:val="single" w:sz="4" w:space="0" w:color="auto"/>
              <w:right w:val="single" w:sz="12" w:space="0" w:color="auto"/>
            </w:tcBorders>
            <w:noWrap/>
            <w:vAlign w:val="bottom"/>
          </w:tcPr>
          <w:p w14:paraId="043620C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3641</w:t>
            </w:r>
          </w:p>
        </w:tc>
      </w:tr>
      <w:tr w:rsidR="00F75F7F" w:rsidRPr="0084527B" w14:paraId="644C50F3"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7F377BE6" w14:textId="77777777" w:rsidR="00265D89" w:rsidRPr="005579C3" w:rsidRDefault="00265D89"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Velike Lašče</w:t>
            </w:r>
          </w:p>
        </w:tc>
        <w:tc>
          <w:tcPr>
            <w:tcW w:w="1110" w:type="dxa"/>
            <w:tcBorders>
              <w:top w:val="nil"/>
              <w:left w:val="single" w:sz="12" w:space="0" w:color="auto"/>
              <w:bottom w:val="single" w:sz="4" w:space="0" w:color="auto"/>
              <w:right w:val="single" w:sz="4" w:space="0" w:color="auto"/>
            </w:tcBorders>
            <w:noWrap/>
            <w:vAlign w:val="bottom"/>
          </w:tcPr>
          <w:p w14:paraId="0E9930CD" w14:textId="77777777" w:rsidR="00265D89" w:rsidRPr="003961EE" w:rsidRDefault="00265D89"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25F1E0E5"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nil"/>
              <w:left w:val="nil"/>
              <w:bottom w:val="single" w:sz="4" w:space="0" w:color="auto"/>
              <w:right w:val="single" w:sz="4" w:space="0" w:color="auto"/>
            </w:tcBorders>
            <w:noWrap/>
            <w:vAlign w:val="bottom"/>
          </w:tcPr>
          <w:p w14:paraId="4B4D826A"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3087</w:t>
            </w:r>
          </w:p>
        </w:tc>
        <w:tc>
          <w:tcPr>
            <w:tcW w:w="1176" w:type="dxa"/>
            <w:gridSpan w:val="2"/>
            <w:tcBorders>
              <w:top w:val="nil"/>
              <w:left w:val="nil"/>
              <w:bottom w:val="single" w:sz="4" w:space="0" w:color="auto"/>
              <w:right w:val="single" w:sz="12" w:space="0" w:color="auto"/>
            </w:tcBorders>
            <w:noWrap/>
            <w:vAlign w:val="bottom"/>
          </w:tcPr>
          <w:p w14:paraId="7790F273"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446</w:t>
            </w:r>
          </w:p>
        </w:tc>
        <w:tc>
          <w:tcPr>
            <w:tcW w:w="1216" w:type="dxa"/>
            <w:gridSpan w:val="2"/>
            <w:tcBorders>
              <w:top w:val="nil"/>
              <w:left w:val="single" w:sz="12" w:space="0" w:color="auto"/>
              <w:bottom w:val="single" w:sz="4" w:space="0" w:color="auto"/>
              <w:right w:val="single" w:sz="2" w:space="0" w:color="auto"/>
            </w:tcBorders>
            <w:noWrap/>
            <w:vAlign w:val="bottom"/>
          </w:tcPr>
          <w:p w14:paraId="0EB20CBB"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5F9F2B96"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4" w:space="0" w:color="auto"/>
              <w:right w:val="single" w:sz="12" w:space="0" w:color="auto"/>
            </w:tcBorders>
            <w:noWrap/>
            <w:vAlign w:val="bottom"/>
          </w:tcPr>
          <w:p w14:paraId="78580888" w14:textId="77777777" w:rsidR="00265D89" w:rsidRPr="003961EE" w:rsidRDefault="00265D89"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4010</w:t>
            </w:r>
          </w:p>
        </w:tc>
      </w:tr>
      <w:tr w:rsidR="00F75F7F" w:rsidRPr="0084527B" w14:paraId="6048123C"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5ECA6ABE" w14:textId="77777777" w:rsidR="00884867" w:rsidRPr="005579C3" w:rsidRDefault="00884867"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Vodice</w:t>
            </w:r>
          </w:p>
        </w:tc>
        <w:tc>
          <w:tcPr>
            <w:tcW w:w="1110" w:type="dxa"/>
            <w:tcBorders>
              <w:top w:val="nil"/>
              <w:left w:val="single" w:sz="12" w:space="0" w:color="auto"/>
              <w:bottom w:val="single" w:sz="4" w:space="0" w:color="auto"/>
              <w:right w:val="single" w:sz="4" w:space="0" w:color="auto"/>
            </w:tcBorders>
            <w:noWrap/>
            <w:vAlign w:val="bottom"/>
          </w:tcPr>
          <w:p w14:paraId="166DED84" w14:textId="77777777" w:rsidR="00884867" w:rsidRPr="003961EE" w:rsidRDefault="003961EE" w:rsidP="00F9748B">
            <w:pPr>
              <w:spacing w:before="60" w:after="60"/>
              <w:jc w:val="center"/>
              <w:rPr>
                <w:rFonts w:ascii="Arial" w:hAnsi="Arial" w:cs="Arial"/>
              </w:rPr>
            </w:pPr>
            <w:r w:rsidRPr="003961EE">
              <w:rPr>
                <w:rFonts w:ascii="Arial" w:hAnsi="Arial" w:cs="Arial"/>
              </w:rPr>
              <w:t>0</w:t>
            </w:r>
          </w:p>
        </w:tc>
        <w:tc>
          <w:tcPr>
            <w:tcW w:w="1115" w:type="dxa"/>
            <w:tcBorders>
              <w:top w:val="nil"/>
              <w:left w:val="nil"/>
              <w:bottom w:val="single" w:sz="4" w:space="0" w:color="auto"/>
              <w:right w:val="single" w:sz="4" w:space="0" w:color="auto"/>
            </w:tcBorders>
            <w:noWrap/>
            <w:vAlign w:val="bottom"/>
          </w:tcPr>
          <w:p w14:paraId="123DA969" w14:textId="77777777" w:rsidR="00884867" w:rsidRPr="003961EE" w:rsidRDefault="003961EE"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nil"/>
              <w:left w:val="nil"/>
              <w:bottom w:val="single" w:sz="4" w:space="0" w:color="auto"/>
              <w:right w:val="single" w:sz="4" w:space="0" w:color="auto"/>
            </w:tcBorders>
            <w:noWrap/>
            <w:vAlign w:val="bottom"/>
          </w:tcPr>
          <w:p w14:paraId="6298ED6B" w14:textId="77777777" w:rsidR="00884867" w:rsidRPr="003961EE" w:rsidRDefault="00884867"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76" w:type="dxa"/>
            <w:gridSpan w:val="2"/>
            <w:tcBorders>
              <w:top w:val="nil"/>
              <w:left w:val="nil"/>
              <w:bottom w:val="single" w:sz="4" w:space="0" w:color="auto"/>
              <w:right w:val="single" w:sz="12" w:space="0" w:color="auto"/>
            </w:tcBorders>
            <w:noWrap/>
            <w:vAlign w:val="bottom"/>
          </w:tcPr>
          <w:p w14:paraId="1FD91EA1"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5</w:t>
            </w:r>
          </w:p>
        </w:tc>
        <w:tc>
          <w:tcPr>
            <w:tcW w:w="1216" w:type="dxa"/>
            <w:gridSpan w:val="2"/>
            <w:tcBorders>
              <w:top w:val="nil"/>
              <w:left w:val="single" w:sz="12" w:space="0" w:color="auto"/>
              <w:bottom w:val="single" w:sz="4" w:space="0" w:color="auto"/>
              <w:right w:val="single" w:sz="2" w:space="0" w:color="auto"/>
            </w:tcBorders>
            <w:noWrap/>
            <w:vAlign w:val="bottom"/>
          </w:tcPr>
          <w:p w14:paraId="6778CA85"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1FFE4DD3"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w:t>
            </w:r>
          </w:p>
        </w:tc>
        <w:tc>
          <w:tcPr>
            <w:tcW w:w="1223" w:type="dxa"/>
            <w:gridSpan w:val="2"/>
            <w:tcBorders>
              <w:top w:val="nil"/>
              <w:left w:val="single" w:sz="12" w:space="0" w:color="auto"/>
              <w:bottom w:val="single" w:sz="4" w:space="0" w:color="auto"/>
              <w:right w:val="single" w:sz="12" w:space="0" w:color="auto"/>
            </w:tcBorders>
            <w:noWrap/>
            <w:vAlign w:val="bottom"/>
          </w:tcPr>
          <w:p w14:paraId="79FC54A4"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4262</w:t>
            </w:r>
          </w:p>
        </w:tc>
      </w:tr>
      <w:tr w:rsidR="00F75F7F" w:rsidRPr="0084527B" w14:paraId="5E765051" w14:textId="77777777" w:rsidTr="00F75F7F">
        <w:trPr>
          <w:trHeight w:val="300"/>
        </w:trPr>
        <w:tc>
          <w:tcPr>
            <w:tcW w:w="1410" w:type="dxa"/>
            <w:tcBorders>
              <w:top w:val="single" w:sz="4" w:space="0" w:color="auto"/>
              <w:left w:val="single" w:sz="12" w:space="0" w:color="auto"/>
              <w:bottom w:val="single" w:sz="4" w:space="0" w:color="auto"/>
              <w:right w:val="single" w:sz="12" w:space="0" w:color="auto"/>
            </w:tcBorders>
            <w:noWrap/>
            <w:vAlign w:val="bottom"/>
          </w:tcPr>
          <w:p w14:paraId="47F06EF9" w14:textId="77777777" w:rsidR="00884867" w:rsidRPr="005579C3" w:rsidRDefault="00884867"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Vrhnika</w:t>
            </w:r>
          </w:p>
        </w:tc>
        <w:tc>
          <w:tcPr>
            <w:tcW w:w="1110" w:type="dxa"/>
            <w:tcBorders>
              <w:top w:val="nil"/>
              <w:left w:val="single" w:sz="12" w:space="0" w:color="auto"/>
              <w:bottom w:val="single" w:sz="4" w:space="0" w:color="auto"/>
              <w:right w:val="single" w:sz="4" w:space="0" w:color="auto"/>
            </w:tcBorders>
            <w:noWrap/>
            <w:vAlign w:val="bottom"/>
          </w:tcPr>
          <w:p w14:paraId="6DDE24DD" w14:textId="77777777" w:rsidR="00884867" w:rsidRPr="003961EE" w:rsidRDefault="00884867"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4" w:space="0" w:color="auto"/>
              <w:right w:val="single" w:sz="4" w:space="0" w:color="auto"/>
            </w:tcBorders>
            <w:noWrap/>
            <w:vAlign w:val="bottom"/>
          </w:tcPr>
          <w:p w14:paraId="7E392D64"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10</w:t>
            </w:r>
          </w:p>
        </w:tc>
        <w:tc>
          <w:tcPr>
            <w:tcW w:w="1034" w:type="dxa"/>
            <w:gridSpan w:val="2"/>
            <w:tcBorders>
              <w:top w:val="nil"/>
              <w:left w:val="nil"/>
              <w:bottom w:val="single" w:sz="4" w:space="0" w:color="auto"/>
              <w:right w:val="single" w:sz="4" w:space="0" w:color="auto"/>
            </w:tcBorders>
            <w:noWrap/>
            <w:vAlign w:val="bottom"/>
          </w:tcPr>
          <w:p w14:paraId="728F3FF3"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6795</w:t>
            </w:r>
          </w:p>
        </w:tc>
        <w:tc>
          <w:tcPr>
            <w:tcW w:w="1176" w:type="dxa"/>
            <w:gridSpan w:val="2"/>
            <w:tcBorders>
              <w:top w:val="nil"/>
              <w:left w:val="nil"/>
              <w:bottom w:val="single" w:sz="4" w:space="0" w:color="auto"/>
              <w:right w:val="single" w:sz="12" w:space="0" w:color="auto"/>
            </w:tcBorders>
            <w:noWrap/>
            <w:vAlign w:val="bottom"/>
          </w:tcPr>
          <w:p w14:paraId="7C953965"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985</w:t>
            </w:r>
          </w:p>
        </w:tc>
        <w:tc>
          <w:tcPr>
            <w:tcW w:w="1216" w:type="dxa"/>
            <w:gridSpan w:val="2"/>
            <w:tcBorders>
              <w:top w:val="nil"/>
              <w:left w:val="single" w:sz="12" w:space="0" w:color="auto"/>
              <w:bottom w:val="single" w:sz="4" w:space="0" w:color="auto"/>
              <w:right w:val="single" w:sz="2" w:space="0" w:color="auto"/>
            </w:tcBorders>
            <w:noWrap/>
            <w:vAlign w:val="bottom"/>
          </w:tcPr>
          <w:p w14:paraId="03C7DC18"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255336B3"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172</w:t>
            </w:r>
          </w:p>
        </w:tc>
        <w:tc>
          <w:tcPr>
            <w:tcW w:w="1223" w:type="dxa"/>
            <w:gridSpan w:val="2"/>
            <w:tcBorders>
              <w:top w:val="nil"/>
              <w:left w:val="single" w:sz="12" w:space="0" w:color="auto"/>
              <w:bottom w:val="single" w:sz="4" w:space="0" w:color="auto"/>
              <w:right w:val="single" w:sz="12" w:space="0" w:color="auto"/>
            </w:tcBorders>
            <w:noWrap/>
            <w:vAlign w:val="bottom"/>
          </w:tcPr>
          <w:p w14:paraId="04662A6D"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14.598</w:t>
            </w:r>
          </w:p>
        </w:tc>
      </w:tr>
      <w:tr w:rsidR="00F75F7F" w:rsidRPr="0084527B" w14:paraId="16B3EE64" w14:textId="77777777" w:rsidTr="00F75F7F">
        <w:trPr>
          <w:trHeight w:val="315"/>
        </w:trPr>
        <w:tc>
          <w:tcPr>
            <w:tcW w:w="1410" w:type="dxa"/>
            <w:tcBorders>
              <w:top w:val="single" w:sz="4" w:space="0" w:color="auto"/>
              <w:left w:val="single" w:sz="12" w:space="0" w:color="auto"/>
              <w:bottom w:val="single" w:sz="12" w:space="0" w:color="auto"/>
              <w:right w:val="single" w:sz="12" w:space="0" w:color="auto"/>
            </w:tcBorders>
            <w:noWrap/>
            <w:vAlign w:val="bottom"/>
          </w:tcPr>
          <w:p w14:paraId="7BF42085" w14:textId="77777777" w:rsidR="00884867" w:rsidRPr="005579C3" w:rsidRDefault="00884867" w:rsidP="00F9748B">
            <w:pPr>
              <w:spacing w:before="60" w:after="60"/>
              <w:rPr>
                <w:rFonts w:ascii="Arial" w:hAnsi="Arial" w:cs="Arial"/>
                <w:b/>
                <w:bCs/>
                <w:color w:val="000000"/>
                <w:sz w:val="18"/>
                <w:szCs w:val="18"/>
                <w:lang w:val="en-US" w:eastAsia="sl-SI"/>
              </w:rPr>
            </w:pPr>
            <w:r w:rsidRPr="005579C3">
              <w:rPr>
                <w:rFonts w:ascii="Arial" w:hAnsi="Arial" w:cs="Arial"/>
                <w:color w:val="000000"/>
                <w:sz w:val="18"/>
                <w:szCs w:val="18"/>
                <w:lang w:eastAsia="sl-SI"/>
              </w:rPr>
              <w:t>Žiri</w:t>
            </w:r>
          </w:p>
        </w:tc>
        <w:tc>
          <w:tcPr>
            <w:tcW w:w="1110" w:type="dxa"/>
            <w:tcBorders>
              <w:top w:val="nil"/>
              <w:left w:val="single" w:sz="12" w:space="0" w:color="auto"/>
              <w:bottom w:val="single" w:sz="12" w:space="0" w:color="auto"/>
              <w:right w:val="single" w:sz="4" w:space="0" w:color="auto"/>
            </w:tcBorders>
            <w:noWrap/>
            <w:vAlign w:val="bottom"/>
          </w:tcPr>
          <w:p w14:paraId="5F907A23" w14:textId="77777777" w:rsidR="00884867" w:rsidRPr="003961EE" w:rsidRDefault="00884867" w:rsidP="00F9748B">
            <w:pPr>
              <w:spacing w:before="60" w:after="60"/>
              <w:jc w:val="center"/>
              <w:rPr>
                <w:rFonts w:ascii="Arial" w:hAnsi="Arial" w:cs="Arial"/>
              </w:rPr>
            </w:pPr>
            <w:r w:rsidRPr="003961EE">
              <w:rPr>
                <w:rFonts w:ascii="Arial" w:hAnsi="Arial" w:cs="Arial"/>
                <w:bCs/>
                <w:color w:val="000000"/>
                <w:sz w:val="18"/>
                <w:szCs w:val="18"/>
                <w:lang w:val="en-US" w:eastAsia="sl-SI"/>
              </w:rPr>
              <w:t>0</w:t>
            </w:r>
          </w:p>
        </w:tc>
        <w:tc>
          <w:tcPr>
            <w:tcW w:w="1115" w:type="dxa"/>
            <w:tcBorders>
              <w:top w:val="nil"/>
              <w:left w:val="nil"/>
              <w:bottom w:val="single" w:sz="12" w:space="0" w:color="auto"/>
              <w:right w:val="single" w:sz="4" w:space="0" w:color="auto"/>
            </w:tcBorders>
            <w:noWrap/>
            <w:vAlign w:val="bottom"/>
          </w:tcPr>
          <w:p w14:paraId="44AA793D"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034" w:type="dxa"/>
            <w:gridSpan w:val="2"/>
            <w:tcBorders>
              <w:top w:val="nil"/>
              <w:left w:val="nil"/>
              <w:bottom w:val="single" w:sz="12" w:space="0" w:color="auto"/>
              <w:right w:val="single" w:sz="4" w:space="0" w:color="auto"/>
            </w:tcBorders>
            <w:noWrap/>
            <w:vAlign w:val="bottom"/>
          </w:tcPr>
          <w:p w14:paraId="5AFA01E9"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25</w:t>
            </w:r>
          </w:p>
        </w:tc>
        <w:tc>
          <w:tcPr>
            <w:tcW w:w="1176" w:type="dxa"/>
            <w:gridSpan w:val="2"/>
            <w:tcBorders>
              <w:top w:val="nil"/>
              <w:left w:val="nil"/>
              <w:bottom w:val="single" w:sz="12" w:space="0" w:color="auto"/>
              <w:right w:val="single" w:sz="12" w:space="0" w:color="auto"/>
            </w:tcBorders>
            <w:noWrap/>
            <w:vAlign w:val="bottom"/>
          </w:tcPr>
          <w:p w14:paraId="44281EF0"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2</w:t>
            </w:r>
          </w:p>
        </w:tc>
        <w:tc>
          <w:tcPr>
            <w:tcW w:w="1216" w:type="dxa"/>
            <w:gridSpan w:val="2"/>
            <w:tcBorders>
              <w:top w:val="nil"/>
              <w:left w:val="single" w:sz="12" w:space="0" w:color="auto"/>
              <w:bottom w:val="single" w:sz="12" w:space="0" w:color="auto"/>
              <w:right w:val="single" w:sz="2" w:space="0" w:color="auto"/>
            </w:tcBorders>
            <w:noWrap/>
            <w:vAlign w:val="bottom"/>
          </w:tcPr>
          <w:p w14:paraId="5237A81D"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12" w:type="dxa"/>
            <w:gridSpan w:val="2"/>
            <w:tcBorders>
              <w:top w:val="nil"/>
              <w:left w:val="single" w:sz="2" w:space="0" w:color="auto"/>
              <w:bottom w:val="single" w:sz="12" w:space="0" w:color="auto"/>
              <w:right w:val="single" w:sz="12" w:space="0" w:color="auto"/>
            </w:tcBorders>
            <w:noWrap/>
            <w:vAlign w:val="bottom"/>
          </w:tcPr>
          <w:p w14:paraId="3C3952F4"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bCs/>
                <w:color w:val="000000"/>
                <w:sz w:val="18"/>
                <w:szCs w:val="18"/>
                <w:lang w:val="en-US" w:eastAsia="sl-SI"/>
              </w:rPr>
              <w:t>0</w:t>
            </w:r>
          </w:p>
        </w:tc>
        <w:tc>
          <w:tcPr>
            <w:tcW w:w="1223" w:type="dxa"/>
            <w:gridSpan w:val="2"/>
            <w:tcBorders>
              <w:top w:val="nil"/>
              <w:left w:val="single" w:sz="12" w:space="0" w:color="auto"/>
              <w:bottom w:val="single" w:sz="12" w:space="0" w:color="auto"/>
              <w:right w:val="single" w:sz="12" w:space="0" w:color="auto"/>
            </w:tcBorders>
            <w:noWrap/>
            <w:vAlign w:val="bottom"/>
          </w:tcPr>
          <w:p w14:paraId="7E301C20" w14:textId="77777777" w:rsidR="00884867" w:rsidRPr="003961EE" w:rsidRDefault="00884867" w:rsidP="00F9748B">
            <w:pPr>
              <w:spacing w:before="60" w:after="60"/>
              <w:jc w:val="center"/>
              <w:rPr>
                <w:rFonts w:ascii="Arial" w:hAnsi="Arial" w:cs="Arial"/>
                <w:bCs/>
                <w:color w:val="000000"/>
                <w:sz w:val="18"/>
                <w:szCs w:val="18"/>
                <w:lang w:val="en-US" w:eastAsia="sl-SI"/>
              </w:rPr>
            </w:pPr>
            <w:r w:rsidRPr="003961EE">
              <w:rPr>
                <w:rFonts w:ascii="Arial" w:hAnsi="Arial" w:cs="Arial"/>
                <w:color w:val="000000"/>
                <w:sz w:val="18"/>
                <w:szCs w:val="18"/>
                <w:lang w:eastAsia="sl-SI"/>
              </w:rPr>
              <w:t>4796</w:t>
            </w:r>
          </w:p>
        </w:tc>
      </w:tr>
      <w:tr w:rsidR="00F75F7F" w:rsidRPr="0084527B" w14:paraId="4A6E9017" w14:textId="77777777" w:rsidTr="00F75F7F">
        <w:trPr>
          <w:trHeight w:val="315"/>
        </w:trPr>
        <w:tc>
          <w:tcPr>
            <w:tcW w:w="1410" w:type="dxa"/>
            <w:tcBorders>
              <w:top w:val="single" w:sz="12" w:space="0" w:color="auto"/>
              <w:left w:val="single" w:sz="12" w:space="0" w:color="auto"/>
              <w:bottom w:val="single" w:sz="12" w:space="0" w:color="auto"/>
              <w:right w:val="single" w:sz="12" w:space="0" w:color="auto"/>
            </w:tcBorders>
            <w:shd w:val="clear" w:color="auto" w:fill="FFC000"/>
            <w:noWrap/>
            <w:vAlign w:val="bottom"/>
          </w:tcPr>
          <w:p w14:paraId="0FCD2210" w14:textId="77777777" w:rsidR="00C96E77" w:rsidRPr="005579C3" w:rsidRDefault="00C96E77" w:rsidP="00F9748B">
            <w:pPr>
              <w:spacing w:before="60" w:after="60"/>
              <w:rPr>
                <w:rFonts w:ascii="Arial" w:hAnsi="Arial" w:cs="Arial"/>
                <w:b/>
                <w:bCs/>
                <w:iCs/>
                <w:color w:val="000000"/>
                <w:sz w:val="18"/>
                <w:szCs w:val="18"/>
                <w:lang w:val="en-US" w:eastAsia="sl-SI"/>
              </w:rPr>
            </w:pPr>
            <w:r w:rsidRPr="005579C3">
              <w:rPr>
                <w:rFonts w:ascii="Arial" w:hAnsi="Arial" w:cs="Arial"/>
                <w:b/>
                <w:iCs/>
                <w:color w:val="000000"/>
                <w:sz w:val="18"/>
                <w:szCs w:val="18"/>
                <w:lang w:eastAsia="sl-SI"/>
              </w:rPr>
              <w:t>SKUPAJ</w:t>
            </w:r>
          </w:p>
        </w:tc>
        <w:tc>
          <w:tcPr>
            <w:tcW w:w="1110" w:type="dxa"/>
            <w:tcBorders>
              <w:top w:val="single" w:sz="12" w:space="0" w:color="auto"/>
              <w:left w:val="single" w:sz="12" w:space="0" w:color="auto"/>
              <w:bottom w:val="single" w:sz="12" w:space="0" w:color="auto"/>
              <w:right w:val="single" w:sz="4" w:space="0" w:color="auto"/>
            </w:tcBorders>
            <w:shd w:val="clear" w:color="auto" w:fill="FFC000"/>
            <w:noWrap/>
            <w:vAlign w:val="bottom"/>
          </w:tcPr>
          <w:p w14:paraId="4BA067F9" w14:textId="77777777" w:rsidR="00C96E77" w:rsidRPr="005579C3" w:rsidRDefault="00C96E77" w:rsidP="00F9748B">
            <w:pPr>
              <w:spacing w:before="60" w:after="60"/>
              <w:jc w:val="center"/>
              <w:rPr>
                <w:rFonts w:ascii="Arial" w:hAnsi="Arial" w:cs="Arial"/>
                <w:b/>
                <w:bCs/>
                <w:color w:val="000000"/>
                <w:sz w:val="18"/>
                <w:szCs w:val="18"/>
                <w:lang w:val="en-US" w:eastAsia="sl-SI"/>
              </w:rPr>
            </w:pPr>
            <w:r w:rsidRPr="005579C3">
              <w:rPr>
                <w:rFonts w:ascii="Arial" w:hAnsi="Arial" w:cs="Arial"/>
                <w:b/>
                <w:bCs/>
                <w:color w:val="000000"/>
                <w:sz w:val="18"/>
                <w:szCs w:val="18"/>
                <w:lang w:val="en-US" w:eastAsia="sl-SI"/>
              </w:rPr>
              <w:t>106</w:t>
            </w:r>
          </w:p>
        </w:tc>
        <w:tc>
          <w:tcPr>
            <w:tcW w:w="1115" w:type="dxa"/>
            <w:tcBorders>
              <w:top w:val="single" w:sz="12" w:space="0" w:color="auto"/>
              <w:left w:val="nil"/>
              <w:bottom w:val="single" w:sz="12" w:space="0" w:color="auto"/>
              <w:right w:val="single" w:sz="4" w:space="0" w:color="auto"/>
            </w:tcBorders>
            <w:shd w:val="clear" w:color="auto" w:fill="FFC000"/>
            <w:noWrap/>
            <w:vAlign w:val="bottom"/>
          </w:tcPr>
          <w:p w14:paraId="63C1A315" w14:textId="77777777" w:rsidR="00C96E77" w:rsidRPr="005579C3" w:rsidRDefault="00C96E77" w:rsidP="00F9748B">
            <w:pPr>
              <w:spacing w:before="60" w:after="60"/>
              <w:jc w:val="center"/>
              <w:rPr>
                <w:rFonts w:ascii="Arial" w:hAnsi="Arial" w:cs="Arial"/>
                <w:b/>
                <w:bCs/>
                <w:color w:val="000000"/>
                <w:sz w:val="18"/>
                <w:szCs w:val="18"/>
                <w:lang w:val="en-US" w:eastAsia="sl-SI"/>
              </w:rPr>
            </w:pPr>
            <w:r w:rsidRPr="005579C3">
              <w:rPr>
                <w:rFonts w:ascii="Arial" w:hAnsi="Arial" w:cs="Arial"/>
                <w:b/>
                <w:bCs/>
                <w:color w:val="000000"/>
                <w:sz w:val="18"/>
                <w:szCs w:val="18"/>
                <w:lang w:val="en-US" w:eastAsia="sl-SI"/>
              </w:rPr>
              <w:t>5754</w:t>
            </w:r>
          </w:p>
        </w:tc>
        <w:tc>
          <w:tcPr>
            <w:tcW w:w="1034" w:type="dxa"/>
            <w:gridSpan w:val="2"/>
            <w:tcBorders>
              <w:top w:val="single" w:sz="12" w:space="0" w:color="auto"/>
              <w:left w:val="nil"/>
              <w:bottom w:val="single" w:sz="12" w:space="0" w:color="auto"/>
              <w:right w:val="single" w:sz="4" w:space="0" w:color="auto"/>
            </w:tcBorders>
            <w:shd w:val="clear" w:color="auto" w:fill="FFC000"/>
            <w:noWrap/>
            <w:vAlign w:val="bottom"/>
          </w:tcPr>
          <w:p w14:paraId="169A3E7D" w14:textId="77777777" w:rsidR="00C96E77" w:rsidRPr="005579C3" w:rsidRDefault="00C96E77" w:rsidP="00F9748B">
            <w:pPr>
              <w:spacing w:before="60" w:after="60"/>
              <w:jc w:val="center"/>
              <w:rPr>
                <w:rFonts w:ascii="Arial" w:hAnsi="Arial" w:cs="Arial"/>
                <w:b/>
                <w:bCs/>
                <w:color w:val="000000"/>
                <w:sz w:val="18"/>
                <w:szCs w:val="18"/>
                <w:lang w:val="en-US" w:eastAsia="sl-SI"/>
              </w:rPr>
            </w:pPr>
            <w:r w:rsidRPr="005579C3">
              <w:rPr>
                <w:rFonts w:ascii="Arial" w:hAnsi="Arial" w:cs="Arial"/>
                <w:b/>
                <w:bCs/>
                <w:color w:val="000000"/>
                <w:sz w:val="18"/>
                <w:szCs w:val="18"/>
                <w:lang w:val="en-US" w:eastAsia="sl-SI"/>
              </w:rPr>
              <w:t>177</w:t>
            </w:r>
            <w:r w:rsidR="005C2538">
              <w:rPr>
                <w:rFonts w:ascii="Arial" w:hAnsi="Arial" w:cs="Arial"/>
                <w:b/>
                <w:bCs/>
                <w:color w:val="000000"/>
                <w:sz w:val="18"/>
                <w:szCs w:val="18"/>
                <w:lang w:val="en-US" w:eastAsia="sl-SI"/>
              </w:rPr>
              <w:t>.</w:t>
            </w:r>
            <w:r w:rsidRPr="005579C3">
              <w:rPr>
                <w:rFonts w:ascii="Arial" w:hAnsi="Arial" w:cs="Arial"/>
                <w:b/>
                <w:bCs/>
                <w:color w:val="000000"/>
                <w:sz w:val="18"/>
                <w:szCs w:val="18"/>
                <w:lang w:val="en-US" w:eastAsia="sl-SI"/>
              </w:rPr>
              <w:t>463</w:t>
            </w:r>
          </w:p>
        </w:tc>
        <w:tc>
          <w:tcPr>
            <w:tcW w:w="1176" w:type="dxa"/>
            <w:gridSpan w:val="2"/>
            <w:tcBorders>
              <w:top w:val="single" w:sz="12" w:space="0" w:color="auto"/>
              <w:left w:val="nil"/>
              <w:bottom w:val="single" w:sz="12" w:space="0" w:color="auto"/>
              <w:right w:val="single" w:sz="12" w:space="0" w:color="auto"/>
            </w:tcBorders>
            <w:shd w:val="clear" w:color="auto" w:fill="FFC000"/>
            <w:noWrap/>
            <w:vAlign w:val="bottom"/>
          </w:tcPr>
          <w:p w14:paraId="365BFD6E" w14:textId="77777777" w:rsidR="00C96E77" w:rsidRPr="005579C3" w:rsidRDefault="00C96E77"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30</w:t>
            </w:r>
            <w:r w:rsidR="005C2538">
              <w:rPr>
                <w:rFonts w:ascii="Arial" w:hAnsi="Arial" w:cs="Arial"/>
                <w:b/>
                <w:color w:val="000000"/>
                <w:sz w:val="18"/>
                <w:szCs w:val="18"/>
                <w:lang w:eastAsia="sl-SI"/>
              </w:rPr>
              <w:t>.</w:t>
            </w:r>
            <w:r w:rsidRPr="005579C3">
              <w:rPr>
                <w:rFonts w:ascii="Arial" w:hAnsi="Arial" w:cs="Arial"/>
                <w:b/>
                <w:color w:val="000000"/>
                <w:sz w:val="18"/>
                <w:szCs w:val="18"/>
                <w:lang w:eastAsia="sl-SI"/>
              </w:rPr>
              <w:t>963</w:t>
            </w:r>
          </w:p>
        </w:tc>
        <w:tc>
          <w:tcPr>
            <w:tcW w:w="1216" w:type="dxa"/>
            <w:gridSpan w:val="2"/>
            <w:tcBorders>
              <w:top w:val="single" w:sz="12" w:space="0" w:color="auto"/>
              <w:left w:val="single" w:sz="12" w:space="0" w:color="auto"/>
              <w:bottom w:val="single" w:sz="12" w:space="0" w:color="auto"/>
              <w:right w:val="single" w:sz="2" w:space="0" w:color="auto"/>
            </w:tcBorders>
            <w:shd w:val="clear" w:color="auto" w:fill="00B0F0"/>
            <w:noWrap/>
            <w:vAlign w:val="bottom"/>
          </w:tcPr>
          <w:p w14:paraId="02162B66" w14:textId="77777777" w:rsidR="00C96E77" w:rsidRPr="005579C3" w:rsidRDefault="00C96E77"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5</w:t>
            </w:r>
            <w:r w:rsidR="007C7A51">
              <w:rPr>
                <w:rFonts w:ascii="Arial" w:hAnsi="Arial" w:cs="Arial"/>
                <w:b/>
                <w:color w:val="000000"/>
                <w:sz w:val="18"/>
                <w:szCs w:val="18"/>
                <w:lang w:eastAsia="sl-SI"/>
              </w:rPr>
              <w:t>.</w:t>
            </w:r>
            <w:r w:rsidRPr="005579C3">
              <w:rPr>
                <w:rFonts w:ascii="Arial" w:hAnsi="Arial" w:cs="Arial"/>
                <w:b/>
                <w:color w:val="000000"/>
                <w:sz w:val="18"/>
                <w:szCs w:val="18"/>
                <w:lang w:eastAsia="sl-SI"/>
              </w:rPr>
              <w:t>188</w:t>
            </w:r>
          </w:p>
        </w:tc>
        <w:tc>
          <w:tcPr>
            <w:tcW w:w="1212" w:type="dxa"/>
            <w:gridSpan w:val="2"/>
            <w:tcBorders>
              <w:top w:val="single" w:sz="12" w:space="0" w:color="auto"/>
              <w:left w:val="single" w:sz="2" w:space="0" w:color="auto"/>
              <w:bottom w:val="single" w:sz="12" w:space="0" w:color="auto"/>
              <w:right w:val="single" w:sz="12" w:space="0" w:color="auto"/>
            </w:tcBorders>
            <w:shd w:val="clear" w:color="auto" w:fill="00B0F0"/>
            <w:noWrap/>
            <w:vAlign w:val="bottom"/>
          </w:tcPr>
          <w:p w14:paraId="278B91A4" w14:textId="77777777" w:rsidR="00C96E77" w:rsidRPr="005579C3" w:rsidRDefault="00C96E77" w:rsidP="00F9748B">
            <w:pPr>
              <w:spacing w:before="60" w:after="60"/>
              <w:jc w:val="center"/>
              <w:rPr>
                <w:rFonts w:ascii="Arial" w:hAnsi="Arial" w:cs="Arial"/>
                <w:b/>
                <w:color w:val="000000"/>
                <w:sz w:val="18"/>
                <w:szCs w:val="18"/>
                <w:lang w:eastAsia="sl-SI"/>
              </w:rPr>
            </w:pPr>
            <w:r w:rsidRPr="005579C3">
              <w:rPr>
                <w:rFonts w:ascii="Arial" w:hAnsi="Arial" w:cs="Arial"/>
                <w:b/>
                <w:color w:val="000000"/>
                <w:sz w:val="18"/>
                <w:szCs w:val="18"/>
                <w:lang w:eastAsia="sl-SI"/>
              </w:rPr>
              <w:t>60</w:t>
            </w:r>
            <w:r w:rsidR="005C2538">
              <w:rPr>
                <w:rFonts w:ascii="Arial" w:hAnsi="Arial" w:cs="Arial"/>
                <w:b/>
                <w:color w:val="000000"/>
                <w:sz w:val="18"/>
                <w:szCs w:val="18"/>
                <w:lang w:eastAsia="sl-SI"/>
              </w:rPr>
              <w:t>.</w:t>
            </w:r>
            <w:r w:rsidRPr="005579C3">
              <w:rPr>
                <w:rFonts w:ascii="Arial" w:hAnsi="Arial" w:cs="Arial"/>
                <w:b/>
                <w:color w:val="000000"/>
                <w:sz w:val="18"/>
                <w:szCs w:val="18"/>
                <w:lang w:eastAsia="sl-SI"/>
              </w:rPr>
              <w:t>395</w:t>
            </w:r>
          </w:p>
        </w:tc>
        <w:tc>
          <w:tcPr>
            <w:tcW w:w="1223" w:type="dxa"/>
            <w:gridSpan w:val="2"/>
            <w:tcBorders>
              <w:top w:val="single" w:sz="12" w:space="0" w:color="auto"/>
              <w:left w:val="single" w:sz="12" w:space="0" w:color="auto"/>
              <w:bottom w:val="single" w:sz="12" w:space="0" w:color="auto"/>
              <w:right w:val="single" w:sz="12" w:space="0" w:color="auto"/>
            </w:tcBorders>
            <w:shd w:val="clear" w:color="auto" w:fill="00B0F0"/>
            <w:noWrap/>
            <w:vAlign w:val="bottom"/>
          </w:tcPr>
          <w:p w14:paraId="305F1327" w14:textId="77777777" w:rsidR="00C96E77" w:rsidRPr="005579C3" w:rsidRDefault="00C96E77" w:rsidP="00F9748B">
            <w:pPr>
              <w:spacing w:before="60" w:after="60"/>
              <w:jc w:val="center"/>
              <w:rPr>
                <w:rFonts w:ascii="Arial" w:hAnsi="Arial" w:cs="Arial"/>
                <w:b/>
                <w:bCs/>
                <w:color w:val="000000"/>
                <w:sz w:val="18"/>
                <w:szCs w:val="18"/>
                <w:lang w:val="en-US" w:eastAsia="sl-SI"/>
              </w:rPr>
            </w:pPr>
            <w:r w:rsidRPr="005579C3">
              <w:rPr>
                <w:rFonts w:ascii="Arial" w:hAnsi="Arial" w:cs="Arial"/>
                <w:b/>
                <w:bCs/>
                <w:color w:val="000000"/>
                <w:sz w:val="18"/>
                <w:szCs w:val="18"/>
                <w:lang w:val="en-US" w:eastAsia="sl-SI"/>
              </w:rPr>
              <w:t>595</w:t>
            </w:r>
            <w:r w:rsidR="005C2538">
              <w:rPr>
                <w:rFonts w:ascii="Arial" w:hAnsi="Arial" w:cs="Arial"/>
                <w:b/>
                <w:bCs/>
                <w:color w:val="000000"/>
                <w:sz w:val="18"/>
                <w:szCs w:val="18"/>
                <w:lang w:val="en-US" w:eastAsia="sl-SI"/>
              </w:rPr>
              <w:t>.</w:t>
            </w:r>
            <w:r w:rsidRPr="005579C3">
              <w:rPr>
                <w:rFonts w:ascii="Arial" w:hAnsi="Arial" w:cs="Arial"/>
                <w:b/>
                <w:bCs/>
                <w:color w:val="000000"/>
                <w:sz w:val="18"/>
                <w:szCs w:val="18"/>
                <w:lang w:val="en-US" w:eastAsia="sl-SI"/>
              </w:rPr>
              <w:t>939</w:t>
            </w:r>
          </w:p>
        </w:tc>
      </w:tr>
      <w:tr w:rsidR="00AF5C7F" w:rsidRPr="00B213C1" w14:paraId="5D63F074" w14:textId="77777777" w:rsidTr="00F75F7F">
        <w:trPr>
          <w:trHeight w:val="340"/>
          <w:tblHeader/>
        </w:trPr>
        <w:tc>
          <w:tcPr>
            <w:tcW w:w="9496" w:type="dxa"/>
            <w:gridSpan w:val="13"/>
            <w:tcBorders>
              <w:top w:val="single" w:sz="12" w:space="0" w:color="auto"/>
              <w:left w:val="single" w:sz="12" w:space="0" w:color="auto"/>
              <w:right w:val="single" w:sz="12" w:space="0" w:color="auto"/>
            </w:tcBorders>
            <w:shd w:val="clear" w:color="auto" w:fill="auto"/>
            <w:noWrap/>
            <w:vAlign w:val="bottom"/>
          </w:tcPr>
          <w:p w14:paraId="0E9AA2CB" w14:textId="77777777" w:rsidR="00AF5C7F" w:rsidRPr="00B213C1" w:rsidRDefault="00AF5C7F" w:rsidP="00F9748B">
            <w:pPr>
              <w:keepNext/>
              <w:spacing w:before="60" w:after="60"/>
              <w:jc w:val="center"/>
              <w:rPr>
                <w:rFonts w:ascii="Arial" w:hAnsi="Arial" w:cs="Arial"/>
                <w:b/>
                <w:bCs/>
                <w:color w:val="000000"/>
                <w:sz w:val="18"/>
                <w:szCs w:val="18"/>
                <w:lang w:eastAsia="sl-SI"/>
              </w:rPr>
            </w:pPr>
            <w:r w:rsidRPr="00AF5C7F">
              <w:rPr>
                <w:rFonts w:ascii="Arial" w:hAnsi="Arial" w:cs="Arial"/>
                <w:b/>
                <w:sz w:val="22"/>
                <w:szCs w:val="22"/>
              </w:rPr>
              <w:t>Brežice</w:t>
            </w:r>
          </w:p>
        </w:tc>
      </w:tr>
      <w:tr w:rsidR="00F75F7F" w:rsidRPr="00B213C1" w14:paraId="11A769E3" w14:textId="77777777" w:rsidTr="00F75F7F">
        <w:trPr>
          <w:trHeight w:val="300"/>
        </w:trPr>
        <w:tc>
          <w:tcPr>
            <w:tcW w:w="1410" w:type="dxa"/>
            <w:tcBorders>
              <w:top w:val="single" w:sz="12" w:space="0" w:color="auto"/>
              <w:left w:val="single" w:sz="12" w:space="0" w:color="auto"/>
              <w:bottom w:val="single" w:sz="4" w:space="0" w:color="auto"/>
              <w:right w:val="single" w:sz="12" w:space="0" w:color="auto"/>
            </w:tcBorders>
            <w:noWrap/>
            <w:vAlign w:val="bottom"/>
          </w:tcPr>
          <w:p w14:paraId="5E0C8082"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Bistrica ob Sotli</w:t>
            </w:r>
          </w:p>
        </w:tc>
        <w:tc>
          <w:tcPr>
            <w:tcW w:w="1110" w:type="dxa"/>
            <w:tcBorders>
              <w:top w:val="single" w:sz="12" w:space="0" w:color="auto"/>
              <w:left w:val="single" w:sz="12" w:space="0" w:color="auto"/>
              <w:bottom w:val="single" w:sz="4" w:space="0" w:color="auto"/>
              <w:right w:val="single" w:sz="4" w:space="0" w:color="auto"/>
            </w:tcBorders>
            <w:noWrap/>
            <w:vAlign w:val="bottom"/>
          </w:tcPr>
          <w:p w14:paraId="20AAEA6C"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132" w:type="dxa"/>
            <w:gridSpan w:val="2"/>
            <w:tcBorders>
              <w:top w:val="single" w:sz="12" w:space="0" w:color="auto"/>
              <w:left w:val="nil"/>
              <w:bottom w:val="single" w:sz="4" w:space="0" w:color="auto"/>
              <w:right w:val="single" w:sz="4" w:space="0" w:color="auto"/>
            </w:tcBorders>
            <w:noWrap/>
            <w:vAlign w:val="bottom"/>
          </w:tcPr>
          <w:p w14:paraId="57EFF9FD"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031" w:type="dxa"/>
            <w:gridSpan w:val="2"/>
            <w:tcBorders>
              <w:top w:val="single" w:sz="12" w:space="0" w:color="auto"/>
              <w:left w:val="nil"/>
              <w:bottom w:val="single" w:sz="4" w:space="0" w:color="auto"/>
              <w:right w:val="single" w:sz="4" w:space="0" w:color="auto"/>
            </w:tcBorders>
            <w:noWrap/>
            <w:vAlign w:val="bottom"/>
          </w:tcPr>
          <w:p w14:paraId="2C56471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1611</w:t>
            </w:r>
          </w:p>
        </w:tc>
        <w:tc>
          <w:tcPr>
            <w:tcW w:w="1178" w:type="dxa"/>
            <w:gridSpan w:val="2"/>
            <w:tcBorders>
              <w:top w:val="single" w:sz="12" w:space="0" w:color="auto"/>
              <w:left w:val="nil"/>
              <w:bottom w:val="single" w:sz="4" w:space="0" w:color="auto"/>
              <w:right w:val="single" w:sz="12" w:space="0" w:color="auto"/>
            </w:tcBorders>
            <w:noWrap/>
            <w:vAlign w:val="bottom"/>
          </w:tcPr>
          <w:p w14:paraId="04F0F6B9"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219</w:t>
            </w:r>
          </w:p>
        </w:tc>
        <w:tc>
          <w:tcPr>
            <w:tcW w:w="1211" w:type="dxa"/>
            <w:gridSpan w:val="2"/>
            <w:tcBorders>
              <w:top w:val="single" w:sz="12" w:space="0" w:color="auto"/>
              <w:left w:val="single" w:sz="12" w:space="0" w:color="auto"/>
              <w:bottom w:val="single" w:sz="4" w:space="0" w:color="auto"/>
              <w:right w:val="single" w:sz="2" w:space="0" w:color="auto"/>
            </w:tcBorders>
            <w:noWrap/>
            <w:vAlign w:val="bottom"/>
          </w:tcPr>
          <w:p w14:paraId="2B35DCBE"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single" w:sz="12" w:space="0" w:color="auto"/>
              <w:left w:val="single" w:sz="2" w:space="0" w:color="auto"/>
              <w:bottom w:val="single" w:sz="4" w:space="0" w:color="auto"/>
              <w:right w:val="single" w:sz="12" w:space="0" w:color="auto"/>
            </w:tcBorders>
            <w:noWrap/>
            <w:vAlign w:val="bottom"/>
          </w:tcPr>
          <w:p w14:paraId="4C622E14"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w:t>
            </w:r>
          </w:p>
        </w:tc>
        <w:tc>
          <w:tcPr>
            <w:tcW w:w="1212" w:type="dxa"/>
            <w:tcBorders>
              <w:top w:val="single" w:sz="12" w:space="0" w:color="auto"/>
              <w:left w:val="single" w:sz="12" w:space="0" w:color="auto"/>
              <w:bottom w:val="single" w:sz="4" w:space="0" w:color="auto"/>
              <w:right w:val="single" w:sz="12" w:space="0" w:color="auto"/>
            </w:tcBorders>
            <w:noWrap/>
            <w:vAlign w:val="bottom"/>
          </w:tcPr>
          <w:p w14:paraId="6D8E92EC"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1443</w:t>
            </w:r>
          </w:p>
        </w:tc>
      </w:tr>
      <w:tr w:rsidR="00F75F7F" w:rsidRPr="00B213C1" w14:paraId="4A951EF8"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5E95F092"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lastRenderedPageBreak/>
              <w:t>Brežice</w:t>
            </w:r>
          </w:p>
        </w:tc>
        <w:tc>
          <w:tcPr>
            <w:tcW w:w="1110" w:type="dxa"/>
            <w:tcBorders>
              <w:top w:val="nil"/>
              <w:left w:val="single" w:sz="12" w:space="0" w:color="auto"/>
              <w:bottom w:val="single" w:sz="4" w:space="0" w:color="auto"/>
              <w:right w:val="single" w:sz="4" w:space="0" w:color="auto"/>
            </w:tcBorders>
            <w:noWrap/>
            <w:vAlign w:val="bottom"/>
          </w:tcPr>
          <w:p w14:paraId="393AF957"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w:t>
            </w:r>
          </w:p>
        </w:tc>
        <w:tc>
          <w:tcPr>
            <w:tcW w:w="1132" w:type="dxa"/>
            <w:gridSpan w:val="2"/>
            <w:tcBorders>
              <w:top w:val="single" w:sz="4" w:space="0" w:color="auto"/>
              <w:left w:val="nil"/>
              <w:bottom w:val="single" w:sz="4" w:space="0" w:color="auto"/>
              <w:right w:val="single" w:sz="4" w:space="0" w:color="auto"/>
            </w:tcBorders>
            <w:noWrap/>
            <w:vAlign w:val="bottom"/>
          </w:tcPr>
          <w:p w14:paraId="267C5274"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354</w:t>
            </w:r>
          </w:p>
        </w:tc>
        <w:tc>
          <w:tcPr>
            <w:tcW w:w="1031" w:type="dxa"/>
            <w:gridSpan w:val="2"/>
            <w:tcBorders>
              <w:top w:val="single" w:sz="4" w:space="0" w:color="auto"/>
              <w:left w:val="nil"/>
              <w:bottom w:val="single" w:sz="4" w:space="0" w:color="auto"/>
              <w:right w:val="single" w:sz="4" w:space="0" w:color="auto"/>
            </w:tcBorders>
            <w:noWrap/>
            <w:vAlign w:val="bottom"/>
          </w:tcPr>
          <w:p w14:paraId="0A73E97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22</w:t>
            </w:r>
            <w:r w:rsidR="005C2538">
              <w:rPr>
                <w:rFonts w:ascii="Arial" w:hAnsi="Arial" w:cs="Arial"/>
                <w:bCs/>
                <w:color w:val="000000"/>
                <w:sz w:val="18"/>
                <w:szCs w:val="18"/>
                <w:lang w:val="en-US" w:eastAsia="sl-SI"/>
              </w:rPr>
              <w:t>.</w:t>
            </w:r>
            <w:r w:rsidRPr="00B213C1">
              <w:rPr>
                <w:rFonts w:ascii="Arial" w:hAnsi="Arial" w:cs="Arial"/>
                <w:bCs/>
                <w:color w:val="000000"/>
                <w:sz w:val="18"/>
                <w:szCs w:val="18"/>
                <w:lang w:val="en-US" w:eastAsia="sl-SI"/>
              </w:rPr>
              <w:t>282</w:t>
            </w:r>
          </w:p>
        </w:tc>
        <w:tc>
          <w:tcPr>
            <w:tcW w:w="1178" w:type="dxa"/>
            <w:gridSpan w:val="2"/>
            <w:tcBorders>
              <w:top w:val="single" w:sz="4" w:space="0" w:color="auto"/>
              <w:left w:val="nil"/>
              <w:bottom w:val="single" w:sz="4" w:space="0" w:color="auto"/>
              <w:right w:val="single" w:sz="12" w:space="0" w:color="auto"/>
            </w:tcBorders>
            <w:noWrap/>
            <w:vAlign w:val="bottom"/>
          </w:tcPr>
          <w:p w14:paraId="1BCF112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2184</w:t>
            </w:r>
          </w:p>
        </w:tc>
        <w:tc>
          <w:tcPr>
            <w:tcW w:w="1211" w:type="dxa"/>
            <w:gridSpan w:val="2"/>
            <w:tcBorders>
              <w:top w:val="nil"/>
              <w:left w:val="single" w:sz="12" w:space="0" w:color="auto"/>
              <w:bottom w:val="single" w:sz="4" w:space="0" w:color="auto"/>
              <w:right w:val="single" w:sz="2" w:space="0" w:color="auto"/>
            </w:tcBorders>
            <w:noWrap/>
            <w:vAlign w:val="bottom"/>
          </w:tcPr>
          <w:p w14:paraId="71D0F59A"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90</w:t>
            </w:r>
          </w:p>
        </w:tc>
        <w:tc>
          <w:tcPr>
            <w:tcW w:w="1212" w:type="dxa"/>
            <w:gridSpan w:val="2"/>
            <w:tcBorders>
              <w:top w:val="nil"/>
              <w:left w:val="single" w:sz="2" w:space="0" w:color="auto"/>
              <w:bottom w:val="single" w:sz="4" w:space="0" w:color="auto"/>
              <w:right w:val="single" w:sz="12" w:space="0" w:color="auto"/>
            </w:tcBorders>
            <w:noWrap/>
            <w:vAlign w:val="bottom"/>
          </w:tcPr>
          <w:p w14:paraId="786B143F"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1124</w:t>
            </w:r>
          </w:p>
        </w:tc>
        <w:tc>
          <w:tcPr>
            <w:tcW w:w="1212" w:type="dxa"/>
            <w:tcBorders>
              <w:top w:val="nil"/>
              <w:left w:val="single" w:sz="12" w:space="0" w:color="auto"/>
              <w:bottom w:val="single" w:sz="4" w:space="0" w:color="auto"/>
              <w:right w:val="single" w:sz="12" w:space="0" w:color="auto"/>
            </w:tcBorders>
            <w:noWrap/>
            <w:vAlign w:val="bottom"/>
          </w:tcPr>
          <w:p w14:paraId="3EF4A61B"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23.281</w:t>
            </w:r>
          </w:p>
        </w:tc>
      </w:tr>
      <w:tr w:rsidR="00F75F7F" w:rsidRPr="00B213C1" w14:paraId="714CA997"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55D1DCAB"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Kostanjevica na Krki</w:t>
            </w:r>
          </w:p>
        </w:tc>
        <w:tc>
          <w:tcPr>
            <w:tcW w:w="1110" w:type="dxa"/>
            <w:tcBorders>
              <w:top w:val="nil"/>
              <w:left w:val="single" w:sz="12" w:space="0" w:color="auto"/>
              <w:bottom w:val="single" w:sz="4" w:space="0" w:color="auto"/>
              <w:right w:val="single" w:sz="4" w:space="0" w:color="auto"/>
            </w:tcBorders>
            <w:noWrap/>
            <w:vAlign w:val="bottom"/>
          </w:tcPr>
          <w:p w14:paraId="6F0B7E62"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4" w:space="0" w:color="auto"/>
              <w:right w:val="single" w:sz="4" w:space="0" w:color="auto"/>
            </w:tcBorders>
            <w:noWrap/>
            <w:vAlign w:val="bottom"/>
          </w:tcPr>
          <w:p w14:paraId="26FC75E1"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031" w:type="dxa"/>
            <w:gridSpan w:val="2"/>
            <w:tcBorders>
              <w:top w:val="nil"/>
              <w:left w:val="nil"/>
              <w:bottom w:val="single" w:sz="4" w:space="0" w:color="auto"/>
              <w:right w:val="single" w:sz="4" w:space="0" w:color="auto"/>
            </w:tcBorders>
            <w:noWrap/>
            <w:vAlign w:val="bottom"/>
          </w:tcPr>
          <w:p w14:paraId="3E431161"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2720</w:t>
            </w:r>
          </w:p>
        </w:tc>
        <w:tc>
          <w:tcPr>
            <w:tcW w:w="1178" w:type="dxa"/>
            <w:gridSpan w:val="2"/>
            <w:tcBorders>
              <w:top w:val="nil"/>
              <w:left w:val="nil"/>
              <w:bottom w:val="single" w:sz="4" w:space="0" w:color="auto"/>
              <w:right w:val="single" w:sz="12" w:space="0" w:color="auto"/>
            </w:tcBorders>
            <w:noWrap/>
            <w:vAlign w:val="bottom"/>
          </w:tcPr>
          <w:p w14:paraId="2DFE8B8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210</w:t>
            </w:r>
          </w:p>
        </w:tc>
        <w:tc>
          <w:tcPr>
            <w:tcW w:w="1211" w:type="dxa"/>
            <w:gridSpan w:val="2"/>
            <w:tcBorders>
              <w:top w:val="nil"/>
              <w:left w:val="single" w:sz="12" w:space="0" w:color="auto"/>
              <w:bottom w:val="single" w:sz="4" w:space="0" w:color="auto"/>
              <w:right w:val="single" w:sz="2" w:space="0" w:color="auto"/>
            </w:tcBorders>
            <w:noWrap/>
            <w:vAlign w:val="bottom"/>
          </w:tcPr>
          <w:p w14:paraId="193AC8D4"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7F37353E"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w:t>
            </w:r>
          </w:p>
        </w:tc>
        <w:tc>
          <w:tcPr>
            <w:tcW w:w="1212" w:type="dxa"/>
            <w:tcBorders>
              <w:top w:val="nil"/>
              <w:left w:val="single" w:sz="12" w:space="0" w:color="auto"/>
              <w:bottom w:val="single" w:sz="4" w:space="0" w:color="auto"/>
              <w:right w:val="single" w:sz="12" w:space="0" w:color="auto"/>
            </w:tcBorders>
            <w:noWrap/>
            <w:vAlign w:val="bottom"/>
          </w:tcPr>
          <w:p w14:paraId="04028FA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2366</w:t>
            </w:r>
          </w:p>
        </w:tc>
      </w:tr>
      <w:tr w:rsidR="00F75F7F" w:rsidRPr="00B213C1" w14:paraId="092962C6"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2512F61A"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Kozje</w:t>
            </w:r>
          </w:p>
        </w:tc>
        <w:tc>
          <w:tcPr>
            <w:tcW w:w="1110" w:type="dxa"/>
            <w:tcBorders>
              <w:top w:val="nil"/>
              <w:left w:val="single" w:sz="12" w:space="0" w:color="auto"/>
              <w:bottom w:val="single" w:sz="4" w:space="0" w:color="auto"/>
              <w:right w:val="single" w:sz="4" w:space="0" w:color="auto"/>
            </w:tcBorders>
            <w:noWrap/>
            <w:vAlign w:val="bottom"/>
          </w:tcPr>
          <w:p w14:paraId="6377FAD1"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4" w:space="0" w:color="auto"/>
              <w:right w:val="single" w:sz="4" w:space="0" w:color="auto"/>
            </w:tcBorders>
            <w:noWrap/>
            <w:vAlign w:val="bottom"/>
          </w:tcPr>
          <w:p w14:paraId="0CDE06AF"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031" w:type="dxa"/>
            <w:gridSpan w:val="2"/>
            <w:tcBorders>
              <w:top w:val="nil"/>
              <w:left w:val="nil"/>
              <w:bottom w:val="single" w:sz="4" w:space="0" w:color="auto"/>
              <w:right w:val="single" w:sz="4" w:space="0" w:color="auto"/>
            </w:tcBorders>
            <w:noWrap/>
            <w:vAlign w:val="bottom"/>
          </w:tcPr>
          <w:p w14:paraId="3CB32A7C"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3032</w:t>
            </w:r>
          </w:p>
        </w:tc>
        <w:tc>
          <w:tcPr>
            <w:tcW w:w="1178" w:type="dxa"/>
            <w:gridSpan w:val="2"/>
            <w:tcBorders>
              <w:top w:val="nil"/>
              <w:left w:val="nil"/>
              <w:bottom w:val="single" w:sz="4" w:space="0" w:color="auto"/>
              <w:right w:val="single" w:sz="12" w:space="0" w:color="auto"/>
            </w:tcBorders>
            <w:noWrap/>
            <w:vAlign w:val="bottom"/>
          </w:tcPr>
          <w:p w14:paraId="4071B8C1"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888</w:t>
            </w:r>
          </w:p>
        </w:tc>
        <w:tc>
          <w:tcPr>
            <w:tcW w:w="1211" w:type="dxa"/>
            <w:gridSpan w:val="2"/>
            <w:tcBorders>
              <w:top w:val="nil"/>
              <w:left w:val="single" w:sz="12" w:space="0" w:color="auto"/>
              <w:bottom w:val="single" w:sz="4" w:space="0" w:color="auto"/>
              <w:right w:val="single" w:sz="2" w:space="0" w:color="auto"/>
            </w:tcBorders>
            <w:noWrap/>
            <w:vAlign w:val="bottom"/>
          </w:tcPr>
          <w:p w14:paraId="65C9988E"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01EE74A1"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38</w:t>
            </w:r>
          </w:p>
        </w:tc>
        <w:tc>
          <w:tcPr>
            <w:tcW w:w="1212" w:type="dxa"/>
            <w:tcBorders>
              <w:top w:val="nil"/>
              <w:left w:val="single" w:sz="12" w:space="0" w:color="auto"/>
              <w:bottom w:val="single" w:sz="4" w:space="0" w:color="auto"/>
              <w:right w:val="single" w:sz="12" w:space="0" w:color="auto"/>
            </w:tcBorders>
            <w:noWrap/>
            <w:vAlign w:val="bottom"/>
          </w:tcPr>
          <w:p w14:paraId="33FCED53"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3256</w:t>
            </w:r>
          </w:p>
        </w:tc>
      </w:tr>
      <w:tr w:rsidR="00F75F7F" w:rsidRPr="00B213C1" w14:paraId="1358A936"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13BEF357"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Krško</w:t>
            </w:r>
          </w:p>
        </w:tc>
        <w:tc>
          <w:tcPr>
            <w:tcW w:w="1110" w:type="dxa"/>
            <w:tcBorders>
              <w:top w:val="nil"/>
              <w:left w:val="single" w:sz="12" w:space="0" w:color="auto"/>
              <w:bottom w:val="single" w:sz="4" w:space="0" w:color="auto"/>
              <w:right w:val="single" w:sz="4" w:space="0" w:color="auto"/>
            </w:tcBorders>
            <w:noWrap/>
            <w:vAlign w:val="bottom"/>
          </w:tcPr>
          <w:p w14:paraId="1F8A06EE"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4" w:space="0" w:color="auto"/>
              <w:right w:val="single" w:sz="4" w:space="0" w:color="auto"/>
            </w:tcBorders>
            <w:noWrap/>
            <w:vAlign w:val="bottom"/>
          </w:tcPr>
          <w:p w14:paraId="0D38A664"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84</w:t>
            </w:r>
          </w:p>
        </w:tc>
        <w:tc>
          <w:tcPr>
            <w:tcW w:w="1031" w:type="dxa"/>
            <w:gridSpan w:val="2"/>
            <w:tcBorders>
              <w:top w:val="nil"/>
              <w:left w:val="nil"/>
              <w:bottom w:val="single" w:sz="4" w:space="0" w:color="auto"/>
              <w:right w:val="single" w:sz="4" w:space="0" w:color="auto"/>
            </w:tcBorders>
            <w:noWrap/>
            <w:vAlign w:val="bottom"/>
          </w:tcPr>
          <w:p w14:paraId="5153FA35"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20</w:t>
            </w:r>
            <w:r w:rsidR="005C2538">
              <w:rPr>
                <w:rFonts w:ascii="Arial" w:hAnsi="Arial" w:cs="Arial"/>
                <w:bCs/>
                <w:color w:val="000000"/>
                <w:sz w:val="18"/>
                <w:szCs w:val="18"/>
                <w:lang w:val="en-US" w:eastAsia="sl-SI"/>
              </w:rPr>
              <w:t>.</w:t>
            </w:r>
            <w:r w:rsidRPr="00B213C1">
              <w:rPr>
                <w:rFonts w:ascii="Arial" w:hAnsi="Arial" w:cs="Arial"/>
                <w:bCs/>
                <w:color w:val="000000"/>
                <w:sz w:val="18"/>
                <w:szCs w:val="18"/>
                <w:lang w:val="en-US" w:eastAsia="sl-SI"/>
              </w:rPr>
              <w:t>167</w:t>
            </w:r>
          </w:p>
        </w:tc>
        <w:tc>
          <w:tcPr>
            <w:tcW w:w="1178" w:type="dxa"/>
            <w:gridSpan w:val="2"/>
            <w:tcBorders>
              <w:top w:val="nil"/>
              <w:left w:val="nil"/>
              <w:bottom w:val="single" w:sz="4" w:space="0" w:color="auto"/>
              <w:right w:val="single" w:sz="12" w:space="0" w:color="auto"/>
            </w:tcBorders>
            <w:noWrap/>
            <w:vAlign w:val="bottom"/>
          </w:tcPr>
          <w:p w14:paraId="1DB29FB8"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2049</w:t>
            </w:r>
          </w:p>
        </w:tc>
        <w:tc>
          <w:tcPr>
            <w:tcW w:w="1211" w:type="dxa"/>
            <w:gridSpan w:val="2"/>
            <w:tcBorders>
              <w:top w:val="nil"/>
              <w:left w:val="single" w:sz="12" w:space="0" w:color="auto"/>
              <w:bottom w:val="single" w:sz="4" w:space="0" w:color="auto"/>
              <w:right w:val="single" w:sz="2" w:space="0" w:color="auto"/>
            </w:tcBorders>
            <w:noWrap/>
            <w:vAlign w:val="bottom"/>
          </w:tcPr>
          <w:p w14:paraId="68A60EDD"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459516E4"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447</w:t>
            </w:r>
          </w:p>
        </w:tc>
        <w:tc>
          <w:tcPr>
            <w:tcW w:w="1212" w:type="dxa"/>
            <w:tcBorders>
              <w:top w:val="nil"/>
              <w:left w:val="single" w:sz="12" w:space="0" w:color="auto"/>
              <w:bottom w:val="single" w:sz="4" w:space="0" w:color="auto"/>
              <w:right w:val="single" w:sz="12" w:space="0" w:color="auto"/>
            </w:tcBorders>
            <w:noWrap/>
            <w:vAlign w:val="bottom"/>
          </w:tcPr>
          <w:p w14:paraId="039C042B"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24.086</w:t>
            </w:r>
          </w:p>
        </w:tc>
      </w:tr>
      <w:tr w:rsidR="00F75F7F" w:rsidRPr="00B213C1" w14:paraId="50B3A818"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4B6029F3"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Podčetrtek</w:t>
            </w:r>
          </w:p>
        </w:tc>
        <w:tc>
          <w:tcPr>
            <w:tcW w:w="1110" w:type="dxa"/>
            <w:tcBorders>
              <w:top w:val="nil"/>
              <w:left w:val="single" w:sz="12" w:space="0" w:color="auto"/>
              <w:bottom w:val="single" w:sz="4" w:space="0" w:color="auto"/>
              <w:right w:val="single" w:sz="4" w:space="0" w:color="auto"/>
            </w:tcBorders>
            <w:noWrap/>
            <w:vAlign w:val="bottom"/>
          </w:tcPr>
          <w:p w14:paraId="433624FF"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4" w:space="0" w:color="auto"/>
              <w:right w:val="single" w:sz="4" w:space="0" w:color="auto"/>
            </w:tcBorders>
            <w:noWrap/>
            <w:vAlign w:val="bottom"/>
          </w:tcPr>
          <w:p w14:paraId="0F361CB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031" w:type="dxa"/>
            <w:gridSpan w:val="2"/>
            <w:tcBorders>
              <w:top w:val="nil"/>
              <w:left w:val="nil"/>
              <w:bottom w:val="single" w:sz="4" w:space="0" w:color="auto"/>
              <w:right w:val="single" w:sz="4" w:space="0" w:color="auto"/>
            </w:tcBorders>
            <w:noWrap/>
            <w:vAlign w:val="bottom"/>
          </w:tcPr>
          <w:p w14:paraId="29F73B7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1369</w:t>
            </w:r>
          </w:p>
        </w:tc>
        <w:tc>
          <w:tcPr>
            <w:tcW w:w="1178" w:type="dxa"/>
            <w:gridSpan w:val="2"/>
            <w:tcBorders>
              <w:top w:val="nil"/>
              <w:left w:val="nil"/>
              <w:bottom w:val="single" w:sz="4" w:space="0" w:color="auto"/>
              <w:right w:val="single" w:sz="12" w:space="0" w:color="auto"/>
            </w:tcBorders>
            <w:noWrap/>
            <w:vAlign w:val="bottom"/>
          </w:tcPr>
          <w:p w14:paraId="0CB03E0A"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302</w:t>
            </w:r>
          </w:p>
        </w:tc>
        <w:tc>
          <w:tcPr>
            <w:tcW w:w="1211" w:type="dxa"/>
            <w:gridSpan w:val="2"/>
            <w:tcBorders>
              <w:top w:val="nil"/>
              <w:left w:val="single" w:sz="12" w:space="0" w:color="auto"/>
              <w:bottom w:val="single" w:sz="4" w:space="0" w:color="auto"/>
              <w:right w:val="single" w:sz="2" w:space="0" w:color="auto"/>
            </w:tcBorders>
            <w:noWrap/>
            <w:vAlign w:val="bottom"/>
          </w:tcPr>
          <w:p w14:paraId="6048ACE5"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5F1DADEC"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tcBorders>
              <w:top w:val="nil"/>
              <w:left w:val="single" w:sz="12" w:space="0" w:color="auto"/>
              <w:bottom w:val="single" w:sz="4" w:space="0" w:color="auto"/>
              <w:right w:val="single" w:sz="12" w:space="0" w:color="auto"/>
            </w:tcBorders>
            <w:noWrap/>
            <w:vAlign w:val="bottom"/>
          </w:tcPr>
          <w:p w14:paraId="10A623AF"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3276</w:t>
            </w:r>
          </w:p>
        </w:tc>
      </w:tr>
      <w:tr w:rsidR="00F75F7F" w:rsidRPr="00B213C1" w14:paraId="4AE948B2" w14:textId="77777777" w:rsidTr="00F75F7F">
        <w:trPr>
          <w:trHeight w:val="315"/>
        </w:trPr>
        <w:tc>
          <w:tcPr>
            <w:tcW w:w="1410" w:type="dxa"/>
            <w:tcBorders>
              <w:top w:val="nil"/>
              <w:left w:val="single" w:sz="12" w:space="0" w:color="auto"/>
              <w:bottom w:val="single" w:sz="8" w:space="0" w:color="auto"/>
              <w:right w:val="single" w:sz="12" w:space="0" w:color="auto"/>
            </w:tcBorders>
            <w:noWrap/>
            <w:vAlign w:val="bottom"/>
          </w:tcPr>
          <w:p w14:paraId="1744916A"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Sevnica</w:t>
            </w:r>
          </w:p>
        </w:tc>
        <w:tc>
          <w:tcPr>
            <w:tcW w:w="1110" w:type="dxa"/>
            <w:tcBorders>
              <w:top w:val="nil"/>
              <w:left w:val="single" w:sz="12" w:space="0" w:color="auto"/>
              <w:bottom w:val="single" w:sz="8" w:space="0" w:color="auto"/>
              <w:right w:val="single" w:sz="4" w:space="0" w:color="auto"/>
            </w:tcBorders>
            <w:noWrap/>
            <w:vAlign w:val="bottom"/>
          </w:tcPr>
          <w:p w14:paraId="3C8B4A2D"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8" w:space="0" w:color="auto"/>
              <w:right w:val="single" w:sz="4" w:space="0" w:color="auto"/>
            </w:tcBorders>
            <w:noWrap/>
            <w:vAlign w:val="bottom"/>
          </w:tcPr>
          <w:p w14:paraId="46A982CE"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031" w:type="dxa"/>
            <w:gridSpan w:val="2"/>
            <w:tcBorders>
              <w:top w:val="nil"/>
              <w:left w:val="nil"/>
              <w:bottom w:val="single" w:sz="4" w:space="0" w:color="auto"/>
              <w:right w:val="single" w:sz="4" w:space="0" w:color="auto"/>
            </w:tcBorders>
            <w:noWrap/>
            <w:vAlign w:val="bottom"/>
          </w:tcPr>
          <w:p w14:paraId="700BE63C"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5983</w:t>
            </w:r>
          </w:p>
        </w:tc>
        <w:tc>
          <w:tcPr>
            <w:tcW w:w="1178" w:type="dxa"/>
            <w:gridSpan w:val="2"/>
            <w:tcBorders>
              <w:top w:val="nil"/>
              <w:left w:val="nil"/>
              <w:bottom w:val="single" w:sz="4" w:space="0" w:color="auto"/>
              <w:right w:val="single" w:sz="12" w:space="0" w:color="auto"/>
            </w:tcBorders>
            <w:noWrap/>
            <w:vAlign w:val="bottom"/>
          </w:tcPr>
          <w:p w14:paraId="138C7DFE"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736</w:t>
            </w:r>
          </w:p>
        </w:tc>
        <w:tc>
          <w:tcPr>
            <w:tcW w:w="1211" w:type="dxa"/>
            <w:gridSpan w:val="2"/>
            <w:tcBorders>
              <w:top w:val="single" w:sz="4" w:space="0" w:color="auto"/>
              <w:left w:val="single" w:sz="12" w:space="0" w:color="auto"/>
              <w:bottom w:val="single" w:sz="4" w:space="0" w:color="auto"/>
              <w:right w:val="single" w:sz="2" w:space="0" w:color="auto"/>
            </w:tcBorders>
            <w:noWrap/>
            <w:vAlign w:val="bottom"/>
          </w:tcPr>
          <w:p w14:paraId="0FCA25DC"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single" w:sz="4" w:space="0" w:color="auto"/>
              <w:left w:val="single" w:sz="2" w:space="0" w:color="auto"/>
              <w:bottom w:val="single" w:sz="4" w:space="0" w:color="auto"/>
              <w:right w:val="single" w:sz="12" w:space="0" w:color="auto"/>
            </w:tcBorders>
            <w:noWrap/>
            <w:vAlign w:val="bottom"/>
          </w:tcPr>
          <w:p w14:paraId="591B1F5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8</w:t>
            </w:r>
          </w:p>
        </w:tc>
        <w:tc>
          <w:tcPr>
            <w:tcW w:w="1212" w:type="dxa"/>
            <w:tcBorders>
              <w:top w:val="single" w:sz="4" w:space="0" w:color="auto"/>
              <w:left w:val="single" w:sz="12" w:space="0" w:color="auto"/>
              <w:bottom w:val="single" w:sz="4" w:space="0" w:color="auto"/>
              <w:right w:val="single" w:sz="12" w:space="0" w:color="auto"/>
            </w:tcBorders>
            <w:noWrap/>
            <w:vAlign w:val="bottom"/>
          </w:tcPr>
          <w:p w14:paraId="008D61B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16.551</w:t>
            </w:r>
          </w:p>
        </w:tc>
      </w:tr>
      <w:tr w:rsidR="00F75F7F" w:rsidRPr="00B213C1" w14:paraId="14FA3F0A"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7296B180"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Šentjernej</w:t>
            </w:r>
          </w:p>
        </w:tc>
        <w:tc>
          <w:tcPr>
            <w:tcW w:w="1110" w:type="dxa"/>
            <w:tcBorders>
              <w:top w:val="nil"/>
              <w:left w:val="single" w:sz="12" w:space="0" w:color="auto"/>
              <w:bottom w:val="single" w:sz="4" w:space="0" w:color="auto"/>
              <w:right w:val="single" w:sz="4" w:space="0" w:color="auto"/>
            </w:tcBorders>
            <w:noWrap/>
            <w:vAlign w:val="bottom"/>
          </w:tcPr>
          <w:p w14:paraId="1A2462D4"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4" w:space="0" w:color="auto"/>
              <w:right w:val="single" w:sz="4" w:space="0" w:color="auto"/>
            </w:tcBorders>
            <w:noWrap/>
            <w:vAlign w:val="bottom"/>
          </w:tcPr>
          <w:p w14:paraId="00F02514"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031" w:type="dxa"/>
            <w:gridSpan w:val="2"/>
            <w:tcBorders>
              <w:top w:val="nil"/>
              <w:left w:val="nil"/>
              <w:bottom w:val="single" w:sz="4" w:space="0" w:color="auto"/>
              <w:right w:val="single" w:sz="4" w:space="0" w:color="auto"/>
            </w:tcBorders>
            <w:noWrap/>
            <w:vAlign w:val="bottom"/>
          </w:tcPr>
          <w:p w14:paraId="17CB1D6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7337</w:t>
            </w:r>
          </w:p>
        </w:tc>
        <w:tc>
          <w:tcPr>
            <w:tcW w:w="1178" w:type="dxa"/>
            <w:gridSpan w:val="2"/>
            <w:tcBorders>
              <w:top w:val="nil"/>
              <w:left w:val="nil"/>
              <w:bottom w:val="single" w:sz="4" w:space="0" w:color="auto"/>
              <w:right w:val="single" w:sz="12" w:space="0" w:color="auto"/>
            </w:tcBorders>
            <w:noWrap/>
            <w:vAlign w:val="bottom"/>
          </w:tcPr>
          <w:p w14:paraId="6632ACB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480</w:t>
            </w:r>
          </w:p>
        </w:tc>
        <w:tc>
          <w:tcPr>
            <w:tcW w:w="1211" w:type="dxa"/>
            <w:gridSpan w:val="2"/>
            <w:tcBorders>
              <w:top w:val="nil"/>
              <w:left w:val="single" w:sz="12" w:space="0" w:color="auto"/>
              <w:bottom w:val="single" w:sz="4" w:space="0" w:color="auto"/>
              <w:right w:val="single" w:sz="2" w:space="0" w:color="auto"/>
            </w:tcBorders>
            <w:noWrap/>
            <w:vAlign w:val="bottom"/>
          </w:tcPr>
          <w:p w14:paraId="4117C5D9"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480DF93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tcBorders>
              <w:top w:val="nil"/>
              <w:left w:val="single" w:sz="12" w:space="0" w:color="auto"/>
              <w:bottom w:val="single" w:sz="4" w:space="0" w:color="auto"/>
              <w:right w:val="single" w:sz="12" w:space="0" w:color="auto"/>
            </w:tcBorders>
            <w:noWrap/>
            <w:vAlign w:val="bottom"/>
          </w:tcPr>
          <w:p w14:paraId="5B1D7ABB"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6676</w:t>
            </w:r>
          </w:p>
        </w:tc>
      </w:tr>
      <w:tr w:rsidR="00F75F7F" w:rsidRPr="00B213C1" w14:paraId="52D09281"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5F5113B6"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Šentjur</w:t>
            </w:r>
          </w:p>
        </w:tc>
        <w:tc>
          <w:tcPr>
            <w:tcW w:w="1110" w:type="dxa"/>
            <w:tcBorders>
              <w:top w:val="nil"/>
              <w:left w:val="single" w:sz="12" w:space="0" w:color="auto"/>
              <w:bottom w:val="single" w:sz="4" w:space="0" w:color="auto"/>
              <w:right w:val="single" w:sz="4" w:space="0" w:color="auto"/>
            </w:tcBorders>
            <w:noWrap/>
            <w:vAlign w:val="bottom"/>
          </w:tcPr>
          <w:p w14:paraId="446E05FB"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4" w:space="0" w:color="auto"/>
              <w:right w:val="single" w:sz="4" w:space="0" w:color="auto"/>
            </w:tcBorders>
            <w:noWrap/>
            <w:vAlign w:val="bottom"/>
          </w:tcPr>
          <w:p w14:paraId="4BE8585B"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031" w:type="dxa"/>
            <w:gridSpan w:val="2"/>
            <w:tcBorders>
              <w:top w:val="nil"/>
              <w:left w:val="nil"/>
              <w:bottom w:val="single" w:sz="4" w:space="0" w:color="auto"/>
              <w:right w:val="single" w:sz="4" w:space="0" w:color="auto"/>
            </w:tcBorders>
            <w:noWrap/>
            <w:vAlign w:val="bottom"/>
          </w:tcPr>
          <w:p w14:paraId="2B9283A9"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840</w:t>
            </w:r>
          </w:p>
        </w:tc>
        <w:tc>
          <w:tcPr>
            <w:tcW w:w="1178" w:type="dxa"/>
            <w:gridSpan w:val="2"/>
            <w:tcBorders>
              <w:top w:val="nil"/>
              <w:left w:val="nil"/>
              <w:bottom w:val="single" w:sz="4" w:space="0" w:color="auto"/>
              <w:right w:val="single" w:sz="12" w:space="0" w:color="auto"/>
            </w:tcBorders>
            <w:noWrap/>
            <w:vAlign w:val="bottom"/>
          </w:tcPr>
          <w:p w14:paraId="2ED1B3C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74</w:t>
            </w:r>
          </w:p>
        </w:tc>
        <w:tc>
          <w:tcPr>
            <w:tcW w:w="1211" w:type="dxa"/>
            <w:gridSpan w:val="2"/>
            <w:tcBorders>
              <w:top w:val="nil"/>
              <w:left w:val="single" w:sz="12" w:space="0" w:color="auto"/>
              <w:bottom w:val="single" w:sz="4" w:space="0" w:color="auto"/>
              <w:right w:val="single" w:sz="2" w:space="0" w:color="auto"/>
            </w:tcBorders>
            <w:noWrap/>
            <w:vAlign w:val="bottom"/>
          </w:tcPr>
          <w:p w14:paraId="3DE99FEC"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46A8EC0A"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tcBorders>
              <w:top w:val="nil"/>
              <w:left w:val="single" w:sz="12" w:space="0" w:color="auto"/>
              <w:bottom w:val="single" w:sz="4" w:space="0" w:color="auto"/>
              <w:right w:val="single" w:sz="12" w:space="0" w:color="auto"/>
            </w:tcBorders>
            <w:noWrap/>
            <w:vAlign w:val="bottom"/>
          </w:tcPr>
          <w:p w14:paraId="5974042A"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18.580</w:t>
            </w:r>
          </w:p>
        </w:tc>
      </w:tr>
      <w:tr w:rsidR="00F75F7F" w:rsidRPr="00B213C1" w14:paraId="1D24A40D" w14:textId="77777777" w:rsidTr="00F75F7F">
        <w:trPr>
          <w:trHeight w:val="300"/>
        </w:trPr>
        <w:tc>
          <w:tcPr>
            <w:tcW w:w="1410" w:type="dxa"/>
            <w:tcBorders>
              <w:top w:val="nil"/>
              <w:left w:val="single" w:sz="12" w:space="0" w:color="auto"/>
              <w:bottom w:val="single" w:sz="4" w:space="0" w:color="auto"/>
              <w:right w:val="single" w:sz="12" w:space="0" w:color="auto"/>
            </w:tcBorders>
            <w:noWrap/>
            <w:vAlign w:val="bottom"/>
          </w:tcPr>
          <w:p w14:paraId="26913123"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Škocjan</w:t>
            </w:r>
          </w:p>
        </w:tc>
        <w:tc>
          <w:tcPr>
            <w:tcW w:w="1110" w:type="dxa"/>
            <w:tcBorders>
              <w:top w:val="nil"/>
              <w:left w:val="single" w:sz="12" w:space="0" w:color="auto"/>
              <w:bottom w:val="single" w:sz="4" w:space="0" w:color="auto"/>
              <w:right w:val="single" w:sz="4" w:space="0" w:color="auto"/>
            </w:tcBorders>
            <w:noWrap/>
            <w:vAlign w:val="bottom"/>
          </w:tcPr>
          <w:p w14:paraId="2B16D020"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4" w:space="0" w:color="auto"/>
              <w:right w:val="single" w:sz="4" w:space="0" w:color="auto"/>
            </w:tcBorders>
            <w:noWrap/>
            <w:vAlign w:val="bottom"/>
          </w:tcPr>
          <w:p w14:paraId="253B2F3F"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031" w:type="dxa"/>
            <w:gridSpan w:val="2"/>
            <w:tcBorders>
              <w:top w:val="nil"/>
              <w:left w:val="nil"/>
              <w:bottom w:val="single" w:sz="4" w:space="0" w:color="auto"/>
              <w:right w:val="single" w:sz="4" w:space="0" w:color="auto"/>
            </w:tcBorders>
            <w:noWrap/>
            <w:vAlign w:val="bottom"/>
          </w:tcPr>
          <w:p w14:paraId="6A9052A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3710</w:t>
            </w:r>
          </w:p>
        </w:tc>
        <w:tc>
          <w:tcPr>
            <w:tcW w:w="1178" w:type="dxa"/>
            <w:gridSpan w:val="2"/>
            <w:tcBorders>
              <w:top w:val="nil"/>
              <w:left w:val="nil"/>
              <w:bottom w:val="single" w:sz="4" w:space="0" w:color="auto"/>
              <w:right w:val="single" w:sz="12" w:space="0" w:color="auto"/>
            </w:tcBorders>
            <w:noWrap/>
            <w:vAlign w:val="bottom"/>
          </w:tcPr>
          <w:p w14:paraId="3DBF0D6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344</w:t>
            </w:r>
          </w:p>
        </w:tc>
        <w:tc>
          <w:tcPr>
            <w:tcW w:w="1211" w:type="dxa"/>
            <w:gridSpan w:val="2"/>
            <w:tcBorders>
              <w:top w:val="nil"/>
              <w:left w:val="single" w:sz="12" w:space="0" w:color="auto"/>
              <w:bottom w:val="single" w:sz="4" w:space="0" w:color="auto"/>
              <w:right w:val="single" w:sz="2" w:space="0" w:color="auto"/>
            </w:tcBorders>
            <w:noWrap/>
            <w:vAlign w:val="bottom"/>
          </w:tcPr>
          <w:p w14:paraId="65713E18"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4" w:space="0" w:color="auto"/>
              <w:right w:val="single" w:sz="12" w:space="0" w:color="auto"/>
            </w:tcBorders>
            <w:noWrap/>
            <w:vAlign w:val="bottom"/>
          </w:tcPr>
          <w:p w14:paraId="44680239"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212" w:type="dxa"/>
            <w:tcBorders>
              <w:top w:val="nil"/>
              <w:left w:val="single" w:sz="12" w:space="0" w:color="auto"/>
              <w:bottom w:val="single" w:sz="4" w:space="0" w:color="auto"/>
              <w:right w:val="single" w:sz="12" w:space="0" w:color="auto"/>
            </w:tcBorders>
            <w:noWrap/>
            <w:vAlign w:val="bottom"/>
          </w:tcPr>
          <w:p w14:paraId="652A26F0"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3140</w:t>
            </w:r>
          </w:p>
        </w:tc>
      </w:tr>
      <w:tr w:rsidR="00F75F7F" w:rsidRPr="00B213C1" w14:paraId="36CBF726" w14:textId="77777777" w:rsidTr="00F75F7F">
        <w:trPr>
          <w:trHeight w:val="300"/>
        </w:trPr>
        <w:tc>
          <w:tcPr>
            <w:tcW w:w="1410" w:type="dxa"/>
            <w:tcBorders>
              <w:top w:val="nil"/>
              <w:left w:val="single" w:sz="12" w:space="0" w:color="auto"/>
              <w:bottom w:val="single" w:sz="12" w:space="0" w:color="auto"/>
              <w:right w:val="single" w:sz="12" w:space="0" w:color="auto"/>
            </w:tcBorders>
            <w:noWrap/>
            <w:vAlign w:val="bottom"/>
          </w:tcPr>
          <w:p w14:paraId="21B6388D" w14:textId="77777777" w:rsidR="00446F1B" w:rsidRPr="00B213C1" w:rsidRDefault="00446F1B" w:rsidP="00F9748B">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Šmarješke Toplice</w:t>
            </w:r>
          </w:p>
        </w:tc>
        <w:tc>
          <w:tcPr>
            <w:tcW w:w="1110" w:type="dxa"/>
            <w:tcBorders>
              <w:top w:val="nil"/>
              <w:left w:val="single" w:sz="12" w:space="0" w:color="auto"/>
              <w:bottom w:val="single" w:sz="12" w:space="0" w:color="auto"/>
              <w:right w:val="single" w:sz="4" w:space="0" w:color="auto"/>
            </w:tcBorders>
            <w:noWrap/>
            <w:vAlign w:val="bottom"/>
          </w:tcPr>
          <w:p w14:paraId="66A44B0B" w14:textId="77777777" w:rsidR="00446F1B" w:rsidRPr="00B213C1" w:rsidRDefault="00446F1B" w:rsidP="00F9748B">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132" w:type="dxa"/>
            <w:gridSpan w:val="2"/>
            <w:tcBorders>
              <w:top w:val="nil"/>
              <w:left w:val="nil"/>
              <w:bottom w:val="single" w:sz="12" w:space="0" w:color="auto"/>
              <w:right w:val="single" w:sz="4" w:space="0" w:color="auto"/>
            </w:tcBorders>
            <w:noWrap/>
            <w:vAlign w:val="bottom"/>
          </w:tcPr>
          <w:p w14:paraId="47DFCC5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031" w:type="dxa"/>
            <w:gridSpan w:val="2"/>
            <w:tcBorders>
              <w:top w:val="nil"/>
              <w:left w:val="nil"/>
              <w:bottom w:val="single" w:sz="12" w:space="0" w:color="auto"/>
              <w:right w:val="single" w:sz="4" w:space="0" w:color="auto"/>
            </w:tcBorders>
            <w:noWrap/>
            <w:vAlign w:val="bottom"/>
          </w:tcPr>
          <w:p w14:paraId="6FAE5222"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1139</w:t>
            </w:r>
          </w:p>
        </w:tc>
        <w:tc>
          <w:tcPr>
            <w:tcW w:w="1178" w:type="dxa"/>
            <w:gridSpan w:val="2"/>
            <w:tcBorders>
              <w:top w:val="nil"/>
              <w:left w:val="nil"/>
              <w:bottom w:val="single" w:sz="12" w:space="0" w:color="auto"/>
              <w:right w:val="single" w:sz="12" w:space="0" w:color="auto"/>
            </w:tcBorders>
            <w:noWrap/>
            <w:vAlign w:val="bottom"/>
          </w:tcPr>
          <w:p w14:paraId="0D91D538"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86</w:t>
            </w:r>
          </w:p>
        </w:tc>
        <w:tc>
          <w:tcPr>
            <w:tcW w:w="1211" w:type="dxa"/>
            <w:gridSpan w:val="2"/>
            <w:tcBorders>
              <w:top w:val="nil"/>
              <w:left w:val="single" w:sz="12" w:space="0" w:color="auto"/>
              <w:bottom w:val="single" w:sz="12" w:space="0" w:color="auto"/>
              <w:right w:val="single" w:sz="2" w:space="0" w:color="auto"/>
            </w:tcBorders>
            <w:noWrap/>
            <w:vAlign w:val="bottom"/>
          </w:tcPr>
          <w:p w14:paraId="2EAD8A5B"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gridSpan w:val="2"/>
            <w:tcBorders>
              <w:top w:val="nil"/>
              <w:left w:val="single" w:sz="2" w:space="0" w:color="auto"/>
              <w:bottom w:val="single" w:sz="12" w:space="0" w:color="auto"/>
              <w:right w:val="single" w:sz="12" w:space="0" w:color="auto"/>
            </w:tcBorders>
            <w:noWrap/>
            <w:vAlign w:val="bottom"/>
          </w:tcPr>
          <w:p w14:paraId="52A183B3"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212" w:type="dxa"/>
            <w:tcBorders>
              <w:top w:val="nil"/>
              <w:left w:val="single" w:sz="12" w:space="0" w:color="auto"/>
              <w:bottom w:val="single" w:sz="12" w:space="0" w:color="auto"/>
              <w:right w:val="single" w:sz="12" w:space="0" w:color="auto"/>
            </w:tcBorders>
            <w:noWrap/>
            <w:vAlign w:val="bottom"/>
          </w:tcPr>
          <w:p w14:paraId="19463E2D" w14:textId="77777777" w:rsidR="00446F1B" w:rsidRPr="00B213C1" w:rsidRDefault="00446F1B" w:rsidP="00F9748B">
            <w:pPr>
              <w:spacing w:before="60" w:after="60"/>
              <w:jc w:val="center"/>
              <w:rPr>
                <w:rFonts w:ascii="Arial" w:hAnsi="Arial" w:cs="Arial"/>
                <w:bCs/>
                <w:color w:val="000000"/>
                <w:sz w:val="18"/>
                <w:szCs w:val="18"/>
                <w:lang w:val="en-US" w:eastAsia="sl-SI"/>
              </w:rPr>
            </w:pPr>
            <w:r w:rsidRPr="00B213C1">
              <w:rPr>
                <w:rFonts w:ascii="Arial" w:hAnsi="Arial" w:cs="Arial"/>
                <w:color w:val="000000"/>
                <w:sz w:val="18"/>
                <w:szCs w:val="18"/>
                <w:lang w:eastAsia="sl-SI"/>
              </w:rPr>
              <w:t>3008</w:t>
            </w:r>
          </w:p>
        </w:tc>
      </w:tr>
      <w:tr w:rsidR="00F9748B" w:rsidRPr="00B213C1" w14:paraId="47726E6D" w14:textId="77777777" w:rsidTr="00F75F7F">
        <w:trPr>
          <w:trHeight w:val="315"/>
        </w:trPr>
        <w:tc>
          <w:tcPr>
            <w:tcW w:w="1410" w:type="dxa"/>
            <w:tcBorders>
              <w:top w:val="single" w:sz="12" w:space="0" w:color="auto"/>
              <w:left w:val="single" w:sz="12" w:space="0" w:color="auto"/>
              <w:bottom w:val="single" w:sz="12" w:space="0" w:color="auto"/>
              <w:right w:val="single" w:sz="12" w:space="0" w:color="auto"/>
            </w:tcBorders>
            <w:shd w:val="clear" w:color="auto" w:fill="FFC000"/>
            <w:noWrap/>
            <w:vAlign w:val="bottom"/>
          </w:tcPr>
          <w:p w14:paraId="49D54C7D" w14:textId="77777777" w:rsidR="00446F1B" w:rsidRPr="00B213C1" w:rsidRDefault="00446F1B" w:rsidP="00F9748B">
            <w:pPr>
              <w:spacing w:before="60" w:after="60"/>
              <w:rPr>
                <w:rFonts w:ascii="Arial" w:hAnsi="Arial" w:cs="Arial"/>
                <w:b/>
                <w:bCs/>
                <w:iCs/>
                <w:color w:val="000000"/>
                <w:sz w:val="18"/>
                <w:szCs w:val="18"/>
                <w:lang w:val="en-US" w:eastAsia="sl-SI"/>
              </w:rPr>
            </w:pPr>
            <w:r w:rsidRPr="00B213C1">
              <w:rPr>
                <w:rFonts w:ascii="Arial" w:hAnsi="Arial" w:cs="Arial"/>
                <w:b/>
                <w:iCs/>
                <w:color w:val="000000"/>
                <w:sz w:val="18"/>
                <w:szCs w:val="18"/>
                <w:lang w:eastAsia="sl-SI"/>
              </w:rPr>
              <w:t>S</w:t>
            </w:r>
            <w:r w:rsidRPr="00B213C1">
              <w:rPr>
                <w:rFonts w:ascii="Arial" w:hAnsi="Arial" w:cs="Arial"/>
                <w:b/>
                <w:iCs/>
                <w:color w:val="000000"/>
                <w:sz w:val="18"/>
                <w:szCs w:val="18"/>
                <w:shd w:val="clear" w:color="auto" w:fill="FFC000"/>
                <w:lang w:eastAsia="sl-SI"/>
              </w:rPr>
              <w:t>KUPAJ</w:t>
            </w:r>
          </w:p>
        </w:tc>
        <w:tc>
          <w:tcPr>
            <w:tcW w:w="1110" w:type="dxa"/>
            <w:tcBorders>
              <w:top w:val="single" w:sz="12" w:space="0" w:color="auto"/>
              <w:left w:val="single" w:sz="12" w:space="0" w:color="auto"/>
              <w:bottom w:val="single" w:sz="12" w:space="0" w:color="auto"/>
              <w:right w:val="single" w:sz="4" w:space="0" w:color="auto"/>
            </w:tcBorders>
            <w:shd w:val="clear" w:color="auto" w:fill="FFC000"/>
            <w:noWrap/>
            <w:vAlign w:val="bottom"/>
          </w:tcPr>
          <w:p w14:paraId="16E42F87" w14:textId="77777777" w:rsidR="00446F1B" w:rsidRPr="00B213C1" w:rsidRDefault="00446F1B" w:rsidP="00F9748B">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10</w:t>
            </w:r>
          </w:p>
        </w:tc>
        <w:tc>
          <w:tcPr>
            <w:tcW w:w="1115" w:type="dxa"/>
            <w:tcBorders>
              <w:top w:val="single" w:sz="12" w:space="0" w:color="auto"/>
              <w:left w:val="nil"/>
              <w:bottom w:val="single" w:sz="12" w:space="0" w:color="auto"/>
              <w:right w:val="single" w:sz="4" w:space="0" w:color="auto"/>
            </w:tcBorders>
            <w:shd w:val="clear" w:color="auto" w:fill="FFC000"/>
            <w:noWrap/>
            <w:vAlign w:val="bottom"/>
          </w:tcPr>
          <w:p w14:paraId="4B0018E5" w14:textId="77777777" w:rsidR="00446F1B" w:rsidRPr="00B213C1" w:rsidRDefault="00FA336A" w:rsidP="00F9748B">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459</w:t>
            </w:r>
          </w:p>
        </w:tc>
        <w:tc>
          <w:tcPr>
            <w:tcW w:w="1034" w:type="dxa"/>
            <w:gridSpan w:val="2"/>
            <w:tcBorders>
              <w:top w:val="single" w:sz="12" w:space="0" w:color="auto"/>
              <w:left w:val="nil"/>
              <w:bottom w:val="single" w:sz="12" w:space="0" w:color="auto"/>
              <w:right w:val="single" w:sz="4" w:space="0" w:color="auto"/>
            </w:tcBorders>
            <w:shd w:val="clear" w:color="auto" w:fill="FFC000"/>
            <w:noWrap/>
            <w:vAlign w:val="bottom"/>
          </w:tcPr>
          <w:p w14:paraId="5DC7F4A3" w14:textId="77777777" w:rsidR="00446F1B" w:rsidRPr="00B213C1" w:rsidRDefault="00FC73B4" w:rsidP="00F9748B">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70</w:t>
            </w:r>
            <w:r w:rsidR="005C2538">
              <w:rPr>
                <w:rFonts w:ascii="Arial" w:hAnsi="Arial" w:cs="Arial"/>
                <w:b/>
                <w:bCs/>
                <w:color w:val="000000"/>
                <w:sz w:val="18"/>
                <w:szCs w:val="18"/>
                <w:lang w:val="en-US" w:eastAsia="sl-SI"/>
              </w:rPr>
              <w:t>.</w:t>
            </w:r>
            <w:r w:rsidRPr="00B213C1">
              <w:rPr>
                <w:rFonts w:ascii="Arial" w:hAnsi="Arial" w:cs="Arial"/>
                <w:b/>
                <w:bCs/>
                <w:color w:val="000000"/>
                <w:sz w:val="18"/>
                <w:szCs w:val="18"/>
                <w:lang w:val="en-US" w:eastAsia="sl-SI"/>
              </w:rPr>
              <w:t>190</w:t>
            </w:r>
          </w:p>
        </w:tc>
        <w:tc>
          <w:tcPr>
            <w:tcW w:w="1176" w:type="dxa"/>
            <w:gridSpan w:val="2"/>
            <w:tcBorders>
              <w:top w:val="single" w:sz="12" w:space="0" w:color="auto"/>
              <w:left w:val="nil"/>
              <w:bottom w:val="single" w:sz="12" w:space="0" w:color="auto"/>
              <w:right w:val="single" w:sz="12" w:space="0" w:color="auto"/>
            </w:tcBorders>
            <w:shd w:val="clear" w:color="auto" w:fill="FFC000"/>
            <w:noWrap/>
            <w:vAlign w:val="bottom"/>
          </w:tcPr>
          <w:p w14:paraId="5B00FD2F" w14:textId="77777777" w:rsidR="00446F1B" w:rsidRPr="00B213C1" w:rsidRDefault="003459F8" w:rsidP="00F9748B">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7</w:t>
            </w:r>
            <w:r w:rsidR="007C7A51">
              <w:rPr>
                <w:rFonts w:ascii="Arial" w:hAnsi="Arial" w:cs="Arial"/>
                <w:b/>
                <w:bCs/>
                <w:color w:val="000000"/>
                <w:sz w:val="18"/>
                <w:szCs w:val="18"/>
                <w:lang w:val="en-US" w:eastAsia="sl-SI"/>
              </w:rPr>
              <w:t>.</w:t>
            </w:r>
            <w:r w:rsidRPr="00B213C1">
              <w:rPr>
                <w:rFonts w:ascii="Arial" w:hAnsi="Arial" w:cs="Arial"/>
                <w:b/>
                <w:bCs/>
                <w:color w:val="000000"/>
                <w:sz w:val="18"/>
                <w:szCs w:val="18"/>
                <w:lang w:val="en-US" w:eastAsia="sl-SI"/>
              </w:rPr>
              <w:t>602</w:t>
            </w:r>
          </w:p>
        </w:tc>
        <w:tc>
          <w:tcPr>
            <w:tcW w:w="1216" w:type="dxa"/>
            <w:gridSpan w:val="2"/>
            <w:tcBorders>
              <w:top w:val="single" w:sz="12" w:space="0" w:color="auto"/>
              <w:left w:val="single" w:sz="12" w:space="0" w:color="auto"/>
              <w:bottom w:val="single" w:sz="12" w:space="0" w:color="auto"/>
              <w:right w:val="single" w:sz="2" w:space="0" w:color="auto"/>
            </w:tcBorders>
            <w:shd w:val="clear" w:color="auto" w:fill="00B0F0"/>
            <w:noWrap/>
            <w:vAlign w:val="bottom"/>
          </w:tcPr>
          <w:p w14:paraId="4FFDEA76" w14:textId="77777777" w:rsidR="00446F1B" w:rsidRPr="00B213C1" w:rsidRDefault="003459F8" w:rsidP="00F9748B">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90</w:t>
            </w:r>
          </w:p>
        </w:tc>
        <w:tc>
          <w:tcPr>
            <w:tcW w:w="1212" w:type="dxa"/>
            <w:gridSpan w:val="2"/>
            <w:tcBorders>
              <w:top w:val="single" w:sz="12" w:space="0" w:color="auto"/>
              <w:left w:val="single" w:sz="2" w:space="0" w:color="auto"/>
              <w:bottom w:val="single" w:sz="12" w:space="0" w:color="auto"/>
              <w:right w:val="single" w:sz="12" w:space="0" w:color="auto"/>
            </w:tcBorders>
            <w:shd w:val="clear" w:color="auto" w:fill="00B0F0"/>
            <w:noWrap/>
            <w:vAlign w:val="bottom"/>
          </w:tcPr>
          <w:p w14:paraId="5B188A68" w14:textId="77777777" w:rsidR="00446F1B" w:rsidRPr="00B213C1" w:rsidRDefault="003459F8" w:rsidP="00F9748B">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1</w:t>
            </w:r>
            <w:r w:rsidR="007C7A51">
              <w:rPr>
                <w:rFonts w:ascii="Arial" w:hAnsi="Arial" w:cs="Arial"/>
                <w:b/>
                <w:bCs/>
                <w:color w:val="000000"/>
                <w:sz w:val="18"/>
                <w:szCs w:val="18"/>
                <w:lang w:val="en-US" w:eastAsia="sl-SI"/>
              </w:rPr>
              <w:t>.</w:t>
            </w:r>
            <w:r w:rsidRPr="00B213C1">
              <w:rPr>
                <w:rFonts w:ascii="Arial" w:hAnsi="Arial" w:cs="Arial"/>
                <w:b/>
                <w:bCs/>
                <w:color w:val="000000"/>
                <w:sz w:val="18"/>
                <w:szCs w:val="18"/>
                <w:lang w:val="en-US" w:eastAsia="sl-SI"/>
              </w:rPr>
              <w:t>633</w:t>
            </w:r>
          </w:p>
        </w:tc>
        <w:tc>
          <w:tcPr>
            <w:tcW w:w="1225" w:type="dxa"/>
            <w:gridSpan w:val="2"/>
            <w:tcBorders>
              <w:top w:val="single" w:sz="12" w:space="0" w:color="auto"/>
              <w:left w:val="single" w:sz="12" w:space="0" w:color="auto"/>
              <w:bottom w:val="single" w:sz="12" w:space="0" w:color="auto"/>
              <w:right w:val="single" w:sz="12" w:space="0" w:color="auto"/>
            </w:tcBorders>
            <w:shd w:val="clear" w:color="auto" w:fill="00B0F0"/>
            <w:noWrap/>
            <w:vAlign w:val="bottom"/>
          </w:tcPr>
          <w:p w14:paraId="578293F1" w14:textId="77777777" w:rsidR="00446F1B" w:rsidRPr="00B213C1" w:rsidRDefault="00446F1B" w:rsidP="00F9748B">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105</w:t>
            </w:r>
            <w:r w:rsidR="005C2538">
              <w:rPr>
                <w:rFonts w:ascii="Arial" w:hAnsi="Arial" w:cs="Arial"/>
                <w:b/>
                <w:bCs/>
                <w:color w:val="000000"/>
                <w:sz w:val="18"/>
                <w:szCs w:val="18"/>
                <w:lang w:val="en-US" w:eastAsia="sl-SI"/>
              </w:rPr>
              <w:t>.</w:t>
            </w:r>
            <w:r w:rsidRPr="00B213C1">
              <w:rPr>
                <w:rFonts w:ascii="Arial" w:hAnsi="Arial" w:cs="Arial"/>
                <w:b/>
                <w:bCs/>
                <w:color w:val="000000"/>
                <w:sz w:val="18"/>
                <w:szCs w:val="18"/>
                <w:lang w:val="en-US" w:eastAsia="sl-SI"/>
              </w:rPr>
              <w:t>663</w:t>
            </w:r>
          </w:p>
        </w:tc>
      </w:tr>
    </w:tbl>
    <w:p w14:paraId="0C031854" w14:textId="77777777" w:rsidR="000C6805" w:rsidRPr="00E03196" w:rsidRDefault="000C6805" w:rsidP="00E9250B">
      <w:pPr>
        <w:rPr>
          <w:rFonts w:ascii="Arial" w:hAnsi="Arial" w:cs="Arial"/>
          <w:sz w:val="22"/>
          <w:szCs w:val="22"/>
        </w:rPr>
      </w:pPr>
    </w:p>
    <w:p w14:paraId="6DC901FD" w14:textId="77777777" w:rsidR="00904CAD" w:rsidRPr="00E03196" w:rsidRDefault="00904CAD" w:rsidP="00E9250B">
      <w:pPr>
        <w:rPr>
          <w:rFonts w:ascii="Arial" w:hAnsi="Arial" w:cs="Arial"/>
          <w:sz w:val="22"/>
          <w:szCs w:val="22"/>
        </w:rPr>
      </w:pPr>
    </w:p>
    <w:p w14:paraId="535E3EF2" w14:textId="77777777" w:rsidR="00532279" w:rsidRDefault="00532279" w:rsidP="00C00888">
      <w:pPr>
        <w:jc w:val="both"/>
        <w:rPr>
          <w:rFonts w:ascii="Arial" w:hAnsi="Arial" w:cs="Arial"/>
          <w:sz w:val="22"/>
          <w:szCs w:val="22"/>
        </w:rPr>
      </w:pPr>
      <w:r>
        <w:rPr>
          <w:rFonts w:ascii="Arial" w:hAnsi="Arial" w:cs="Arial"/>
          <w:sz w:val="22"/>
          <w:szCs w:val="22"/>
        </w:rPr>
        <w:t>V</w:t>
      </w:r>
      <w:r w:rsidRPr="00F827DC">
        <w:rPr>
          <w:rFonts w:ascii="Arial" w:hAnsi="Arial" w:cs="Arial"/>
          <w:sz w:val="22"/>
          <w:szCs w:val="22"/>
        </w:rPr>
        <w:t xml:space="preserve"> S</w:t>
      </w:r>
      <w:r>
        <w:rPr>
          <w:rFonts w:ascii="Arial" w:hAnsi="Arial" w:cs="Arial"/>
          <w:sz w:val="22"/>
          <w:szCs w:val="22"/>
        </w:rPr>
        <w:t xml:space="preserve">loveniji ni celovitih podatkov </w:t>
      </w:r>
      <w:r w:rsidRPr="00F827DC">
        <w:rPr>
          <w:rFonts w:ascii="Arial" w:hAnsi="Arial" w:cs="Arial"/>
          <w:sz w:val="22"/>
          <w:szCs w:val="22"/>
        </w:rPr>
        <w:t>o potresni ranljivosti in ogroženosti industrijskih in infrastrukturnih objektov.</w:t>
      </w:r>
      <w:r>
        <w:rPr>
          <w:rFonts w:ascii="Arial" w:hAnsi="Arial" w:cs="Arial"/>
          <w:sz w:val="22"/>
          <w:szCs w:val="22"/>
        </w:rPr>
        <w:t xml:space="preserve"> </w:t>
      </w:r>
      <w:r w:rsidR="003065F9" w:rsidRPr="003065F9">
        <w:rPr>
          <w:rFonts w:ascii="Arial" w:hAnsi="Arial" w:cs="Arial"/>
          <w:sz w:val="22"/>
          <w:szCs w:val="22"/>
        </w:rPr>
        <w:t>Obseg posledic potresa na komunalni, prometni in drugi infrastrukturi je težko predvideti. Slovenija postaja vedno bolj razvita država, zato so lahko po izkušnjah nedavnih potresov v razvitem svetu, posledice potresa v tem segmentu gradbenega fonda zelo hude. Za infrastrukturo morajo veljati vsaj enaki ukrepi za zmanjšanje potresnega tveganja kot za druge potresno ogrožene objekte.</w:t>
      </w:r>
    </w:p>
    <w:p w14:paraId="61A1A374" w14:textId="77777777" w:rsidR="00532279" w:rsidRDefault="00532279" w:rsidP="00C00888">
      <w:pPr>
        <w:jc w:val="both"/>
        <w:rPr>
          <w:rFonts w:ascii="Arial" w:hAnsi="Arial" w:cs="Arial"/>
          <w:sz w:val="22"/>
          <w:szCs w:val="22"/>
        </w:rPr>
      </w:pPr>
    </w:p>
    <w:p w14:paraId="1108754E" w14:textId="77777777" w:rsidR="003065F9" w:rsidRPr="003065F9" w:rsidRDefault="003065F9" w:rsidP="00C00888">
      <w:pPr>
        <w:jc w:val="both"/>
        <w:rPr>
          <w:rFonts w:ascii="Arial" w:hAnsi="Arial" w:cs="Arial"/>
          <w:sz w:val="22"/>
          <w:szCs w:val="22"/>
        </w:rPr>
      </w:pPr>
      <w:r w:rsidRPr="003065F9">
        <w:rPr>
          <w:rFonts w:ascii="Arial" w:hAnsi="Arial" w:cs="Arial"/>
          <w:sz w:val="22"/>
          <w:szCs w:val="22"/>
        </w:rPr>
        <w:t xml:space="preserve">V urbanih območjih bi lahko ob potresu intenzitete </w:t>
      </w:r>
      <w:r w:rsidR="00532279">
        <w:rPr>
          <w:rFonts w:ascii="Arial" w:hAnsi="Arial" w:cs="Arial"/>
          <w:sz w:val="22"/>
          <w:szCs w:val="22"/>
        </w:rPr>
        <w:t>VII-</w:t>
      </w:r>
      <w:r w:rsidRPr="003065F9">
        <w:rPr>
          <w:rFonts w:ascii="Arial" w:hAnsi="Arial" w:cs="Arial"/>
          <w:sz w:val="22"/>
          <w:szCs w:val="22"/>
        </w:rPr>
        <w:t xml:space="preserve">VIII EMS prišlo do lomov cevi vodovodnega sistema, kar lahko povzroči </w:t>
      </w:r>
      <w:proofErr w:type="spellStart"/>
      <w:r w:rsidRPr="003065F9">
        <w:rPr>
          <w:rFonts w:ascii="Arial" w:hAnsi="Arial" w:cs="Arial"/>
          <w:sz w:val="22"/>
          <w:szCs w:val="22"/>
        </w:rPr>
        <w:t>poplavljenost</w:t>
      </w:r>
      <w:proofErr w:type="spellEnd"/>
      <w:r w:rsidRPr="003065F9">
        <w:rPr>
          <w:rFonts w:ascii="Arial" w:hAnsi="Arial" w:cs="Arial"/>
          <w:sz w:val="22"/>
          <w:szCs w:val="22"/>
        </w:rPr>
        <w:t xml:space="preserve"> določenih mestnih ulic, prav tako bi lahko prišlo tudi do lomov cevi in drugih poškodb</w:t>
      </w:r>
      <w:r w:rsidR="00F75F7F">
        <w:rPr>
          <w:rFonts w:ascii="Arial" w:hAnsi="Arial" w:cs="Arial"/>
          <w:sz w:val="22"/>
          <w:szCs w:val="22"/>
        </w:rPr>
        <w:t xml:space="preserve"> ostale </w:t>
      </w:r>
      <w:r w:rsidRPr="00F75F7F">
        <w:rPr>
          <w:rFonts w:ascii="Arial" w:hAnsi="Arial" w:cs="Arial"/>
          <w:sz w:val="22"/>
          <w:szCs w:val="22"/>
        </w:rPr>
        <w:t>komunalne infrastrukture</w:t>
      </w:r>
      <w:r w:rsidR="00F75F7F">
        <w:rPr>
          <w:rFonts w:ascii="Arial" w:hAnsi="Arial" w:cs="Arial"/>
          <w:sz w:val="22"/>
          <w:szCs w:val="22"/>
        </w:rPr>
        <w:t xml:space="preserve"> </w:t>
      </w:r>
      <w:r w:rsidR="00AF2163">
        <w:rPr>
          <w:rFonts w:ascii="Arial" w:hAnsi="Arial" w:cs="Arial"/>
          <w:sz w:val="22"/>
          <w:szCs w:val="22"/>
        </w:rPr>
        <w:t>(kanalizacij</w:t>
      </w:r>
      <w:r w:rsidR="00F75F7F">
        <w:rPr>
          <w:rFonts w:ascii="Arial" w:hAnsi="Arial" w:cs="Arial"/>
          <w:sz w:val="22"/>
          <w:szCs w:val="22"/>
        </w:rPr>
        <w:t>a</w:t>
      </w:r>
      <w:r w:rsidR="00AF2163">
        <w:rPr>
          <w:rFonts w:ascii="Arial" w:hAnsi="Arial" w:cs="Arial"/>
          <w:sz w:val="22"/>
          <w:szCs w:val="22"/>
        </w:rPr>
        <w:t>, toplovod, plinovod</w:t>
      </w:r>
      <w:r w:rsidR="00F75F7F">
        <w:rPr>
          <w:rFonts w:ascii="Arial" w:hAnsi="Arial" w:cs="Arial"/>
          <w:sz w:val="22"/>
          <w:szCs w:val="22"/>
        </w:rPr>
        <w:t xml:space="preserve"> …</w:t>
      </w:r>
      <w:r w:rsidR="00AF2163">
        <w:rPr>
          <w:rFonts w:ascii="Arial" w:hAnsi="Arial" w:cs="Arial"/>
          <w:sz w:val="22"/>
          <w:szCs w:val="22"/>
        </w:rPr>
        <w:t>)</w:t>
      </w:r>
      <w:r w:rsidRPr="003065F9">
        <w:rPr>
          <w:rFonts w:ascii="Arial" w:hAnsi="Arial" w:cs="Arial"/>
          <w:sz w:val="22"/>
          <w:szCs w:val="22"/>
        </w:rPr>
        <w:t>.</w:t>
      </w:r>
    </w:p>
    <w:p w14:paraId="0C88F4DA" w14:textId="77777777" w:rsidR="003065F9" w:rsidRDefault="003065F9" w:rsidP="00C00888">
      <w:pPr>
        <w:jc w:val="both"/>
        <w:rPr>
          <w:rFonts w:ascii="Arial" w:hAnsi="Arial" w:cs="Arial"/>
          <w:b/>
          <w:sz w:val="22"/>
          <w:szCs w:val="22"/>
        </w:rPr>
      </w:pPr>
    </w:p>
    <w:p w14:paraId="7D25F58E" w14:textId="77777777" w:rsidR="00532279" w:rsidRDefault="003624B9" w:rsidP="00C00888">
      <w:pPr>
        <w:jc w:val="both"/>
        <w:rPr>
          <w:rFonts w:ascii="Arial" w:hAnsi="Arial" w:cs="Arial"/>
          <w:sz w:val="22"/>
          <w:szCs w:val="22"/>
        </w:rPr>
      </w:pPr>
      <w:r>
        <w:rPr>
          <w:rFonts w:ascii="Arial" w:hAnsi="Arial" w:cs="Arial"/>
          <w:sz w:val="22"/>
          <w:szCs w:val="22"/>
        </w:rPr>
        <w:t>V</w:t>
      </w:r>
      <w:r w:rsidR="00532279">
        <w:rPr>
          <w:rFonts w:ascii="Arial" w:hAnsi="Arial" w:cs="Arial"/>
          <w:sz w:val="22"/>
          <w:szCs w:val="22"/>
        </w:rPr>
        <w:t xml:space="preserve"> primeru potresa VII-VIII EMS </w:t>
      </w:r>
      <w:r>
        <w:rPr>
          <w:rFonts w:ascii="Arial" w:hAnsi="Arial" w:cs="Arial"/>
          <w:sz w:val="22"/>
          <w:szCs w:val="22"/>
        </w:rPr>
        <w:t xml:space="preserve">bi </w:t>
      </w:r>
      <w:r w:rsidR="00532279">
        <w:rPr>
          <w:rFonts w:ascii="Arial" w:hAnsi="Arial" w:cs="Arial"/>
          <w:sz w:val="22"/>
          <w:szCs w:val="22"/>
        </w:rPr>
        <w:t xml:space="preserve">prišlo do motenj in prekinitev oskrbe z električno energijo ter do motenj v delovanju komunikacijskih sistemov. </w:t>
      </w:r>
      <w:r>
        <w:rPr>
          <w:rFonts w:ascii="Arial" w:hAnsi="Arial" w:cs="Arial"/>
          <w:sz w:val="22"/>
          <w:szCs w:val="22"/>
        </w:rPr>
        <w:t>Po podatkih ELES</w:t>
      </w:r>
      <w:r w:rsidRPr="004F5FA6">
        <w:rPr>
          <w:rFonts w:ascii="Arial" w:hAnsi="Arial" w:cs="Arial"/>
          <w:sz w:val="22"/>
          <w:szCs w:val="22"/>
        </w:rPr>
        <w:t xml:space="preserve"> </w:t>
      </w:r>
      <w:r>
        <w:rPr>
          <w:rFonts w:ascii="Arial" w:hAnsi="Arial" w:cs="Arial"/>
          <w:sz w:val="22"/>
          <w:szCs w:val="22"/>
        </w:rPr>
        <w:t>p</w:t>
      </w:r>
      <w:r w:rsidR="00532279" w:rsidRPr="004F5FA6">
        <w:rPr>
          <w:rFonts w:ascii="Arial" w:hAnsi="Arial" w:cs="Arial"/>
          <w:sz w:val="22"/>
          <w:szCs w:val="22"/>
        </w:rPr>
        <w:t xml:space="preserve">otresi bolj kot daljnovode </w:t>
      </w:r>
      <w:r w:rsidR="00532279" w:rsidRPr="004F5FA6">
        <w:rPr>
          <w:rFonts w:ascii="Arial" w:hAnsi="Arial" w:cs="Arial"/>
          <w:sz w:val="22"/>
          <w:szCs w:val="22"/>
        </w:rPr>
        <w:lastRenderedPageBreak/>
        <w:t>(za visokonapetostne skoraj ni nevarnosti zrušitve) ogrožajo transformatorske postaje in upravne stavbe</w:t>
      </w:r>
      <w:r>
        <w:rPr>
          <w:rFonts w:ascii="Arial" w:hAnsi="Arial" w:cs="Arial"/>
          <w:sz w:val="22"/>
          <w:szCs w:val="22"/>
        </w:rPr>
        <w:t xml:space="preserve"> (povzeto po Ocena potresne ogroženosti Republike Slovenije)</w:t>
      </w:r>
      <w:r w:rsidR="00532279" w:rsidRPr="004F5FA6">
        <w:rPr>
          <w:rFonts w:ascii="Arial" w:hAnsi="Arial" w:cs="Arial"/>
          <w:sz w:val="22"/>
          <w:szCs w:val="22"/>
        </w:rPr>
        <w:t xml:space="preserve">. </w:t>
      </w:r>
    </w:p>
    <w:p w14:paraId="344A48CA" w14:textId="77777777" w:rsidR="003065F9" w:rsidRDefault="003065F9" w:rsidP="00C00888">
      <w:pPr>
        <w:jc w:val="both"/>
        <w:rPr>
          <w:rFonts w:ascii="Arial" w:hAnsi="Arial" w:cs="Arial"/>
          <w:b/>
          <w:sz w:val="22"/>
          <w:szCs w:val="22"/>
        </w:rPr>
      </w:pPr>
    </w:p>
    <w:p w14:paraId="20D73F22" w14:textId="77777777" w:rsidR="00332366" w:rsidRDefault="00332366" w:rsidP="00C00888">
      <w:pPr>
        <w:jc w:val="both"/>
        <w:rPr>
          <w:rFonts w:ascii="Arial" w:hAnsi="Arial" w:cs="Arial"/>
          <w:b/>
          <w:sz w:val="22"/>
          <w:szCs w:val="22"/>
        </w:rPr>
      </w:pPr>
    </w:p>
    <w:p w14:paraId="7C9DB558" w14:textId="77777777" w:rsidR="000C6805" w:rsidRPr="00AF5C7F" w:rsidRDefault="000C6805" w:rsidP="00C00888">
      <w:pPr>
        <w:jc w:val="both"/>
        <w:rPr>
          <w:rFonts w:ascii="Arial" w:hAnsi="Arial" w:cs="Arial"/>
          <w:i/>
          <w:sz w:val="22"/>
          <w:szCs w:val="22"/>
        </w:rPr>
      </w:pPr>
      <w:r w:rsidRPr="00E76B00">
        <w:rPr>
          <w:rFonts w:ascii="Arial" w:hAnsi="Arial" w:cs="Arial"/>
          <w:b/>
          <w:i/>
          <w:sz w:val="22"/>
          <w:szCs w:val="22"/>
        </w:rPr>
        <w:t xml:space="preserve">Preglednica </w:t>
      </w:r>
      <w:r w:rsidR="00E76B00" w:rsidRPr="00E76B00">
        <w:rPr>
          <w:rFonts w:ascii="Arial" w:hAnsi="Arial" w:cs="Arial"/>
          <w:b/>
          <w:i/>
          <w:sz w:val="22"/>
          <w:szCs w:val="22"/>
        </w:rPr>
        <w:t>9</w:t>
      </w:r>
      <w:r w:rsidRPr="00E76B00">
        <w:rPr>
          <w:rFonts w:ascii="Arial" w:hAnsi="Arial" w:cs="Arial"/>
          <w:i/>
          <w:sz w:val="22"/>
          <w:szCs w:val="22"/>
        </w:rPr>
        <w:t>:</w:t>
      </w:r>
      <w:r w:rsidRPr="00AF5C7F">
        <w:rPr>
          <w:rFonts w:ascii="Arial" w:hAnsi="Arial" w:cs="Arial"/>
          <w:i/>
          <w:sz w:val="22"/>
          <w:szCs w:val="22"/>
        </w:rPr>
        <w:t xml:space="preserve"> seznam objektov energetske infrastrukture (vir: Ministrstvo za infrastrukturo, Direktorat za energijo, maj 2015)</w:t>
      </w:r>
    </w:p>
    <w:tbl>
      <w:tblPr>
        <w:tblW w:w="9498" w:type="dxa"/>
        <w:tblInd w:w="70" w:type="dxa"/>
        <w:tblLayout w:type="fixed"/>
        <w:tblCellMar>
          <w:left w:w="70" w:type="dxa"/>
          <w:right w:w="70" w:type="dxa"/>
        </w:tblCellMar>
        <w:tblLook w:val="00A0" w:firstRow="1" w:lastRow="0" w:firstColumn="1" w:lastColumn="0" w:noHBand="0" w:noVBand="0"/>
      </w:tblPr>
      <w:tblGrid>
        <w:gridCol w:w="1401"/>
        <w:gridCol w:w="1349"/>
        <w:gridCol w:w="1350"/>
        <w:gridCol w:w="1349"/>
        <w:gridCol w:w="1350"/>
        <w:gridCol w:w="1349"/>
        <w:gridCol w:w="1350"/>
      </w:tblGrid>
      <w:tr w:rsidR="000C6805" w14:paraId="0F137052" w14:textId="77777777" w:rsidTr="00AA222C">
        <w:trPr>
          <w:trHeight w:val="1305"/>
          <w:tblHeader/>
        </w:trPr>
        <w:tc>
          <w:tcPr>
            <w:tcW w:w="1401" w:type="dxa"/>
            <w:tcBorders>
              <w:top w:val="single" w:sz="12" w:space="0" w:color="auto"/>
              <w:left w:val="single" w:sz="12" w:space="0" w:color="auto"/>
              <w:bottom w:val="single" w:sz="12" w:space="0" w:color="auto"/>
              <w:right w:val="single" w:sz="12" w:space="0" w:color="auto"/>
            </w:tcBorders>
            <w:shd w:val="clear" w:color="auto" w:fill="92D050"/>
            <w:noWrap/>
            <w:vAlign w:val="bottom"/>
          </w:tcPr>
          <w:p w14:paraId="4942E170" w14:textId="77777777" w:rsidR="000C6805" w:rsidRPr="00AA222C" w:rsidRDefault="000C6805" w:rsidP="00F75F7F">
            <w:pPr>
              <w:keepNext/>
              <w:spacing w:before="60" w:after="60"/>
              <w:rPr>
                <w:rFonts w:ascii="Arial" w:hAnsi="Arial" w:cs="Arial"/>
                <w:b/>
                <w:bCs/>
                <w:color w:val="000000"/>
                <w:sz w:val="18"/>
                <w:szCs w:val="18"/>
                <w:lang w:eastAsia="sl-SI"/>
              </w:rPr>
            </w:pPr>
            <w:r w:rsidRPr="00AA222C">
              <w:rPr>
                <w:rFonts w:ascii="Arial" w:hAnsi="Arial" w:cs="Arial"/>
                <w:b/>
                <w:bCs/>
                <w:color w:val="000000"/>
                <w:sz w:val="18"/>
                <w:szCs w:val="18"/>
                <w:lang w:eastAsia="sl-SI"/>
              </w:rPr>
              <w:t>Občina</w:t>
            </w:r>
          </w:p>
        </w:tc>
        <w:tc>
          <w:tcPr>
            <w:tcW w:w="1349" w:type="dxa"/>
            <w:tcBorders>
              <w:top w:val="single" w:sz="12" w:space="0" w:color="auto"/>
              <w:left w:val="single" w:sz="12" w:space="0" w:color="auto"/>
              <w:bottom w:val="single" w:sz="12" w:space="0" w:color="auto"/>
              <w:right w:val="single" w:sz="8" w:space="0" w:color="auto"/>
            </w:tcBorders>
            <w:shd w:val="clear" w:color="auto" w:fill="92D050"/>
            <w:vAlign w:val="bottom"/>
          </w:tcPr>
          <w:p w14:paraId="25CF51E4" w14:textId="77777777" w:rsidR="000C6805" w:rsidRPr="00AA222C" w:rsidRDefault="000C6805" w:rsidP="00F75F7F">
            <w:pPr>
              <w:keepNext/>
              <w:spacing w:before="60" w:after="60"/>
              <w:jc w:val="center"/>
              <w:rPr>
                <w:rFonts w:ascii="Arial" w:hAnsi="Arial" w:cs="Arial"/>
                <w:b/>
                <w:bCs/>
                <w:color w:val="000000"/>
                <w:sz w:val="18"/>
                <w:szCs w:val="18"/>
                <w:lang w:eastAsia="sl-SI"/>
              </w:rPr>
            </w:pPr>
            <w:r w:rsidRPr="00AA222C">
              <w:rPr>
                <w:rFonts w:ascii="Arial" w:hAnsi="Arial" w:cs="Arial"/>
                <w:b/>
                <w:bCs/>
                <w:color w:val="000000"/>
                <w:sz w:val="18"/>
                <w:szCs w:val="18"/>
                <w:lang w:eastAsia="sl-SI"/>
              </w:rPr>
              <w:t>DV, KB</w:t>
            </w:r>
          </w:p>
        </w:tc>
        <w:tc>
          <w:tcPr>
            <w:tcW w:w="1350" w:type="dxa"/>
            <w:tcBorders>
              <w:top w:val="single" w:sz="12" w:space="0" w:color="auto"/>
              <w:left w:val="nil"/>
              <w:bottom w:val="single" w:sz="12" w:space="0" w:color="auto"/>
              <w:right w:val="nil"/>
            </w:tcBorders>
            <w:shd w:val="clear" w:color="auto" w:fill="92D050"/>
            <w:vAlign w:val="bottom"/>
          </w:tcPr>
          <w:p w14:paraId="1D856741" w14:textId="77777777" w:rsidR="000C6805" w:rsidRPr="00AA222C" w:rsidRDefault="000C6805" w:rsidP="00F75F7F">
            <w:pPr>
              <w:keepNext/>
              <w:spacing w:before="60" w:after="60"/>
              <w:jc w:val="center"/>
              <w:rPr>
                <w:rFonts w:ascii="Arial" w:hAnsi="Arial" w:cs="Arial"/>
                <w:b/>
                <w:bCs/>
                <w:color w:val="000000"/>
                <w:sz w:val="18"/>
                <w:szCs w:val="18"/>
                <w:lang w:eastAsia="sl-SI"/>
              </w:rPr>
            </w:pPr>
            <w:r w:rsidRPr="00AA222C">
              <w:rPr>
                <w:rFonts w:ascii="Arial" w:hAnsi="Arial" w:cs="Arial"/>
                <w:b/>
                <w:bCs/>
                <w:color w:val="000000"/>
                <w:sz w:val="18"/>
                <w:szCs w:val="18"/>
                <w:lang w:eastAsia="sl-SI"/>
              </w:rPr>
              <w:t>RTP, RP</w:t>
            </w:r>
          </w:p>
        </w:tc>
        <w:tc>
          <w:tcPr>
            <w:tcW w:w="1349" w:type="dxa"/>
            <w:tcBorders>
              <w:top w:val="single" w:sz="12" w:space="0" w:color="auto"/>
              <w:left w:val="single" w:sz="4" w:space="0" w:color="auto"/>
              <w:bottom w:val="single" w:sz="12" w:space="0" w:color="auto"/>
              <w:right w:val="single" w:sz="4" w:space="0" w:color="auto"/>
            </w:tcBorders>
            <w:shd w:val="clear" w:color="auto" w:fill="92D050"/>
            <w:vAlign w:val="bottom"/>
          </w:tcPr>
          <w:p w14:paraId="21D6F0C5" w14:textId="77777777" w:rsidR="000C6805" w:rsidRPr="00AA222C" w:rsidRDefault="000C6805" w:rsidP="00F75F7F">
            <w:pPr>
              <w:keepNext/>
              <w:spacing w:before="60" w:after="60"/>
              <w:jc w:val="center"/>
              <w:rPr>
                <w:rFonts w:ascii="Arial" w:hAnsi="Arial" w:cs="Arial"/>
                <w:b/>
                <w:bCs/>
                <w:color w:val="000000"/>
                <w:sz w:val="18"/>
                <w:szCs w:val="18"/>
                <w:lang w:eastAsia="sl-SI"/>
              </w:rPr>
            </w:pPr>
            <w:r w:rsidRPr="00AA222C">
              <w:rPr>
                <w:rFonts w:ascii="Arial" w:hAnsi="Arial" w:cs="Arial"/>
                <w:b/>
                <w:bCs/>
                <w:color w:val="000000"/>
                <w:sz w:val="18"/>
                <w:szCs w:val="18"/>
                <w:lang w:eastAsia="sl-SI"/>
              </w:rPr>
              <w:t>HE</w:t>
            </w:r>
          </w:p>
        </w:tc>
        <w:tc>
          <w:tcPr>
            <w:tcW w:w="1350" w:type="dxa"/>
            <w:tcBorders>
              <w:top w:val="single" w:sz="12" w:space="0" w:color="auto"/>
              <w:left w:val="nil"/>
              <w:bottom w:val="single" w:sz="12" w:space="0" w:color="auto"/>
              <w:right w:val="single" w:sz="4" w:space="0" w:color="auto"/>
            </w:tcBorders>
            <w:shd w:val="clear" w:color="auto" w:fill="92D050"/>
            <w:vAlign w:val="bottom"/>
          </w:tcPr>
          <w:p w14:paraId="4DDF8C55" w14:textId="77777777" w:rsidR="000C6805" w:rsidRPr="00AA222C" w:rsidRDefault="000C6805" w:rsidP="00F75F7F">
            <w:pPr>
              <w:keepNext/>
              <w:spacing w:before="60" w:after="60"/>
              <w:jc w:val="center"/>
              <w:rPr>
                <w:rFonts w:ascii="Arial" w:hAnsi="Arial" w:cs="Arial"/>
                <w:b/>
                <w:bCs/>
                <w:color w:val="000000"/>
                <w:sz w:val="18"/>
                <w:szCs w:val="18"/>
                <w:lang w:eastAsia="sl-SI"/>
              </w:rPr>
            </w:pPr>
            <w:r w:rsidRPr="00AA222C">
              <w:rPr>
                <w:rFonts w:ascii="Arial" w:hAnsi="Arial" w:cs="Arial"/>
                <w:b/>
                <w:bCs/>
                <w:color w:val="000000"/>
                <w:sz w:val="18"/>
                <w:szCs w:val="18"/>
                <w:lang w:eastAsia="sl-SI"/>
              </w:rPr>
              <w:t>TE, TETO, NE</w:t>
            </w:r>
          </w:p>
        </w:tc>
        <w:tc>
          <w:tcPr>
            <w:tcW w:w="1349" w:type="dxa"/>
            <w:tcBorders>
              <w:top w:val="single" w:sz="12" w:space="0" w:color="auto"/>
              <w:left w:val="nil"/>
              <w:bottom w:val="single" w:sz="12" w:space="0" w:color="auto"/>
              <w:right w:val="single" w:sz="4" w:space="0" w:color="auto"/>
            </w:tcBorders>
            <w:shd w:val="clear" w:color="auto" w:fill="92D050"/>
            <w:vAlign w:val="bottom"/>
          </w:tcPr>
          <w:p w14:paraId="14177FC2" w14:textId="77777777" w:rsidR="000C6805" w:rsidRPr="00AA222C" w:rsidRDefault="000C6805" w:rsidP="00F75F7F">
            <w:pPr>
              <w:keepNext/>
              <w:spacing w:before="60" w:after="60"/>
              <w:jc w:val="center"/>
              <w:rPr>
                <w:rFonts w:ascii="Arial" w:hAnsi="Arial" w:cs="Arial"/>
                <w:b/>
                <w:bCs/>
                <w:color w:val="000000"/>
                <w:sz w:val="18"/>
                <w:szCs w:val="18"/>
                <w:lang w:eastAsia="sl-SI"/>
              </w:rPr>
            </w:pPr>
            <w:r w:rsidRPr="00AA222C">
              <w:rPr>
                <w:rFonts w:ascii="Arial" w:hAnsi="Arial" w:cs="Arial"/>
                <w:b/>
                <w:bCs/>
                <w:color w:val="000000"/>
                <w:sz w:val="18"/>
                <w:szCs w:val="18"/>
                <w:lang w:eastAsia="sl-SI"/>
              </w:rPr>
              <w:t>Magistralni plinovod</w:t>
            </w:r>
          </w:p>
        </w:tc>
        <w:tc>
          <w:tcPr>
            <w:tcW w:w="1350" w:type="dxa"/>
            <w:tcBorders>
              <w:top w:val="single" w:sz="12" w:space="0" w:color="auto"/>
              <w:left w:val="nil"/>
              <w:bottom w:val="single" w:sz="12" w:space="0" w:color="auto"/>
              <w:right w:val="single" w:sz="12" w:space="0" w:color="auto"/>
            </w:tcBorders>
            <w:shd w:val="clear" w:color="auto" w:fill="92D050"/>
            <w:vAlign w:val="bottom"/>
          </w:tcPr>
          <w:p w14:paraId="648CF803" w14:textId="77777777" w:rsidR="000C6805" w:rsidRPr="00AA222C" w:rsidRDefault="000C6805" w:rsidP="00F75F7F">
            <w:pPr>
              <w:keepNext/>
              <w:spacing w:before="60" w:after="60"/>
              <w:jc w:val="center"/>
              <w:rPr>
                <w:rFonts w:ascii="Arial" w:hAnsi="Arial" w:cs="Arial"/>
                <w:b/>
                <w:bCs/>
                <w:color w:val="000000"/>
                <w:sz w:val="18"/>
                <w:szCs w:val="18"/>
                <w:lang w:eastAsia="sl-SI"/>
              </w:rPr>
            </w:pPr>
            <w:r w:rsidRPr="00AA222C">
              <w:rPr>
                <w:rFonts w:ascii="Arial" w:hAnsi="Arial" w:cs="Arial"/>
                <w:b/>
                <w:bCs/>
                <w:color w:val="000000"/>
                <w:sz w:val="18"/>
                <w:szCs w:val="18"/>
                <w:lang w:eastAsia="sl-SI"/>
              </w:rPr>
              <w:t>Regionalni plinovod</w:t>
            </w:r>
          </w:p>
        </w:tc>
      </w:tr>
      <w:tr w:rsidR="00AF5C7F" w14:paraId="6AF3611F" w14:textId="77777777" w:rsidTr="00AF5C7F">
        <w:trPr>
          <w:trHeight w:val="30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77C8BC79" w14:textId="77777777" w:rsidR="00AF5C7F" w:rsidRPr="00AA222C" w:rsidRDefault="00AF5C7F"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Bovec</w:t>
            </w:r>
          </w:p>
        </w:tc>
      </w:tr>
      <w:tr w:rsidR="00B13809" w14:paraId="40FDFBC9" w14:textId="77777777" w:rsidTr="00AA222C">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15E1C326" w14:textId="77777777" w:rsidR="00B13809" w:rsidRPr="00AA222C" w:rsidRDefault="00B13809"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Bohinj</w:t>
            </w:r>
          </w:p>
        </w:tc>
        <w:tc>
          <w:tcPr>
            <w:tcW w:w="1349" w:type="dxa"/>
            <w:tcBorders>
              <w:top w:val="single" w:sz="12" w:space="0" w:color="auto"/>
              <w:left w:val="single" w:sz="12" w:space="0" w:color="auto"/>
              <w:bottom w:val="single" w:sz="4" w:space="0" w:color="auto"/>
              <w:right w:val="single" w:sz="8" w:space="0" w:color="auto"/>
            </w:tcBorders>
            <w:noWrap/>
            <w:vAlign w:val="bottom"/>
          </w:tcPr>
          <w:p w14:paraId="1108370A"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single" w:sz="12" w:space="0" w:color="auto"/>
              <w:left w:val="nil"/>
              <w:bottom w:val="single" w:sz="4" w:space="0" w:color="auto"/>
              <w:right w:val="nil"/>
            </w:tcBorders>
            <w:noWrap/>
            <w:vAlign w:val="bottom"/>
          </w:tcPr>
          <w:p w14:paraId="033430E3"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single" w:sz="12" w:space="0" w:color="auto"/>
              <w:left w:val="single" w:sz="4" w:space="0" w:color="auto"/>
              <w:bottom w:val="single" w:sz="4" w:space="0" w:color="auto"/>
              <w:right w:val="single" w:sz="4" w:space="0" w:color="auto"/>
            </w:tcBorders>
            <w:noWrap/>
            <w:vAlign w:val="bottom"/>
          </w:tcPr>
          <w:p w14:paraId="04441510"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single" w:sz="4" w:space="0" w:color="auto"/>
            </w:tcBorders>
            <w:noWrap/>
            <w:vAlign w:val="bottom"/>
          </w:tcPr>
          <w:p w14:paraId="42E8BAD1"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single" w:sz="12" w:space="0" w:color="auto"/>
              <w:left w:val="nil"/>
              <w:bottom w:val="single" w:sz="4" w:space="0" w:color="auto"/>
              <w:right w:val="single" w:sz="4" w:space="0" w:color="auto"/>
            </w:tcBorders>
            <w:noWrap/>
            <w:vAlign w:val="bottom"/>
          </w:tcPr>
          <w:p w14:paraId="7553B0A4"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single" w:sz="12" w:space="0" w:color="auto"/>
            </w:tcBorders>
            <w:noWrap/>
            <w:vAlign w:val="bottom"/>
          </w:tcPr>
          <w:p w14:paraId="26AC747F"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B13809" w14:paraId="0EB3B25A"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AB12B14" w14:textId="77777777" w:rsidR="00B13809" w:rsidRPr="00AA222C" w:rsidRDefault="00B13809"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Bovec</w:t>
            </w:r>
          </w:p>
        </w:tc>
        <w:tc>
          <w:tcPr>
            <w:tcW w:w="1349" w:type="dxa"/>
            <w:tcBorders>
              <w:top w:val="nil"/>
              <w:left w:val="single" w:sz="12" w:space="0" w:color="auto"/>
              <w:bottom w:val="single" w:sz="4" w:space="0" w:color="auto"/>
              <w:right w:val="single" w:sz="8" w:space="0" w:color="auto"/>
            </w:tcBorders>
            <w:noWrap/>
            <w:vAlign w:val="bottom"/>
          </w:tcPr>
          <w:p w14:paraId="29CE8F09"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74520DE7"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0AEC5B9F"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28838A40"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595B8886"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27915D44"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B13809" w14:paraId="1F316E68"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ECDE676" w14:textId="77777777" w:rsidR="00B13809" w:rsidRPr="00AA222C" w:rsidRDefault="00B13809"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Gorje</w:t>
            </w:r>
          </w:p>
        </w:tc>
        <w:tc>
          <w:tcPr>
            <w:tcW w:w="1349" w:type="dxa"/>
            <w:tcBorders>
              <w:top w:val="nil"/>
              <w:left w:val="single" w:sz="12" w:space="0" w:color="auto"/>
              <w:bottom w:val="single" w:sz="4" w:space="0" w:color="auto"/>
              <w:right w:val="single" w:sz="8" w:space="0" w:color="auto"/>
            </w:tcBorders>
            <w:noWrap/>
            <w:vAlign w:val="bottom"/>
          </w:tcPr>
          <w:p w14:paraId="5C0F0672"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47772B7D"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41CC3FB7"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53B51922" w14:textId="77777777" w:rsidR="00B13809" w:rsidRPr="00AA222C" w:rsidRDefault="0045418E"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65921C65" w14:textId="77777777" w:rsidR="00B13809" w:rsidRPr="00AA222C" w:rsidRDefault="0045418E"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31582FE0" w14:textId="77777777" w:rsidR="00B13809" w:rsidRPr="00AA222C" w:rsidRDefault="0045418E"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B13809" w:rsidRPr="0011350C" w14:paraId="5D75AE2C"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66550F1" w14:textId="77777777" w:rsidR="00B13809" w:rsidRPr="00AA222C" w:rsidRDefault="00B13809"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Kanal</w:t>
            </w:r>
          </w:p>
        </w:tc>
        <w:tc>
          <w:tcPr>
            <w:tcW w:w="1349" w:type="dxa"/>
            <w:tcBorders>
              <w:top w:val="nil"/>
              <w:left w:val="single" w:sz="12" w:space="0" w:color="auto"/>
              <w:bottom w:val="single" w:sz="4" w:space="0" w:color="auto"/>
              <w:right w:val="single" w:sz="8" w:space="0" w:color="auto"/>
            </w:tcBorders>
            <w:noWrap/>
            <w:vAlign w:val="bottom"/>
          </w:tcPr>
          <w:p w14:paraId="37DEFA21"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4</w:t>
            </w:r>
          </w:p>
        </w:tc>
        <w:tc>
          <w:tcPr>
            <w:tcW w:w="1350" w:type="dxa"/>
            <w:tcBorders>
              <w:top w:val="nil"/>
              <w:left w:val="nil"/>
              <w:bottom w:val="single" w:sz="4" w:space="0" w:color="auto"/>
              <w:right w:val="nil"/>
            </w:tcBorders>
            <w:noWrap/>
            <w:vAlign w:val="bottom"/>
          </w:tcPr>
          <w:p w14:paraId="002E8FE5"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49" w:type="dxa"/>
            <w:tcBorders>
              <w:top w:val="nil"/>
              <w:left w:val="single" w:sz="4" w:space="0" w:color="auto"/>
              <w:bottom w:val="single" w:sz="4" w:space="0" w:color="auto"/>
              <w:right w:val="single" w:sz="4" w:space="0" w:color="auto"/>
            </w:tcBorders>
            <w:noWrap/>
            <w:vAlign w:val="bottom"/>
          </w:tcPr>
          <w:p w14:paraId="1552F7BF"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5</w:t>
            </w:r>
          </w:p>
        </w:tc>
        <w:tc>
          <w:tcPr>
            <w:tcW w:w="1350" w:type="dxa"/>
            <w:tcBorders>
              <w:top w:val="nil"/>
              <w:left w:val="nil"/>
              <w:bottom w:val="single" w:sz="4" w:space="0" w:color="auto"/>
              <w:right w:val="single" w:sz="4" w:space="0" w:color="auto"/>
            </w:tcBorders>
            <w:noWrap/>
            <w:vAlign w:val="bottom"/>
          </w:tcPr>
          <w:p w14:paraId="2AF70CAB"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62ADB964"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3DAE295D"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B13809" w14:paraId="146AF2F3"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6A7C294" w14:textId="77777777" w:rsidR="00B13809" w:rsidRPr="00AA222C" w:rsidRDefault="00B13809"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Kobarid</w:t>
            </w:r>
          </w:p>
        </w:tc>
        <w:tc>
          <w:tcPr>
            <w:tcW w:w="1349" w:type="dxa"/>
            <w:tcBorders>
              <w:top w:val="nil"/>
              <w:left w:val="single" w:sz="12" w:space="0" w:color="auto"/>
              <w:bottom w:val="single" w:sz="4" w:space="0" w:color="auto"/>
              <w:right w:val="single" w:sz="8" w:space="0" w:color="auto"/>
            </w:tcBorders>
            <w:noWrap/>
            <w:vAlign w:val="bottom"/>
          </w:tcPr>
          <w:p w14:paraId="6CE04D27"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73FCC381"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42E53342"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6DEC4D81"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1D664899"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77FBDD6F"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B13809" w14:paraId="38FE0429"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5F6FF0F" w14:textId="77777777" w:rsidR="00B13809" w:rsidRPr="00AA222C" w:rsidRDefault="00B13809"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Kranjska Gora</w:t>
            </w:r>
          </w:p>
        </w:tc>
        <w:tc>
          <w:tcPr>
            <w:tcW w:w="1349" w:type="dxa"/>
            <w:tcBorders>
              <w:top w:val="nil"/>
              <w:left w:val="single" w:sz="12" w:space="0" w:color="auto"/>
              <w:bottom w:val="single" w:sz="4" w:space="0" w:color="auto"/>
              <w:right w:val="single" w:sz="8" w:space="0" w:color="auto"/>
            </w:tcBorders>
            <w:noWrap/>
            <w:vAlign w:val="bottom"/>
          </w:tcPr>
          <w:p w14:paraId="4FA3D7C9"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5B9A2517"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438DD2D9"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2DEB376"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24978D89"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651D882D"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B13809" w14:paraId="01E2B5B8" w14:textId="77777777" w:rsidTr="00AA222C">
        <w:trPr>
          <w:trHeight w:val="300"/>
        </w:trPr>
        <w:tc>
          <w:tcPr>
            <w:tcW w:w="1401" w:type="dxa"/>
            <w:tcBorders>
              <w:top w:val="single" w:sz="4" w:space="0" w:color="auto"/>
              <w:left w:val="single" w:sz="12" w:space="0" w:color="auto"/>
              <w:bottom w:val="single" w:sz="12" w:space="0" w:color="auto"/>
              <w:right w:val="single" w:sz="12" w:space="0" w:color="auto"/>
            </w:tcBorders>
            <w:noWrap/>
            <w:vAlign w:val="bottom"/>
          </w:tcPr>
          <w:p w14:paraId="03F25C42" w14:textId="77777777" w:rsidR="00B13809" w:rsidRPr="00AA222C" w:rsidRDefault="00B13809"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Tolmin</w:t>
            </w:r>
          </w:p>
        </w:tc>
        <w:tc>
          <w:tcPr>
            <w:tcW w:w="1349" w:type="dxa"/>
            <w:tcBorders>
              <w:top w:val="nil"/>
              <w:left w:val="single" w:sz="12" w:space="0" w:color="auto"/>
              <w:bottom w:val="single" w:sz="12" w:space="0" w:color="auto"/>
              <w:right w:val="single" w:sz="8" w:space="0" w:color="auto"/>
            </w:tcBorders>
            <w:noWrap/>
            <w:vAlign w:val="bottom"/>
          </w:tcPr>
          <w:p w14:paraId="03CA0EC5"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3</w:t>
            </w:r>
          </w:p>
        </w:tc>
        <w:tc>
          <w:tcPr>
            <w:tcW w:w="1350" w:type="dxa"/>
            <w:tcBorders>
              <w:top w:val="nil"/>
              <w:left w:val="nil"/>
              <w:bottom w:val="single" w:sz="12" w:space="0" w:color="auto"/>
              <w:right w:val="nil"/>
            </w:tcBorders>
            <w:noWrap/>
            <w:vAlign w:val="bottom"/>
          </w:tcPr>
          <w:p w14:paraId="79A55748"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12" w:space="0" w:color="auto"/>
              <w:right w:val="single" w:sz="4" w:space="0" w:color="auto"/>
            </w:tcBorders>
            <w:noWrap/>
            <w:vAlign w:val="bottom"/>
          </w:tcPr>
          <w:p w14:paraId="57125C71"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12" w:space="0" w:color="auto"/>
              <w:right w:val="single" w:sz="4" w:space="0" w:color="auto"/>
            </w:tcBorders>
            <w:noWrap/>
            <w:vAlign w:val="bottom"/>
          </w:tcPr>
          <w:p w14:paraId="76713B7B"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12" w:space="0" w:color="auto"/>
              <w:right w:val="single" w:sz="4" w:space="0" w:color="auto"/>
            </w:tcBorders>
            <w:noWrap/>
            <w:vAlign w:val="bottom"/>
          </w:tcPr>
          <w:p w14:paraId="7103D51E"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12" w:space="0" w:color="auto"/>
              <w:right w:val="single" w:sz="12" w:space="0" w:color="auto"/>
            </w:tcBorders>
            <w:noWrap/>
            <w:vAlign w:val="bottom"/>
          </w:tcPr>
          <w:p w14:paraId="3B13CE6B" w14:textId="77777777" w:rsidR="00B13809" w:rsidRPr="00AA222C" w:rsidRDefault="00B13809"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0C6805" w14:paraId="2EDED340" w14:textId="77777777" w:rsidTr="00AA222C">
        <w:trPr>
          <w:trHeight w:val="300"/>
        </w:trPr>
        <w:tc>
          <w:tcPr>
            <w:tcW w:w="1401" w:type="dxa"/>
            <w:tcBorders>
              <w:top w:val="single" w:sz="12" w:space="0" w:color="auto"/>
              <w:left w:val="single" w:sz="12" w:space="0" w:color="auto"/>
              <w:bottom w:val="single" w:sz="12" w:space="0" w:color="auto"/>
              <w:right w:val="single" w:sz="12" w:space="0" w:color="auto"/>
            </w:tcBorders>
            <w:shd w:val="clear" w:color="auto" w:fill="92D050"/>
            <w:noWrap/>
            <w:vAlign w:val="bottom"/>
          </w:tcPr>
          <w:p w14:paraId="7161F4F6" w14:textId="77777777" w:rsidR="000C6805" w:rsidRPr="00AA222C" w:rsidRDefault="000C6805" w:rsidP="00F75F7F">
            <w:pPr>
              <w:spacing w:before="60" w:after="60"/>
              <w:rPr>
                <w:rFonts w:ascii="Arial" w:hAnsi="Arial" w:cs="Arial"/>
                <w:b/>
                <w:color w:val="000000"/>
                <w:sz w:val="18"/>
                <w:szCs w:val="18"/>
                <w:lang w:eastAsia="sl-SI"/>
              </w:rPr>
            </w:pPr>
            <w:r w:rsidRPr="00AA222C">
              <w:rPr>
                <w:rFonts w:ascii="Arial" w:hAnsi="Arial" w:cs="Arial"/>
                <w:b/>
                <w:color w:val="000000"/>
                <w:sz w:val="18"/>
                <w:szCs w:val="18"/>
                <w:lang w:eastAsia="sl-SI"/>
              </w:rPr>
              <w:t>SKUPAJ</w:t>
            </w:r>
          </w:p>
        </w:tc>
        <w:tc>
          <w:tcPr>
            <w:tcW w:w="1349" w:type="dxa"/>
            <w:tcBorders>
              <w:top w:val="single" w:sz="12" w:space="0" w:color="auto"/>
              <w:left w:val="single" w:sz="12" w:space="0" w:color="auto"/>
              <w:bottom w:val="single" w:sz="12" w:space="0" w:color="auto"/>
              <w:right w:val="single" w:sz="8" w:space="0" w:color="auto"/>
            </w:tcBorders>
            <w:shd w:val="clear" w:color="auto" w:fill="92D050"/>
            <w:noWrap/>
            <w:vAlign w:val="bottom"/>
          </w:tcPr>
          <w:p w14:paraId="55FF6626" w14:textId="77777777" w:rsidR="000C6805" w:rsidRPr="00AA222C" w:rsidRDefault="00B13809" w:rsidP="00F75F7F">
            <w:pPr>
              <w:spacing w:before="60" w:after="60"/>
              <w:jc w:val="center"/>
              <w:rPr>
                <w:rFonts w:ascii="Arial" w:hAnsi="Arial" w:cs="Arial"/>
                <w:b/>
                <w:color w:val="000000"/>
                <w:sz w:val="18"/>
                <w:szCs w:val="18"/>
                <w:lang w:eastAsia="sl-SI"/>
              </w:rPr>
            </w:pPr>
            <w:r w:rsidRPr="00AA222C">
              <w:rPr>
                <w:rFonts w:ascii="Arial" w:hAnsi="Arial" w:cs="Arial"/>
                <w:b/>
                <w:color w:val="000000"/>
                <w:sz w:val="18"/>
                <w:szCs w:val="18"/>
                <w:lang w:eastAsia="sl-SI"/>
              </w:rPr>
              <w:t>13</w:t>
            </w:r>
          </w:p>
        </w:tc>
        <w:tc>
          <w:tcPr>
            <w:tcW w:w="1350" w:type="dxa"/>
            <w:tcBorders>
              <w:top w:val="single" w:sz="12" w:space="0" w:color="auto"/>
              <w:left w:val="nil"/>
              <w:bottom w:val="single" w:sz="12" w:space="0" w:color="auto"/>
              <w:right w:val="nil"/>
            </w:tcBorders>
            <w:shd w:val="clear" w:color="auto" w:fill="92D050"/>
            <w:noWrap/>
            <w:vAlign w:val="bottom"/>
          </w:tcPr>
          <w:p w14:paraId="41FE960C" w14:textId="77777777" w:rsidR="000C6805" w:rsidRPr="00AA222C" w:rsidRDefault="00B13809" w:rsidP="00F75F7F">
            <w:pPr>
              <w:spacing w:before="60" w:after="60"/>
              <w:jc w:val="center"/>
              <w:rPr>
                <w:rFonts w:ascii="Arial" w:hAnsi="Arial" w:cs="Arial"/>
                <w:b/>
                <w:color w:val="000000"/>
                <w:sz w:val="18"/>
                <w:szCs w:val="18"/>
                <w:lang w:eastAsia="sl-SI"/>
              </w:rPr>
            </w:pPr>
            <w:r w:rsidRPr="00AA222C">
              <w:rPr>
                <w:rFonts w:ascii="Arial" w:hAnsi="Arial" w:cs="Arial"/>
                <w:b/>
                <w:color w:val="000000"/>
                <w:sz w:val="18"/>
                <w:szCs w:val="18"/>
                <w:lang w:eastAsia="sl-SI"/>
              </w:rPr>
              <w:t>5</w:t>
            </w:r>
          </w:p>
        </w:tc>
        <w:tc>
          <w:tcPr>
            <w:tcW w:w="1349" w:type="dxa"/>
            <w:tcBorders>
              <w:top w:val="single" w:sz="12" w:space="0" w:color="auto"/>
              <w:left w:val="single" w:sz="4" w:space="0" w:color="auto"/>
              <w:bottom w:val="single" w:sz="12" w:space="0" w:color="auto"/>
              <w:right w:val="single" w:sz="4" w:space="0" w:color="auto"/>
            </w:tcBorders>
            <w:shd w:val="clear" w:color="auto" w:fill="92D050"/>
            <w:noWrap/>
            <w:vAlign w:val="bottom"/>
          </w:tcPr>
          <w:p w14:paraId="5ECF26D2" w14:textId="77777777" w:rsidR="000C6805" w:rsidRPr="00AA222C" w:rsidRDefault="00B13809" w:rsidP="00F75F7F">
            <w:pPr>
              <w:spacing w:before="60" w:after="60"/>
              <w:jc w:val="center"/>
              <w:rPr>
                <w:rFonts w:ascii="Arial" w:hAnsi="Arial" w:cs="Arial"/>
                <w:b/>
                <w:color w:val="000000"/>
                <w:sz w:val="18"/>
                <w:szCs w:val="18"/>
                <w:lang w:eastAsia="sl-SI"/>
              </w:rPr>
            </w:pPr>
            <w:r w:rsidRPr="00AA222C">
              <w:rPr>
                <w:rFonts w:ascii="Arial" w:hAnsi="Arial" w:cs="Arial"/>
                <w:b/>
                <w:color w:val="000000"/>
                <w:sz w:val="18"/>
                <w:szCs w:val="18"/>
                <w:lang w:eastAsia="sl-SI"/>
              </w:rPr>
              <w:t>5</w:t>
            </w:r>
          </w:p>
        </w:tc>
        <w:tc>
          <w:tcPr>
            <w:tcW w:w="1350" w:type="dxa"/>
            <w:tcBorders>
              <w:top w:val="single" w:sz="12" w:space="0" w:color="auto"/>
              <w:left w:val="nil"/>
              <w:bottom w:val="single" w:sz="12" w:space="0" w:color="auto"/>
              <w:right w:val="single" w:sz="4" w:space="0" w:color="auto"/>
            </w:tcBorders>
            <w:shd w:val="clear" w:color="auto" w:fill="92D050"/>
            <w:noWrap/>
            <w:vAlign w:val="bottom"/>
          </w:tcPr>
          <w:p w14:paraId="4C1125AC" w14:textId="77777777" w:rsidR="000C6805" w:rsidRPr="00AA222C" w:rsidRDefault="00B13809" w:rsidP="00F75F7F">
            <w:pPr>
              <w:spacing w:before="60" w:after="60"/>
              <w:jc w:val="center"/>
              <w:rPr>
                <w:rFonts w:ascii="Arial" w:hAnsi="Arial" w:cs="Arial"/>
                <w:b/>
                <w:color w:val="000000"/>
                <w:sz w:val="18"/>
                <w:szCs w:val="18"/>
                <w:lang w:eastAsia="sl-SI"/>
              </w:rPr>
            </w:pPr>
            <w:r w:rsidRPr="00AA222C">
              <w:rPr>
                <w:rFonts w:ascii="Arial" w:hAnsi="Arial" w:cs="Arial"/>
                <w:b/>
                <w:color w:val="000000"/>
                <w:sz w:val="18"/>
                <w:szCs w:val="18"/>
                <w:lang w:eastAsia="sl-SI"/>
              </w:rPr>
              <w:t>0</w:t>
            </w:r>
          </w:p>
        </w:tc>
        <w:tc>
          <w:tcPr>
            <w:tcW w:w="1349" w:type="dxa"/>
            <w:tcBorders>
              <w:top w:val="single" w:sz="12" w:space="0" w:color="auto"/>
              <w:left w:val="nil"/>
              <w:bottom w:val="single" w:sz="12" w:space="0" w:color="auto"/>
              <w:right w:val="single" w:sz="4" w:space="0" w:color="auto"/>
            </w:tcBorders>
            <w:shd w:val="clear" w:color="auto" w:fill="92D050"/>
            <w:noWrap/>
            <w:vAlign w:val="bottom"/>
          </w:tcPr>
          <w:p w14:paraId="48DF1A17" w14:textId="77777777" w:rsidR="000C6805" w:rsidRPr="00AA222C" w:rsidRDefault="00B13809" w:rsidP="00F75F7F">
            <w:pPr>
              <w:spacing w:before="60" w:after="60"/>
              <w:jc w:val="center"/>
              <w:rPr>
                <w:rFonts w:ascii="Arial" w:hAnsi="Arial" w:cs="Arial"/>
                <w:b/>
                <w:color w:val="000000"/>
                <w:sz w:val="18"/>
                <w:szCs w:val="18"/>
                <w:lang w:eastAsia="sl-SI"/>
              </w:rPr>
            </w:pPr>
            <w:r w:rsidRPr="00AA222C">
              <w:rPr>
                <w:rFonts w:ascii="Arial" w:hAnsi="Arial" w:cs="Arial"/>
                <w:b/>
                <w:color w:val="000000"/>
                <w:sz w:val="18"/>
                <w:szCs w:val="18"/>
                <w:lang w:eastAsia="sl-SI"/>
              </w:rPr>
              <w:t>0</w:t>
            </w:r>
          </w:p>
        </w:tc>
        <w:tc>
          <w:tcPr>
            <w:tcW w:w="1350" w:type="dxa"/>
            <w:tcBorders>
              <w:top w:val="single" w:sz="12" w:space="0" w:color="auto"/>
              <w:left w:val="nil"/>
              <w:bottom w:val="single" w:sz="12" w:space="0" w:color="auto"/>
              <w:right w:val="single" w:sz="12" w:space="0" w:color="auto"/>
            </w:tcBorders>
            <w:shd w:val="clear" w:color="auto" w:fill="92D050"/>
            <w:noWrap/>
            <w:vAlign w:val="bottom"/>
          </w:tcPr>
          <w:p w14:paraId="31F8BFB2" w14:textId="77777777" w:rsidR="000C6805" w:rsidRPr="00AA222C" w:rsidRDefault="00B13809" w:rsidP="00F75F7F">
            <w:pPr>
              <w:spacing w:before="60" w:after="60"/>
              <w:jc w:val="center"/>
              <w:rPr>
                <w:rFonts w:ascii="Arial" w:hAnsi="Arial" w:cs="Arial"/>
                <w:b/>
                <w:color w:val="000000"/>
                <w:sz w:val="18"/>
                <w:szCs w:val="18"/>
                <w:lang w:eastAsia="sl-SI"/>
              </w:rPr>
            </w:pPr>
            <w:r w:rsidRPr="00AA222C">
              <w:rPr>
                <w:rFonts w:ascii="Arial" w:hAnsi="Arial" w:cs="Arial"/>
                <w:b/>
                <w:color w:val="000000"/>
                <w:sz w:val="18"/>
                <w:szCs w:val="18"/>
                <w:lang w:eastAsia="sl-SI"/>
              </w:rPr>
              <w:t>0</w:t>
            </w:r>
          </w:p>
        </w:tc>
      </w:tr>
      <w:tr w:rsidR="00AF5C7F" w:rsidRPr="003A75BB" w14:paraId="01CC46A3" w14:textId="77777777" w:rsidTr="00AF5C7F">
        <w:trPr>
          <w:trHeight w:val="34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355B11F2" w14:textId="77777777" w:rsidR="00AF5C7F" w:rsidRPr="00AA222C" w:rsidRDefault="00AF5C7F"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Ljubljana</w:t>
            </w:r>
          </w:p>
        </w:tc>
      </w:tr>
      <w:tr w:rsidR="00023AF6" w:rsidRPr="003A75BB" w14:paraId="64AACD7A" w14:textId="77777777" w:rsidTr="00AA222C">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14BE86E7" w14:textId="77777777" w:rsidR="00023AF6" w:rsidRPr="00AA222C" w:rsidRDefault="00023AF6"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Bloke</w:t>
            </w:r>
          </w:p>
        </w:tc>
        <w:tc>
          <w:tcPr>
            <w:tcW w:w="1349" w:type="dxa"/>
            <w:tcBorders>
              <w:top w:val="single" w:sz="12" w:space="0" w:color="auto"/>
              <w:left w:val="single" w:sz="12" w:space="0" w:color="auto"/>
              <w:bottom w:val="single" w:sz="4" w:space="0" w:color="auto"/>
              <w:right w:val="single" w:sz="8" w:space="0" w:color="auto"/>
            </w:tcBorders>
            <w:noWrap/>
            <w:vAlign w:val="bottom"/>
          </w:tcPr>
          <w:p w14:paraId="6C49FB6C"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nil"/>
            </w:tcBorders>
            <w:noWrap/>
            <w:vAlign w:val="bottom"/>
          </w:tcPr>
          <w:p w14:paraId="6D3F5538"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single" w:sz="12" w:space="0" w:color="auto"/>
              <w:left w:val="single" w:sz="4" w:space="0" w:color="auto"/>
              <w:bottom w:val="single" w:sz="4" w:space="0" w:color="auto"/>
              <w:right w:val="single" w:sz="4" w:space="0" w:color="auto"/>
            </w:tcBorders>
            <w:noWrap/>
            <w:vAlign w:val="bottom"/>
          </w:tcPr>
          <w:p w14:paraId="31B53045"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single" w:sz="4" w:space="0" w:color="auto"/>
            </w:tcBorders>
            <w:noWrap/>
            <w:vAlign w:val="bottom"/>
          </w:tcPr>
          <w:p w14:paraId="0F098257" w14:textId="77777777" w:rsidR="00023AF6" w:rsidRPr="00AA222C" w:rsidRDefault="00023AF6"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c>
          <w:tcPr>
            <w:tcW w:w="1349" w:type="dxa"/>
            <w:tcBorders>
              <w:top w:val="single" w:sz="12" w:space="0" w:color="auto"/>
              <w:left w:val="nil"/>
              <w:bottom w:val="single" w:sz="4" w:space="0" w:color="auto"/>
              <w:right w:val="single" w:sz="4" w:space="0" w:color="auto"/>
            </w:tcBorders>
            <w:noWrap/>
            <w:vAlign w:val="bottom"/>
          </w:tcPr>
          <w:p w14:paraId="7AD9EAB7" w14:textId="77777777" w:rsidR="00023AF6" w:rsidRPr="00AA222C" w:rsidRDefault="00023AF6"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single" w:sz="12" w:space="0" w:color="auto"/>
            </w:tcBorders>
            <w:noWrap/>
            <w:vAlign w:val="bottom"/>
          </w:tcPr>
          <w:p w14:paraId="150E67A4" w14:textId="77777777" w:rsidR="00023AF6" w:rsidRPr="00AA222C" w:rsidRDefault="00023AF6"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r>
      <w:tr w:rsidR="00904CAD" w:rsidRPr="003A75BB" w14:paraId="3151F91B"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799A56E" w14:textId="77777777" w:rsidR="00904CAD" w:rsidRPr="00AA222C" w:rsidRDefault="00904CAD"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Borovnica</w:t>
            </w:r>
          </w:p>
        </w:tc>
        <w:tc>
          <w:tcPr>
            <w:tcW w:w="1349" w:type="dxa"/>
            <w:tcBorders>
              <w:top w:val="nil"/>
              <w:left w:val="single" w:sz="12" w:space="0" w:color="auto"/>
              <w:bottom w:val="single" w:sz="4" w:space="0" w:color="auto"/>
              <w:right w:val="single" w:sz="8" w:space="0" w:color="auto"/>
            </w:tcBorders>
            <w:noWrap/>
            <w:vAlign w:val="bottom"/>
          </w:tcPr>
          <w:p w14:paraId="2C6C13DA" w14:textId="77777777" w:rsidR="00904CAD" w:rsidRPr="00AA222C" w:rsidRDefault="00904CAD"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49425016" w14:textId="77777777" w:rsidR="00904CAD" w:rsidRPr="00AA222C" w:rsidRDefault="00904CAD"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1007372F" w14:textId="77777777" w:rsidR="00904CAD" w:rsidRPr="00AA222C" w:rsidRDefault="00904CAD"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7FDCBBB8" w14:textId="77777777" w:rsidR="00904CAD" w:rsidRPr="00AA222C" w:rsidRDefault="00904CAD"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521A8425" w14:textId="77777777" w:rsidR="00904CAD" w:rsidRPr="00AA222C" w:rsidRDefault="00904CAD"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5E4C547C" w14:textId="77777777" w:rsidR="00904CAD" w:rsidRPr="00AA222C" w:rsidRDefault="00904CAD"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r>
      <w:tr w:rsidR="00904CAD" w:rsidRPr="003A75BB" w14:paraId="722E65C6"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0CE5567" w14:textId="77777777" w:rsidR="00904CAD" w:rsidRPr="00AA222C" w:rsidRDefault="00904CAD"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Brezovica</w:t>
            </w:r>
          </w:p>
        </w:tc>
        <w:tc>
          <w:tcPr>
            <w:tcW w:w="1349" w:type="dxa"/>
            <w:tcBorders>
              <w:top w:val="nil"/>
              <w:left w:val="single" w:sz="12" w:space="0" w:color="auto"/>
              <w:bottom w:val="single" w:sz="4" w:space="0" w:color="auto"/>
              <w:right w:val="single" w:sz="8" w:space="0" w:color="auto"/>
            </w:tcBorders>
            <w:noWrap/>
            <w:vAlign w:val="bottom"/>
          </w:tcPr>
          <w:p w14:paraId="76AF2D07" w14:textId="77777777" w:rsidR="00904CAD" w:rsidRPr="00AA222C" w:rsidRDefault="00904CAD"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nil"/>
            </w:tcBorders>
            <w:noWrap/>
            <w:vAlign w:val="bottom"/>
          </w:tcPr>
          <w:p w14:paraId="395F52DD" w14:textId="77777777" w:rsidR="00904CAD" w:rsidRPr="00AA222C" w:rsidRDefault="00904CAD"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18FAC2BA" w14:textId="77777777" w:rsidR="00904CAD" w:rsidRPr="00AA222C" w:rsidRDefault="00904CAD"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670D1643" w14:textId="77777777" w:rsidR="00904CAD" w:rsidRPr="00AA222C" w:rsidRDefault="00904CAD"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7C1BE71F" w14:textId="77777777" w:rsidR="00904CAD" w:rsidRPr="00AA222C" w:rsidRDefault="00904CAD"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557E87D9" w14:textId="77777777" w:rsidR="00904CAD" w:rsidRPr="00AA222C" w:rsidRDefault="00904CAD" w:rsidP="00F75F7F">
            <w:pPr>
              <w:spacing w:before="60" w:after="60"/>
              <w:jc w:val="center"/>
              <w:rPr>
                <w:rFonts w:ascii="Arial" w:hAnsi="Arial" w:cs="Arial"/>
              </w:rPr>
            </w:pPr>
            <w:r w:rsidRPr="00AA222C">
              <w:rPr>
                <w:rFonts w:ascii="Arial" w:hAnsi="Arial" w:cs="Arial"/>
                <w:bCs/>
                <w:color w:val="000000"/>
                <w:sz w:val="18"/>
                <w:szCs w:val="18"/>
                <w:lang w:val="en-US" w:eastAsia="sl-SI"/>
              </w:rPr>
              <w:t>0</w:t>
            </w:r>
          </w:p>
        </w:tc>
      </w:tr>
      <w:tr w:rsidR="00023AF6" w:rsidRPr="003A75BB" w14:paraId="42E16F53"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90343E1" w14:textId="77777777" w:rsidR="00023AF6" w:rsidRPr="00AA222C" w:rsidRDefault="00023AF6"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Cerklje na Gorenjskem</w:t>
            </w:r>
          </w:p>
        </w:tc>
        <w:tc>
          <w:tcPr>
            <w:tcW w:w="1349" w:type="dxa"/>
            <w:tcBorders>
              <w:top w:val="nil"/>
              <w:left w:val="single" w:sz="12" w:space="0" w:color="auto"/>
              <w:bottom w:val="single" w:sz="4" w:space="0" w:color="auto"/>
              <w:right w:val="single" w:sz="8" w:space="0" w:color="auto"/>
            </w:tcBorders>
            <w:noWrap/>
            <w:vAlign w:val="bottom"/>
          </w:tcPr>
          <w:p w14:paraId="0D4FFEC2"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50ED213B"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3420BC96"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66EF8C66"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EEA10F4"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449929B2"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023AF6" w:rsidRPr="003A75BB" w14:paraId="107FD79D"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D789EF0" w14:textId="77777777" w:rsidR="00023AF6" w:rsidRPr="00AA222C" w:rsidRDefault="00023AF6" w:rsidP="00F75F7F">
            <w:pPr>
              <w:spacing w:before="60" w:after="60"/>
              <w:rPr>
                <w:rFonts w:ascii="Arial" w:hAnsi="Arial" w:cs="Arial"/>
                <w:color w:val="000000"/>
                <w:sz w:val="18"/>
                <w:szCs w:val="18"/>
                <w:lang w:eastAsia="sl-SI"/>
              </w:rPr>
            </w:pPr>
            <w:r w:rsidRPr="00AA222C">
              <w:rPr>
                <w:rFonts w:ascii="Arial" w:hAnsi="Arial" w:cs="Arial"/>
                <w:color w:val="000000"/>
                <w:sz w:val="18"/>
                <w:szCs w:val="18"/>
                <w:lang w:eastAsia="sl-SI"/>
              </w:rPr>
              <w:t>Cerknica</w:t>
            </w:r>
          </w:p>
        </w:tc>
        <w:tc>
          <w:tcPr>
            <w:tcW w:w="1349" w:type="dxa"/>
            <w:tcBorders>
              <w:top w:val="nil"/>
              <w:left w:val="single" w:sz="12" w:space="0" w:color="auto"/>
              <w:bottom w:val="single" w:sz="4" w:space="0" w:color="auto"/>
              <w:right w:val="single" w:sz="8" w:space="0" w:color="auto"/>
            </w:tcBorders>
            <w:noWrap/>
            <w:vAlign w:val="bottom"/>
          </w:tcPr>
          <w:p w14:paraId="77764A94"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10181777"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0748E1E9"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120F6B88"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749D099C"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47869145"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023AF6" w:rsidRPr="003A75BB" w14:paraId="70DDAC4F"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37F69D2" w14:textId="77777777" w:rsidR="00023AF6" w:rsidRPr="00AA222C" w:rsidRDefault="00023AF6"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Dobrepolje</w:t>
            </w:r>
          </w:p>
        </w:tc>
        <w:tc>
          <w:tcPr>
            <w:tcW w:w="1349" w:type="dxa"/>
            <w:tcBorders>
              <w:top w:val="nil"/>
              <w:left w:val="single" w:sz="12" w:space="0" w:color="auto"/>
              <w:bottom w:val="single" w:sz="4" w:space="0" w:color="auto"/>
              <w:right w:val="single" w:sz="8" w:space="0" w:color="auto"/>
            </w:tcBorders>
            <w:noWrap/>
            <w:vAlign w:val="bottom"/>
          </w:tcPr>
          <w:p w14:paraId="1A0B5138"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3F378019"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4F3A261C"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04D4D0A6"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735526ED"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24C33BE6"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023AF6" w:rsidRPr="003A75BB" w14:paraId="09BE30B8"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3285707" w14:textId="77777777" w:rsidR="00023AF6" w:rsidRPr="00AA222C" w:rsidRDefault="00023AF6"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Dobrova - Polhov Gradec</w:t>
            </w:r>
          </w:p>
        </w:tc>
        <w:tc>
          <w:tcPr>
            <w:tcW w:w="1349" w:type="dxa"/>
            <w:tcBorders>
              <w:top w:val="nil"/>
              <w:left w:val="single" w:sz="12" w:space="0" w:color="auto"/>
              <w:bottom w:val="single" w:sz="4" w:space="0" w:color="auto"/>
              <w:right w:val="single" w:sz="8" w:space="0" w:color="auto"/>
            </w:tcBorders>
            <w:noWrap/>
            <w:vAlign w:val="bottom"/>
          </w:tcPr>
          <w:p w14:paraId="3D9F52A1"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3</w:t>
            </w:r>
          </w:p>
        </w:tc>
        <w:tc>
          <w:tcPr>
            <w:tcW w:w="1350" w:type="dxa"/>
            <w:tcBorders>
              <w:top w:val="nil"/>
              <w:left w:val="nil"/>
              <w:bottom w:val="single" w:sz="4" w:space="0" w:color="auto"/>
              <w:right w:val="nil"/>
            </w:tcBorders>
            <w:noWrap/>
            <w:vAlign w:val="bottom"/>
          </w:tcPr>
          <w:p w14:paraId="2431AEFA"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2112780D"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5C944C49"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403F63E3"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5AE7CD5C"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023AF6" w:rsidRPr="003A75BB" w14:paraId="01090F86"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05FC4B4" w14:textId="77777777" w:rsidR="00023AF6" w:rsidRPr="00AA222C" w:rsidRDefault="00023AF6"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Dol pri Ljubljani</w:t>
            </w:r>
          </w:p>
        </w:tc>
        <w:tc>
          <w:tcPr>
            <w:tcW w:w="1349" w:type="dxa"/>
            <w:tcBorders>
              <w:top w:val="nil"/>
              <w:left w:val="single" w:sz="12" w:space="0" w:color="auto"/>
              <w:bottom w:val="single" w:sz="4" w:space="0" w:color="auto"/>
              <w:right w:val="single" w:sz="8" w:space="0" w:color="auto"/>
            </w:tcBorders>
            <w:noWrap/>
            <w:vAlign w:val="bottom"/>
          </w:tcPr>
          <w:p w14:paraId="550A20A1"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0092A845"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154E0223"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6CB4AC7D"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6A4A3074"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3B31D018"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023AF6" w:rsidRPr="003A75BB" w14:paraId="22C6A046"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3A5433F" w14:textId="77777777" w:rsidR="00023AF6" w:rsidRPr="00AA222C" w:rsidRDefault="00023AF6"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Domžale</w:t>
            </w:r>
          </w:p>
        </w:tc>
        <w:tc>
          <w:tcPr>
            <w:tcW w:w="1349" w:type="dxa"/>
            <w:tcBorders>
              <w:top w:val="nil"/>
              <w:left w:val="single" w:sz="12" w:space="0" w:color="auto"/>
              <w:bottom w:val="single" w:sz="4" w:space="0" w:color="auto"/>
              <w:right w:val="single" w:sz="8" w:space="0" w:color="auto"/>
            </w:tcBorders>
            <w:noWrap/>
            <w:vAlign w:val="bottom"/>
          </w:tcPr>
          <w:p w14:paraId="0611B13E" w14:textId="77777777" w:rsidR="00023AF6" w:rsidRPr="00AA222C" w:rsidRDefault="0095509E"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10</w:t>
            </w:r>
          </w:p>
        </w:tc>
        <w:tc>
          <w:tcPr>
            <w:tcW w:w="1350" w:type="dxa"/>
            <w:tcBorders>
              <w:top w:val="nil"/>
              <w:left w:val="nil"/>
              <w:bottom w:val="single" w:sz="4" w:space="0" w:color="auto"/>
              <w:right w:val="nil"/>
            </w:tcBorders>
            <w:noWrap/>
            <w:vAlign w:val="bottom"/>
          </w:tcPr>
          <w:p w14:paraId="6FC93EEF" w14:textId="77777777" w:rsidR="00023AF6" w:rsidRPr="00AA222C" w:rsidRDefault="0095509E"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1680457F"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51F6D78D" w14:textId="77777777" w:rsidR="00023AF6" w:rsidRPr="00AA222C" w:rsidRDefault="00023AF6"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5B821D4" w14:textId="77777777" w:rsidR="00023AF6" w:rsidRPr="00AA222C" w:rsidRDefault="0095509E"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single" w:sz="12" w:space="0" w:color="auto"/>
            </w:tcBorders>
            <w:noWrap/>
            <w:vAlign w:val="bottom"/>
          </w:tcPr>
          <w:p w14:paraId="03F6812F" w14:textId="77777777" w:rsidR="00023AF6" w:rsidRPr="00AA222C" w:rsidRDefault="0095509E"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C76E3" w:rsidRPr="003A75BB" w14:paraId="74598740"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8FF59BF" w14:textId="77777777" w:rsidR="008C76E3" w:rsidRPr="00AA222C" w:rsidRDefault="008C76E3"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Gorenja vas - Poljane</w:t>
            </w:r>
          </w:p>
        </w:tc>
        <w:tc>
          <w:tcPr>
            <w:tcW w:w="1349" w:type="dxa"/>
            <w:tcBorders>
              <w:top w:val="nil"/>
              <w:left w:val="single" w:sz="12" w:space="0" w:color="auto"/>
              <w:bottom w:val="single" w:sz="4" w:space="0" w:color="auto"/>
              <w:right w:val="single" w:sz="8" w:space="0" w:color="auto"/>
            </w:tcBorders>
            <w:noWrap/>
            <w:vAlign w:val="bottom"/>
          </w:tcPr>
          <w:p w14:paraId="3722D6B2"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4E932A21"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7EC4080E"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4175F9A5"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65F712D2"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5299E0FF"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C76E3" w:rsidRPr="003A75BB" w14:paraId="635782BC"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9A6A2AE" w14:textId="77777777" w:rsidR="008C76E3" w:rsidRPr="00AA222C" w:rsidRDefault="008C76E3"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lastRenderedPageBreak/>
              <w:t>Grosuplje</w:t>
            </w:r>
          </w:p>
        </w:tc>
        <w:tc>
          <w:tcPr>
            <w:tcW w:w="1349" w:type="dxa"/>
            <w:tcBorders>
              <w:top w:val="nil"/>
              <w:left w:val="single" w:sz="12" w:space="0" w:color="auto"/>
              <w:bottom w:val="single" w:sz="4" w:space="0" w:color="auto"/>
              <w:right w:val="single" w:sz="8" w:space="0" w:color="auto"/>
            </w:tcBorders>
            <w:noWrap/>
            <w:vAlign w:val="bottom"/>
          </w:tcPr>
          <w:p w14:paraId="78BBAD92"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52FEBB5D"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1166CC69"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2FBC81A8"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6DC6D5A2"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7FFE8C40"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C76E3" w:rsidRPr="003A75BB" w14:paraId="15DF0C0F"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F3F6082" w14:textId="77777777" w:rsidR="008C76E3" w:rsidRPr="00AA222C" w:rsidRDefault="008C76E3"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Horjul</w:t>
            </w:r>
          </w:p>
        </w:tc>
        <w:tc>
          <w:tcPr>
            <w:tcW w:w="1349" w:type="dxa"/>
            <w:tcBorders>
              <w:top w:val="nil"/>
              <w:left w:val="single" w:sz="12" w:space="0" w:color="auto"/>
              <w:bottom w:val="single" w:sz="4" w:space="0" w:color="auto"/>
              <w:right w:val="single" w:sz="8" w:space="0" w:color="auto"/>
            </w:tcBorders>
            <w:noWrap/>
            <w:vAlign w:val="bottom"/>
          </w:tcPr>
          <w:p w14:paraId="2D661885"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3</w:t>
            </w:r>
          </w:p>
        </w:tc>
        <w:tc>
          <w:tcPr>
            <w:tcW w:w="1350" w:type="dxa"/>
            <w:tcBorders>
              <w:top w:val="nil"/>
              <w:left w:val="nil"/>
              <w:bottom w:val="single" w:sz="4" w:space="0" w:color="auto"/>
              <w:right w:val="nil"/>
            </w:tcBorders>
            <w:noWrap/>
            <w:vAlign w:val="bottom"/>
          </w:tcPr>
          <w:p w14:paraId="40C7701F"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3E252BE1"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3112FAE"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355EF0FE"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164FFE64"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C76E3" w:rsidRPr="003A75BB" w14:paraId="7FAE9C4D"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8DE6B1A" w14:textId="77777777" w:rsidR="008C76E3" w:rsidRPr="00AA222C" w:rsidRDefault="008C76E3"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Ig</w:t>
            </w:r>
          </w:p>
        </w:tc>
        <w:tc>
          <w:tcPr>
            <w:tcW w:w="1349" w:type="dxa"/>
            <w:tcBorders>
              <w:top w:val="nil"/>
              <w:left w:val="single" w:sz="12" w:space="0" w:color="auto"/>
              <w:bottom w:val="single" w:sz="4" w:space="0" w:color="auto"/>
              <w:right w:val="single" w:sz="8" w:space="0" w:color="auto"/>
            </w:tcBorders>
            <w:noWrap/>
            <w:vAlign w:val="bottom"/>
          </w:tcPr>
          <w:p w14:paraId="77BF7B24"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nil"/>
            </w:tcBorders>
            <w:noWrap/>
            <w:vAlign w:val="bottom"/>
          </w:tcPr>
          <w:p w14:paraId="07E404D9"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519ABA8B"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7F34BCD"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BAFC121"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7090D7AB" w14:textId="77777777" w:rsidR="008C76E3" w:rsidRPr="00AA222C" w:rsidRDefault="008C76E3"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D51A1A" w:rsidRPr="003A75BB" w14:paraId="35C06867"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8AF2670" w14:textId="77777777" w:rsidR="00D51A1A" w:rsidRPr="00AA222C" w:rsidRDefault="00D51A1A"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Ivančna Gorica</w:t>
            </w:r>
          </w:p>
        </w:tc>
        <w:tc>
          <w:tcPr>
            <w:tcW w:w="1349" w:type="dxa"/>
            <w:tcBorders>
              <w:top w:val="nil"/>
              <w:left w:val="single" w:sz="12" w:space="0" w:color="auto"/>
              <w:bottom w:val="single" w:sz="4" w:space="0" w:color="auto"/>
              <w:right w:val="single" w:sz="8" w:space="0" w:color="auto"/>
            </w:tcBorders>
            <w:noWrap/>
            <w:vAlign w:val="bottom"/>
          </w:tcPr>
          <w:p w14:paraId="22628941"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3938520A"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40B011CA"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DA74926"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55AE1DAE"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13B5851D"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D51A1A" w:rsidRPr="003A75BB" w14:paraId="37FF8CC9"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171FA1B" w14:textId="77777777" w:rsidR="00D51A1A" w:rsidRPr="00AA222C" w:rsidRDefault="00D51A1A"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Kamnik</w:t>
            </w:r>
          </w:p>
        </w:tc>
        <w:tc>
          <w:tcPr>
            <w:tcW w:w="1349" w:type="dxa"/>
            <w:tcBorders>
              <w:top w:val="nil"/>
              <w:left w:val="single" w:sz="12" w:space="0" w:color="auto"/>
              <w:bottom w:val="single" w:sz="4" w:space="0" w:color="auto"/>
              <w:right w:val="single" w:sz="8" w:space="0" w:color="auto"/>
            </w:tcBorders>
            <w:noWrap/>
            <w:vAlign w:val="bottom"/>
          </w:tcPr>
          <w:p w14:paraId="7C94AA9B"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6E62037A"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412C533C"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5C81FEA2"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21284E4"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1B80D1DB"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D51A1A" w:rsidRPr="003A75BB" w14:paraId="43EFC896"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1C8DDC6" w14:textId="77777777" w:rsidR="00D51A1A" w:rsidRPr="00AA222C" w:rsidRDefault="00D51A1A"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Komenda</w:t>
            </w:r>
          </w:p>
        </w:tc>
        <w:tc>
          <w:tcPr>
            <w:tcW w:w="1349" w:type="dxa"/>
            <w:tcBorders>
              <w:top w:val="nil"/>
              <w:left w:val="single" w:sz="12" w:space="0" w:color="auto"/>
              <w:bottom w:val="single" w:sz="4" w:space="0" w:color="auto"/>
              <w:right w:val="single" w:sz="8" w:space="0" w:color="auto"/>
            </w:tcBorders>
            <w:noWrap/>
            <w:vAlign w:val="bottom"/>
          </w:tcPr>
          <w:p w14:paraId="71F0DE34"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40895299"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6F328C06"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0132B739"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11ABAEB2"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0259A3DB"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D51A1A" w:rsidRPr="003A75BB" w14:paraId="31BBE882"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0EEF148" w14:textId="77777777" w:rsidR="00D51A1A" w:rsidRPr="00AA222C" w:rsidRDefault="00D51A1A"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Kranj</w:t>
            </w:r>
          </w:p>
        </w:tc>
        <w:tc>
          <w:tcPr>
            <w:tcW w:w="1349" w:type="dxa"/>
            <w:tcBorders>
              <w:top w:val="nil"/>
              <w:left w:val="single" w:sz="12" w:space="0" w:color="auto"/>
              <w:bottom w:val="single" w:sz="4" w:space="0" w:color="auto"/>
              <w:right w:val="single" w:sz="8" w:space="0" w:color="auto"/>
            </w:tcBorders>
            <w:noWrap/>
            <w:vAlign w:val="bottom"/>
          </w:tcPr>
          <w:p w14:paraId="49AB3497"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7</w:t>
            </w:r>
          </w:p>
        </w:tc>
        <w:tc>
          <w:tcPr>
            <w:tcW w:w="1350" w:type="dxa"/>
            <w:tcBorders>
              <w:top w:val="nil"/>
              <w:left w:val="nil"/>
              <w:bottom w:val="single" w:sz="4" w:space="0" w:color="auto"/>
              <w:right w:val="nil"/>
            </w:tcBorders>
            <w:noWrap/>
            <w:vAlign w:val="bottom"/>
          </w:tcPr>
          <w:p w14:paraId="480D721A"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49" w:type="dxa"/>
            <w:tcBorders>
              <w:top w:val="nil"/>
              <w:left w:val="single" w:sz="4" w:space="0" w:color="auto"/>
              <w:bottom w:val="single" w:sz="4" w:space="0" w:color="auto"/>
              <w:right w:val="single" w:sz="4" w:space="0" w:color="auto"/>
            </w:tcBorders>
            <w:noWrap/>
            <w:vAlign w:val="bottom"/>
          </w:tcPr>
          <w:p w14:paraId="46DF22D7"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4" w:space="0" w:color="auto"/>
            </w:tcBorders>
            <w:noWrap/>
            <w:vAlign w:val="bottom"/>
          </w:tcPr>
          <w:p w14:paraId="7948724F"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6B564997"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685220A9" w14:textId="77777777" w:rsidR="00D51A1A" w:rsidRPr="00AA222C" w:rsidRDefault="00D51A1A"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67A27" w:rsidRPr="003A75BB" w14:paraId="6C471570"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0D39966" w14:textId="77777777" w:rsidR="00867A27" w:rsidRPr="00AA222C" w:rsidRDefault="00867A27"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Litija</w:t>
            </w:r>
          </w:p>
        </w:tc>
        <w:tc>
          <w:tcPr>
            <w:tcW w:w="1349" w:type="dxa"/>
            <w:tcBorders>
              <w:top w:val="nil"/>
              <w:left w:val="single" w:sz="12" w:space="0" w:color="auto"/>
              <w:bottom w:val="single" w:sz="4" w:space="0" w:color="auto"/>
              <w:right w:val="single" w:sz="8" w:space="0" w:color="auto"/>
            </w:tcBorders>
            <w:noWrap/>
            <w:vAlign w:val="bottom"/>
          </w:tcPr>
          <w:p w14:paraId="20B08D30" w14:textId="77777777" w:rsidR="00867A27" w:rsidRPr="00AA222C" w:rsidRDefault="00867A27"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4</w:t>
            </w:r>
          </w:p>
        </w:tc>
        <w:tc>
          <w:tcPr>
            <w:tcW w:w="1350" w:type="dxa"/>
            <w:tcBorders>
              <w:top w:val="nil"/>
              <w:left w:val="nil"/>
              <w:bottom w:val="single" w:sz="4" w:space="0" w:color="auto"/>
              <w:right w:val="nil"/>
            </w:tcBorders>
            <w:noWrap/>
            <w:vAlign w:val="bottom"/>
          </w:tcPr>
          <w:p w14:paraId="30252795" w14:textId="77777777" w:rsidR="00867A27" w:rsidRPr="00AA222C" w:rsidRDefault="00867A27"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1C6C3B00" w14:textId="77777777" w:rsidR="00867A27" w:rsidRPr="00AA222C" w:rsidRDefault="00867A27"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7F20277E" w14:textId="77777777" w:rsidR="00867A27" w:rsidRPr="00AA222C" w:rsidRDefault="00867A27"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F980B55" w14:textId="77777777" w:rsidR="00867A27" w:rsidRPr="00AA222C" w:rsidRDefault="00867A27"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56F76769" w14:textId="77777777" w:rsidR="00867A27" w:rsidRPr="00AA222C" w:rsidRDefault="00867A27"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904CAD" w:rsidRPr="003A75BB" w14:paraId="09AF14C8"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E0E51E9" w14:textId="77777777" w:rsidR="00904CAD" w:rsidRPr="00AA222C" w:rsidRDefault="00904CAD"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Ljubljana</w:t>
            </w:r>
          </w:p>
        </w:tc>
        <w:tc>
          <w:tcPr>
            <w:tcW w:w="1349" w:type="dxa"/>
            <w:tcBorders>
              <w:top w:val="nil"/>
              <w:left w:val="single" w:sz="12" w:space="0" w:color="auto"/>
              <w:bottom w:val="single" w:sz="4" w:space="0" w:color="auto"/>
              <w:right w:val="single" w:sz="8" w:space="0" w:color="auto"/>
            </w:tcBorders>
            <w:noWrap/>
            <w:vAlign w:val="bottom"/>
          </w:tcPr>
          <w:p w14:paraId="06694AF7" w14:textId="77777777" w:rsidR="00904CAD"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21</w:t>
            </w:r>
          </w:p>
        </w:tc>
        <w:tc>
          <w:tcPr>
            <w:tcW w:w="1350" w:type="dxa"/>
            <w:tcBorders>
              <w:top w:val="nil"/>
              <w:left w:val="nil"/>
              <w:bottom w:val="single" w:sz="4" w:space="0" w:color="auto"/>
              <w:right w:val="nil"/>
            </w:tcBorders>
            <w:noWrap/>
            <w:vAlign w:val="bottom"/>
          </w:tcPr>
          <w:p w14:paraId="106D87D3" w14:textId="77777777" w:rsidR="00904CAD"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9</w:t>
            </w:r>
          </w:p>
        </w:tc>
        <w:tc>
          <w:tcPr>
            <w:tcW w:w="1349" w:type="dxa"/>
            <w:tcBorders>
              <w:top w:val="nil"/>
              <w:left w:val="single" w:sz="4" w:space="0" w:color="auto"/>
              <w:bottom w:val="single" w:sz="4" w:space="0" w:color="auto"/>
              <w:right w:val="single" w:sz="4" w:space="0" w:color="auto"/>
            </w:tcBorders>
            <w:noWrap/>
            <w:vAlign w:val="bottom"/>
          </w:tcPr>
          <w:p w14:paraId="550075EE" w14:textId="77777777" w:rsidR="00904CAD" w:rsidRPr="00AA222C" w:rsidRDefault="00904CAD" w:rsidP="00F75F7F">
            <w:pPr>
              <w:spacing w:before="60" w:after="60"/>
              <w:jc w:val="center"/>
              <w:rPr>
                <w:rFonts w:ascii="Arial" w:hAnsi="Arial" w:cs="Arial"/>
                <w:bCs/>
                <w:color w:val="000000"/>
                <w:sz w:val="18"/>
                <w:szCs w:val="18"/>
                <w:lang w:val="en-US" w:eastAsia="sl-SI"/>
              </w:rPr>
            </w:pPr>
          </w:p>
        </w:tc>
        <w:tc>
          <w:tcPr>
            <w:tcW w:w="1350" w:type="dxa"/>
            <w:tcBorders>
              <w:top w:val="nil"/>
              <w:left w:val="nil"/>
              <w:bottom w:val="single" w:sz="4" w:space="0" w:color="auto"/>
              <w:right w:val="single" w:sz="4" w:space="0" w:color="auto"/>
            </w:tcBorders>
            <w:noWrap/>
            <w:vAlign w:val="bottom"/>
          </w:tcPr>
          <w:p w14:paraId="0DB901DB" w14:textId="77777777" w:rsidR="00904CAD"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nil"/>
              <w:bottom w:val="single" w:sz="4" w:space="0" w:color="auto"/>
              <w:right w:val="single" w:sz="4" w:space="0" w:color="auto"/>
            </w:tcBorders>
            <w:noWrap/>
            <w:vAlign w:val="bottom"/>
          </w:tcPr>
          <w:p w14:paraId="0D88F299" w14:textId="77777777" w:rsidR="00904CAD"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59CF885C" w14:textId="77777777" w:rsidR="00904CAD"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8385B" w:rsidRPr="003A75BB" w14:paraId="540261E2"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CBCEA97"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Log - Dragomer</w:t>
            </w:r>
          </w:p>
        </w:tc>
        <w:tc>
          <w:tcPr>
            <w:tcW w:w="1349" w:type="dxa"/>
            <w:tcBorders>
              <w:top w:val="nil"/>
              <w:left w:val="single" w:sz="12" w:space="0" w:color="auto"/>
              <w:bottom w:val="single" w:sz="4" w:space="0" w:color="auto"/>
              <w:right w:val="single" w:sz="8" w:space="0" w:color="auto"/>
            </w:tcBorders>
            <w:noWrap/>
            <w:vAlign w:val="bottom"/>
          </w:tcPr>
          <w:p w14:paraId="1680639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567995A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116F4D43"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75F3C726"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242BE568"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430C9023"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5ED871B8"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A720CC4"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Logatec</w:t>
            </w:r>
          </w:p>
        </w:tc>
        <w:tc>
          <w:tcPr>
            <w:tcW w:w="1349" w:type="dxa"/>
            <w:tcBorders>
              <w:top w:val="nil"/>
              <w:left w:val="single" w:sz="12" w:space="0" w:color="auto"/>
              <w:bottom w:val="single" w:sz="4" w:space="0" w:color="auto"/>
              <w:right w:val="single" w:sz="8" w:space="0" w:color="auto"/>
            </w:tcBorders>
            <w:noWrap/>
            <w:vAlign w:val="bottom"/>
          </w:tcPr>
          <w:p w14:paraId="0460AA1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4</w:t>
            </w:r>
          </w:p>
        </w:tc>
        <w:tc>
          <w:tcPr>
            <w:tcW w:w="1350" w:type="dxa"/>
            <w:tcBorders>
              <w:top w:val="nil"/>
              <w:left w:val="nil"/>
              <w:bottom w:val="single" w:sz="4" w:space="0" w:color="auto"/>
              <w:right w:val="nil"/>
            </w:tcBorders>
            <w:noWrap/>
            <w:vAlign w:val="bottom"/>
          </w:tcPr>
          <w:p w14:paraId="0B6A5455"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0931ECC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5B55C5C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491D05F"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68F374E5"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188ED4DA"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08F9BB4"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Lukovica</w:t>
            </w:r>
          </w:p>
        </w:tc>
        <w:tc>
          <w:tcPr>
            <w:tcW w:w="1349" w:type="dxa"/>
            <w:tcBorders>
              <w:top w:val="nil"/>
              <w:left w:val="single" w:sz="12" w:space="0" w:color="auto"/>
              <w:bottom w:val="single" w:sz="4" w:space="0" w:color="auto"/>
              <w:right w:val="single" w:sz="8" w:space="0" w:color="auto"/>
            </w:tcBorders>
            <w:noWrap/>
            <w:vAlign w:val="bottom"/>
          </w:tcPr>
          <w:p w14:paraId="1055058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28C214A4"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389E9013"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60A0118"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38D8C78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6F6BE075"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24264FC1"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A887BD9"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Medvode</w:t>
            </w:r>
          </w:p>
        </w:tc>
        <w:tc>
          <w:tcPr>
            <w:tcW w:w="1349" w:type="dxa"/>
            <w:tcBorders>
              <w:top w:val="nil"/>
              <w:left w:val="single" w:sz="12" w:space="0" w:color="auto"/>
              <w:bottom w:val="single" w:sz="4" w:space="0" w:color="auto"/>
              <w:right w:val="single" w:sz="8" w:space="0" w:color="auto"/>
            </w:tcBorders>
            <w:noWrap/>
            <w:vAlign w:val="bottom"/>
          </w:tcPr>
          <w:p w14:paraId="210406B4"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4</w:t>
            </w:r>
          </w:p>
        </w:tc>
        <w:tc>
          <w:tcPr>
            <w:tcW w:w="1350" w:type="dxa"/>
            <w:tcBorders>
              <w:top w:val="nil"/>
              <w:left w:val="nil"/>
              <w:bottom w:val="single" w:sz="4" w:space="0" w:color="auto"/>
              <w:right w:val="nil"/>
            </w:tcBorders>
            <w:noWrap/>
            <w:vAlign w:val="bottom"/>
          </w:tcPr>
          <w:p w14:paraId="3281FD2F"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3FDACD17"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4" w:space="0" w:color="auto"/>
            </w:tcBorders>
            <w:noWrap/>
            <w:vAlign w:val="bottom"/>
          </w:tcPr>
          <w:p w14:paraId="47FABD1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79356EC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11E89EF1"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1316C405"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CCE6E89"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Mengeš</w:t>
            </w:r>
          </w:p>
        </w:tc>
        <w:tc>
          <w:tcPr>
            <w:tcW w:w="1349" w:type="dxa"/>
            <w:tcBorders>
              <w:top w:val="nil"/>
              <w:left w:val="single" w:sz="12" w:space="0" w:color="auto"/>
              <w:bottom w:val="single" w:sz="4" w:space="0" w:color="auto"/>
              <w:right w:val="single" w:sz="8" w:space="0" w:color="auto"/>
            </w:tcBorders>
            <w:noWrap/>
            <w:vAlign w:val="bottom"/>
          </w:tcPr>
          <w:p w14:paraId="46736C4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550E29B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1B638C0E"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5500B380"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16F31B1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076399F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r>
      <w:tr w:rsidR="0088385B" w:rsidRPr="003A75BB" w14:paraId="5BAA97DA"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B6AB022"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Moravče</w:t>
            </w:r>
          </w:p>
        </w:tc>
        <w:tc>
          <w:tcPr>
            <w:tcW w:w="1349" w:type="dxa"/>
            <w:tcBorders>
              <w:top w:val="nil"/>
              <w:left w:val="single" w:sz="12" w:space="0" w:color="auto"/>
              <w:bottom w:val="single" w:sz="4" w:space="0" w:color="auto"/>
              <w:right w:val="single" w:sz="8" w:space="0" w:color="auto"/>
            </w:tcBorders>
            <w:noWrap/>
            <w:vAlign w:val="bottom"/>
          </w:tcPr>
          <w:p w14:paraId="76F3EAA8"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067E14D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2DF31011"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60BC3557"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2F572A4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3DFE3100"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8385B" w:rsidRPr="003A75BB" w14:paraId="15A0A205"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A9071A5"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Šenčur</w:t>
            </w:r>
          </w:p>
        </w:tc>
        <w:tc>
          <w:tcPr>
            <w:tcW w:w="1349" w:type="dxa"/>
            <w:tcBorders>
              <w:top w:val="nil"/>
              <w:left w:val="single" w:sz="12" w:space="0" w:color="auto"/>
              <w:bottom w:val="single" w:sz="4" w:space="0" w:color="auto"/>
              <w:right w:val="single" w:sz="8" w:space="0" w:color="auto"/>
            </w:tcBorders>
            <w:noWrap/>
            <w:vAlign w:val="bottom"/>
          </w:tcPr>
          <w:p w14:paraId="52648C8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nil"/>
            </w:tcBorders>
            <w:noWrap/>
            <w:vAlign w:val="bottom"/>
          </w:tcPr>
          <w:p w14:paraId="7670CD3E"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607EC36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7A1C08D5"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208BC43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2CF38777"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8385B" w:rsidRPr="003A75BB" w14:paraId="76E4D4A3"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E745FB9"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Škofja Loka</w:t>
            </w:r>
          </w:p>
        </w:tc>
        <w:tc>
          <w:tcPr>
            <w:tcW w:w="1349" w:type="dxa"/>
            <w:tcBorders>
              <w:top w:val="nil"/>
              <w:left w:val="single" w:sz="12" w:space="0" w:color="auto"/>
              <w:bottom w:val="single" w:sz="4" w:space="0" w:color="auto"/>
              <w:right w:val="single" w:sz="8" w:space="0" w:color="auto"/>
            </w:tcBorders>
            <w:noWrap/>
            <w:vAlign w:val="bottom"/>
          </w:tcPr>
          <w:p w14:paraId="6189281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65D45CD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1EFB67F3"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2DCF8AB4"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E08E26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05E32A92"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8385B" w:rsidRPr="003A75BB" w14:paraId="4F68306E"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3BE7ADC"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Škofljica</w:t>
            </w:r>
          </w:p>
        </w:tc>
        <w:tc>
          <w:tcPr>
            <w:tcW w:w="1349" w:type="dxa"/>
            <w:tcBorders>
              <w:top w:val="nil"/>
              <w:left w:val="single" w:sz="12" w:space="0" w:color="auto"/>
              <w:bottom w:val="single" w:sz="4" w:space="0" w:color="auto"/>
              <w:right w:val="single" w:sz="8" w:space="0" w:color="auto"/>
            </w:tcBorders>
            <w:noWrap/>
            <w:vAlign w:val="bottom"/>
          </w:tcPr>
          <w:p w14:paraId="7D7C1752"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nil"/>
            </w:tcBorders>
            <w:noWrap/>
            <w:vAlign w:val="bottom"/>
          </w:tcPr>
          <w:p w14:paraId="1C9796F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7E87EE20"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FC744C0"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5AA54EC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12CCA1CF"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0702EB4A"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B16C892"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Šmartno pri Litiji</w:t>
            </w:r>
          </w:p>
        </w:tc>
        <w:tc>
          <w:tcPr>
            <w:tcW w:w="1349" w:type="dxa"/>
            <w:tcBorders>
              <w:top w:val="nil"/>
              <w:left w:val="single" w:sz="12" w:space="0" w:color="auto"/>
              <w:bottom w:val="single" w:sz="4" w:space="0" w:color="auto"/>
              <w:right w:val="single" w:sz="8" w:space="0" w:color="auto"/>
            </w:tcBorders>
            <w:noWrap/>
            <w:vAlign w:val="bottom"/>
          </w:tcPr>
          <w:p w14:paraId="6419765C"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3FDE81DC"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5628B7F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7326D09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331D9B88"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11E4865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01BB8C17"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6091907"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Trzin</w:t>
            </w:r>
          </w:p>
        </w:tc>
        <w:tc>
          <w:tcPr>
            <w:tcW w:w="1349" w:type="dxa"/>
            <w:tcBorders>
              <w:top w:val="nil"/>
              <w:left w:val="single" w:sz="12" w:space="0" w:color="auto"/>
              <w:bottom w:val="single" w:sz="4" w:space="0" w:color="auto"/>
              <w:right w:val="single" w:sz="8" w:space="0" w:color="auto"/>
            </w:tcBorders>
            <w:noWrap/>
            <w:vAlign w:val="bottom"/>
          </w:tcPr>
          <w:p w14:paraId="7611DC4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4</w:t>
            </w:r>
          </w:p>
        </w:tc>
        <w:tc>
          <w:tcPr>
            <w:tcW w:w="1350" w:type="dxa"/>
            <w:tcBorders>
              <w:top w:val="nil"/>
              <w:left w:val="nil"/>
              <w:bottom w:val="single" w:sz="4" w:space="0" w:color="auto"/>
              <w:right w:val="nil"/>
            </w:tcBorders>
            <w:noWrap/>
            <w:vAlign w:val="bottom"/>
          </w:tcPr>
          <w:p w14:paraId="263CC5F2"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04829E46"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21FE903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3DF03F77"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44BF80C3"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4BF611EC"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2F9FA44"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Velike Lašče</w:t>
            </w:r>
          </w:p>
        </w:tc>
        <w:tc>
          <w:tcPr>
            <w:tcW w:w="1349" w:type="dxa"/>
            <w:tcBorders>
              <w:top w:val="nil"/>
              <w:left w:val="single" w:sz="12" w:space="0" w:color="auto"/>
              <w:bottom w:val="single" w:sz="4" w:space="0" w:color="auto"/>
              <w:right w:val="single" w:sz="8" w:space="0" w:color="auto"/>
            </w:tcBorders>
            <w:noWrap/>
            <w:vAlign w:val="bottom"/>
          </w:tcPr>
          <w:p w14:paraId="1B02C71E"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nil"/>
            </w:tcBorders>
            <w:noWrap/>
            <w:vAlign w:val="bottom"/>
          </w:tcPr>
          <w:p w14:paraId="549D8E28"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3B638094"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734884C1"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4019DBE5"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3B15BCB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88385B" w:rsidRPr="003A75BB" w14:paraId="456FABB2"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A1A6938"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Vodice</w:t>
            </w:r>
          </w:p>
        </w:tc>
        <w:tc>
          <w:tcPr>
            <w:tcW w:w="1349" w:type="dxa"/>
            <w:tcBorders>
              <w:top w:val="nil"/>
              <w:left w:val="single" w:sz="12" w:space="0" w:color="auto"/>
              <w:bottom w:val="single" w:sz="4" w:space="0" w:color="auto"/>
              <w:right w:val="single" w:sz="8" w:space="0" w:color="auto"/>
            </w:tcBorders>
            <w:noWrap/>
            <w:vAlign w:val="bottom"/>
          </w:tcPr>
          <w:p w14:paraId="2243650F"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nil"/>
            </w:tcBorders>
            <w:noWrap/>
            <w:vAlign w:val="bottom"/>
          </w:tcPr>
          <w:p w14:paraId="0E88B084"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2CE8770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6D2BB896"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4155394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single" w:sz="12" w:space="0" w:color="auto"/>
            </w:tcBorders>
            <w:noWrap/>
            <w:vAlign w:val="bottom"/>
          </w:tcPr>
          <w:p w14:paraId="7D83D42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8385B" w:rsidRPr="003A75BB" w14:paraId="2AF1A89C" w14:textId="77777777" w:rsidTr="00AA222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81AB47D"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Vrhnika</w:t>
            </w:r>
          </w:p>
        </w:tc>
        <w:tc>
          <w:tcPr>
            <w:tcW w:w="1349" w:type="dxa"/>
            <w:tcBorders>
              <w:top w:val="nil"/>
              <w:left w:val="single" w:sz="12" w:space="0" w:color="auto"/>
              <w:bottom w:val="single" w:sz="4" w:space="0" w:color="auto"/>
              <w:right w:val="single" w:sz="8" w:space="0" w:color="auto"/>
            </w:tcBorders>
            <w:noWrap/>
            <w:vAlign w:val="bottom"/>
          </w:tcPr>
          <w:p w14:paraId="638AFDA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4</w:t>
            </w:r>
          </w:p>
        </w:tc>
        <w:tc>
          <w:tcPr>
            <w:tcW w:w="1350" w:type="dxa"/>
            <w:tcBorders>
              <w:top w:val="nil"/>
              <w:left w:val="nil"/>
              <w:bottom w:val="single" w:sz="4" w:space="0" w:color="auto"/>
              <w:right w:val="nil"/>
            </w:tcBorders>
            <w:noWrap/>
            <w:vAlign w:val="bottom"/>
          </w:tcPr>
          <w:p w14:paraId="6632764A"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38F0E7AC"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0CF495D1"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1E242EB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6D2120BB"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88385B" w:rsidRPr="003A75BB" w14:paraId="775667C3" w14:textId="77777777" w:rsidTr="00AA222C">
        <w:trPr>
          <w:trHeight w:val="229"/>
        </w:trPr>
        <w:tc>
          <w:tcPr>
            <w:tcW w:w="1401" w:type="dxa"/>
            <w:tcBorders>
              <w:top w:val="single" w:sz="4" w:space="0" w:color="auto"/>
              <w:left w:val="single" w:sz="12" w:space="0" w:color="auto"/>
              <w:bottom w:val="single" w:sz="12" w:space="0" w:color="auto"/>
              <w:right w:val="single" w:sz="12" w:space="0" w:color="auto"/>
            </w:tcBorders>
            <w:noWrap/>
            <w:vAlign w:val="bottom"/>
          </w:tcPr>
          <w:p w14:paraId="13DE3A1F"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Žiri</w:t>
            </w:r>
          </w:p>
        </w:tc>
        <w:tc>
          <w:tcPr>
            <w:tcW w:w="1349" w:type="dxa"/>
            <w:tcBorders>
              <w:top w:val="nil"/>
              <w:left w:val="single" w:sz="12" w:space="0" w:color="auto"/>
              <w:bottom w:val="single" w:sz="12" w:space="0" w:color="auto"/>
              <w:right w:val="single" w:sz="8" w:space="0" w:color="auto"/>
            </w:tcBorders>
            <w:noWrap/>
            <w:vAlign w:val="bottom"/>
          </w:tcPr>
          <w:p w14:paraId="4F687BBF"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12" w:space="0" w:color="auto"/>
              <w:right w:val="nil"/>
            </w:tcBorders>
            <w:noWrap/>
            <w:vAlign w:val="bottom"/>
          </w:tcPr>
          <w:p w14:paraId="766028F9"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12" w:space="0" w:color="auto"/>
              <w:right w:val="single" w:sz="4" w:space="0" w:color="auto"/>
            </w:tcBorders>
            <w:noWrap/>
            <w:vAlign w:val="bottom"/>
          </w:tcPr>
          <w:p w14:paraId="6210C972"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12" w:space="0" w:color="auto"/>
              <w:right w:val="single" w:sz="4" w:space="0" w:color="auto"/>
            </w:tcBorders>
            <w:noWrap/>
            <w:vAlign w:val="bottom"/>
          </w:tcPr>
          <w:p w14:paraId="390D1752"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12" w:space="0" w:color="auto"/>
              <w:right w:val="single" w:sz="4" w:space="0" w:color="auto"/>
            </w:tcBorders>
            <w:noWrap/>
            <w:vAlign w:val="bottom"/>
          </w:tcPr>
          <w:p w14:paraId="464476C3"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12" w:space="0" w:color="auto"/>
              <w:right w:val="single" w:sz="12" w:space="0" w:color="auto"/>
            </w:tcBorders>
            <w:noWrap/>
            <w:vAlign w:val="bottom"/>
          </w:tcPr>
          <w:p w14:paraId="4B8CE5BD"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904CAD" w:rsidRPr="00CC3A63" w14:paraId="63D79CA8" w14:textId="77777777" w:rsidTr="00AA222C">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92D050"/>
            <w:noWrap/>
            <w:vAlign w:val="bottom"/>
          </w:tcPr>
          <w:p w14:paraId="48D79774" w14:textId="77777777" w:rsidR="00904CAD" w:rsidRPr="00AA222C" w:rsidRDefault="00904CAD" w:rsidP="00F75F7F">
            <w:pPr>
              <w:spacing w:before="60" w:after="60"/>
              <w:rPr>
                <w:rFonts w:ascii="Arial" w:hAnsi="Arial" w:cs="Arial"/>
                <w:b/>
                <w:bCs/>
                <w:iCs/>
                <w:color w:val="000000"/>
                <w:sz w:val="18"/>
                <w:szCs w:val="18"/>
                <w:lang w:val="en-US" w:eastAsia="sl-SI"/>
              </w:rPr>
            </w:pPr>
            <w:r w:rsidRPr="00AA222C">
              <w:rPr>
                <w:rFonts w:ascii="Arial" w:hAnsi="Arial" w:cs="Arial"/>
                <w:b/>
                <w:iCs/>
                <w:color w:val="000000"/>
                <w:sz w:val="18"/>
                <w:szCs w:val="18"/>
                <w:lang w:eastAsia="sl-SI"/>
              </w:rPr>
              <w:t>SKUPAJ</w:t>
            </w:r>
          </w:p>
        </w:tc>
        <w:tc>
          <w:tcPr>
            <w:tcW w:w="1349" w:type="dxa"/>
            <w:tcBorders>
              <w:top w:val="single" w:sz="12" w:space="0" w:color="auto"/>
              <w:left w:val="single" w:sz="12" w:space="0" w:color="auto"/>
              <w:bottom w:val="single" w:sz="12" w:space="0" w:color="auto"/>
              <w:right w:val="single" w:sz="8" w:space="0" w:color="auto"/>
            </w:tcBorders>
            <w:shd w:val="clear" w:color="auto" w:fill="92D050"/>
            <w:noWrap/>
            <w:vAlign w:val="bottom"/>
          </w:tcPr>
          <w:p w14:paraId="11DA2179" w14:textId="77777777" w:rsidR="00904CAD" w:rsidRPr="00AA222C" w:rsidRDefault="00C341B3"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87</w:t>
            </w:r>
          </w:p>
        </w:tc>
        <w:tc>
          <w:tcPr>
            <w:tcW w:w="1350" w:type="dxa"/>
            <w:tcBorders>
              <w:top w:val="single" w:sz="12" w:space="0" w:color="auto"/>
              <w:left w:val="nil"/>
              <w:bottom w:val="single" w:sz="12" w:space="0" w:color="auto"/>
              <w:right w:val="single" w:sz="4" w:space="0" w:color="auto"/>
            </w:tcBorders>
            <w:shd w:val="clear" w:color="auto" w:fill="92D050"/>
            <w:noWrap/>
            <w:vAlign w:val="bottom"/>
          </w:tcPr>
          <w:p w14:paraId="7842DABF" w14:textId="77777777" w:rsidR="00904CAD" w:rsidRPr="00AA222C" w:rsidRDefault="001D1988"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20</w:t>
            </w:r>
          </w:p>
        </w:tc>
        <w:tc>
          <w:tcPr>
            <w:tcW w:w="1349" w:type="dxa"/>
            <w:tcBorders>
              <w:top w:val="single" w:sz="12" w:space="0" w:color="auto"/>
              <w:left w:val="nil"/>
              <w:bottom w:val="single" w:sz="12" w:space="0" w:color="auto"/>
              <w:right w:val="single" w:sz="4" w:space="0" w:color="auto"/>
            </w:tcBorders>
            <w:shd w:val="clear" w:color="auto" w:fill="92D050"/>
            <w:noWrap/>
            <w:vAlign w:val="bottom"/>
          </w:tcPr>
          <w:p w14:paraId="37CECFA4" w14:textId="77777777" w:rsidR="00904CAD" w:rsidRPr="00AA222C" w:rsidRDefault="001D1988"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2</w:t>
            </w:r>
          </w:p>
        </w:tc>
        <w:tc>
          <w:tcPr>
            <w:tcW w:w="1350" w:type="dxa"/>
            <w:tcBorders>
              <w:top w:val="single" w:sz="12" w:space="0" w:color="auto"/>
              <w:left w:val="nil"/>
              <w:bottom w:val="single" w:sz="12" w:space="0" w:color="auto"/>
              <w:right w:val="single" w:sz="4" w:space="0" w:color="auto"/>
            </w:tcBorders>
            <w:shd w:val="clear" w:color="auto" w:fill="92D050"/>
            <w:noWrap/>
            <w:vAlign w:val="bottom"/>
          </w:tcPr>
          <w:p w14:paraId="1400A2F8" w14:textId="77777777" w:rsidR="00904CAD" w:rsidRPr="00AA222C" w:rsidRDefault="001D1988"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1</w:t>
            </w:r>
          </w:p>
        </w:tc>
        <w:tc>
          <w:tcPr>
            <w:tcW w:w="1349" w:type="dxa"/>
            <w:tcBorders>
              <w:top w:val="single" w:sz="12" w:space="0" w:color="auto"/>
              <w:left w:val="nil"/>
              <w:bottom w:val="single" w:sz="12" w:space="0" w:color="auto"/>
              <w:right w:val="single" w:sz="4" w:space="0" w:color="auto"/>
            </w:tcBorders>
            <w:shd w:val="clear" w:color="auto" w:fill="92D050"/>
            <w:noWrap/>
            <w:vAlign w:val="bottom"/>
          </w:tcPr>
          <w:p w14:paraId="7778B625" w14:textId="77777777" w:rsidR="00904CAD" w:rsidRPr="00AA222C" w:rsidRDefault="001D1988"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14</w:t>
            </w:r>
          </w:p>
        </w:tc>
        <w:tc>
          <w:tcPr>
            <w:tcW w:w="1350" w:type="dxa"/>
            <w:tcBorders>
              <w:top w:val="single" w:sz="12" w:space="0" w:color="auto"/>
              <w:left w:val="nil"/>
              <w:bottom w:val="single" w:sz="12" w:space="0" w:color="auto"/>
              <w:right w:val="single" w:sz="12" w:space="0" w:color="auto"/>
            </w:tcBorders>
            <w:shd w:val="clear" w:color="auto" w:fill="92D050"/>
            <w:noWrap/>
            <w:vAlign w:val="bottom"/>
          </w:tcPr>
          <w:p w14:paraId="6CF0902A" w14:textId="77777777" w:rsidR="00904CAD" w:rsidRPr="00AA222C" w:rsidRDefault="001D1988"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12</w:t>
            </w:r>
          </w:p>
        </w:tc>
      </w:tr>
      <w:tr w:rsidR="00AF5C7F" w:rsidRPr="00525BB7" w14:paraId="175738A5" w14:textId="77777777" w:rsidTr="00AF5C7F">
        <w:trPr>
          <w:trHeight w:val="34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61A1CD8B" w14:textId="77777777" w:rsidR="00AF5C7F" w:rsidRPr="00AA222C" w:rsidRDefault="00AF5C7F"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Brežice</w:t>
            </w:r>
          </w:p>
        </w:tc>
      </w:tr>
      <w:tr w:rsidR="0088385B" w:rsidRPr="00525BB7" w14:paraId="37C46CCF" w14:textId="77777777" w:rsidTr="00AA222C">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0824E20B" w14:textId="77777777" w:rsidR="0088385B" w:rsidRPr="00AA222C" w:rsidRDefault="0088385B"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Bistrica ob Sotli</w:t>
            </w:r>
          </w:p>
        </w:tc>
        <w:tc>
          <w:tcPr>
            <w:tcW w:w="1349" w:type="dxa"/>
            <w:tcBorders>
              <w:top w:val="single" w:sz="12" w:space="0" w:color="auto"/>
              <w:left w:val="single" w:sz="12" w:space="0" w:color="auto"/>
              <w:bottom w:val="single" w:sz="4" w:space="0" w:color="auto"/>
              <w:right w:val="single" w:sz="8" w:space="0" w:color="auto"/>
            </w:tcBorders>
            <w:noWrap/>
            <w:vAlign w:val="bottom"/>
          </w:tcPr>
          <w:p w14:paraId="0A007A25"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nil"/>
            </w:tcBorders>
            <w:noWrap/>
            <w:vAlign w:val="bottom"/>
          </w:tcPr>
          <w:p w14:paraId="4F5A8F1E"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single" w:sz="12" w:space="0" w:color="auto"/>
              <w:left w:val="single" w:sz="4" w:space="0" w:color="auto"/>
              <w:bottom w:val="single" w:sz="4" w:space="0" w:color="auto"/>
              <w:right w:val="single" w:sz="4" w:space="0" w:color="auto"/>
            </w:tcBorders>
            <w:noWrap/>
            <w:vAlign w:val="bottom"/>
          </w:tcPr>
          <w:p w14:paraId="60315C25"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single" w:sz="4" w:space="0" w:color="auto"/>
            </w:tcBorders>
            <w:noWrap/>
            <w:vAlign w:val="bottom"/>
          </w:tcPr>
          <w:p w14:paraId="60A8E702"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single" w:sz="12" w:space="0" w:color="auto"/>
              <w:left w:val="nil"/>
              <w:bottom w:val="single" w:sz="4" w:space="0" w:color="auto"/>
              <w:right w:val="single" w:sz="4" w:space="0" w:color="auto"/>
            </w:tcBorders>
            <w:noWrap/>
            <w:vAlign w:val="bottom"/>
          </w:tcPr>
          <w:p w14:paraId="4AB32353"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single" w:sz="12" w:space="0" w:color="auto"/>
              <w:left w:val="nil"/>
              <w:bottom w:val="single" w:sz="4" w:space="0" w:color="auto"/>
              <w:right w:val="single" w:sz="12" w:space="0" w:color="auto"/>
            </w:tcBorders>
            <w:noWrap/>
            <w:vAlign w:val="bottom"/>
          </w:tcPr>
          <w:p w14:paraId="555EFAB2" w14:textId="77777777" w:rsidR="0088385B" w:rsidRPr="00AA222C" w:rsidRDefault="0088385B"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6A7560" w:rsidRPr="00525BB7" w14:paraId="596388C3"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058F1B7E"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lastRenderedPageBreak/>
              <w:t>Brežice</w:t>
            </w:r>
          </w:p>
        </w:tc>
        <w:tc>
          <w:tcPr>
            <w:tcW w:w="1349" w:type="dxa"/>
            <w:tcBorders>
              <w:top w:val="nil"/>
              <w:left w:val="single" w:sz="12" w:space="0" w:color="auto"/>
              <w:bottom w:val="single" w:sz="4" w:space="0" w:color="auto"/>
              <w:right w:val="single" w:sz="8" w:space="0" w:color="auto"/>
            </w:tcBorders>
            <w:noWrap/>
            <w:vAlign w:val="bottom"/>
          </w:tcPr>
          <w:p w14:paraId="5E1E5F87"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5</w:t>
            </w:r>
          </w:p>
        </w:tc>
        <w:tc>
          <w:tcPr>
            <w:tcW w:w="1350" w:type="dxa"/>
            <w:tcBorders>
              <w:top w:val="nil"/>
              <w:left w:val="nil"/>
              <w:bottom w:val="single" w:sz="4" w:space="0" w:color="auto"/>
              <w:right w:val="nil"/>
            </w:tcBorders>
            <w:noWrap/>
            <w:vAlign w:val="bottom"/>
          </w:tcPr>
          <w:p w14:paraId="4E43A512"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1420740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C0F741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37E4E6B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63734D26"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6A7560" w:rsidRPr="00525BB7" w14:paraId="602530F7"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5A829880"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Kostanjevica na Krki</w:t>
            </w:r>
          </w:p>
        </w:tc>
        <w:tc>
          <w:tcPr>
            <w:tcW w:w="1349" w:type="dxa"/>
            <w:tcBorders>
              <w:top w:val="nil"/>
              <w:left w:val="single" w:sz="12" w:space="0" w:color="auto"/>
              <w:bottom w:val="single" w:sz="4" w:space="0" w:color="auto"/>
              <w:right w:val="single" w:sz="8" w:space="0" w:color="auto"/>
            </w:tcBorders>
            <w:noWrap/>
            <w:vAlign w:val="bottom"/>
          </w:tcPr>
          <w:p w14:paraId="5F214369"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1A23F5FA"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70A041B2"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4F054D9D"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197F54EE"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12" w:space="0" w:color="auto"/>
            </w:tcBorders>
            <w:noWrap/>
            <w:vAlign w:val="bottom"/>
          </w:tcPr>
          <w:p w14:paraId="44EA0095"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6A7560" w:rsidRPr="00525BB7" w14:paraId="15F1D550"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0DD44F99"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Kozje</w:t>
            </w:r>
          </w:p>
        </w:tc>
        <w:tc>
          <w:tcPr>
            <w:tcW w:w="1349" w:type="dxa"/>
            <w:tcBorders>
              <w:top w:val="nil"/>
              <w:left w:val="single" w:sz="12" w:space="0" w:color="auto"/>
              <w:bottom w:val="single" w:sz="4" w:space="0" w:color="auto"/>
              <w:right w:val="single" w:sz="8" w:space="0" w:color="auto"/>
            </w:tcBorders>
            <w:noWrap/>
            <w:vAlign w:val="bottom"/>
          </w:tcPr>
          <w:p w14:paraId="24FE4839"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4A25698E"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184F44EE"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41417DB"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1E40BA6"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249F7FAD"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6A7560" w:rsidRPr="00525BB7" w14:paraId="07A37280"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799110C9"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Krško</w:t>
            </w:r>
          </w:p>
        </w:tc>
        <w:tc>
          <w:tcPr>
            <w:tcW w:w="1349" w:type="dxa"/>
            <w:tcBorders>
              <w:top w:val="nil"/>
              <w:left w:val="single" w:sz="12" w:space="0" w:color="auto"/>
              <w:bottom w:val="single" w:sz="4" w:space="0" w:color="auto"/>
              <w:right w:val="single" w:sz="8" w:space="0" w:color="auto"/>
            </w:tcBorders>
            <w:noWrap/>
            <w:vAlign w:val="bottom"/>
          </w:tcPr>
          <w:p w14:paraId="4D3DEE19"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12</w:t>
            </w:r>
          </w:p>
        </w:tc>
        <w:tc>
          <w:tcPr>
            <w:tcW w:w="1350" w:type="dxa"/>
            <w:tcBorders>
              <w:top w:val="nil"/>
              <w:left w:val="nil"/>
              <w:bottom w:val="single" w:sz="4" w:space="0" w:color="auto"/>
              <w:right w:val="nil"/>
            </w:tcBorders>
            <w:noWrap/>
            <w:vAlign w:val="bottom"/>
          </w:tcPr>
          <w:p w14:paraId="5BE41151"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49" w:type="dxa"/>
            <w:tcBorders>
              <w:top w:val="nil"/>
              <w:left w:val="single" w:sz="4" w:space="0" w:color="auto"/>
              <w:bottom w:val="single" w:sz="4" w:space="0" w:color="auto"/>
              <w:right w:val="single" w:sz="4" w:space="0" w:color="auto"/>
            </w:tcBorders>
            <w:noWrap/>
            <w:vAlign w:val="bottom"/>
          </w:tcPr>
          <w:p w14:paraId="5779414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4" w:space="0" w:color="auto"/>
            </w:tcBorders>
            <w:noWrap/>
            <w:vAlign w:val="bottom"/>
          </w:tcPr>
          <w:p w14:paraId="61C9BCAC"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49" w:type="dxa"/>
            <w:tcBorders>
              <w:top w:val="nil"/>
              <w:left w:val="nil"/>
              <w:bottom w:val="single" w:sz="4" w:space="0" w:color="auto"/>
              <w:right w:val="single" w:sz="4" w:space="0" w:color="auto"/>
            </w:tcBorders>
            <w:noWrap/>
            <w:vAlign w:val="bottom"/>
          </w:tcPr>
          <w:p w14:paraId="1357ECB3"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single" w:sz="12" w:space="0" w:color="auto"/>
            </w:tcBorders>
            <w:noWrap/>
            <w:vAlign w:val="bottom"/>
          </w:tcPr>
          <w:p w14:paraId="2F205D2E"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4</w:t>
            </w:r>
          </w:p>
        </w:tc>
      </w:tr>
      <w:tr w:rsidR="006A7560" w:rsidRPr="00525BB7" w14:paraId="31ED1F22"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246C423D"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Podčetrtek</w:t>
            </w:r>
          </w:p>
        </w:tc>
        <w:tc>
          <w:tcPr>
            <w:tcW w:w="1349" w:type="dxa"/>
            <w:tcBorders>
              <w:top w:val="nil"/>
              <w:left w:val="single" w:sz="12" w:space="0" w:color="auto"/>
              <w:bottom w:val="single" w:sz="4" w:space="0" w:color="auto"/>
              <w:right w:val="single" w:sz="8" w:space="0" w:color="auto"/>
            </w:tcBorders>
            <w:noWrap/>
            <w:vAlign w:val="bottom"/>
          </w:tcPr>
          <w:p w14:paraId="6835D84D"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nil"/>
            </w:tcBorders>
            <w:noWrap/>
            <w:vAlign w:val="bottom"/>
          </w:tcPr>
          <w:p w14:paraId="74B80060"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51F34D1F"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7DE28DFA"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776DA95A"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4506D383"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6A7560" w:rsidRPr="00525BB7" w14:paraId="5287D6C6" w14:textId="77777777" w:rsidTr="00AA222C">
        <w:trPr>
          <w:trHeight w:val="315"/>
        </w:trPr>
        <w:tc>
          <w:tcPr>
            <w:tcW w:w="1401" w:type="dxa"/>
            <w:tcBorders>
              <w:top w:val="nil"/>
              <w:left w:val="single" w:sz="12" w:space="0" w:color="auto"/>
              <w:bottom w:val="single" w:sz="8" w:space="0" w:color="auto"/>
              <w:right w:val="single" w:sz="12" w:space="0" w:color="auto"/>
            </w:tcBorders>
            <w:noWrap/>
            <w:vAlign w:val="bottom"/>
          </w:tcPr>
          <w:p w14:paraId="70D02D52"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Sevnica</w:t>
            </w:r>
          </w:p>
        </w:tc>
        <w:tc>
          <w:tcPr>
            <w:tcW w:w="1349" w:type="dxa"/>
            <w:tcBorders>
              <w:top w:val="single" w:sz="4" w:space="0" w:color="auto"/>
              <w:left w:val="single" w:sz="12" w:space="0" w:color="auto"/>
              <w:bottom w:val="single" w:sz="4" w:space="0" w:color="auto"/>
              <w:right w:val="single" w:sz="4" w:space="0" w:color="auto"/>
            </w:tcBorders>
            <w:noWrap/>
            <w:vAlign w:val="bottom"/>
          </w:tcPr>
          <w:p w14:paraId="7D67980C"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single" w:sz="4" w:space="0" w:color="auto"/>
              <w:bottom w:val="single" w:sz="8" w:space="0" w:color="auto"/>
              <w:right w:val="nil"/>
            </w:tcBorders>
            <w:noWrap/>
            <w:vAlign w:val="bottom"/>
          </w:tcPr>
          <w:p w14:paraId="0A410EE8"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8" w:space="0" w:color="auto"/>
              <w:right w:val="single" w:sz="4" w:space="0" w:color="auto"/>
            </w:tcBorders>
            <w:noWrap/>
            <w:vAlign w:val="bottom"/>
          </w:tcPr>
          <w:p w14:paraId="7CE58835"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8" w:space="0" w:color="auto"/>
              <w:right w:val="single" w:sz="4" w:space="0" w:color="auto"/>
            </w:tcBorders>
            <w:noWrap/>
            <w:vAlign w:val="bottom"/>
          </w:tcPr>
          <w:p w14:paraId="0CA766B9"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8" w:space="0" w:color="auto"/>
              <w:right w:val="single" w:sz="4" w:space="0" w:color="auto"/>
            </w:tcBorders>
            <w:noWrap/>
            <w:vAlign w:val="bottom"/>
          </w:tcPr>
          <w:p w14:paraId="0D1C784A"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8" w:space="0" w:color="auto"/>
              <w:right w:val="single" w:sz="12" w:space="0" w:color="auto"/>
            </w:tcBorders>
            <w:noWrap/>
            <w:vAlign w:val="bottom"/>
          </w:tcPr>
          <w:p w14:paraId="183F6163"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6A7560" w:rsidRPr="00525BB7" w14:paraId="5042996B"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40475288"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Šentjernej</w:t>
            </w:r>
          </w:p>
        </w:tc>
        <w:tc>
          <w:tcPr>
            <w:tcW w:w="1349" w:type="dxa"/>
            <w:tcBorders>
              <w:top w:val="nil"/>
              <w:left w:val="single" w:sz="12" w:space="0" w:color="auto"/>
              <w:bottom w:val="single" w:sz="4" w:space="0" w:color="auto"/>
              <w:right w:val="single" w:sz="8" w:space="0" w:color="auto"/>
            </w:tcBorders>
            <w:noWrap/>
            <w:vAlign w:val="bottom"/>
          </w:tcPr>
          <w:p w14:paraId="0B35F4C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nil"/>
            </w:tcBorders>
            <w:noWrap/>
            <w:vAlign w:val="bottom"/>
          </w:tcPr>
          <w:p w14:paraId="2FFBB003"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659C2E6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33ACA139"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0B1DAF5"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422994E9"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6A7560" w:rsidRPr="00525BB7" w14:paraId="1EF96E64"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26047CF5"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Šentjur</w:t>
            </w:r>
          </w:p>
        </w:tc>
        <w:tc>
          <w:tcPr>
            <w:tcW w:w="1349" w:type="dxa"/>
            <w:tcBorders>
              <w:top w:val="nil"/>
              <w:left w:val="single" w:sz="12" w:space="0" w:color="auto"/>
              <w:bottom w:val="single" w:sz="4" w:space="0" w:color="auto"/>
              <w:right w:val="single" w:sz="8" w:space="0" w:color="auto"/>
            </w:tcBorders>
            <w:noWrap/>
            <w:vAlign w:val="bottom"/>
          </w:tcPr>
          <w:p w14:paraId="153A89BD"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01C2DD1F"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49" w:type="dxa"/>
            <w:tcBorders>
              <w:top w:val="nil"/>
              <w:left w:val="single" w:sz="4" w:space="0" w:color="auto"/>
              <w:bottom w:val="single" w:sz="4" w:space="0" w:color="auto"/>
              <w:right w:val="single" w:sz="4" w:space="0" w:color="auto"/>
            </w:tcBorders>
            <w:noWrap/>
            <w:vAlign w:val="bottom"/>
          </w:tcPr>
          <w:p w14:paraId="2BA9B05A"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27DF281E"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3712D2F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68339C20"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r>
      <w:tr w:rsidR="006A7560" w:rsidRPr="00525BB7" w14:paraId="4051366E" w14:textId="77777777" w:rsidTr="00AA222C">
        <w:trPr>
          <w:trHeight w:val="300"/>
        </w:trPr>
        <w:tc>
          <w:tcPr>
            <w:tcW w:w="1401" w:type="dxa"/>
            <w:tcBorders>
              <w:top w:val="nil"/>
              <w:left w:val="single" w:sz="12" w:space="0" w:color="auto"/>
              <w:bottom w:val="single" w:sz="4" w:space="0" w:color="auto"/>
              <w:right w:val="single" w:sz="12" w:space="0" w:color="auto"/>
            </w:tcBorders>
            <w:noWrap/>
            <w:vAlign w:val="bottom"/>
          </w:tcPr>
          <w:p w14:paraId="620CA1FB"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Škocjan</w:t>
            </w:r>
          </w:p>
        </w:tc>
        <w:tc>
          <w:tcPr>
            <w:tcW w:w="1349" w:type="dxa"/>
            <w:tcBorders>
              <w:top w:val="nil"/>
              <w:left w:val="single" w:sz="12" w:space="0" w:color="auto"/>
              <w:bottom w:val="single" w:sz="4" w:space="0" w:color="auto"/>
              <w:right w:val="single" w:sz="8" w:space="0" w:color="auto"/>
            </w:tcBorders>
            <w:noWrap/>
            <w:vAlign w:val="bottom"/>
          </w:tcPr>
          <w:p w14:paraId="19AF081B"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2</w:t>
            </w:r>
          </w:p>
        </w:tc>
        <w:tc>
          <w:tcPr>
            <w:tcW w:w="1350" w:type="dxa"/>
            <w:tcBorders>
              <w:top w:val="nil"/>
              <w:left w:val="nil"/>
              <w:bottom w:val="single" w:sz="4" w:space="0" w:color="auto"/>
              <w:right w:val="nil"/>
            </w:tcBorders>
            <w:noWrap/>
            <w:vAlign w:val="bottom"/>
          </w:tcPr>
          <w:p w14:paraId="6AD6B931"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single" w:sz="4" w:space="0" w:color="auto"/>
              <w:bottom w:val="single" w:sz="4" w:space="0" w:color="auto"/>
              <w:right w:val="single" w:sz="4" w:space="0" w:color="auto"/>
            </w:tcBorders>
            <w:noWrap/>
            <w:vAlign w:val="bottom"/>
          </w:tcPr>
          <w:p w14:paraId="4A8B6E48"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4" w:space="0" w:color="auto"/>
              <w:right w:val="single" w:sz="4" w:space="0" w:color="auto"/>
            </w:tcBorders>
            <w:noWrap/>
            <w:vAlign w:val="bottom"/>
          </w:tcPr>
          <w:p w14:paraId="6212A622"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4" w:space="0" w:color="auto"/>
              <w:right w:val="single" w:sz="4" w:space="0" w:color="auto"/>
            </w:tcBorders>
            <w:noWrap/>
            <w:vAlign w:val="bottom"/>
          </w:tcPr>
          <w:p w14:paraId="007C485D"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4" w:space="0" w:color="auto"/>
              <w:right w:val="single" w:sz="12" w:space="0" w:color="auto"/>
            </w:tcBorders>
            <w:noWrap/>
            <w:vAlign w:val="bottom"/>
          </w:tcPr>
          <w:p w14:paraId="3AF0BB60"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6A7560" w:rsidRPr="00525BB7" w14:paraId="0E6834C6" w14:textId="77777777" w:rsidTr="00AA222C">
        <w:trPr>
          <w:trHeight w:val="300"/>
        </w:trPr>
        <w:tc>
          <w:tcPr>
            <w:tcW w:w="1401" w:type="dxa"/>
            <w:tcBorders>
              <w:top w:val="nil"/>
              <w:left w:val="single" w:sz="12" w:space="0" w:color="auto"/>
              <w:bottom w:val="single" w:sz="12" w:space="0" w:color="auto"/>
              <w:right w:val="single" w:sz="12" w:space="0" w:color="auto"/>
            </w:tcBorders>
            <w:noWrap/>
            <w:vAlign w:val="bottom"/>
          </w:tcPr>
          <w:p w14:paraId="06A1F620" w14:textId="77777777" w:rsidR="006A7560" w:rsidRPr="00AA222C" w:rsidRDefault="006A7560" w:rsidP="00F75F7F">
            <w:pPr>
              <w:spacing w:before="60" w:after="60"/>
              <w:rPr>
                <w:rFonts w:ascii="Arial" w:hAnsi="Arial" w:cs="Arial"/>
                <w:b/>
                <w:bCs/>
                <w:color w:val="000000"/>
                <w:sz w:val="18"/>
                <w:szCs w:val="18"/>
                <w:lang w:val="en-US" w:eastAsia="sl-SI"/>
              </w:rPr>
            </w:pPr>
            <w:r w:rsidRPr="00AA222C">
              <w:rPr>
                <w:rFonts w:ascii="Arial" w:hAnsi="Arial" w:cs="Arial"/>
                <w:color w:val="000000"/>
                <w:sz w:val="18"/>
                <w:szCs w:val="18"/>
                <w:lang w:eastAsia="sl-SI"/>
              </w:rPr>
              <w:t>Šmarješke Toplice</w:t>
            </w:r>
          </w:p>
        </w:tc>
        <w:tc>
          <w:tcPr>
            <w:tcW w:w="1349" w:type="dxa"/>
            <w:tcBorders>
              <w:top w:val="nil"/>
              <w:left w:val="single" w:sz="12" w:space="0" w:color="auto"/>
              <w:bottom w:val="single" w:sz="12" w:space="0" w:color="auto"/>
              <w:right w:val="single" w:sz="8" w:space="0" w:color="auto"/>
            </w:tcBorders>
            <w:noWrap/>
            <w:vAlign w:val="bottom"/>
          </w:tcPr>
          <w:p w14:paraId="0E6BED24"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12" w:space="0" w:color="auto"/>
              <w:right w:val="single" w:sz="4" w:space="0" w:color="auto"/>
            </w:tcBorders>
            <w:noWrap/>
            <w:vAlign w:val="bottom"/>
          </w:tcPr>
          <w:p w14:paraId="5D752471"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12" w:space="0" w:color="auto"/>
              <w:right w:val="single" w:sz="4" w:space="0" w:color="auto"/>
            </w:tcBorders>
            <w:noWrap/>
            <w:vAlign w:val="bottom"/>
          </w:tcPr>
          <w:p w14:paraId="7203DCE3"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50" w:type="dxa"/>
            <w:tcBorders>
              <w:top w:val="nil"/>
              <w:left w:val="nil"/>
              <w:bottom w:val="single" w:sz="12" w:space="0" w:color="auto"/>
              <w:right w:val="single" w:sz="4" w:space="0" w:color="auto"/>
            </w:tcBorders>
            <w:noWrap/>
            <w:vAlign w:val="bottom"/>
          </w:tcPr>
          <w:p w14:paraId="193DE881"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c>
          <w:tcPr>
            <w:tcW w:w="1349" w:type="dxa"/>
            <w:tcBorders>
              <w:top w:val="nil"/>
              <w:left w:val="nil"/>
              <w:bottom w:val="single" w:sz="12" w:space="0" w:color="auto"/>
              <w:right w:val="single" w:sz="4" w:space="0" w:color="auto"/>
            </w:tcBorders>
            <w:noWrap/>
            <w:vAlign w:val="bottom"/>
          </w:tcPr>
          <w:p w14:paraId="770D5009"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1</w:t>
            </w:r>
          </w:p>
        </w:tc>
        <w:tc>
          <w:tcPr>
            <w:tcW w:w="1350" w:type="dxa"/>
            <w:tcBorders>
              <w:top w:val="nil"/>
              <w:left w:val="nil"/>
              <w:bottom w:val="single" w:sz="12" w:space="0" w:color="auto"/>
              <w:right w:val="single" w:sz="12" w:space="0" w:color="auto"/>
            </w:tcBorders>
            <w:noWrap/>
            <w:vAlign w:val="bottom"/>
          </w:tcPr>
          <w:p w14:paraId="54C46BCB" w14:textId="77777777" w:rsidR="006A7560" w:rsidRPr="00AA222C" w:rsidRDefault="006A7560" w:rsidP="00F75F7F">
            <w:pPr>
              <w:spacing w:before="60" w:after="60"/>
              <w:jc w:val="center"/>
              <w:rPr>
                <w:rFonts w:ascii="Arial" w:hAnsi="Arial" w:cs="Arial"/>
                <w:bCs/>
                <w:color w:val="000000"/>
                <w:sz w:val="18"/>
                <w:szCs w:val="18"/>
                <w:lang w:val="en-US" w:eastAsia="sl-SI"/>
              </w:rPr>
            </w:pPr>
            <w:r w:rsidRPr="00AA222C">
              <w:rPr>
                <w:rFonts w:ascii="Arial" w:hAnsi="Arial" w:cs="Arial"/>
                <w:bCs/>
                <w:color w:val="000000"/>
                <w:sz w:val="18"/>
                <w:szCs w:val="18"/>
                <w:lang w:val="en-US" w:eastAsia="sl-SI"/>
              </w:rPr>
              <w:t>0</w:t>
            </w:r>
          </w:p>
        </w:tc>
      </w:tr>
      <w:tr w:rsidR="00904CAD" w:rsidRPr="00525BB7" w14:paraId="503C8B4B" w14:textId="77777777" w:rsidTr="00AA222C">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92D050"/>
            <w:noWrap/>
            <w:vAlign w:val="bottom"/>
          </w:tcPr>
          <w:p w14:paraId="4EBD443B" w14:textId="77777777" w:rsidR="00904CAD" w:rsidRPr="00AA222C" w:rsidRDefault="00904CAD" w:rsidP="00F75F7F">
            <w:pPr>
              <w:spacing w:before="60" w:after="60"/>
              <w:rPr>
                <w:rFonts w:ascii="Arial" w:hAnsi="Arial" w:cs="Arial"/>
                <w:b/>
                <w:bCs/>
                <w:iCs/>
                <w:color w:val="000000"/>
                <w:sz w:val="18"/>
                <w:szCs w:val="18"/>
                <w:lang w:val="en-US" w:eastAsia="sl-SI"/>
              </w:rPr>
            </w:pPr>
            <w:r w:rsidRPr="00AA222C">
              <w:rPr>
                <w:rFonts w:ascii="Arial" w:hAnsi="Arial" w:cs="Arial"/>
                <w:b/>
                <w:iCs/>
                <w:color w:val="000000"/>
                <w:sz w:val="18"/>
                <w:szCs w:val="18"/>
                <w:lang w:eastAsia="sl-SI"/>
              </w:rPr>
              <w:t>SKUPAJ</w:t>
            </w:r>
          </w:p>
        </w:tc>
        <w:tc>
          <w:tcPr>
            <w:tcW w:w="1349" w:type="dxa"/>
            <w:tcBorders>
              <w:top w:val="single" w:sz="12" w:space="0" w:color="auto"/>
              <w:left w:val="single" w:sz="12" w:space="0" w:color="auto"/>
              <w:bottom w:val="single" w:sz="12" w:space="0" w:color="auto"/>
              <w:right w:val="single" w:sz="8" w:space="0" w:color="auto"/>
            </w:tcBorders>
            <w:shd w:val="clear" w:color="auto" w:fill="92D050"/>
            <w:noWrap/>
            <w:vAlign w:val="bottom"/>
          </w:tcPr>
          <w:p w14:paraId="4DEF5D08" w14:textId="77777777" w:rsidR="00904CAD" w:rsidRPr="00AA222C" w:rsidRDefault="00B041AF"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25</w:t>
            </w:r>
          </w:p>
        </w:tc>
        <w:tc>
          <w:tcPr>
            <w:tcW w:w="1350" w:type="dxa"/>
            <w:tcBorders>
              <w:top w:val="single" w:sz="12" w:space="0" w:color="auto"/>
              <w:left w:val="nil"/>
              <w:bottom w:val="single" w:sz="12" w:space="0" w:color="auto"/>
              <w:right w:val="single" w:sz="4" w:space="0" w:color="auto"/>
            </w:tcBorders>
            <w:shd w:val="clear" w:color="auto" w:fill="92D050"/>
            <w:noWrap/>
            <w:vAlign w:val="bottom"/>
          </w:tcPr>
          <w:p w14:paraId="72D0CE53" w14:textId="77777777" w:rsidR="00904CAD" w:rsidRPr="00AA222C" w:rsidRDefault="00B041AF"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4</w:t>
            </w:r>
          </w:p>
        </w:tc>
        <w:tc>
          <w:tcPr>
            <w:tcW w:w="1349" w:type="dxa"/>
            <w:tcBorders>
              <w:top w:val="single" w:sz="12" w:space="0" w:color="auto"/>
              <w:left w:val="nil"/>
              <w:bottom w:val="single" w:sz="12" w:space="0" w:color="auto"/>
              <w:right w:val="single" w:sz="4" w:space="0" w:color="auto"/>
            </w:tcBorders>
            <w:shd w:val="clear" w:color="auto" w:fill="92D050"/>
            <w:noWrap/>
            <w:vAlign w:val="bottom"/>
          </w:tcPr>
          <w:p w14:paraId="4F883EDC" w14:textId="77777777" w:rsidR="00904CAD" w:rsidRPr="00AA222C" w:rsidRDefault="00B041AF"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1</w:t>
            </w:r>
          </w:p>
        </w:tc>
        <w:tc>
          <w:tcPr>
            <w:tcW w:w="1350" w:type="dxa"/>
            <w:tcBorders>
              <w:top w:val="single" w:sz="12" w:space="0" w:color="auto"/>
              <w:left w:val="nil"/>
              <w:bottom w:val="single" w:sz="12" w:space="0" w:color="auto"/>
              <w:right w:val="single" w:sz="4" w:space="0" w:color="auto"/>
            </w:tcBorders>
            <w:shd w:val="clear" w:color="auto" w:fill="92D050"/>
            <w:noWrap/>
            <w:vAlign w:val="bottom"/>
          </w:tcPr>
          <w:p w14:paraId="38E06FBD" w14:textId="77777777" w:rsidR="00904CAD" w:rsidRPr="00AA222C" w:rsidRDefault="00B041AF"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2</w:t>
            </w:r>
          </w:p>
        </w:tc>
        <w:tc>
          <w:tcPr>
            <w:tcW w:w="1349" w:type="dxa"/>
            <w:tcBorders>
              <w:top w:val="single" w:sz="12" w:space="0" w:color="auto"/>
              <w:left w:val="nil"/>
              <w:bottom w:val="single" w:sz="12" w:space="0" w:color="auto"/>
              <w:right w:val="single" w:sz="4" w:space="0" w:color="auto"/>
            </w:tcBorders>
            <w:shd w:val="clear" w:color="auto" w:fill="92D050"/>
            <w:noWrap/>
            <w:vAlign w:val="bottom"/>
          </w:tcPr>
          <w:p w14:paraId="152B7C21" w14:textId="77777777" w:rsidR="00904CAD" w:rsidRPr="00AA222C" w:rsidRDefault="00B041AF"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8</w:t>
            </w:r>
          </w:p>
        </w:tc>
        <w:tc>
          <w:tcPr>
            <w:tcW w:w="1350" w:type="dxa"/>
            <w:tcBorders>
              <w:top w:val="single" w:sz="12" w:space="0" w:color="auto"/>
              <w:left w:val="nil"/>
              <w:bottom w:val="single" w:sz="12" w:space="0" w:color="auto"/>
              <w:right w:val="single" w:sz="12" w:space="0" w:color="auto"/>
            </w:tcBorders>
            <w:shd w:val="clear" w:color="auto" w:fill="92D050"/>
            <w:noWrap/>
            <w:vAlign w:val="bottom"/>
          </w:tcPr>
          <w:p w14:paraId="4045C8FE" w14:textId="77777777" w:rsidR="00904CAD" w:rsidRPr="00AA222C" w:rsidRDefault="00B041AF" w:rsidP="00F75F7F">
            <w:pPr>
              <w:spacing w:before="60" w:after="60"/>
              <w:jc w:val="center"/>
              <w:rPr>
                <w:rFonts w:ascii="Arial" w:hAnsi="Arial" w:cs="Arial"/>
                <w:b/>
                <w:bCs/>
                <w:color w:val="000000"/>
                <w:sz w:val="18"/>
                <w:szCs w:val="18"/>
                <w:lang w:val="en-US" w:eastAsia="sl-SI"/>
              </w:rPr>
            </w:pPr>
            <w:r w:rsidRPr="00AA222C">
              <w:rPr>
                <w:rFonts w:ascii="Arial" w:hAnsi="Arial" w:cs="Arial"/>
                <w:b/>
                <w:bCs/>
                <w:color w:val="000000"/>
                <w:sz w:val="18"/>
                <w:szCs w:val="18"/>
                <w:lang w:val="en-US" w:eastAsia="sl-SI"/>
              </w:rPr>
              <w:t>6</w:t>
            </w:r>
          </w:p>
        </w:tc>
      </w:tr>
    </w:tbl>
    <w:p w14:paraId="3DB89FFA" w14:textId="77777777" w:rsidR="000C6805" w:rsidRPr="00525BB7" w:rsidRDefault="000C6805" w:rsidP="00525BB7">
      <w:pPr>
        <w:rPr>
          <w:rFonts w:ascii="Arial" w:hAnsi="Arial" w:cs="Arial"/>
        </w:rPr>
      </w:pPr>
    </w:p>
    <w:p w14:paraId="6EDE0A97" w14:textId="77777777" w:rsidR="00532279" w:rsidRDefault="00532279" w:rsidP="00532279">
      <w:pPr>
        <w:rPr>
          <w:rFonts w:ascii="Arial" w:hAnsi="Arial" w:cs="Arial"/>
          <w:sz w:val="22"/>
          <w:szCs w:val="22"/>
        </w:rPr>
      </w:pPr>
    </w:p>
    <w:p w14:paraId="57493BB7" w14:textId="77777777" w:rsidR="00532279" w:rsidRDefault="004912B9" w:rsidP="001832A5">
      <w:pPr>
        <w:jc w:val="both"/>
        <w:rPr>
          <w:rFonts w:ascii="Arial" w:hAnsi="Arial" w:cs="Arial"/>
          <w:sz w:val="22"/>
          <w:szCs w:val="22"/>
        </w:rPr>
      </w:pPr>
      <w:r>
        <w:rPr>
          <w:rFonts w:ascii="Arial" w:hAnsi="Arial" w:cs="Arial"/>
          <w:sz w:val="22"/>
          <w:szCs w:val="22"/>
        </w:rPr>
        <w:t>Glede na podatke</w:t>
      </w:r>
      <w:r w:rsidR="00532279">
        <w:rPr>
          <w:rFonts w:ascii="Arial" w:hAnsi="Arial" w:cs="Arial"/>
          <w:sz w:val="22"/>
          <w:szCs w:val="22"/>
        </w:rPr>
        <w:t xml:space="preserve"> Ministrstva za infrastrukturo</w:t>
      </w:r>
      <w:r>
        <w:rPr>
          <w:rFonts w:ascii="Arial" w:hAnsi="Arial" w:cs="Arial"/>
          <w:sz w:val="22"/>
          <w:szCs w:val="22"/>
        </w:rPr>
        <w:t>, podane v Oceni potresne ogroženosti Republike Slovenije,</w:t>
      </w:r>
      <w:r w:rsidR="00532279">
        <w:rPr>
          <w:rFonts w:ascii="Arial" w:hAnsi="Arial" w:cs="Arial"/>
          <w:sz w:val="22"/>
          <w:szCs w:val="22"/>
        </w:rPr>
        <w:t xml:space="preserve"> naj avtocestni križ ne bi bil na noben način prizadet zaradi posledic potresa intenzitete</w:t>
      </w:r>
      <w:r>
        <w:rPr>
          <w:rFonts w:ascii="Arial" w:hAnsi="Arial" w:cs="Arial"/>
          <w:sz w:val="22"/>
          <w:szCs w:val="22"/>
        </w:rPr>
        <w:t xml:space="preserve"> VII-</w:t>
      </w:r>
      <w:r w:rsidR="00532279">
        <w:rPr>
          <w:rFonts w:ascii="Arial" w:hAnsi="Arial" w:cs="Arial"/>
          <w:sz w:val="22"/>
          <w:szCs w:val="22"/>
        </w:rPr>
        <w:t xml:space="preserve">VIII EMS. Direkcija RS za </w:t>
      </w:r>
      <w:r>
        <w:rPr>
          <w:rFonts w:ascii="Arial" w:hAnsi="Arial" w:cs="Arial"/>
          <w:sz w:val="22"/>
          <w:szCs w:val="22"/>
        </w:rPr>
        <w:t>infrastrukturo</w:t>
      </w:r>
      <w:r w:rsidR="00532279">
        <w:rPr>
          <w:rFonts w:ascii="Arial" w:hAnsi="Arial" w:cs="Arial"/>
          <w:sz w:val="22"/>
          <w:szCs w:val="22"/>
        </w:rPr>
        <w:t>, ki upravlja z drugimi državnimi cestami v državi (hitrimi, glavnimi in regionalnimi cestami), pa podatkov o tem, kakšne posledice bi ob potresu utrpeli objekti cestne infrastrukture (mostovi, predori, nadvozi ipd.) in če bi bili morda določeni odseki teh cest ogroženi zaradi trganja zemljin in kamnin, nima.</w:t>
      </w:r>
      <w:r>
        <w:rPr>
          <w:rFonts w:ascii="Arial" w:hAnsi="Arial" w:cs="Arial"/>
          <w:sz w:val="22"/>
          <w:szCs w:val="22"/>
        </w:rPr>
        <w:t xml:space="preserve"> </w:t>
      </w:r>
    </w:p>
    <w:p w14:paraId="2F84B4DF" w14:textId="77777777" w:rsidR="00332366" w:rsidRDefault="00332366" w:rsidP="001832A5">
      <w:pPr>
        <w:jc w:val="both"/>
        <w:rPr>
          <w:rFonts w:ascii="Arial" w:hAnsi="Arial" w:cs="Arial"/>
          <w:sz w:val="22"/>
          <w:szCs w:val="22"/>
        </w:rPr>
      </w:pPr>
    </w:p>
    <w:p w14:paraId="111B9D3D" w14:textId="77777777" w:rsidR="00332366" w:rsidRPr="00532279" w:rsidRDefault="00332366" w:rsidP="001832A5">
      <w:pPr>
        <w:jc w:val="both"/>
        <w:rPr>
          <w:rFonts w:ascii="Arial" w:hAnsi="Arial" w:cs="Arial"/>
          <w:sz w:val="22"/>
          <w:szCs w:val="22"/>
        </w:rPr>
      </w:pPr>
    </w:p>
    <w:p w14:paraId="6B6BF8E9" w14:textId="77777777" w:rsidR="00DE2134" w:rsidRPr="00AF5C7F" w:rsidRDefault="00DE2134" w:rsidP="00DE2134">
      <w:pPr>
        <w:jc w:val="both"/>
        <w:rPr>
          <w:rFonts w:ascii="Arial" w:hAnsi="Arial" w:cs="Arial"/>
          <w:i/>
          <w:sz w:val="22"/>
          <w:szCs w:val="22"/>
        </w:rPr>
      </w:pPr>
      <w:r w:rsidRPr="00E76B00">
        <w:rPr>
          <w:rFonts w:ascii="Arial" w:hAnsi="Arial" w:cs="Arial"/>
          <w:b/>
          <w:i/>
          <w:sz w:val="22"/>
          <w:szCs w:val="22"/>
        </w:rPr>
        <w:t xml:space="preserve">Preglednica </w:t>
      </w:r>
      <w:r w:rsidR="00E76B00" w:rsidRPr="00E76B00">
        <w:rPr>
          <w:rFonts w:ascii="Arial" w:hAnsi="Arial" w:cs="Arial"/>
          <w:b/>
          <w:i/>
          <w:sz w:val="22"/>
          <w:szCs w:val="22"/>
        </w:rPr>
        <w:t>1</w:t>
      </w:r>
      <w:r w:rsidR="00E76B00">
        <w:rPr>
          <w:rFonts w:ascii="Arial" w:hAnsi="Arial" w:cs="Arial"/>
          <w:b/>
          <w:i/>
          <w:sz w:val="22"/>
          <w:szCs w:val="22"/>
        </w:rPr>
        <w:t>0</w:t>
      </w:r>
      <w:r w:rsidRPr="00E76B00">
        <w:rPr>
          <w:rFonts w:ascii="Arial" w:hAnsi="Arial" w:cs="Arial"/>
          <w:i/>
          <w:sz w:val="22"/>
          <w:szCs w:val="22"/>
        </w:rPr>
        <w:t>:</w:t>
      </w:r>
      <w:r w:rsidRPr="00AF5C7F">
        <w:rPr>
          <w:rFonts w:ascii="Arial" w:hAnsi="Arial" w:cs="Arial"/>
          <w:i/>
          <w:sz w:val="22"/>
          <w:szCs w:val="22"/>
        </w:rPr>
        <w:t xml:space="preserve"> seznam objektov </w:t>
      </w:r>
      <w:r>
        <w:rPr>
          <w:rFonts w:ascii="Arial" w:hAnsi="Arial" w:cs="Arial"/>
          <w:i/>
          <w:sz w:val="22"/>
          <w:szCs w:val="22"/>
        </w:rPr>
        <w:t>na državnih cestah</w:t>
      </w:r>
      <w:r w:rsidR="00E54A1C">
        <w:rPr>
          <w:rFonts w:ascii="Arial" w:hAnsi="Arial" w:cs="Arial"/>
          <w:i/>
          <w:sz w:val="22"/>
          <w:szCs w:val="22"/>
        </w:rPr>
        <w:t xml:space="preserve"> (Direkcija Republike Slovenije z infrastrukturo,</w:t>
      </w:r>
      <w:r w:rsidRPr="00AF5C7F">
        <w:rPr>
          <w:rFonts w:ascii="Arial" w:hAnsi="Arial" w:cs="Arial"/>
          <w:i/>
          <w:sz w:val="22"/>
          <w:szCs w:val="22"/>
        </w:rPr>
        <w:t xml:space="preserve"> junij 2015)</w:t>
      </w:r>
    </w:p>
    <w:tbl>
      <w:tblPr>
        <w:tblW w:w="9498" w:type="dxa"/>
        <w:tblInd w:w="70" w:type="dxa"/>
        <w:tblLayout w:type="fixed"/>
        <w:tblCellMar>
          <w:left w:w="70" w:type="dxa"/>
          <w:right w:w="70" w:type="dxa"/>
        </w:tblCellMar>
        <w:tblLook w:val="00A0" w:firstRow="1" w:lastRow="0" w:firstColumn="1" w:lastColumn="0" w:noHBand="0" w:noVBand="0"/>
      </w:tblPr>
      <w:tblGrid>
        <w:gridCol w:w="1401"/>
        <w:gridCol w:w="1335"/>
        <w:gridCol w:w="1336"/>
        <w:gridCol w:w="1336"/>
        <w:gridCol w:w="1336"/>
        <w:gridCol w:w="1336"/>
        <w:gridCol w:w="1418"/>
      </w:tblGrid>
      <w:tr w:rsidR="00DE2134" w:rsidRPr="00B213C1" w14:paraId="28C5B01C" w14:textId="77777777" w:rsidTr="00E54A1C">
        <w:trPr>
          <w:trHeight w:val="420"/>
          <w:tblHeader/>
        </w:trPr>
        <w:tc>
          <w:tcPr>
            <w:tcW w:w="1401" w:type="dxa"/>
            <w:vMerge w:val="restart"/>
            <w:tcBorders>
              <w:top w:val="single" w:sz="12" w:space="0" w:color="auto"/>
              <w:left w:val="single" w:sz="12" w:space="0" w:color="auto"/>
              <w:right w:val="single" w:sz="12" w:space="0" w:color="auto"/>
            </w:tcBorders>
            <w:shd w:val="clear" w:color="auto" w:fill="FFFF00"/>
            <w:noWrap/>
            <w:vAlign w:val="bottom"/>
          </w:tcPr>
          <w:p w14:paraId="2838F4FD" w14:textId="77777777" w:rsidR="00DE2134" w:rsidRPr="00B213C1" w:rsidRDefault="00DE2134" w:rsidP="00F75F7F">
            <w:pPr>
              <w:keepNext/>
              <w:spacing w:before="60" w:after="60"/>
              <w:rPr>
                <w:rFonts w:ascii="Arial" w:hAnsi="Arial" w:cs="Arial"/>
                <w:b/>
                <w:bCs/>
                <w:color w:val="000000"/>
                <w:sz w:val="18"/>
                <w:szCs w:val="18"/>
                <w:lang w:eastAsia="sl-SI"/>
              </w:rPr>
            </w:pPr>
            <w:r w:rsidRPr="00B213C1">
              <w:rPr>
                <w:rFonts w:ascii="Arial" w:hAnsi="Arial" w:cs="Arial"/>
                <w:b/>
                <w:bCs/>
                <w:color w:val="000000"/>
                <w:sz w:val="18"/>
                <w:szCs w:val="18"/>
                <w:lang w:eastAsia="sl-SI"/>
              </w:rPr>
              <w:t>Občina</w:t>
            </w:r>
          </w:p>
        </w:tc>
        <w:tc>
          <w:tcPr>
            <w:tcW w:w="6679" w:type="dxa"/>
            <w:gridSpan w:val="5"/>
            <w:tcBorders>
              <w:top w:val="single" w:sz="12" w:space="0" w:color="auto"/>
              <w:left w:val="single" w:sz="12" w:space="0" w:color="auto"/>
              <w:bottom w:val="single" w:sz="2" w:space="0" w:color="auto"/>
              <w:right w:val="single" w:sz="12" w:space="0" w:color="auto"/>
            </w:tcBorders>
            <w:shd w:val="clear" w:color="auto" w:fill="FFFF00"/>
            <w:vAlign w:val="bottom"/>
          </w:tcPr>
          <w:p w14:paraId="2C1B4895" w14:textId="77777777" w:rsidR="00DE2134" w:rsidRPr="00B213C1" w:rsidRDefault="00DE2134"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Leto gradnje</w:t>
            </w:r>
          </w:p>
        </w:tc>
        <w:tc>
          <w:tcPr>
            <w:tcW w:w="1418" w:type="dxa"/>
            <w:tcBorders>
              <w:top w:val="single" w:sz="12" w:space="0" w:color="auto"/>
              <w:left w:val="single" w:sz="12" w:space="0" w:color="auto"/>
              <w:right w:val="single" w:sz="12" w:space="0" w:color="auto"/>
            </w:tcBorders>
            <w:shd w:val="clear" w:color="auto" w:fill="FFFF00"/>
            <w:vAlign w:val="bottom"/>
          </w:tcPr>
          <w:p w14:paraId="2DBC3839" w14:textId="77777777" w:rsidR="00DE2134" w:rsidRPr="00B213C1" w:rsidRDefault="00DE2134" w:rsidP="00F75F7F">
            <w:pPr>
              <w:keepNext/>
              <w:spacing w:before="60" w:after="60"/>
              <w:jc w:val="center"/>
              <w:rPr>
                <w:rFonts w:ascii="Arial" w:hAnsi="Arial" w:cs="Arial"/>
                <w:b/>
                <w:bCs/>
                <w:color w:val="000000"/>
                <w:sz w:val="18"/>
                <w:szCs w:val="18"/>
              </w:rPr>
            </w:pPr>
          </w:p>
        </w:tc>
      </w:tr>
      <w:tr w:rsidR="00DE2134" w:rsidRPr="00B213C1" w14:paraId="2137C63D" w14:textId="77777777" w:rsidTr="00E54A1C">
        <w:trPr>
          <w:trHeight w:val="683"/>
          <w:tblHeader/>
        </w:trPr>
        <w:tc>
          <w:tcPr>
            <w:tcW w:w="1401" w:type="dxa"/>
            <w:vMerge/>
            <w:tcBorders>
              <w:left w:val="single" w:sz="12" w:space="0" w:color="auto"/>
              <w:bottom w:val="single" w:sz="12" w:space="0" w:color="auto"/>
              <w:right w:val="single" w:sz="12" w:space="0" w:color="auto"/>
            </w:tcBorders>
            <w:shd w:val="clear" w:color="auto" w:fill="FFFF00"/>
            <w:noWrap/>
            <w:vAlign w:val="bottom"/>
          </w:tcPr>
          <w:p w14:paraId="4301EE00" w14:textId="77777777" w:rsidR="00DE2134" w:rsidRPr="00B213C1" w:rsidRDefault="00DE2134" w:rsidP="00F75F7F">
            <w:pPr>
              <w:keepNext/>
              <w:spacing w:before="60" w:after="60"/>
              <w:rPr>
                <w:rFonts w:ascii="Arial" w:hAnsi="Arial" w:cs="Arial"/>
                <w:b/>
                <w:bCs/>
                <w:color w:val="000000"/>
                <w:sz w:val="18"/>
                <w:szCs w:val="18"/>
                <w:lang w:eastAsia="sl-SI"/>
              </w:rPr>
            </w:pPr>
          </w:p>
        </w:tc>
        <w:tc>
          <w:tcPr>
            <w:tcW w:w="1335" w:type="dxa"/>
            <w:tcBorders>
              <w:top w:val="single" w:sz="2" w:space="0" w:color="auto"/>
              <w:left w:val="single" w:sz="12" w:space="0" w:color="auto"/>
              <w:bottom w:val="single" w:sz="12" w:space="0" w:color="auto"/>
              <w:right w:val="single" w:sz="8" w:space="0" w:color="auto"/>
            </w:tcBorders>
            <w:shd w:val="clear" w:color="auto" w:fill="FFFF00"/>
            <w:vAlign w:val="bottom"/>
          </w:tcPr>
          <w:p w14:paraId="3C1448F2" w14:textId="77777777" w:rsidR="00DE2134" w:rsidRPr="00B213C1" w:rsidRDefault="00E54A1C" w:rsidP="00F75F7F">
            <w:pPr>
              <w:keepNext/>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d</w:t>
            </w:r>
            <w:r w:rsidR="00DE2134">
              <w:rPr>
                <w:rFonts w:ascii="Arial" w:hAnsi="Arial" w:cs="Arial"/>
                <w:b/>
                <w:bCs/>
                <w:color w:val="000000"/>
                <w:sz w:val="18"/>
                <w:szCs w:val="18"/>
                <w:lang w:eastAsia="sl-SI"/>
              </w:rPr>
              <w:t>o 1948</w:t>
            </w:r>
          </w:p>
        </w:tc>
        <w:tc>
          <w:tcPr>
            <w:tcW w:w="1336" w:type="dxa"/>
            <w:tcBorders>
              <w:top w:val="single" w:sz="2" w:space="0" w:color="auto"/>
              <w:left w:val="nil"/>
              <w:bottom w:val="single" w:sz="12" w:space="0" w:color="auto"/>
              <w:right w:val="nil"/>
            </w:tcBorders>
            <w:shd w:val="clear" w:color="auto" w:fill="FFFF00"/>
            <w:vAlign w:val="bottom"/>
          </w:tcPr>
          <w:p w14:paraId="713F48AC" w14:textId="77777777" w:rsidR="00DE2134" w:rsidRPr="00B213C1" w:rsidRDefault="00DE2134"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19</w:t>
            </w:r>
            <w:r>
              <w:rPr>
                <w:rFonts w:ascii="Arial" w:hAnsi="Arial" w:cs="Arial"/>
                <w:b/>
                <w:bCs/>
                <w:color w:val="000000"/>
                <w:sz w:val="18"/>
                <w:szCs w:val="18"/>
                <w:lang w:eastAsia="sl-SI"/>
              </w:rPr>
              <w:t>49</w:t>
            </w:r>
            <w:r w:rsidRPr="00B213C1">
              <w:rPr>
                <w:rFonts w:ascii="Arial" w:hAnsi="Arial" w:cs="Arial"/>
                <w:b/>
                <w:bCs/>
                <w:color w:val="000000"/>
                <w:sz w:val="18"/>
                <w:szCs w:val="18"/>
                <w:lang w:eastAsia="sl-SI"/>
              </w:rPr>
              <w:t xml:space="preserve"> do 19</w:t>
            </w:r>
            <w:r>
              <w:rPr>
                <w:rFonts w:ascii="Arial" w:hAnsi="Arial" w:cs="Arial"/>
                <w:b/>
                <w:bCs/>
                <w:color w:val="000000"/>
                <w:sz w:val="18"/>
                <w:szCs w:val="18"/>
                <w:lang w:eastAsia="sl-SI"/>
              </w:rPr>
              <w:t>63</w:t>
            </w:r>
          </w:p>
        </w:tc>
        <w:tc>
          <w:tcPr>
            <w:tcW w:w="1336" w:type="dxa"/>
            <w:tcBorders>
              <w:top w:val="single" w:sz="2" w:space="0" w:color="auto"/>
              <w:left w:val="single" w:sz="4" w:space="0" w:color="auto"/>
              <w:bottom w:val="single" w:sz="12" w:space="0" w:color="auto"/>
              <w:right w:val="single" w:sz="4" w:space="0" w:color="auto"/>
            </w:tcBorders>
            <w:shd w:val="clear" w:color="auto" w:fill="FFFF00"/>
            <w:vAlign w:val="bottom"/>
          </w:tcPr>
          <w:p w14:paraId="23D3E9BE" w14:textId="77777777" w:rsidR="00DE2134" w:rsidRPr="00B213C1" w:rsidRDefault="00DE2134"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19</w:t>
            </w:r>
            <w:r>
              <w:rPr>
                <w:rFonts w:ascii="Arial" w:hAnsi="Arial" w:cs="Arial"/>
                <w:b/>
                <w:bCs/>
                <w:color w:val="000000"/>
                <w:sz w:val="18"/>
                <w:szCs w:val="18"/>
                <w:lang w:eastAsia="sl-SI"/>
              </w:rPr>
              <w:t>64</w:t>
            </w:r>
            <w:r w:rsidRPr="00B213C1">
              <w:rPr>
                <w:rFonts w:ascii="Arial" w:hAnsi="Arial" w:cs="Arial"/>
                <w:b/>
                <w:bCs/>
                <w:color w:val="000000"/>
                <w:sz w:val="18"/>
                <w:szCs w:val="18"/>
                <w:lang w:eastAsia="sl-SI"/>
              </w:rPr>
              <w:t xml:space="preserve"> do </w:t>
            </w:r>
            <w:r>
              <w:rPr>
                <w:rFonts w:ascii="Arial" w:hAnsi="Arial" w:cs="Arial"/>
                <w:b/>
                <w:bCs/>
                <w:color w:val="000000"/>
                <w:sz w:val="18"/>
                <w:szCs w:val="18"/>
                <w:lang w:eastAsia="sl-SI"/>
              </w:rPr>
              <w:t>1981</w:t>
            </w:r>
          </w:p>
        </w:tc>
        <w:tc>
          <w:tcPr>
            <w:tcW w:w="1336" w:type="dxa"/>
            <w:tcBorders>
              <w:top w:val="single" w:sz="2" w:space="0" w:color="auto"/>
              <w:left w:val="nil"/>
              <w:bottom w:val="single" w:sz="12" w:space="0" w:color="auto"/>
              <w:right w:val="single" w:sz="4" w:space="0" w:color="auto"/>
            </w:tcBorders>
            <w:shd w:val="clear" w:color="auto" w:fill="FFFF00"/>
            <w:vAlign w:val="bottom"/>
          </w:tcPr>
          <w:p w14:paraId="13BAF039" w14:textId="77777777" w:rsidR="00DE2134" w:rsidRPr="00B213C1" w:rsidRDefault="00DE2134" w:rsidP="00F75F7F">
            <w:pPr>
              <w:keepNext/>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1982</w:t>
            </w:r>
            <w:r w:rsidRPr="00B213C1">
              <w:rPr>
                <w:rFonts w:ascii="Arial" w:hAnsi="Arial" w:cs="Arial"/>
                <w:b/>
                <w:bCs/>
                <w:color w:val="000000"/>
                <w:sz w:val="18"/>
                <w:szCs w:val="18"/>
                <w:lang w:eastAsia="sl-SI"/>
              </w:rPr>
              <w:t xml:space="preserve"> do 20</w:t>
            </w:r>
            <w:r>
              <w:rPr>
                <w:rFonts w:ascii="Arial" w:hAnsi="Arial" w:cs="Arial"/>
                <w:b/>
                <w:bCs/>
                <w:color w:val="000000"/>
                <w:sz w:val="18"/>
                <w:szCs w:val="18"/>
                <w:lang w:eastAsia="sl-SI"/>
              </w:rPr>
              <w:t>07</w:t>
            </w:r>
          </w:p>
        </w:tc>
        <w:tc>
          <w:tcPr>
            <w:tcW w:w="1336" w:type="dxa"/>
            <w:tcBorders>
              <w:top w:val="single" w:sz="2" w:space="0" w:color="auto"/>
              <w:left w:val="nil"/>
              <w:bottom w:val="single" w:sz="12" w:space="0" w:color="auto"/>
              <w:right w:val="single" w:sz="12" w:space="0" w:color="auto"/>
            </w:tcBorders>
            <w:shd w:val="clear" w:color="auto" w:fill="FFFF00"/>
            <w:vAlign w:val="bottom"/>
          </w:tcPr>
          <w:p w14:paraId="059E7827" w14:textId="77777777" w:rsidR="00DE2134" w:rsidRPr="00B213C1" w:rsidRDefault="00E54A1C" w:rsidP="00F75F7F">
            <w:pPr>
              <w:keepNext/>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po 2008</w:t>
            </w:r>
          </w:p>
        </w:tc>
        <w:tc>
          <w:tcPr>
            <w:tcW w:w="1418" w:type="dxa"/>
            <w:tcBorders>
              <w:left w:val="single" w:sz="12" w:space="0" w:color="auto"/>
              <w:bottom w:val="single" w:sz="12" w:space="0" w:color="auto"/>
              <w:right w:val="single" w:sz="12" w:space="0" w:color="auto"/>
            </w:tcBorders>
            <w:shd w:val="clear" w:color="auto" w:fill="FFFF00"/>
            <w:vAlign w:val="bottom"/>
          </w:tcPr>
          <w:p w14:paraId="2B74218C" w14:textId="77777777" w:rsidR="00DE2134" w:rsidRPr="00B213C1" w:rsidRDefault="00DE2134"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skupaj</w:t>
            </w:r>
          </w:p>
        </w:tc>
      </w:tr>
      <w:tr w:rsidR="00DE2134" w:rsidRPr="00B213C1" w14:paraId="2BF11026" w14:textId="77777777" w:rsidTr="00531DAC">
        <w:trPr>
          <w:trHeight w:val="34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73BCC57C"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Bovec</w:t>
            </w:r>
          </w:p>
        </w:tc>
      </w:tr>
      <w:tr w:rsidR="00DE2134" w:rsidRPr="00B213C1" w14:paraId="0232C423" w14:textId="77777777" w:rsidTr="00531DAC">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5A053D12"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Bohinj</w:t>
            </w:r>
          </w:p>
        </w:tc>
        <w:tc>
          <w:tcPr>
            <w:tcW w:w="1335" w:type="dxa"/>
            <w:tcBorders>
              <w:top w:val="single" w:sz="12" w:space="0" w:color="auto"/>
              <w:left w:val="single" w:sz="12" w:space="0" w:color="auto"/>
              <w:bottom w:val="single" w:sz="4" w:space="0" w:color="auto"/>
              <w:right w:val="single" w:sz="8" w:space="0" w:color="auto"/>
            </w:tcBorders>
            <w:noWrap/>
            <w:vAlign w:val="bottom"/>
          </w:tcPr>
          <w:p w14:paraId="1604CF62"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single" w:sz="12" w:space="0" w:color="auto"/>
              <w:left w:val="nil"/>
              <w:bottom w:val="single" w:sz="4" w:space="0" w:color="auto"/>
              <w:right w:val="nil"/>
            </w:tcBorders>
            <w:noWrap/>
            <w:vAlign w:val="bottom"/>
          </w:tcPr>
          <w:p w14:paraId="51948F09"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single" w:sz="12" w:space="0" w:color="auto"/>
              <w:left w:val="single" w:sz="4" w:space="0" w:color="auto"/>
              <w:bottom w:val="single" w:sz="4" w:space="0" w:color="auto"/>
              <w:right w:val="single" w:sz="4" w:space="0" w:color="auto"/>
            </w:tcBorders>
            <w:noWrap/>
            <w:vAlign w:val="bottom"/>
          </w:tcPr>
          <w:p w14:paraId="4B401B18"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single" w:sz="12" w:space="0" w:color="auto"/>
              <w:left w:val="nil"/>
              <w:bottom w:val="single" w:sz="4" w:space="0" w:color="auto"/>
              <w:right w:val="single" w:sz="4" w:space="0" w:color="auto"/>
            </w:tcBorders>
            <w:noWrap/>
            <w:vAlign w:val="bottom"/>
          </w:tcPr>
          <w:p w14:paraId="755C44DA"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single" w:sz="12" w:space="0" w:color="auto"/>
              <w:left w:val="nil"/>
              <w:bottom w:val="single" w:sz="4" w:space="0" w:color="auto"/>
              <w:right w:val="single" w:sz="12" w:space="0" w:color="auto"/>
            </w:tcBorders>
            <w:noWrap/>
            <w:vAlign w:val="bottom"/>
          </w:tcPr>
          <w:p w14:paraId="6FCA56EE"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418" w:type="dxa"/>
            <w:tcBorders>
              <w:top w:val="single" w:sz="12" w:space="0" w:color="auto"/>
              <w:left w:val="single" w:sz="12" w:space="0" w:color="auto"/>
              <w:bottom w:val="single" w:sz="4" w:space="0" w:color="auto"/>
              <w:right w:val="single" w:sz="12" w:space="0" w:color="auto"/>
            </w:tcBorders>
            <w:vAlign w:val="bottom"/>
          </w:tcPr>
          <w:p w14:paraId="4075CC7E"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r w:rsidR="00DE2134" w:rsidRPr="00B213C1">
              <w:rPr>
                <w:rFonts w:ascii="Arial" w:hAnsi="Arial" w:cs="Arial"/>
                <w:bCs/>
                <w:color w:val="000000"/>
                <w:sz w:val="18"/>
                <w:szCs w:val="18"/>
                <w:lang w:val="en-US" w:eastAsia="sl-SI"/>
              </w:rPr>
              <w:t>3</w:t>
            </w:r>
          </w:p>
        </w:tc>
      </w:tr>
      <w:tr w:rsidR="00DE2134" w:rsidRPr="00B213C1" w14:paraId="42CEAF01"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09B1554"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lastRenderedPageBreak/>
              <w:t>Bovec</w:t>
            </w:r>
          </w:p>
        </w:tc>
        <w:tc>
          <w:tcPr>
            <w:tcW w:w="1335" w:type="dxa"/>
            <w:tcBorders>
              <w:top w:val="nil"/>
              <w:left w:val="single" w:sz="12" w:space="0" w:color="auto"/>
              <w:bottom w:val="single" w:sz="4" w:space="0" w:color="auto"/>
              <w:right w:val="single" w:sz="8" w:space="0" w:color="auto"/>
            </w:tcBorders>
            <w:noWrap/>
            <w:vAlign w:val="bottom"/>
          </w:tcPr>
          <w:p w14:paraId="088E3494"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36</w:t>
            </w:r>
          </w:p>
        </w:tc>
        <w:tc>
          <w:tcPr>
            <w:tcW w:w="1336" w:type="dxa"/>
            <w:tcBorders>
              <w:top w:val="nil"/>
              <w:left w:val="nil"/>
              <w:bottom w:val="single" w:sz="4" w:space="0" w:color="auto"/>
              <w:right w:val="nil"/>
            </w:tcBorders>
            <w:noWrap/>
            <w:vAlign w:val="bottom"/>
          </w:tcPr>
          <w:p w14:paraId="5283BBF3"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22CE3D3C"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5D0FE61C"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6</w:t>
            </w:r>
          </w:p>
        </w:tc>
        <w:tc>
          <w:tcPr>
            <w:tcW w:w="1336" w:type="dxa"/>
            <w:tcBorders>
              <w:top w:val="nil"/>
              <w:left w:val="nil"/>
              <w:bottom w:val="single" w:sz="4" w:space="0" w:color="auto"/>
              <w:right w:val="single" w:sz="12" w:space="0" w:color="auto"/>
            </w:tcBorders>
            <w:noWrap/>
            <w:vAlign w:val="bottom"/>
          </w:tcPr>
          <w:p w14:paraId="45FBACAB"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418" w:type="dxa"/>
            <w:tcBorders>
              <w:top w:val="nil"/>
              <w:left w:val="single" w:sz="12" w:space="0" w:color="auto"/>
              <w:bottom w:val="single" w:sz="4" w:space="0" w:color="auto"/>
              <w:right w:val="single" w:sz="12" w:space="0" w:color="auto"/>
            </w:tcBorders>
            <w:vAlign w:val="bottom"/>
          </w:tcPr>
          <w:p w14:paraId="631BF68F"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44</w:t>
            </w:r>
          </w:p>
        </w:tc>
      </w:tr>
      <w:tr w:rsidR="00DE2134" w:rsidRPr="00B213C1" w14:paraId="2260B8F8"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E1C9827"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Gorje</w:t>
            </w:r>
          </w:p>
        </w:tc>
        <w:tc>
          <w:tcPr>
            <w:tcW w:w="1335" w:type="dxa"/>
            <w:tcBorders>
              <w:top w:val="nil"/>
              <w:left w:val="single" w:sz="12" w:space="0" w:color="auto"/>
              <w:bottom w:val="single" w:sz="4" w:space="0" w:color="auto"/>
              <w:right w:val="single" w:sz="8" w:space="0" w:color="auto"/>
            </w:tcBorders>
            <w:noWrap/>
            <w:vAlign w:val="bottom"/>
          </w:tcPr>
          <w:p w14:paraId="7A05BB06"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48E4D17C"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0D456914"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4" w:space="0" w:color="auto"/>
            </w:tcBorders>
            <w:noWrap/>
            <w:vAlign w:val="bottom"/>
          </w:tcPr>
          <w:p w14:paraId="3ADCCE60"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43E615DC"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CE182B8"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w:t>
            </w:r>
          </w:p>
        </w:tc>
      </w:tr>
      <w:tr w:rsidR="00DE2134" w:rsidRPr="00B213C1" w14:paraId="3FFBE3C8"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3A4B9C3"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Kanal</w:t>
            </w:r>
          </w:p>
        </w:tc>
        <w:tc>
          <w:tcPr>
            <w:tcW w:w="1335" w:type="dxa"/>
            <w:tcBorders>
              <w:top w:val="nil"/>
              <w:left w:val="single" w:sz="12" w:space="0" w:color="auto"/>
              <w:bottom w:val="single" w:sz="4" w:space="0" w:color="auto"/>
              <w:right w:val="single" w:sz="8" w:space="0" w:color="auto"/>
            </w:tcBorders>
            <w:noWrap/>
            <w:vAlign w:val="bottom"/>
          </w:tcPr>
          <w:p w14:paraId="11776C79"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17</w:t>
            </w:r>
          </w:p>
        </w:tc>
        <w:tc>
          <w:tcPr>
            <w:tcW w:w="1336" w:type="dxa"/>
            <w:tcBorders>
              <w:top w:val="nil"/>
              <w:left w:val="nil"/>
              <w:bottom w:val="single" w:sz="4" w:space="0" w:color="auto"/>
              <w:right w:val="nil"/>
            </w:tcBorders>
            <w:noWrap/>
            <w:vAlign w:val="bottom"/>
          </w:tcPr>
          <w:p w14:paraId="2D891089"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7E4C228B"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49D63957"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3A628869"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7117FAC2"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18</w:t>
            </w:r>
          </w:p>
        </w:tc>
      </w:tr>
      <w:tr w:rsidR="00DE2134" w:rsidRPr="00B213C1" w14:paraId="6D9B4D33"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D5E3A83"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Kobarid</w:t>
            </w:r>
          </w:p>
        </w:tc>
        <w:tc>
          <w:tcPr>
            <w:tcW w:w="1335" w:type="dxa"/>
            <w:tcBorders>
              <w:top w:val="nil"/>
              <w:left w:val="single" w:sz="12" w:space="0" w:color="auto"/>
              <w:bottom w:val="single" w:sz="4" w:space="0" w:color="auto"/>
              <w:right w:val="single" w:sz="8" w:space="0" w:color="auto"/>
            </w:tcBorders>
            <w:noWrap/>
            <w:vAlign w:val="bottom"/>
          </w:tcPr>
          <w:p w14:paraId="62F778AC"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12</w:t>
            </w:r>
          </w:p>
        </w:tc>
        <w:tc>
          <w:tcPr>
            <w:tcW w:w="1336" w:type="dxa"/>
            <w:tcBorders>
              <w:top w:val="nil"/>
              <w:left w:val="nil"/>
              <w:bottom w:val="single" w:sz="4" w:space="0" w:color="auto"/>
              <w:right w:val="nil"/>
            </w:tcBorders>
            <w:noWrap/>
            <w:vAlign w:val="bottom"/>
          </w:tcPr>
          <w:p w14:paraId="4ADD4A75"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267E3A87"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53982695"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12" w:space="0" w:color="auto"/>
            </w:tcBorders>
            <w:noWrap/>
            <w:vAlign w:val="bottom"/>
          </w:tcPr>
          <w:p w14:paraId="0F0CFE4B"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08446C3"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15</w:t>
            </w:r>
          </w:p>
        </w:tc>
      </w:tr>
      <w:tr w:rsidR="00DE2134" w:rsidRPr="00B213C1" w14:paraId="4C916DAB"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9ED9DBA"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Kranjska Gora</w:t>
            </w:r>
          </w:p>
        </w:tc>
        <w:tc>
          <w:tcPr>
            <w:tcW w:w="1335" w:type="dxa"/>
            <w:tcBorders>
              <w:top w:val="nil"/>
              <w:left w:val="single" w:sz="12" w:space="0" w:color="auto"/>
              <w:bottom w:val="single" w:sz="4" w:space="0" w:color="auto"/>
              <w:right w:val="single" w:sz="8" w:space="0" w:color="auto"/>
            </w:tcBorders>
            <w:noWrap/>
            <w:vAlign w:val="bottom"/>
          </w:tcPr>
          <w:p w14:paraId="2BC8EC39"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nil"/>
            </w:tcBorders>
            <w:noWrap/>
            <w:vAlign w:val="bottom"/>
          </w:tcPr>
          <w:p w14:paraId="561AFFBA"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single" w:sz="4" w:space="0" w:color="auto"/>
              <w:bottom w:val="single" w:sz="4" w:space="0" w:color="auto"/>
              <w:right w:val="single" w:sz="4" w:space="0" w:color="auto"/>
            </w:tcBorders>
            <w:noWrap/>
            <w:vAlign w:val="bottom"/>
          </w:tcPr>
          <w:p w14:paraId="64D1652D"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8</w:t>
            </w:r>
          </w:p>
        </w:tc>
        <w:tc>
          <w:tcPr>
            <w:tcW w:w="1336" w:type="dxa"/>
            <w:tcBorders>
              <w:top w:val="nil"/>
              <w:left w:val="nil"/>
              <w:bottom w:val="single" w:sz="4" w:space="0" w:color="auto"/>
              <w:right w:val="single" w:sz="4" w:space="0" w:color="auto"/>
            </w:tcBorders>
            <w:noWrap/>
            <w:vAlign w:val="bottom"/>
          </w:tcPr>
          <w:p w14:paraId="50234AAF"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74F50585"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418" w:type="dxa"/>
            <w:tcBorders>
              <w:top w:val="nil"/>
              <w:left w:val="single" w:sz="12" w:space="0" w:color="auto"/>
              <w:bottom w:val="single" w:sz="4" w:space="0" w:color="auto"/>
              <w:right w:val="single" w:sz="12" w:space="0" w:color="auto"/>
            </w:tcBorders>
            <w:vAlign w:val="bottom"/>
          </w:tcPr>
          <w:p w14:paraId="76E1B95F"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20</w:t>
            </w:r>
          </w:p>
        </w:tc>
      </w:tr>
      <w:tr w:rsidR="00DE2134" w:rsidRPr="00B213C1" w14:paraId="0B00E4BC" w14:textId="77777777" w:rsidTr="00531DAC">
        <w:trPr>
          <w:trHeight w:val="300"/>
        </w:trPr>
        <w:tc>
          <w:tcPr>
            <w:tcW w:w="1401" w:type="dxa"/>
            <w:tcBorders>
              <w:top w:val="single" w:sz="4" w:space="0" w:color="auto"/>
              <w:left w:val="single" w:sz="12" w:space="0" w:color="auto"/>
              <w:bottom w:val="single" w:sz="12" w:space="0" w:color="auto"/>
              <w:right w:val="single" w:sz="12" w:space="0" w:color="auto"/>
            </w:tcBorders>
            <w:noWrap/>
            <w:vAlign w:val="bottom"/>
          </w:tcPr>
          <w:p w14:paraId="02291237"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Tolmin</w:t>
            </w:r>
          </w:p>
        </w:tc>
        <w:tc>
          <w:tcPr>
            <w:tcW w:w="1335" w:type="dxa"/>
            <w:tcBorders>
              <w:top w:val="nil"/>
              <w:left w:val="single" w:sz="12" w:space="0" w:color="auto"/>
              <w:bottom w:val="single" w:sz="12" w:space="0" w:color="auto"/>
              <w:right w:val="single" w:sz="8" w:space="0" w:color="auto"/>
            </w:tcBorders>
            <w:noWrap/>
            <w:vAlign w:val="bottom"/>
          </w:tcPr>
          <w:p w14:paraId="7CAC7A54"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36</w:t>
            </w:r>
          </w:p>
        </w:tc>
        <w:tc>
          <w:tcPr>
            <w:tcW w:w="1336" w:type="dxa"/>
            <w:tcBorders>
              <w:top w:val="nil"/>
              <w:left w:val="nil"/>
              <w:bottom w:val="single" w:sz="12" w:space="0" w:color="auto"/>
              <w:right w:val="nil"/>
            </w:tcBorders>
            <w:noWrap/>
            <w:vAlign w:val="bottom"/>
          </w:tcPr>
          <w:p w14:paraId="7FDDEB1D"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single" w:sz="4" w:space="0" w:color="auto"/>
              <w:bottom w:val="single" w:sz="12" w:space="0" w:color="auto"/>
              <w:right w:val="single" w:sz="4" w:space="0" w:color="auto"/>
            </w:tcBorders>
            <w:noWrap/>
            <w:vAlign w:val="bottom"/>
          </w:tcPr>
          <w:p w14:paraId="7F91BF60"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12" w:space="0" w:color="auto"/>
              <w:right w:val="single" w:sz="4" w:space="0" w:color="auto"/>
            </w:tcBorders>
            <w:noWrap/>
            <w:vAlign w:val="bottom"/>
          </w:tcPr>
          <w:p w14:paraId="1567D238"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12" w:space="0" w:color="auto"/>
              <w:right w:val="single" w:sz="12" w:space="0" w:color="auto"/>
            </w:tcBorders>
            <w:noWrap/>
            <w:vAlign w:val="bottom"/>
          </w:tcPr>
          <w:p w14:paraId="4AF86A10"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418" w:type="dxa"/>
            <w:tcBorders>
              <w:top w:val="nil"/>
              <w:left w:val="single" w:sz="12" w:space="0" w:color="auto"/>
              <w:bottom w:val="single" w:sz="12" w:space="0" w:color="auto"/>
              <w:right w:val="single" w:sz="12" w:space="0" w:color="auto"/>
            </w:tcBorders>
            <w:vAlign w:val="bottom"/>
          </w:tcPr>
          <w:p w14:paraId="3709B8BC" w14:textId="77777777" w:rsidR="00DE2134" w:rsidRPr="00B213C1" w:rsidRDefault="00E54A1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42</w:t>
            </w:r>
          </w:p>
        </w:tc>
      </w:tr>
      <w:tr w:rsidR="00DE2134" w:rsidRPr="00B213C1" w14:paraId="6C20DE83" w14:textId="77777777" w:rsidTr="00E54A1C">
        <w:trPr>
          <w:trHeight w:val="300"/>
        </w:trPr>
        <w:tc>
          <w:tcPr>
            <w:tcW w:w="1401" w:type="dxa"/>
            <w:tcBorders>
              <w:top w:val="single" w:sz="12" w:space="0" w:color="auto"/>
              <w:left w:val="single" w:sz="12" w:space="0" w:color="auto"/>
              <w:bottom w:val="single" w:sz="12" w:space="0" w:color="auto"/>
              <w:right w:val="single" w:sz="12" w:space="0" w:color="auto"/>
            </w:tcBorders>
            <w:shd w:val="clear" w:color="auto" w:fill="FFFF00"/>
            <w:noWrap/>
            <w:vAlign w:val="bottom"/>
          </w:tcPr>
          <w:p w14:paraId="3C53AB02" w14:textId="77777777" w:rsidR="00DE2134" w:rsidRPr="00B213C1" w:rsidRDefault="00DE2134" w:rsidP="00F75F7F">
            <w:pPr>
              <w:spacing w:before="60" w:after="60"/>
              <w:rPr>
                <w:rFonts w:ascii="Arial" w:hAnsi="Arial" w:cs="Arial"/>
                <w:b/>
                <w:color w:val="000000"/>
                <w:sz w:val="18"/>
                <w:szCs w:val="18"/>
                <w:lang w:eastAsia="sl-SI"/>
              </w:rPr>
            </w:pPr>
            <w:r w:rsidRPr="00B213C1">
              <w:rPr>
                <w:rFonts w:ascii="Arial" w:hAnsi="Arial" w:cs="Arial"/>
                <w:b/>
                <w:color w:val="000000"/>
                <w:sz w:val="18"/>
                <w:szCs w:val="18"/>
                <w:lang w:eastAsia="sl-SI"/>
              </w:rPr>
              <w:t>SKUPAJ</w:t>
            </w:r>
          </w:p>
        </w:tc>
        <w:tc>
          <w:tcPr>
            <w:tcW w:w="1335" w:type="dxa"/>
            <w:tcBorders>
              <w:top w:val="single" w:sz="12" w:space="0" w:color="auto"/>
              <w:left w:val="single" w:sz="12" w:space="0" w:color="auto"/>
              <w:bottom w:val="single" w:sz="12" w:space="0" w:color="auto"/>
              <w:right w:val="single" w:sz="8" w:space="0" w:color="auto"/>
            </w:tcBorders>
            <w:shd w:val="clear" w:color="auto" w:fill="FFFF00"/>
            <w:noWrap/>
            <w:vAlign w:val="bottom"/>
          </w:tcPr>
          <w:p w14:paraId="70D433BB" w14:textId="77777777" w:rsidR="00DE2134" w:rsidRPr="00B213C1" w:rsidRDefault="00E54A1C" w:rsidP="00F75F7F">
            <w:pPr>
              <w:spacing w:before="60" w:after="60"/>
              <w:jc w:val="center"/>
              <w:rPr>
                <w:rFonts w:ascii="Arial" w:hAnsi="Arial" w:cs="Arial"/>
                <w:b/>
                <w:color w:val="000000"/>
                <w:sz w:val="18"/>
                <w:szCs w:val="18"/>
                <w:lang w:eastAsia="sl-SI"/>
              </w:rPr>
            </w:pPr>
            <w:r>
              <w:rPr>
                <w:rFonts w:ascii="Arial" w:hAnsi="Arial" w:cs="Arial"/>
                <w:b/>
                <w:color w:val="000000"/>
                <w:sz w:val="18"/>
                <w:szCs w:val="18"/>
                <w:lang w:eastAsia="sl-SI"/>
              </w:rPr>
              <w:t>111</w:t>
            </w:r>
          </w:p>
        </w:tc>
        <w:tc>
          <w:tcPr>
            <w:tcW w:w="1336" w:type="dxa"/>
            <w:tcBorders>
              <w:top w:val="single" w:sz="12" w:space="0" w:color="auto"/>
              <w:left w:val="nil"/>
              <w:bottom w:val="single" w:sz="12" w:space="0" w:color="auto"/>
              <w:right w:val="nil"/>
            </w:tcBorders>
            <w:shd w:val="clear" w:color="auto" w:fill="FFFF00"/>
            <w:noWrap/>
            <w:vAlign w:val="bottom"/>
          </w:tcPr>
          <w:p w14:paraId="17D17C21" w14:textId="77777777" w:rsidR="00DE2134" w:rsidRPr="00B213C1" w:rsidRDefault="00E54A1C" w:rsidP="00F75F7F">
            <w:pPr>
              <w:spacing w:before="60" w:after="60"/>
              <w:jc w:val="center"/>
              <w:rPr>
                <w:rFonts w:ascii="Arial" w:hAnsi="Arial" w:cs="Arial"/>
                <w:b/>
                <w:color w:val="000000"/>
                <w:sz w:val="18"/>
                <w:szCs w:val="18"/>
                <w:lang w:eastAsia="sl-SI"/>
              </w:rPr>
            </w:pPr>
            <w:r>
              <w:rPr>
                <w:rFonts w:ascii="Arial" w:hAnsi="Arial" w:cs="Arial"/>
                <w:b/>
                <w:color w:val="000000"/>
                <w:sz w:val="18"/>
                <w:szCs w:val="18"/>
                <w:lang w:eastAsia="sl-SI"/>
              </w:rPr>
              <w:t>7</w:t>
            </w:r>
          </w:p>
        </w:tc>
        <w:tc>
          <w:tcPr>
            <w:tcW w:w="1336" w:type="dxa"/>
            <w:tcBorders>
              <w:top w:val="single" w:sz="12" w:space="0" w:color="auto"/>
              <w:left w:val="single" w:sz="4" w:space="0" w:color="auto"/>
              <w:bottom w:val="single" w:sz="12" w:space="0" w:color="auto"/>
              <w:right w:val="single" w:sz="4" w:space="0" w:color="auto"/>
            </w:tcBorders>
            <w:shd w:val="clear" w:color="auto" w:fill="FFFF00"/>
            <w:noWrap/>
            <w:vAlign w:val="bottom"/>
          </w:tcPr>
          <w:p w14:paraId="5A93C6BE" w14:textId="77777777" w:rsidR="00DE2134" w:rsidRPr="00B213C1" w:rsidRDefault="00E54A1C" w:rsidP="00F75F7F">
            <w:pPr>
              <w:spacing w:before="60" w:after="60"/>
              <w:jc w:val="center"/>
              <w:rPr>
                <w:rFonts w:ascii="Arial" w:hAnsi="Arial" w:cs="Arial"/>
                <w:b/>
                <w:color w:val="000000"/>
                <w:sz w:val="18"/>
                <w:szCs w:val="18"/>
                <w:lang w:eastAsia="sl-SI"/>
              </w:rPr>
            </w:pPr>
            <w:r>
              <w:rPr>
                <w:rFonts w:ascii="Arial" w:hAnsi="Arial" w:cs="Arial"/>
                <w:b/>
                <w:color w:val="000000"/>
                <w:sz w:val="18"/>
                <w:szCs w:val="18"/>
                <w:lang w:eastAsia="sl-SI"/>
              </w:rPr>
              <w:t>14</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723C4F2C" w14:textId="77777777" w:rsidR="00DE2134" w:rsidRPr="00B213C1" w:rsidRDefault="00E54A1C" w:rsidP="00F75F7F">
            <w:pPr>
              <w:spacing w:before="60" w:after="60"/>
              <w:jc w:val="center"/>
              <w:rPr>
                <w:rFonts w:ascii="Arial" w:hAnsi="Arial" w:cs="Arial"/>
                <w:b/>
                <w:color w:val="000000"/>
                <w:sz w:val="18"/>
                <w:szCs w:val="18"/>
                <w:lang w:eastAsia="sl-SI"/>
              </w:rPr>
            </w:pPr>
            <w:r>
              <w:rPr>
                <w:rFonts w:ascii="Arial" w:hAnsi="Arial" w:cs="Arial"/>
                <w:b/>
                <w:color w:val="000000"/>
                <w:sz w:val="18"/>
                <w:szCs w:val="18"/>
                <w:lang w:eastAsia="sl-SI"/>
              </w:rPr>
              <w:t>19</w:t>
            </w:r>
          </w:p>
        </w:tc>
        <w:tc>
          <w:tcPr>
            <w:tcW w:w="1336" w:type="dxa"/>
            <w:tcBorders>
              <w:top w:val="single" w:sz="12" w:space="0" w:color="auto"/>
              <w:left w:val="nil"/>
              <w:bottom w:val="single" w:sz="12" w:space="0" w:color="auto"/>
              <w:right w:val="single" w:sz="12" w:space="0" w:color="auto"/>
            </w:tcBorders>
            <w:shd w:val="clear" w:color="auto" w:fill="FFFF00"/>
            <w:noWrap/>
            <w:vAlign w:val="bottom"/>
          </w:tcPr>
          <w:p w14:paraId="0EB63742" w14:textId="77777777" w:rsidR="00DE2134" w:rsidRPr="00B213C1" w:rsidRDefault="00E54A1C" w:rsidP="00F75F7F">
            <w:pPr>
              <w:spacing w:before="60" w:after="60"/>
              <w:jc w:val="center"/>
              <w:rPr>
                <w:rFonts w:ascii="Arial" w:hAnsi="Arial" w:cs="Arial"/>
                <w:b/>
                <w:color w:val="000000"/>
                <w:sz w:val="18"/>
                <w:szCs w:val="18"/>
                <w:lang w:eastAsia="sl-SI"/>
              </w:rPr>
            </w:pPr>
            <w:r>
              <w:rPr>
                <w:rFonts w:ascii="Arial" w:hAnsi="Arial" w:cs="Arial"/>
                <w:b/>
                <w:color w:val="000000"/>
                <w:sz w:val="18"/>
                <w:szCs w:val="18"/>
                <w:lang w:eastAsia="sl-SI"/>
              </w:rPr>
              <w:t>7</w:t>
            </w:r>
          </w:p>
        </w:tc>
        <w:tc>
          <w:tcPr>
            <w:tcW w:w="1418" w:type="dxa"/>
            <w:tcBorders>
              <w:top w:val="single" w:sz="12" w:space="0" w:color="auto"/>
              <w:left w:val="single" w:sz="12" w:space="0" w:color="auto"/>
              <w:bottom w:val="single" w:sz="12" w:space="0" w:color="auto"/>
              <w:right w:val="single" w:sz="12" w:space="0" w:color="auto"/>
            </w:tcBorders>
            <w:shd w:val="clear" w:color="auto" w:fill="FFFF00"/>
            <w:vAlign w:val="bottom"/>
          </w:tcPr>
          <w:p w14:paraId="7F72A495" w14:textId="77777777" w:rsidR="00DE2134" w:rsidRPr="00B213C1" w:rsidRDefault="00E54A1C" w:rsidP="00F75F7F">
            <w:pPr>
              <w:spacing w:before="60" w:after="60"/>
              <w:jc w:val="center"/>
              <w:rPr>
                <w:rFonts w:ascii="Arial" w:hAnsi="Arial" w:cs="Arial"/>
                <w:b/>
                <w:color w:val="000000"/>
                <w:sz w:val="18"/>
                <w:szCs w:val="18"/>
                <w:lang w:eastAsia="sl-SI"/>
              </w:rPr>
            </w:pPr>
            <w:r>
              <w:rPr>
                <w:rFonts w:ascii="Arial" w:hAnsi="Arial" w:cs="Arial"/>
                <w:b/>
                <w:color w:val="000000"/>
                <w:sz w:val="18"/>
                <w:szCs w:val="18"/>
                <w:lang w:eastAsia="sl-SI"/>
              </w:rPr>
              <w:t>158</w:t>
            </w:r>
          </w:p>
        </w:tc>
      </w:tr>
      <w:tr w:rsidR="00DE2134" w:rsidRPr="003961EE" w14:paraId="19948903" w14:textId="77777777" w:rsidTr="007E2EA6">
        <w:trPr>
          <w:trHeight w:val="340"/>
        </w:trPr>
        <w:tc>
          <w:tcPr>
            <w:tcW w:w="9498" w:type="dxa"/>
            <w:gridSpan w:val="7"/>
            <w:tcBorders>
              <w:top w:val="single" w:sz="12" w:space="0" w:color="auto"/>
              <w:left w:val="single" w:sz="12" w:space="0" w:color="auto"/>
              <w:bottom w:val="single" w:sz="12" w:space="0" w:color="auto"/>
              <w:right w:val="single" w:sz="12" w:space="0" w:color="auto"/>
            </w:tcBorders>
            <w:noWrap/>
            <w:vAlign w:val="bottom"/>
          </w:tcPr>
          <w:p w14:paraId="4405477E"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Ljubljana</w:t>
            </w:r>
          </w:p>
        </w:tc>
      </w:tr>
      <w:tr w:rsidR="00EB1845" w:rsidRPr="003961EE" w14:paraId="67E92B5C" w14:textId="77777777" w:rsidTr="007E2EA6">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72590291" w14:textId="77777777" w:rsidR="00EB1845" w:rsidRPr="00B213C1" w:rsidRDefault="00EB1845"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Borovnica</w:t>
            </w:r>
          </w:p>
        </w:tc>
        <w:tc>
          <w:tcPr>
            <w:tcW w:w="1335" w:type="dxa"/>
            <w:tcBorders>
              <w:top w:val="single" w:sz="12" w:space="0" w:color="auto"/>
              <w:left w:val="single" w:sz="12" w:space="0" w:color="auto"/>
              <w:bottom w:val="single" w:sz="4" w:space="0" w:color="auto"/>
              <w:right w:val="single" w:sz="8" w:space="0" w:color="auto"/>
            </w:tcBorders>
            <w:noWrap/>
            <w:vAlign w:val="bottom"/>
          </w:tcPr>
          <w:p w14:paraId="5BC463A5"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nil"/>
            </w:tcBorders>
            <w:noWrap/>
            <w:vAlign w:val="bottom"/>
          </w:tcPr>
          <w:p w14:paraId="182F8B3C"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single" w:sz="12" w:space="0" w:color="auto"/>
              <w:left w:val="single" w:sz="4" w:space="0" w:color="auto"/>
              <w:bottom w:val="single" w:sz="4" w:space="0" w:color="auto"/>
              <w:right w:val="single" w:sz="4" w:space="0" w:color="auto"/>
            </w:tcBorders>
            <w:noWrap/>
            <w:vAlign w:val="bottom"/>
          </w:tcPr>
          <w:p w14:paraId="72FD2B8D"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single" w:sz="4" w:space="0" w:color="auto"/>
            </w:tcBorders>
            <w:noWrap/>
            <w:vAlign w:val="bottom"/>
          </w:tcPr>
          <w:p w14:paraId="757CA73F"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single" w:sz="12" w:space="0" w:color="auto"/>
              <w:left w:val="nil"/>
              <w:bottom w:val="single" w:sz="4" w:space="0" w:color="auto"/>
              <w:right w:val="single" w:sz="12" w:space="0" w:color="auto"/>
            </w:tcBorders>
            <w:noWrap/>
            <w:vAlign w:val="bottom"/>
          </w:tcPr>
          <w:p w14:paraId="4A2912CC"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single" w:sz="12" w:space="0" w:color="auto"/>
              <w:left w:val="single" w:sz="12" w:space="0" w:color="auto"/>
              <w:bottom w:val="single" w:sz="4" w:space="0" w:color="auto"/>
              <w:right w:val="single" w:sz="12" w:space="0" w:color="auto"/>
            </w:tcBorders>
            <w:vAlign w:val="bottom"/>
          </w:tcPr>
          <w:p w14:paraId="24C30024"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r>
      <w:tr w:rsidR="00DE2134" w:rsidRPr="003961EE" w14:paraId="12CE54FD"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73150CB"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Brezovica</w:t>
            </w:r>
          </w:p>
        </w:tc>
        <w:tc>
          <w:tcPr>
            <w:tcW w:w="1335" w:type="dxa"/>
            <w:tcBorders>
              <w:top w:val="nil"/>
              <w:left w:val="single" w:sz="12" w:space="0" w:color="auto"/>
              <w:bottom w:val="single" w:sz="4" w:space="0" w:color="auto"/>
              <w:right w:val="single" w:sz="8" w:space="0" w:color="auto"/>
            </w:tcBorders>
            <w:noWrap/>
            <w:vAlign w:val="bottom"/>
          </w:tcPr>
          <w:p w14:paraId="39F57CEC"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19C64945"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66F5A63E"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78F791FB"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4CA834E2"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C018EC0"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r>
      <w:tr w:rsidR="00EB1845" w:rsidRPr="003961EE" w14:paraId="0DE2C16B"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09F1D7E" w14:textId="77777777" w:rsidR="00EB1845" w:rsidRPr="00B213C1" w:rsidRDefault="00EB1845"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Cerklje na Gorenjskem</w:t>
            </w:r>
          </w:p>
        </w:tc>
        <w:tc>
          <w:tcPr>
            <w:tcW w:w="1335" w:type="dxa"/>
            <w:tcBorders>
              <w:top w:val="nil"/>
              <w:left w:val="single" w:sz="12" w:space="0" w:color="auto"/>
              <w:bottom w:val="single" w:sz="4" w:space="0" w:color="auto"/>
              <w:right w:val="single" w:sz="8" w:space="0" w:color="auto"/>
            </w:tcBorders>
            <w:noWrap/>
            <w:vAlign w:val="bottom"/>
          </w:tcPr>
          <w:p w14:paraId="433B2B5D"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FFB584A"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7876EFFD"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05E1A657"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3CB6FA99"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2B892C0"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r>
      <w:tr w:rsidR="00EB1845" w:rsidRPr="003961EE" w14:paraId="6A934819"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F22EE67" w14:textId="77777777" w:rsidR="00EB1845" w:rsidRPr="00B213C1" w:rsidRDefault="00EB1845" w:rsidP="00F75F7F">
            <w:pPr>
              <w:spacing w:before="60" w:after="60"/>
              <w:rPr>
                <w:rFonts w:ascii="Arial" w:hAnsi="Arial" w:cs="Arial"/>
                <w:color w:val="000000"/>
                <w:sz w:val="18"/>
                <w:szCs w:val="18"/>
                <w:lang w:eastAsia="sl-SI"/>
              </w:rPr>
            </w:pPr>
            <w:r w:rsidRPr="00B213C1">
              <w:rPr>
                <w:rFonts w:ascii="Arial" w:hAnsi="Arial" w:cs="Arial"/>
                <w:color w:val="000000"/>
                <w:sz w:val="18"/>
                <w:szCs w:val="18"/>
                <w:lang w:eastAsia="sl-SI"/>
              </w:rPr>
              <w:t>Cerknica</w:t>
            </w:r>
          </w:p>
        </w:tc>
        <w:tc>
          <w:tcPr>
            <w:tcW w:w="1335" w:type="dxa"/>
            <w:tcBorders>
              <w:top w:val="nil"/>
              <w:left w:val="single" w:sz="12" w:space="0" w:color="auto"/>
              <w:bottom w:val="single" w:sz="4" w:space="0" w:color="auto"/>
              <w:right w:val="single" w:sz="8" w:space="0" w:color="auto"/>
            </w:tcBorders>
            <w:noWrap/>
            <w:vAlign w:val="bottom"/>
          </w:tcPr>
          <w:p w14:paraId="0A20B8AB"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nil"/>
            </w:tcBorders>
            <w:noWrap/>
            <w:vAlign w:val="bottom"/>
          </w:tcPr>
          <w:p w14:paraId="24592408"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0AC80B52"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3766F60C"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03F9F91D"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27D67D57"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r>
      <w:tr w:rsidR="00EB1845" w:rsidRPr="003961EE" w14:paraId="19C3F800"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F41CA97" w14:textId="77777777" w:rsidR="00EB1845" w:rsidRPr="00B213C1" w:rsidRDefault="00EB1845"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Dobrepolje</w:t>
            </w:r>
          </w:p>
        </w:tc>
        <w:tc>
          <w:tcPr>
            <w:tcW w:w="1335" w:type="dxa"/>
            <w:tcBorders>
              <w:top w:val="nil"/>
              <w:left w:val="single" w:sz="12" w:space="0" w:color="auto"/>
              <w:bottom w:val="single" w:sz="4" w:space="0" w:color="auto"/>
              <w:right w:val="single" w:sz="8" w:space="0" w:color="auto"/>
            </w:tcBorders>
            <w:noWrap/>
            <w:vAlign w:val="bottom"/>
          </w:tcPr>
          <w:p w14:paraId="0A05BEBA"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19729E12"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5D26CA5D"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342E49F9"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6ED8966B"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60F7339"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r>
      <w:tr w:rsidR="00DE2134" w:rsidRPr="003961EE" w14:paraId="452AB291" w14:textId="77777777" w:rsidTr="00531DAC">
        <w:trPr>
          <w:trHeight w:val="614"/>
        </w:trPr>
        <w:tc>
          <w:tcPr>
            <w:tcW w:w="1401" w:type="dxa"/>
            <w:tcBorders>
              <w:top w:val="single" w:sz="4" w:space="0" w:color="auto"/>
              <w:left w:val="single" w:sz="12" w:space="0" w:color="auto"/>
              <w:bottom w:val="single" w:sz="4" w:space="0" w:color="auto"/>
              <w:right w:val="single" w:sz="12" w:space="0" w:color="auto"/>
            </w:tcBorders>
            <w:noWrap/>
            <w:vAlign w:val="bottom"/>
          </w:tcPr>
          <w:p w14:paraId="0E0DC483"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Dobrova - Polhov Gradec</w:t>
            </w:r>
          </w:p>
        </w:tc>
        <w:tc>
          <w:tcPr>
            <w:tcW w:w="1335" w:type="dxa"/>
            <w:tcBorders>
              <w:top w:val="nil"/>
              <w:left w:val="single" w:sz="12" w:space="0" w:color="auto"/>
              <w:bottom w:val="single" w:sz="4" w:space="0" w:color="auto"/>
              <w:right w:val="single" w:sz="8" w:space="0" w:color="auto"/>
            </w:tcBorders>
            <w:noWrap/>
            <w:vAlign w:val="bottom"/>
          </w:tcPr>
          <w:p w14:paraId="41388505"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3053E9D5"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1E3E6221"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5A4745FB"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12" w:space="0" w:color="auto"/>
            </w:tcBorders>
            <w:noWrap/>
            <w:vAlign w:val="bottom"/>
          </w:tcPr>
          <w:p w14:paraId="7B549EA6"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418" w:type="dxa"/>
            <w:tcBorders>
              <w:top w:val="nil"/>
              <w:left w:val="single" w:sz="12" w:space="0" w:color="auto"/>
              <w:bottom w:val="single" w:sz="4" w:space="0" w:color="auto"/>
              <w:right w:val="single" w:sz="12" w:space="0" w:color="auto"/>
            </w:tcBorders>
            <w:vAlign w:val="bottom"/>
          </w:tcPr>
          <w:p w14:paraId="785738CB"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9</w:t>
            </w:r>
          </w:p>
        </w:tc>
      </w:tr>
      <w:tr w:rsidR="00DE2134" w:rsidRPr="003961EE" w14:paraId="469F7413"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2113108"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Dol pri Ljubljani</w:t>
            </w:r>
          </w:p>
        </w:tc>
        <w:tc>
          <w:tcPr>
            <w:tcW w:w="1335" w:type="dxa"/>
            <w:tcBorders>
              <w:top w:val="nil"/>
              <w:left w:val="single" w:sz="12" w:space="0" w:color="auto"/>
              <w:bottom w:val="single" w:sz="4" w:space="0" w:color="auto"/>
              <w:right w:val="single" w:sz="8" w:space="0" w:color="auto"/>
            </w:tcBorders>
            <w:noWrap/>
            <w:vAlign w:val="bottom"/>
          </w:tcPr>
          <w:p w14:paraId="3892B6E8"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6F7FA231"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0E7E2FAF"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single" w:sz="4" w:space="0" w:color="auto"/>
            </w:tcBorders>
            <w:noWrap/>
            <w:vAlign w:val="bottom"/>
          </w:tcPr>
          <w:p w14:paraId="19F8060C"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5B0CBA0C"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24A4756"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7</w:t>
            </w:r>
          </w:p>
        </w:tc>
      </w:tr>
      <w:tr w:rsidR="00DE2134" w:rsidRPr="003961EE" w14:paraId="7C07C2CA"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E34E1D4"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Domžale</w:t>
            </w:r>
          </w:p>
        </w:tc>
        <w:tc>
          <w:tcPr>
            <w:tcW w:w="1335" w:type="dxa"/>
            <w:tcBorders>
              <w:top w:val="nil"/>
              <w:left w:val="single" w:sz="12" w:space="0" w:color="auto"/>
              <w:bottom w:val="single" w:sz="4" w:space="0" w:color="auto"/>
              <w:right w:val="single" w:sz="8" w:space="0" w:color="auto"/>
            </w:tcBorders>
            <w:noWrap/>
            <w:vAlign w:val="bottom"/>
          </w:tcPr>
          <w:p w14:paraId="7DC8758D"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4" w:space="0" w:color="auto"/>
              <w:right w:val="nil"/>
            </w:tcBorders>
            <w:noWrap/>
            <w:vAlign w:val="bottom"/>
          </w:tcPr>
          <w:p w14:paraId="0E52A606"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single" w:sz="4" w:space="0" w:color="auto"/>
              <w:bottom w:val="single" w:sz="4" w:space="0" w:color="auto"/>
              <w:right w:val="single" w:sz="4" w:space="0" w:color="auto"/>
            </w:tcBorders>
            <w:noWrap/>
            <w:vAlign w:val="bottom"/>
          </w:tcPr>
          <w:p w14:paraId="13B7FB24"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4" w:space="0" w:color="auto"/>
            </w:tcBorders>
            <w:noWrap/>
            <w:vAlign w:val="bottom"/>
          </w:tcPr>
          <w:p w14:paraId="142A4815"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351C035A"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EB9769B"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8</w:t>
            </w:r>
          </w:p>
        </w:tc>
      </w:tr>
      <w:tr w:rsidR="00DE2134" w:rsidRPr="003961EE" w14:paraId="3D624E68"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0C8BF36"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Gorenja vas - Poljane</w:t>
            </w:r>
          </w:p>
        </w:tc>
        <w:tc>
          <w:tcPr>
            <w:tcW w:w="1335" w:type="dxa"/>
            <w:tcBorders>
              <w:top w:val="nil"/>
              <w:left w:val="single" w:sz="12" w:space="0" w:color="auto"/>
              <w:bottom w:val="single" w:sz="4" w:space="0" w:color="auto"/>
              <w:right w:val="single" w:sz="8" w:space="0" w:color="auto"/>
            </w:tcBorders>
            <w:noWrap/>
            <w:vAlign w:val="bottom"/>
          </w:tcPr>
          <w:p w14:paraId="405C4FF6"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307465F0"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single" w:sz="4" w:space="0" w:color="auto"/>
              <w:bottom w:val="single" w:sz="4" w:space="0" w:color="auto"/>
              <w:right w:val="single" w:sz="4" w:space="0" w:color="auto"/>
            </w:tcBorders>
            <w:noWrap/>
            <w:vAlign w:val="bottom"/>
          </w:tcPr>
          <w:p w14:paraId="7C776C4B"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0C827DB9"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12" w:space="0" w:color="auto"/>
            </w:tcBorders>
            <w:noWrap/>
            <w:vAlign w:val="bottom"/>
          </w:tcPr>
          <w:p w14:paraId="051DDB15"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56A62EF"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8</w:t>
            </w:r>
          </w:p>
        </w:tc>
      </w:tr>
      <w:tr w:rsidR="00DE2134" w:rsidRPr="003961EE" w14:paraId="7DBAC1DA"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F66AE9D"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Grosuplje</w:t>
            </w:r>
          </w:p>
        </w:tc>
        <w:tc>
          <w:tcPr>
            <w:tcW w:w="1335" w:type="dxa"/>
            <w:tcBorders>
              <w:top w:val="nil"/>
              <w:left w:val="single" w:sz="12" w:space="0" w:color="auto"/>
              <w:bottom w:val="single" w:sz="4" w:space="0" w:color="auto"/>
              <w:right w:val="single" w:sz="8" w:space="0" w:color="auto"/>
            </w:tcBorders>
            <w:noWrap/>
            <w:vAlign w:val="bottom"/>
          </w:tcPr>
          <w:p w14:paraId="2145BE24"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4" w:space="0" w:color="auto"/>
              <w:right w:val="nil"/>
            </w:tcBorders>
            <w:noWrap/>
            <w:vAlign w:val="bottom"/>
          </w:tcPr>
          <w:p w14:paraId="0B9C1D5C"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6</w:t>
            </w:r>
          </w:p>
        </w:tc>
        <w:tc>
          <w:tcPr>
            <w:tcW w:w="1336" w:type="dxa"/>
            <w:tcBorders>
              <w:top w:val="nil"/>
              <w:left w:val="single" w:sz="4" w:space="0" w:color="auto"/>
              <w:bottom w:val="single" w:sz="4" w:space="0" w:color="auto"/>
              <w:right w:val="single" w:sz="4" w:space="0" w:color="auto"/>
            </w:tcBorders>
            <w:noWrap/>
            <w:vAlign w:val="bottom"/>
          </w:tcPr>
          <w:p w14:paraId="7F1F0153"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6382C21D"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2A5DC135"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9C9CC98"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9</w:t>
            </w:r>
          </w:p>
        </w:tc>
      </w:tr>
      <w:tr w:rsidR="00DE2134" w:rsidRPr="003961EE" w14:paraId="0D016794"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0ABB1D9"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Horjul</w:t>
            </w:r>
          </w:p>
        </w:tc>
        <w:tc>
          <w:tcPr>
            <w:tcW w:w="1335" w:type="dxa"/>
            <w:tcBorders>
              <w:top w:val="nil"/>
              <w:left w:val="single" w:sz="12" w:space="0" w:color="auto"/>
              <w:bottom w:val="single" w:sz="4" w:space="0" w:color="auto"/>
              <w:right w:val="single" w:sz="8" w:space="0" w:color="auto"/>
            </w:tcBorders>
            <w:noWrap/>
            <w:vAlign w:val="bottom"/>
          </w:tcPr>
          <w:p w14:paraId="55D289CD"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08FD719E"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7DFC67CD"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57272685"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13FDB0AF"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66FE06D"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r>
      <w:tr w:rsidR="00EB1845" w:rsidRPr="003961EE" w14:paraId="3D3B3D9F"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9EF522A" w14:textId="77777777" w:rsidR="00EB1845" w:rsidRPr="00B213C1" w:rsidRDefault="00EB1845"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Ig</w:t>
            </w:r>
          </w:p>
        </w:tc>
        <w:tc>
          <w:tcPr>
            <w:tcW w:w="1335" w:type="dxa"/>
            <w:tcBorders>
              <w:top w:val="nil"/>
              <w:left w:val="single" w:sz="12" w:space="0" w:color="auto"/>
              <w:bottom w:val="single" w:sz="4" w:space="0" w:color="auto"/>
              <w:right w:val="single" w:sz="8" w:space="0" w:color="auto"/>
            </w:tcBorders>
            <w:noWrap/>
            <w:vAlign w:val="bottom"/>
          </w:tcPr>
          <w:p w14:paraId="3D2FCDFB" w14:textId="77777777" w:rsidR="00EB1845" w:rsidRPr="00B213C1" w:rsidRDefault="00EB1845"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DFDDCEA"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3F10E8D4"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06C0F58B"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single" w:sz="12" w:space="0" w:color="auto"/>
            </w:tcBorders>
            <w:noWrap/>
            <w:vAlign w:val="bottom"/>
          </w:tcPr>
          <w:p w14:paraId="339897E2" w14:textId="77777777" w:rsidR="00EB1845" w:rsidRPr="00B213C1" w:rsidRDefault="00EB1845"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0079066" w14:textId="77777777" w:rsidR="00EB1845"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r>
      <w:tr w:rsidR="00DE2134" w:rsidRPr="003961EE" w14:paraId="1CBAA04D"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4B7C8D1"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Ivančna Gorica</w:t>
            </w:r>
          </w:p>
        </w:tc>
        <w:tc>
          <w:tcPr>
            <w:tcW w:w="1335" w:type="dxa"/>
            <w:tcBorders>
              <w:top w:val="nil"/>
              <w:left w:val="single" w:sz="12" w:space="0" w:color="auto"/>
              <w:bottom w:val="single" w:sz="4" w:space="0" w:color="auto"/>
              <w:right w:val="single" w:sz="8" w:space="0" w:color="auto"/>
            </w:tcBorders>
            <w:noWrap/>
            <w:vAlign w:val="bottom"/>
          </w:tcPr>
          <w:p w14:paraId="399FC90D"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41F0CA5E"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4D905F66"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36A8B16F"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12" w:space="0" w:color="auto"/>
            </w:tcBorders>
            <w:noWrap/>
            <w:vAlign w:val="bottom"/>
          </w:tcPr>
          <w:p w14:paraId="00ABBFF4"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7EF91D6"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6</w:t>
            </w:r>
          </w:p>
        </w:tc>
      </w:tr>
      <w:tr w:rsidR="00DE2134" w:rsidRPr="003961EE" w14:paraId="30AE408B"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EA47BF2"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Kamnik</w:t>
            </w:r>
          </w:p>
        </w:tc>
        <w:tc>
          <w:tcPr>
            <w:tcW w:w="1335" w:type="dxa"/>
            <w:tcBorders>
              <w:top w:val="nil"/>
              <w:left w:val="single" w:sz="12" w:space="0" w:color="auto"/>
              <w:bottom w:val="single" w:sz="4" w:space="0" w:color="auto"/>
              <w:right w:val="single" w:sz="8" w:space="0" w:color="auto"/>
            </w:tcBorders>
            <w:noWrap/>
            <w:vAlign w:val="bottom"/>
          </w:tcPr>
          <w:p w14:paraId="4733C1D0"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7</w:t>
            </w:r>
          </w:p>
        </w:tc>
        <w:tc>
          <w:tcPr>
            <w:tcW w:w="1336" w:type="dxa"/>
            <w:tcBorders>
              <w:top w:val="nil"/>
              <w:left w:val="nil"/>
              <w:bottom w:val="single" w:sz="4" w:space="0" w:color="auto"/>
              <w:right w:val="nil"/>
            </w:tcBorders>
            <w:noWrap/>
            <w:vAlign w:val="bottom"/>
          </w:tcPr>
          <w:p w14:paraId="279F2CAB"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single" w:sz="4" w:space="0" w:color="auto"/>
              <w:bottom w:val="single" w:sz="4" w:space="0" w:color="auto"/>
              <w:right w:val="single" w:sz="4" w:space="0" w:color="auto"/>
            </w:tcBorders>
            <w:noWrap/>
            <w:vAlign w:val="bottom"/>
          </w:tcPr>
          <w:p w14:paraId="20816960"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single" w:sz="4" w:space="0" w:color="auto"/>
            </w:tcBorders>
            <w:noWrap/>
            <w:vAlign w:val="bottom"/>
          </w:tcPr>
          <w:p w14:paraId="1FB445C5"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single" w:sz="12" w:space="0" w:color="auto"/>
            </w:tcBorders>
            <w:noWrap/>
            <w:vAlign w:val="bottom"/>
          </w:tcPr>
          <w:p w14:paraId="61E54B64"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48A1757" w14:textId="77777777" w:rsidR="00DE2134" w:rsidRPr="00B213C1" w:rsidRDefault="00EB1845"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20</w:t>
            </w:r>
          </w:p>
        </w:tc>
      </w:tr>
      <w:tr w:rsidR="00DE2134" w:rsidRPr="003961EE" w14:paraId="3E1B5C76"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7EEE977"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Komenda</w:t>
            </w:r>
          </w:p>
        </w:tc>
        <w:tc>
          <w:tcPr>
            <w:tcW w:w="1335" w:type="dxa"/>
            <w:tcBorders>
              <w:top w:val="nil"/>
              <w:left w:val="single" w:sz="12" w:space="0" w:color="auto"/>
              <w:bottom w:val="single" w:sz="4" w:space="0" w:color="auto"/>
              <w:right w:val="single" w:sz="8" w:space="0" w:color="auto"/>
            </w:tcBorders>
            <w:noWrap/>
            <w:vAlign w:val="bottom"/>
          </w:tcPr>
          <w:p w14:paraId="137F5353"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16AC4982" w14:textId="77777777" w:rsidR="00DE2134" w:rsidRPr="00B213C1" w:rsidRDefault="00F5728D"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single" w:sz="4" w:space="0" w:color="auto"/>
              <w:bottom w:val="single" w:sz="4" w:space="0" w:color="auto"/>
              <w:right w:val="single" w:sz="4" w:space="0" w:color="auto"/>
            </w:tcBorders>
            <w:noWrap/>
            <w:vAlign w:val="bottom"/>
          </w:tcPr>
          <w:p w14:paraId="6A8CB619" w14:textId="77777777" w:rsidR="00DE2134" w:rsidRPr="00B213C1" w:rsidRDefault="00F5728D"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3332CDED" w14:textId="77777777" w:rsidR="00DE2134" w:rsidRPr="00B213C1" w:rsidRDefault="00F5728D"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3F12C5B4" w14:textId="77777777" w:rsidR="00DE2134" w:rsidRPr="00B213C1" w:rsidRDefault="00F5728D" w:rsidP="00F75F7F">
            <w:pPr>
              <w:spacing w:before="60" w:after="60"/>
              <w:jc w:val="center"/>
              <w:rPr>
                <w:rFonts w:ascii="Arial" w:hAnsi="Arial" w:cs="Arial"/>
              </w:rPr>
            </w:pPr>
            <w:r>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4E37649B" w14:textId="77777777" w:rsidR="00DE2134" w:rsidRPr="00B213C1" w:rsidRDefault="00F5728D"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r>
      <w:tr w:rsidR="00DE2134" w:rsidRPr="003961EE" w14:paraId="704E1FA4"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AB6DFA7"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Kranj</w:t>
            </w:r>
          </w:p>
        </w:tc>
        <w:tc>
          <w:tcPr>
            <w:tcW w:w="1335" w:type="dxa"/>
            <w:tcBorders>
              <w:top w:val="nil"/>
              <w:left w:val="single" w:sz="12" w:space="0" w:color="auto"/>
              <w:bottom w:val="single" w:sz="4" w:space="0" w:color="auto"/>
              <w:right w:val="single" w:sz="8" w:space="0" w:color="auto"/>
            </w:tcBorders>
            <w:noWrap/>
            <w:vAlign w:val="bottom"/>
          </w:tcPr>
          <w:p w14:paraId="14AED9C5"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nil"/>
            </w:tcBorders>
            <w:noWrap/>
            <w:vAlign w:val="bottom"/>
          </w:tcPr>
          <w:p w14:paraId="12E514B7"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79586228"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w:t>
            </w:r>
          </w:p>
        </w:tc>
        <w:tc>
          <w:tcPr>
            <w:tcW w:w="1336" w:type="dxa"/>
            <w:tcBorders>
              <w:top w:val="nil"/>
              <w:left w:val="nil"/>
              <w:bottom w:val="single" w:sz="4" w:space="0" w:color="auto"/>
              <w:right w:val="single" w:sz="4" w:space="0" w:color="auto"/>
            </w:tcBorders>
            <w:noWrap/>
            <w:vAlign w:val="bottom"/>
          </w:tcPr>
          <w:p w14:paraId="4EBA82C7"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6437FC02"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2CBD242"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13</w:t>
            </w:r>
          </w:p>
        </w:tc>
      </w:tr>
      <w:tr w:rsidR="00DE2134" w:rsidRPr="003961EE" w14:paraId="5EE285E4"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020C57A"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Litija</w:t>
            </w:r>
          </w:p>
        </w:tc>
        <w:tc>
          <w:tcPr>
            <w:tcW w:w="1335" w:type="dxa"/>
            <w:tcBorders>
              <w:top w:val="nil"/>
              <w:left w:val="single" w:sz="12" w:space="0" w:color="auto"/>
              <w:bottom w:val="single" w:sz="4" w:space="0" w:color="auto"/>
              <w:right w:val="single" w:sz="8" w:space="0" w:color="auto"/>
            </w:tcBorders>
            <w:noWrap/>
            <w:vAlign w:val="bottom"/>
          </w:tcPr>
          <w:p w14:paraId="04448635"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53DD4B2A"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6B995D0A"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8</w:t>
            </w:r>
          </w:p>
        </w:tc>
        <w:tc>
          <w:tcPr>
            <w:tcW w:w="1336" w:type="dxa"/>
            <w:tcBorders>
              <w:top w:val="nil"/>
              <w:left w:val="nil"/>
              <w:bottom w:val="single" w:sz="4" w:space="0" w:color="auto"/>
              <w:right w:val="single" w:sz="4" w:space="0" w:color="auto"/>
            </w:tcBorders>
            <w:noWrap/>
            <w:vAlign w:val="bottom"/>
          </w:tcPr>
          <w:p w14:paraId="759326F7"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294AC5F2" w14:textId="77777777" w:rsidR="00DE2134" w:rsidRPr="00B213C1" w:rsidRDefault="003C0154" w:rsidP="00F75F7F">
            <w:pPr>
              <w:spacing w:before="60" w:after="60"/>
              <w:jc w:val="center"/>
              <w:rPr>
                <w:rFonts w:ascii="Arial" w:hAnsi="Arial" w:cs="Arial"/>
              </w:rPr>
            </w:pPr>
            <w:r>
              <w:rPr>
                <w:rFonts w:ascii="Arial" w:hAnsi="Arial" w:cs="Arial"/>
                <w:bCs/>
                <w:color w:val="000000"/>
                <w:sz w:val="18"/>
                <w:szCs w:val="18"/>
                <w:lang w:val="en-US" w:eastAsia="sl-SI"/>
              </w:rPr>
              <w:t>1</w:t>
            </w:r>
          </w:p>
        </w:tc>
        <w:tc>
          <w:tcPr>
            <w:tcW w:w="1418" w:type="dxa"/>
            <w:tcBorders>
              <w:top w:val="nil"/>
              <w:left w:val="single" w:sz="12" w:space="0" w:color="auto"/>
              <w:bottom w:val="single" w:sz="4" w:space="0" w:color="auto"/>
              <w:right w:val="single" w:sz="12" w:space="0" w:color="auto"/>
            </w:tcBorders>
            <w:vAlign w:val="bottom"/>
          </w:tcPr>
          <w:p w14:paraId="3498A444"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r w:rsidR="003C0154">
              <w:rPr>
                <w:rFonts w:ascii="Arial" w:hAnsi="Arial" w:cs="Arial"/>
                <w:bCs/>
                <w:color w:val="000000"/>
                <w:sz w:val="18"/>
                <w:szCs w:val="18"/>
                <w:lang w:val="en-US" w:eastAsia="sl-SI"/>
              </w:rPr>
              <w:t>5</w:t>
            </w:r>
          </w:p>
        </w:tc>
      </w:tr>
      <w:tr w:rsidR="00DE2134" w:rsidRPr="003961EE" w14:paraId="7AE645B9"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33756B8"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Ljubljana</w:t>
            </w:r>
          </w:p>
        </w:tc>
        <w:tc>
          <w:tcPr>
            <w:tcW w:w="1335" w:type="dxa"/>
            <w:tcBorders>
              <w:top w:val="nil"/>
              <w:left w:val="single" w:sz="12" w:space="0" w:color="auto"/>
              <w:bottom w:val="single" w:sz="4" w:space="0" w:color="auto"/>
              <w:right w:val="single" w:sz="8" w:space="0" w:color="auto"/>
            </w:tcBorders>
            <w:noWrap/>
            <w:vAlign w:val="bottom"/>
          </w:tcPr>
          <w:p w14:paraId="6D0690FB"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2FF4D99B"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single" w:sz="4" w:space="0" w:color="auto"/>
              <w:bottom w:val="single" w:sz="4" w:space="0" w:color="auto"/>
              <w:right w:val="single" w:sz="4" w:space="0" w:color="auto"/>
            </w:tcBorders>
            <w:noWrap/>
            <w:vAlign w:val="bottom"/>
          </w:tcPr>
          <w:p w14:paraId="5F4CE2DA"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14</w:t>
            </w:r>
          </w:p>
        </w:tc>
        <w:tc>
          <w:tcPr>
            <w:tcW w:w="1336" w:type="dxa"/>
            <w:tcBorders>
              <w:top w:val="nil"/>
              <w:left w:val="nil"/>
              <w:bottom w:val="single" w:sz="4" w:space="0" w:color="auto"/>
              <w:right w:val="single" w:sz="4" w:space="0" w:color="auto"/>
            </w:tcBorders>
            <w:noWrap/>
            <w:vAlign w:val="bottom"/>
          </w:tcPr>
          <w:p w14:paraId="23A7B358"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7</w:t>
            </w:r>
          </w:p>
        </w:tc>
        <w:tc>
          <w:tcPr>
            <w:tcW w:w="1336" w:type="dxa"/>
            <w:tcBorders>
              <w:top w:val="nil"/>
              <w:left w:val="nil"/>
              <w:bottom w:val="single" w:sz="4" w:space="0" w:color="auto"/>
              <w:right w:val="single" w:sz="12" w:space="0" w:color="auto"/>
            </w:tcBorders>
            <w:noWrap/>
            <w:vAlign w:val="bottom"/>
          </w:tcPr>
          <w:p w14:paraId="7397EAE4"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261B2850"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23</w:t>
            </w:r>
          </w:p>
        </w:tc>
      </w:tr>
      <w:tr w:rsidR="003C0154" w:rsidRPr="003A75BB" w14:paraId="5EDDAA6B"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F0DC10A" w14:textId="77777777" w:rsidR="003C0154" w:rsidRPr="00B213C1" w:rsidRDefault="003C015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lastRenderedPageBreak/>
              <w:t>Log - Dragomer</w:t>
            </w:r>
          </w:p>
        </w:tc>
        <w:tc>
          <w:tcPr>
            <w:tcW w:w="1335" w:type="dxa"/>
            <w:tcBorders>
              <w:top w:val="nil"/>
              <w:left w:val="single" w:sz="12" w:space="0" w:color="auto"/>
              <w:bottom w:val="single" w:sz="4" w:space="0" w:color="auto"/>
              <w:right w:val="single" w:sz="8" w:space="0" w:color="auto"/>
            </w:tcBorders>
            <w:noWrap/>
            <w:vAlign w:val="bottom"/>
          </w:tcPr>
          <w:p w14:paraId="7DB3A021" w14:textId="77777777" w:rsidR="003C015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6F1309CC" w14:textId="77777777" w:rsidR="003C0154" w:rsidRPr="00B213C1" w:rsidRDefault="003C015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486BC208" w14:textId="77777777" w:rsidR="003C015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68FF8E89" w14:textId="77777777" w:rsidR="003C015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2F0C119C" w14:textId="77777777" w:rsidR="003C0154" w:rsidRPr="00B213C1" w:rsidRDefault="003C015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7D0C6077" w14:textId="77777777" w:rsidR="003C0154" w:rsidRPr="00B213C1" w:rsidRDefault="003C015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r>
      <w:tr w:rsidR="00DE2134" w:rsidRPr="003A75BB" w14:paraId="409B18C4"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8DFA801"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Logatec</w:t>
            </w:r>
          </w:p>
        </w:tc>
        <w:tc>
          <w:tcPr>
            <w:tcW w:w="1335" w:type="dxa"/>
            <w:tcBorders>
              <w:top w:val="nil"/>
              <w:left w:val="single" w:sz="12" w:space="0" w:color="auto"/>
              <w:bottom w:val="single" w:sz="4" w:space="0" w:color="auto"/>
              <w:right w:val="single" w:sz="8" w:space="0" w:color="auto"/>
            </w:tcBorders>
            <w:noWrap/>
            <w:vAlign w:val="bottom"/>
          </w:tcPr>
          <w:p w14:paraId="373D2619"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3FEB711D"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465F2BD1"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4C20D94D"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4" w:space="0" w:color="auto"/>
            </w:tcBorders>
            <w:noWrap/>
            <w:vAlign w:val="bottom"/>
          </w:tcPr>
          <w:p w14:paraId="233D39CA" w14:textId="77777777" w:rsidR="00DE2134" w:rsidRPr="00B213C1" w:rsidRDefault="003C0154" w:rsidP="00F75F7F">
            <w:pPr>
              <w:spacing w:before="60" w:after="60"/>
              <w:jc w:val="center"/>
              <w:rPr>
                <w:rFonts w:ascii="Arial" w:hAnsi="Arial" w:cs="Arial"/>
              </w:rPr>
            </w:pPr>
            <w:r>
              <w:rPr>
                <w:rFonts w:ascii="Arial" w:hAnsi="Arial" w:cs="Arial"/>
                <w:bCs/>
                <w:color w:val="000000"/>
                <w:sz w:val="18"/>
                <w:szCs w:val="18"/>
                <w:lang w:val="en-US" w:eastAsia="sl-SI"/>
              </w:rPr>
              <w:t>1</w:t>
            </w:r>
          </w:p>
        </w:tc>
        <w:tc>
          <w:tcPr>
            <w:tcW w:w="1418" w:type="dxa"/>
            <w:tcBorders>
              <w:top w:val="nil"/>
              <w:left w:val="nil"/>
              <w:bottom w:val="single" w:sz="4" w:space="0" w:color="auto"/>
              <w:right w:val="single" w:sz="12" w:space="0" w:color="auto"/>
            </w:tcBorders>
            <w:vAlign w:val="bottom"/>
          </w:tcPr>
          <w:p w14:paraId="7EDEB38D"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7</w:t>
            </w:r>
          </w:p>
        </w:tc>
      </w:tr>
      <w:tr w:rsidR="00DE2134" w:rsidRPr="003A75BB" w14:paraId="6CE7E726"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911EA73"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Lukovica</w:t>
            </w:r>
          </w:p>
        </w:tc>
        <w:tc>
          <w:tcPr>
            <w:tcW w:w="1335" w:type="dxa"/>
            <w:tcBorders>
              <w:top w:val="nil"/>
              <w:left w:val="single" w:sz="12" w:space="0" w:color="auto"/>
              <w:bottom w:val="single" w:sz="4" w:space="0" w:color="auto"/>
              <w:right w:val="single" w:sz="8" w:space="0" w:color="auto"/>
            </w:tcBorders>
            <w:noWrap/>
            <w:vAlign w:val="bottom"/>
          </w:tcPr>
          <w:p w14:paraId="5F5C100C"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9E08721"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6</w:t>
            </w:r>
          </w:p>
        </w:tc>
        <w:tc>
          <w:tcPr>
            <w:tcW w:w="1336" w:type="dxa"/>
            <w:tcBorders>
              <w:top w:val="nil"/>
              <w:left w:val="single" w:sz="4" w:space="0" w:color="auto"/>
              <w:bottom w:val="single" w:sz="4" w:space="0" w:color="auto"/>
              <w:right w:val="single" w:sz="4" w:space="0" w:color="auto"/>
            </w:tcBorders>
            <w:noWrap/>
            <w:vAlign w:val="bottom"/>
          </w:tcPr>
          <w:p w14:paraId="65ACF6F8"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378B7D35"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4" w:space="0" w:color="auto"/>
            </w:tcBorders>
            <w:noWrap/>
            <w:vAlign w:val="bottom"/>
          </w:tcPr>
          <w:p w14:paraId="7D4F306B"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620174BA" w14:textId="77777777" w:rsidR="00DE2134" w:rsidRPr="00B213C1" w:rsidRDefault="003C0154"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9</w:t>
            </w:r>
          </w:p>
        </w:tc>
      </w:tr>
      <w:tr w:rsidR="00DE2134" w:rsidRPr="003A75BB" w14:paraId="1E5B4D2E"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79B8602"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Medvode</w:t>
            </w:r>
          </w:p>
        </w:tc>
        <w:tc>
          <w:tcPr>
            <w:tcW w:w="1335" w:type="dxa"/>
            <w:tcBorders>
              <w:top w:val="nil"/>
              <w:left w:val="single" w:sz="12" w:space="0" w:color="auto"/>
              <w:bottom w:val="single" w:sz="4" w:space="0" w:color="auto"/>
              <w:right w:val="single" w:sz="8" w:space="0" w:color="auto"/>
            </w:tcBorders>
            <w:noWrap/>
            <w:vAlign w:val="bottom"/>
          </w:tcPr>
          <w:p w14:paraId="4470AF1A"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nil"/>
            </w:tcBorders>
            <w:noWrap/>
            <w:vAlign w:val="bottom"/>
          </w:tcPr>
          <w:p w14:paraId="31FA5103"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6B02AE63"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60E9050C"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66738B94"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79BE8E05"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r>
      <w:tr w:rsidR="00DE2134" w:rsidRPr="003A75BB" w14:paraId="290AD65A"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FAC9ED3"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Mengeš</w:t>
            </w:r>
          </w:p>
        </w:tc>
        <w:tc>
          <w:tcPr>
            <w:tcW w:w="1335" w:type="dxa"/>
            <w:tcBorders>
              <w:top w:val="nil"/>
              <w:left w:val="single" w:sz="12" w:space="0" w:color="auto"/>
              <w:bottom w:val="single" w:sz="4" w:space="0" w:color="auto"/>
              <w:right w:val="single" w:sz="8" w:space="0" w:color="auto"/>
            </w:tcBorders>
            <w:noWrap/>
            <w:vAlign w:val="bottom"/>
          </w:tcPr>
          <w:p w14:paraId="0C55D893"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546243A9"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58CA9671"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6EFA440A"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12112F6B"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3854D20C"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r>
      <w:tr w:rsidR="00DE2134" w:rsidRPr="003A75BB" w14:paraId="55924892"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FCDF2D2"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Moravče</w:t>
            </w:r>
          </w:p>
        </w:tc>
        <w:tc>
          <w:tcPr>
            <w:tcW w:w="1335" w:type="dxa"/>
            <w:tcBorders>
              <w:top w:val="nil"/>
              <w:left w:val="single" w:sz="12" w:space="0" w:color="auto"/>
              <w:bottom w:val="single" w:sz="4" w:space="0" w:color="auto"/>
              <w:right w:val="single" w:sz="8" w:space="0" w:color="auto"/>
            </w:tcBorders>
            <w:noWrap/>
            <w:vAlign w:val="bottom"/>
          </w:tcPr>
          <w:p w14:paraId="3AE917A3"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1B3CAEA5"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0204AF09"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08BB9D80"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2095F7F1"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3455AB1D"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r>
      <w:tr w:rsidR="00DE2134" w:rsidRPr="003A75BB" w14:paraId="2CFFD8A2"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7F6E0BE"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Šenčur</w:t>
            </w:r>
          </w:p>
        </w:tc>
        <w:tc>
          <w:tcPr>
            <w:tcW w:w="1335" w:type="dxa"/>
            <w:tcBorders>
              <w:top w:val="nil"/>
              <w:left w:val="single" w:sz="12" w:space="0" w:color="auto"/>
              <w:bottom w:val="single" w:sz="4" w:space="0" w:color="auto"/>
              <w:right w:val="single" w:sz="8" w:space="0" w:color="auto"/>
            </w:tcBorders>
            <w:noWrap/>
            <w:vAlign w:val="bottom"/>
          </w:tcPr>
          <w:p w14:paraId="0518B723"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20367296"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63D6B929"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3F8A3D79"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35653428"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068EBD46"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r>
      <w:tr w:rsidR="00DE2134" w:rsidRPr="003A75BB" w14:paraId="564B4CC4"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E268D26"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Škofja Loka</w:t>
            </w:r>
          </w:p>
        </w:tc>
        <w:tc>
          <w:tcPr>
            <w:tcW w:w="1335" w:type="dxa"/>
            <w:tcBorders>
              <w:top w:val="nil"/>
              <w:left w:val="single" w:sz="12" w:space="0" w:color="auto"/>
              <w:bottom w:val="single" w:sz="4" w:space="0" w:color="auto"/>
              <w:right w:val="single" w:sz="8" w:space="0" w:color="auto"/>
            </w:tcBorders>
            <w:noWrap/>
            <w:vAlign w:val="bottom"/>
          </w:tcPr>
          <w:p w14:paraId="5801E3E3"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B9069AF"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nil"/>
              <w:left w:val="single" w:sz="4" w:space="0" w:color="auto"/>
              <w:bottom w:val="single" w:sz="4" w:space="0" w:color="auto"/>
              <w:right w:val="single" w:sz="4" w:space="0" w:color="auto"/>
            </w:tcBorders>
            <w:noWrap/>
            <w:vAlign w:val="bottom"/>
          </w:tcPr>
          <w:p w14:paraId="4E333FD5"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single" w:sz="4" w:space="0" w:color="auto"/>
            </w:tcBorders>
            <w:noWrap/>
            <w:vAlign w:val="bottom"/>
          </w:tcPr>
          <w:p w14:paraId="1F249F61"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5B030D46"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1F2129BF"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10</w:t>
            </w:r>
          </w:p>
        </w:tc>
      </w:tr>
      <w:tr w:rsidR="00DE2134" w:rsidRPr="003A75BB" w14:paraId="668ED014"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1CCE6E1"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Škofljica</w:t>
            </w:r>
          </w:p>
        </w:tc>
        <w:tc>
          <w:tcPr>
            <w:tcW w:w="1335" w:type="dxa"/>
            <w:tcBorders>
              <w:top w:val="nil"/>
              <w:left w:val="single" w:sz="12" w:space="0" w:color="auto"/>
              <w:bottom w:val="single" w:sz="4" w:space="0" w:color="auto"/>
              <w:right w:val="single" w:sz="8" w:space="0" w:color="auto"/>
            </w:tcBorders>
            <w:noWrap/>
            <w:vAlign w:val="bottom"/>
          </w:tcPr>
          <w:p w14:paraId="4CC1F9E3"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89C637D"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nil"/>
              <w:left w:val="single" w:sz="4" w:space="0" w:color="auto"/>
              <w:bottom w:val="single" w:sz="4" w:space="0" w:color="auto"/>
              <w:right w:val="single" w:sz="4" w:space="0" w:color="auto"/>
            </w:tcBorders>
            <w:noWrap/>
            <w:vAlign w:val="bottom"/>
          </w:tcPr>
          <w:p w14:paraId="32A18D13"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7AADE37F"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7BFD77EB"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45EE6B15"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w:t>
            </w:r>
          </w:p>
        </w:tc>
      </w:tr>
      <w:tr w:rsidR="00DE2134" w:rsidRPr="003A75BB" w14:paraId="16F1E4EA"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0FD18C19"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Šmartno pri Litiji</w:t>
            </w:r>
          </w:p>
        </w:tc>
        <w:tc>
          <w:tcPr>
            <w:tcW w:w="1335" w:type="dxa"/>
            <w:tcBorders>
              <w:top w:val="nil"/>
              <w:left w:val="single" w:sz="12" w:space="0" w:color="auto"/>
              <w:bottom w:val="single" w:sz="4" w:space="0" w:color="auto"/>
              <w:right w:val="single" w:sz="8" w:space="0" w:color="auto"/>
            </w:tcBorders>
            <w:noWrap/>
            <w:vAlign w:val="bottom"/>
          </w:tcPr>
          <w:p w14:paraId="74F86615"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78712D02"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28D8AFD2"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1BDDDC24"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2953042E"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70D42DE7"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r>
      <w:tr w:rsidR="00DE2134" w:rsidRPr="003A75BB" w14:paraId="0F52360D"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8E7B15C"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Trzin</w:t>
            </w:r>
          </w:p>
        </w:tc>
        <w:tc>
          <w:tcPr>
            <w:tcW w:w="1335" w:type="dxa"/>
            <w:tcBorders>
              <w:top w:val="nil"/>
              <w:left w:val="single" w:sz="12" w:space="0" w:color="auto"/>
              <w:bottom w:val="single" w:sz="4" w:space="0" w:color="auto"/>
              <w:right w:val="single" w:sz="8" w:space="0" w:color="auto"/>
            </w:tcBorders>
            <w:noWrap/>
            <w:vAlign w:val="bottom"/>
          </w:tcPr>
          <w:p w14:paraId="4B8BF3C8"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31425EF"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47001957" w14:textId="77777777" w:rsidR="00DE2134" w:rsidRPr="00B213C1" w:rsidRDefault="00DE2134"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69D8FE70"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44A5F4BD"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2DAADFA3"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r>
      <w:tr w:rsidR="00DE2134" w:rsidRPr="003A75BB" w14:paraId="7587E519"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FF04F49"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Velike Lašče</w:t>
            </w:r>
          </w:p>
        </w:tc>
        <w:tc>
          <w:tcPr>
            <w:tcW w:w="1335" w:type="dxa"/>
            <w:tcBorders>
              <w:top w:val="nil"/>
              <w:left w:val="single" w:sz="12" w:space="0" w:color="auto"/>
              <w:bottom w:val="single" w:sz="4" w:space="0" w:color="auto"/>
              <w:right w:val="single" w:sz="8" w:space="0" w:color="auto"/>
            </w:tcBorders>
            <w:noWrap/>
            <w:vAlign w:val="bottom"/>
          </w:tcPr>
          <w:p w14:paraId="211E9710"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2D95F7BD"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single" w:sz="4" w:space="0" w:color="auto"/>
              <w:bottom w:val="single" w:sz="4" w:space="0" w:color="auto"/>
              <w:right w:val="single" w:sz="4" w:space="0" w:color="auto"/>
            </w:tcBorders>
            <w:noWrap/>
            <w:vAlign w:val="bottom"/>
          </w:tcPr>
          <w:p w14:paraId="6D4DC69A"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5BC903F2"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49A93A73"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7C3417F4"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r>
      <w:tr w:rsidR="00A21AFC" w:rsidRPr="003A75BB" w14:paraId="2B7E3D73"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96CDADA" w14:textId="77777777" w:rsidR="00A21AFC" w:rsidRPr="00B213C1" w:rsidRDefault="00A21AFC"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Vodice</w:t>
            </w:r>
          </w:p>
        </w:tc>
        <w:tc>
          <w:tcPr>
            <w:tcW w:w="1335" w:type="dxa"/>
            <w:tcBorders>
              <w:top w:val="nil"/>
              <w:left w:val="single" w:sz="12" w:space="0" w:color="auto"/>
              <w:bottom w:val="single" w:sz="4" w:space="0" w:color="auto"/>
              <w:right w:val="single" w:sz="8" w:space="0" w:color="auto"/>
            </w:tcBorders>
            <w:noWrap/>
            <w:vAlign w:val="bottom"/>
          </w:tcPr>
          <w:p w14:paraId="6014D740" w14:textId="77777777" w:rsidR="00A21AFC" w:rsidRPr="00B213C1" w:rsidRDefault="00A21AFC"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1A92AE69" w14:textId="77777777" w:rsidR="00A21AFC"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0839A4CD" w14:textId="77777777" w:rsidR="00A21AFC"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2673F7DC" w14:textId="77777777" w:rsidR="00A21AFC" w:rsidRPr="00B213C1" w:rsidRDefault="00A21AFC"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49F86CEB" w14:textId="77777777" w:rsidR="00A21AFC"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5A773D79" w14:textId="77777777" w:rsidR="00A21AFC"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r>
      <w:tr w:rsidR="00DE2134" w:rsidRPr="003A75BB" w14:paraId="05BB5C36" w14:textId="77777777" w:rsidTr="00531DA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5082D3C"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Vrhnika</w:t>
            </w:r>
          </w:p>
        </w:tc>
        <w:tc>
          <w:tcPr>
            <w:tcW w:w="1335" w:type="dxa"/>
            <w:tcBorders>
              <w:top w:val="nil"/>
              <w:left w:val="single" w:sz="12" w:space="0" w:color="auto"/>
              <w:bottom w:val="single" w:sz="4" w:space="0" w:color="auto"/>
              <w:right w:val="single" w:sz="8" w:space="0" w:color="auto"/>
            </w:tcBorders>
            <w:noWrap/>
            <w:vAlign w:val="bottom"/>
          </w:tcPr>
          <w:p w14:paraId="45BC2313"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8</w:t>
            </w:r>
          </w:p>
        </w:tc>
        <w:tc>
          <w:tcPr>
            <w:tcW w:w="1336" w:type="dxa"/>
            <w:tcBorders>
              <w:top w:val="nil"/>
              <w:left w:val="nil"/>
              <w:bottom w:val="single" w:sz="4" w:space="0" w:color="auto"/>
              <w:right w:val="nil"/>
            </w:tcBorders>
            <w:noWrap/>
            <w:vAlign w:val="bottom"/>
          </w:tcPr>
          <w:p w14:paraId="5D9A664B"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075335A6"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1E3DD216"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44B152FC"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4" w:space="0" w:color="auto"/>
              <w:right w:val="single" w:sz="12" w:space="0" w:color="auto"/>
            </w:tcBorders>
            <w:vAlign w:val="bottom"/>
          </w:tcPr>
          <w:p w14:paraId="61C961D7"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10</w:t>
            </w:r>
          </w:p>
        </w:tc>
      </w:tr>
      <w:tr w:rsidR="00DE2134" w:rsidRPr="003A75BB" w14:paraId="468A2A38" w14:textId="77777777" w:rsidTr="00531DAC">
        <w:trPr>
          <w:trHeight w:val="229"/>
        </w:trPr>
        <w:tc>
          <w:tcPr>
            <w:tcW w:w="1401" w:type="dxa"/>
            <w:tcBorders>
              <w:top w:val="single" w:sz="4" w:space="0" w:color="auto"/>
              <w:left w:val="single" w:sz="12" w:space="0" w:color="auto"/>
              <w:bottom w:val="single" w:sz="12" w:space="0" w:color="auto"/>
              <w:right w:val="single" w:sz="12" w:space="0" w:color="auto"/>
            </w:tcBorders>
            <w:noWrap/>
            <w:vAlign w:val="bottom"/>
          </w:tcPr>
          <w:p w14:paraId="7FCD34B1" w14:textId="77777777" w:rsidR="00DE2134" w:rsidRPr="00B213C1" w:rsidRDefault="00DE2134"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Žiri</w:t>
            </w:r>
          </w:p>
        </w:tc>
        <w:tc>
          <w:tcPr>
            <w:tcW w:w="1335" w:type="dxa"/>
            <w:tcBorders>
              <w:top w:val="nil"/>
              <w:left w:val="single" w:sz="12" w:space="0" w:color="auto"/>
              <w:bottom w:val="single" w:sz="12" w:space="0" w:color="auto"/>
              <w:right w:val="single" w:sz="8" w:space="0" w:color="auto"/>
            </w:tcBorders>
            <w:noWrap/>
            <w:vAlign w:val="bottom"/>
          </w:tcPr>
          <w:p w14:paraId="7E6B6987"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12" w:space="0" w:color="auto"/>
              <w:right w:val="nil"/>
            </w:tcBorders>
            <w:noWrap/>
            <w:vAlign w:val="bottom"/>
          </w:tcPr>
          <w:p w14:paraId="79BC4A5D"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12" w:space="0" w:color="auto"/>
              <w:right w:val="single" w:sz="4" w:space="0" w:color="auto"/>
            </w:tcBorders>
            <w:noWrap/>
            <w:vAlign w:val="bottom"/>
          </w:tcPr>
          <w:p w14:paraId="477DC866"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12" w:space="0" w:color="auto"/>
              <w:right w:val="single" w:sz="4" w:space="0" w:color="auto"/>
            </w:tcBorders>
            <w:noWrap/>
            <w:vAlign w:val="bottom"/>
          </w:tcPr>
          <w:p w14:paraId="3F7DB936"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12" w:space="0" w:color="auto"/>
              <w:right w:val="single" w:sz="4" w:space="0" w:color="auto"/>
            </w:tcBorders>
            <w:noWrap/>
            <w:vAlign w:val="bottom"/>
          </w:tcPr>
          <w:p w14:paraId="55372362" w14:textId="77777777" w:rsidR="00DE2134" w:rsidRPr="00B213C1" w:rsidRDefault="00DE2134"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nil"/>
              <w:bottom w:val="single" w:sz="12" w:space="0" w:color="auto"/>
              <w:right w:val="single" w:sz="12" w:space="0" w:color="auto"/>
            </w:tcBorders>
            <w:vAlign w:val="bottom"/>
          </w:tcPr>
          <w:p w14:paraId="3F554D7A" w14:textId="77777777" w:rsidR="00DE2134" w:rsidRPr="00B213C1" w:rsidRDefault="00A21AFC"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r>
      <w:tr w:rsidR="00DE2134" w:rsidRPr="00CC3A63" w14:paraId="1972DB02" w14:textId="77777777" w:rsidTr="00E54A1C">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FFFF00"/>
            <w:noWrap/>
            <w:vAlign w:val="bottom"/>
          </w:tcPr>
          <w:p w14:paraId="3D828B93" w14:textId="77777777" w:rsidR="00DE2134" w:rsidRPr="00B213C1" w:rsidRDefault="00DE2134" w:rsidP="00F75F7F">
            <w:pPr>
              <w:spacing w:before="60" w:after="60"/>
              <w:rPr>
                <w:rFonts w:ascii="Arial" w:hAnsi="Arial" w:cs="Arial"/>
                <w:b/>
                <w:bCs/>
                <w:iCs/>
                <w:color w:val="000000"/>
                <w:sz w:val="18"/>
                <w:szCs w:val="18"/>
                <w:lang w:val="en-US" w:eastAsia="sl-SI"/>
              </w:rPr>
            </w:pPr>
            <w:r w:rsidRPr="00B213C1">
              <w:rPr>
                <w:rFonts w:ascii="Arial" w:hAnsi="Arial" w:cs="Arial"/>
                <w:b/>
                <w:iCs/>
                <w:color w:val="000000"/>
                <w:sz w:val="18"/>
                <w:szCs w:val="18"/>
                <w:lang w:eastAsia="sl-SI"/>
              </w:rPr>
              <w:t>SKUPAJ</w:t>
            </w:r>
          </w:p>
        </w:tc>
        <w:tc>
          <w:tcPr>
            <w:tcW w:w="1335" w:type="dxa"/>
            <w:tcBorders>
              <w:top w:val="single" w:sz="12" w:space="0" w:color="auto"/>
              <w:left w:val="single" w:sz="12" w:space="0" w:color="auto"/>
              <w:bottom w:val="single" w:sz="12" w:space="0" w:color="auto"/>
              <w:right w:val="single" w:sz="8" w:space="0" w:color="auto"/>
            </w:tcBorders>
            <w:shd w:val="clear" w:color="auto" w:fill="FFFF00"/>
            <w:noWrap/>
            <w:vAlign w:val="bottom"/>
          </w:tcPr>
          <w:p w14:paraId="54314916" w14:textId="77777777" w:rsidR="00DE2134" w:rsidRPr="00B213C1" w:rsidRDefault="00A21AFC"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40</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01CDC429" w14:textId="77777777" w:rsidR="00DE2134" w:rsidRPr="00B213C1" w:rsidRDefault="00A21AFC"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42</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4DEB1357" w14:textId="77777777" w:rsidR="00DE2134" w:rsidRPr="00B213C1" w:rsidRDefault="00712CC4"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67</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4E51BE28" w14:textId="77777777" w:rsidR="00DE2134" w:rsidRPr="00B213C1" w:rsidRDefault="00712CC4"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49</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30F8F54D" w14:textId="77777777" w:rsidR="00DE2134" w:rsidRPr="00B213C1" w:rsidRDefault="00712CC4"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6</w:t>
            </w:r>
          </w:p>
        </w:tc>
        <w:tc>
          <w:tcPr>
            <w:tcW w:w="1418" w:type="dxa"/>
            <w:tcBorders>
              <w:top w:val="single" w:sz="12" w:space="0" w:color="auto"/>
              <w:left w:val="nil"/>
              <w:bottom w:val="single" w:sz="12" w:space="0" w:color="auto"/>
              <w:right w:val="single" w:sz="12" w:space="0" w:color="auto"/>
            </w:tcBorders>
            <w:shd w:val="clear" w:color="auto" w:fill="FFFF00"/>
            <w:vAlign w:val="bottom"/>
          </w:tcPr>
          <w:p w14:paraId="59E74C9C" w14:textId="77777777" w:rsidR="00DE2134" w:rsidRPr="00B213C1" w:rsidRDefault="00712CC4"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204</w:t>
            </w:r>
          </w:p>
        </w:tc>
      </w:tr>
      <w:tr w:rsidR="00DE2134" w:rsidRPr="00A87F03" w14:paraId="0C9B822C" w14:textId="77777777" w:rsidTr="00531DAC">
        <w:trPr>
          <w:trHeight w:val="34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6648A980" w14:textId="77777777" w:rsidR="00DE2134" w:rsidRPr="00A87F03" w:rsidRDefault="00DE2134"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Brežice</w:t>
            </w:r>
          </w:p>
        </w:tc>
      </w:tr>
      <w:tr w:rsidR="00DE2134" w:rsidRPr="00A87F03" w14:paraId="75B0AA42" w14:textId="77777777" w:rsidTr="00531DAC">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44DD9053"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Bistrica ob Sotli</w:t>
            </w:r>
          </w:p>
        </w:tc>
        <w:tc>
          <w:tcPr>
            <w:tcW w:w="1335" w:type="dxa"/>
            <w:tcBorders>
              <w:top w:val="single" w:sz="12" w:space="0" w:color="auto"/>
              <w:left w:val="single" w:sz="12" w:space="0" w:color="auto"/>
              <w:bottom w:val="single" w:sz="4" w:space="0" w:color="auto"/>
              <w:right w:val="single" w:sz="8" w:space="0" w:color="auto"/>
            </w:tcBorders>
            <w:noWrap/>
            <w:vAlign w:val="bottom"/>
          </w:tcPr>
          <w:p w14:paraId="02F69ECA" w14:textId="77777777" w:rsidR="00DE2134" w:rsidRPr="00A87F03" w:rsidRDefault="00DE2134"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nil"/>
            </w:tcBorders>
            <w:noWrap/>
            <w:vAlign w:val="bottom"/>
          </w:tcPr>
          <w:p w14:paraId="4A366EAB"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single" w:sz="12" w:space="0" w:color="auto"/>
              <w:left w:val="single" w:sz="4" w:space="0" w:color="auto"/>
              <w:bottom w:val="single" w:sz="4" w:space="0" w:color="auto"/>
              <w:right w:val="single" w:sz="4" w:space="0" w:color="auto"/>
            </w:tcBorders>
            <w:noWrap/>
            <w:vAlign w:val="bottom"/>
          </w:tcPr>
          <w:p w14:paraId="2540744F"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single" w:sz="12" w:space="0" w:color="auto"/>
              <w:left w:val="nil"/>
              <w:bottom w:val="single" w:sz="4" w:space="0" w:color="auto"/>
              <w:right w:val="single" w:sz="4" w:space="0" w:color="auto"/>
            </w:tcBorders>
            <w:noWrap/>
            <w:vAlign w:val="bottom"/>
          </w:tcPr>
          <w:p w14:paraId="34BAD18B" w14:textId="77777777" w:rsidR="00DE2134" w:rsidRPr="00A87F03" w:rsidRDefault="00DE2134"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single" w:sz="12" w:space="0" w:color="auto"/>
            </w:tcBorders>
            <w:noWrap/>
            <w:vAlign w:val="bottom"/>
          </w:tcPr>
          <w:p w14:paraId="7E0588F9" w14:textId="77777777" w:rsidR="00DE2134" w:rsidRPr="00A87F03" w:rsidRDefault="00DE2134"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single" w:sz="12" w:space="0" w:color="auto"/>
              <w:left w:val="single" w:sz="12" w:space="0" w:color="auto"/>
              <w:bottom w:val="single" w:sz="4" w:space="0" w:color="auto"/>
              <w:right w:val="single" w:sz="12" w:space="0" w:color="auto"/>
            </w:tcBorders>
            <w:vAlign w:val="bottom"/>
          </w:tcPr>
          <w:p w14:paraId="3564C39A"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r>
      <w:tr w:rsidR="00DE2134" w:rsidRPr="00A87F03" w14:paraId="235271E4"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1580927A"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Brežice</w:t>
            </w:r>
          </w:p>
        </w:tc>
        <w:tc>
          <w:tcPr>
            <w:tcW w:w="1335" w:type="dxa"/>
            <w:tcBorders>
              <w:top w:val="nil"/>
              <w:left w:val="single" w:sz="12" w:space="0" w:color="auto"/>
              <w:bottom w:val="single" w:sz="4" w:space="0" w:color="auto"/>
              <w:right w:val="single" w:sz="8" w:space="0" w:color="auto"/>
            </w:tcBorders>
            <w:noWrap/>
            <w:vAlign w:val="bottom"/>
          </w:tcPr>
          <w:p w14:paraId="00800666"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nil"/>
            </w:tcBorders>
            <w:noWrap/>
            <w:vAlign w:val="bottom"/>
          </w:tcPr>
          <w:p w14:paraId="4A8233BF"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0008052D"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6</w:t>
            </w:r>
          </w:p>
        </w:tc>
        <w:tc>
          <w:tcPr>
            <w:tcW w:w="1336" w:type="dxa"/>
            <w:tcBorders>
              <w:top w:val="nil"/>
              <w:left w:val="nil"/>
              <w:bottom w:val="single" w:sz="4" w:space="0" w:color="auto"/>
              <w:right w:val="single" w:sz="4" w:space="0" w:color="auto"/>
            </w:tcBorders>
            <w:noWrap/>
            <w:vAlign w:val="bottom"/>
          </w:tcPr>
          <w:p w14:paraId="4EBB45AC"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016CA56A"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1</w:t>
            </w:r>
          </w:p>
        </w:tc>
        <w:tc>
          <w:tcPr>
            <w:tcW w:w="1418" w:type="dxa"/>
            <w:tcBorders>
              <w:top w:val="nil"/>
              <w:left w:val="single" w:sz="12" w:space="0" w:color="auto"/>
              <w:bottom w:val="single" w:sz="4" w:space="0" w:color="auto"/>
              <w:right w:val="single" w:sz="12" w:space="0" w:color="auto"/>
            </w:tcBorders>
            <w:vAlign w:val="bottom"/>
          </w:tcPr>
          <w:p w14:paraId="40129106"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14</w:t>
            </w:r>
          </w:p>
        </w:tc>
      </w:tr>
      <w:tr w:rsidR="00DE2134" w:rsidRPr="00A87F03" w14:paraId="3E8F3EAA"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2CE80D8C"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Kostanjevica na Krki</w:t>
            </w:r>
          </w:p>
        </w:tc>
        <w:tc>
          <w:tcPr>
            <w:tcW w:w="1335" w:type="dxa"/>
            <w:tcBorders>
              <w:top w:val="nil"/>
              <w:left w:val="single" w:sz="12" w:space="0" w:color="auto"/>
              <w:bottom w:val="single" w:sz="4" w:space="0" w:color="auto"/>
              <w:right w:val="single" w:sz="8" w:space="0" w:color="auto"/>
            </w:tcBorders>
            <w:noWrap/>
            <w:vAlign w:val="bottom"/>
          </w:tcPr>
          <w:p w14:paraId="5D5C85E8"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4189EB26"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630EF0C9"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4F384302"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3C6F8476" w14:textId="77777777" w:rsidR="00DE2134" w:rsidRPr="00A87F03" w:rsidRDefault="00DE2134"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D396974"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r>
      <w:tr w:rsidR="00DE2134" w:rsidRPr="00A87F03" w14:paraId="461A6B06"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1863CA17"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Kozje</w:t>
            </w:r>
          </w:p>
        </w:tc>
        <w:tc>
          <w:tcPr>
            <w:tcW w:w="1335" w:type="dxa"/>
            <w:tcBorders>
              <w:top w:val="nil"/>
              <w:left w:val="single" w:sz="12" w:space="0" w:color="auto"/>
              <w:bottom w:val="single" w:sz="4" w:space="0" w:color="auto"/>
              <w:right w:val="single" w:sz="8" w:space="0" w:color="auto"/>
            </w:tcBorders>
            <w:noWrap/>
            <w:vAlign w:val="bottom"/>
          </w:tcPr>
          <w:p w14:paraId="474C8F06"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4</w:t>
            </w:r>
          </w:p>
        </w:tc>
        <w:tc>
          <w:tcPr>
            <w:tcW w:w="1336" w:type="dxa"/>
            <w:tcBorders>
              <w:top w:val="nil"/>
              <w:left w:val="nil"/>
              <w:bottom w:val="single" w:sz="4" w:space="0" w:color="auto"/>
              <w:right w:val="nil"/>
            </w:tcBorders>
            <w:noWrap/>
            <w:vAlign w:val="bottom"/>
          </w:tcPr>
          <w:p w14:paraId="5F17BBA2"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2C86299E"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single" w:sz="4" w:space="0" w:color="auto"/>
            </w:tcBorders>
            <w:noWrap/>
            <w:vAlign w:val="bottom"/>
          </w:tcPr>
          <w:p w14:paraId="31F75E3A"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79E6AA03" w14:textId="77777777" w:rsidR="00DE2134" w:rsidRPr="00A87F03" w:rsidRDefault="00DE2134"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21153837"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11</w:t>
            </w:r>
          </w:p>
        </w:tc>
      </w:tr>
      <w:tr w:rsidR="00DE2134" w:rsidRPr="00A87F03" w14:paraId="52331757"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7E88A53C"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Krško</w:t>
            </w:r>
          </w:p>
        </w:tc>
        <w:tc>
          <w:tcPr>
            <w:tcW w:w="1335" w:type="dxa"/>
            <w:tcBorders>
              <w:top w:val="nil"/>
              <w:left w:val="single" w:sz="12" w:space="0" w:color="auto"/>
              <w:bottom w:val="single" w:sz="4" w:space="0" w:color="auto"/>
              <w:right w:val="single" w:sz="8" w:space="0" w:color="auto"/>
            </w:tcBorders>
            <w:noWrap/>
            <w:vAlign w:val="bottom"/>
          </w:tcPr>
          <w:p w14:paraId="5B37E9C1"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5</w:t>
            </w:r>
          </w:p>
        </w:tc>
        <w:tc>
          <w:tcPr>
            <w:tcW w:w="1336" w:type="dxa"/>
            <w:tcBorders>
              <w:top w:val="nil"/>
              <w:left w:val="nil"/>
              <w:bottom w:val="single" w:sz="4" w:space="0" w:color="auto"/>
              <w:right w:val="nil"/>
            </w:tcBorders>
            <w:noWrap/>
            <w:vAlign w:val="bottom"/>
          </w:tcPr>
          <w:p w14:paraId="0B0F6DCE"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single" w:sz="4" w:space="0" w:color="auto"/>
              <w:bottom w:val="single" w:sz="4" w:space="0" w:color="auto"/>
              <w:right w:val="single" w:sz="4" w:space="0" w:color="auto"/>
            </w:tcBorders>
            <w:noWrap/>
            <w:vAlign w:val="bottom"/>
          </w:tcPr>
          <w:p w14:paraId="69F41F65"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6</w:t>
            </w:r>
          </w:p>
        </w:tc>
        <w:tc>
          <w:tcPr>
            <w:tcW w:w="1336" w:type="dxa"/>
            <w:tcBorders>
              <w:top w:val="nil"/>
              <w:left w:val="nil"/>
              <w:bottom w:val="single" w:sz="4" w:space="0" w:color="auto"/>
              <w:right w:val="single" w:sz="4" w:space="0" w:color="auto"/>
            </w:tcBorders>
            <w:noWrap/>
            <w:vAlign w:val="bottom"/>
          </w:tcPr>
          <w:p w14:paraId="5565624C"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2D78DA13"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2</w:t>
            </w:r>
          </w:p>
        </w:tc>
        <w:tc>
          <w:tcPr>
            <w:tcW w:w="1418" w:type="dxa"/>
            <w:tcBorders>
              <w:top w:val="nil"/>
              <w:left w:val="single" w:sz="12" w:space="0" w:color="auto"/>
              <w:bottom w:val="single" w:sz="4" w:space="0" w:color="auto"/>
              <w:right w:val="single" w:sz="12" w:space="0" w:color="auto"/>
            </w:tcBorders>
            <w:vAlign w:val="bottom"/>
          </w:tcPr>
          <w:p w14:paraId="1052C3ED"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15</w:t>
            </w:r>
          </w:p>
        </w:tc>
      </w:tr>
      <w:tr w:rsidR="00DE2134" w:rsidRPr="00A87F03" w14:paraId="3502FD38"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0D133FF2"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Podčetrtek</w:t>
            </w:r>
          </w:p>
        </w:tc>
        <w:tc>
          <w:tcPr>
            <w:tcW w:w="1335" w:type="dxa"/>
            <w:tcBorders>
              <w:top w:val="nil"/>
              <w:left w:val="single" w:sz="12" w:space="0" w:color="auto"/>
              <w:bottom w:val="single" w:sz="4" w:space="0" w:color="auto"/>
              <w:right w:val="single" w:sz="8" w:space="0" w:color="auto"/>
            </w:tcBorders>
            <w:noWrap/>
            <w:vAlign w:val="bottom"/>
          </w:tcPr>
          <w:p w14:paraId="3688EA80"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3D990432"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3242C7E2"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3</w:t>
            </w:r>
          </w:p>
        </w:tc>
        <w:tc>
          <w:tcPr>
            <w:tcW w:w="1336" w:type="dxa"/>
            <w:tcBorders>
              <w:top w:val="nil"/>
              <w:left w:val="nil"/>
              <w:bottom w:val="single" w:sz="4" w:space="0" w:color="auto"/>
              <w:right w:val="single" w:sz="4" w:space="0" w:color="auto"/>
            </w:tcBorders>
            <w:noWrap/>
            <w:vAlign w:val="bottom"/>
          </w:tcPr>
          <w:p w14:paraId="46FAFB26"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2581B6AD" w14:textId="77777777" w:rsidR="00DE2134" w:rsidRPr="00A87F03" w:rsidRDefault="00DE2134"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7C49C477"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r>
      <w:tr w:rsidR="00DE2134" w:rsidRPr="00A87F03" w14:paraId="0A5A0A31" w14:textId="77777777" w:rsidTr="00531DAC">
        <w:trPr>
          <w:trHeight w:val="315"/>
        </w:trPr>
        <w:tc>
          <w:tcPr>
            <w:tcW w:w="1401" w:type="dxa"/>
            <w:tcBorders>
              <w:top w:val="nil"/>
              <w:left w:val="single" w:sz="12" w:space="0" w:color="auto"/>
              <w:bottom w:val="single" w:sz="8" w:space="0" w:color="auto"/>
              <w:right w:val="single" w:sz="12" w:space="0" w:color="auto"/>
            </w:tcBorders>
            <w:noWrap/>
            <w:vAlign w:val="bottom"/>
          </w:tcPr>
          <w:p w14:paraId="4EB92E13"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Sevnica</w:t>
            </w:r>
          </w:p>
        </w:tc>
        <w:tc>
          <w:tcPr>
            <w:tcW w:w="1335" w:type="dxa"/>
            <w:tcBorders>
              <w:top w:val="single" w:sz="4" w:space="0" w:color="auto"/>
              <w:left w:val="single" w:sz="12" w:space="0" w:color="auto"/>
              <w:bottom w:val="single" w:sz="4" w:space="0" w:color="auto"/>
              <w:right w:val="single" w:sz="4" w:space="0" w:color="auto"/>
            </w:tcBorders>
            <w:noWrap/>
            <w:vAlign w:val="bottom"/>
          </w:tcPr>
          <w:p w14:paraId="31297BD9"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7</w:t>
            </w:r>
          </w:p>
        </w:tc>
        <w:tc>
          <w:tcPr>
            <w:tcW w:w="1336" w:type="dxa"/>
            <w:tcBorders>
              <w:top w:val="nil"/>
              <w:left w:val="single" w:sz="4" w:space="0" w:color="auto"/>
              <w:bottom w:val="single" w:sz="8" w:space="0" w:color="auto"/>
              <w:right w:val="nil"/>
            </w:tcBorders>
            <w:noWrap/>
            <w:vAlign w:val="bottom"/>
          </w:tcPr>
          <w:p w14:paraId="1F8111B8"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8" w:space="0" w:color="auto"/>
              <w:right w:val="single" w:sz="4" w:space="0" w:color="auto"/>
            </w:tcBorders>
            <w:noWrap/>
            <w:vAlign w:val="bottom"/>
          </w:tcPr>
          <w:p w14:paraId="35918A2C"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nil"/>
              <w:bottom w:val="single" w:sz="8" w:space="0" w:color="auto"/>
              <w:right w:val="single" w:sz="4" w:space="0" w:color="auto"/>
            </w:tcBorders>
            <w:noWrap/>
            <w:vAlign w:val="bottom"/>
          </w:tcPr>
          <w:p w14:paraId="2B6E9B05"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7</w:t>
            </w:r>
          </w:p>
        </w:tc>
        <w:tc>
          <w:tcPr>
            <w:tcW w:w="1336" w:type="dxa"/>
            <w:tcBorders>
              <w:top w:val="nil"/>
              <w:left w:val="nil"/>
              <w:bottom w:val="single" w:sz="8" w:space="0" w:color="auto"/>
              <w:right w:val="single" w:sz="12" w:space="0" w:color="auto"/>
            </w:tcBorders>
            <w:noWrap/>
            <w:vAlign w:val="bottom"/>
          </w:tcPr>
          <w:p w14:paraId="4D3DCAE9"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2</w:t>
            </w:r>
          </w:p>
        </w:tc>
        <w:tc>
          <w:tcPr>
            <w:tcW w:w="1418" w:type="dxa"/>
            <w:tcBorders>
              <w:top w:val="nil"/>
              <w:left w:val="single" w:sz="12" w:space="0" w:color="auto"/>
              <w:bottom w:val="single" w:sz="8" w:space="0" w:color="auto"/>
              <w:right w:val="single" w:sz="12" w:space="0" w:color="auto"/>
            </w:tcBorders>
            <w:vAlign w:val="bottom"/>
          </w:tcPr>
          <w:p w14:paraId="569E1A0B"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18</w:t>
            </w:r>
          </w:p>
        </w:tc>
      </w:tr>
      <w:tr w:rsidR="008D6ED1" w:rsidRPr="00A87F03" w14:paraId="469EFFAC"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3B45A662" w14:textId="77777777" w:rsidR="008D6ED1" w:rsidRPr="00A87F03" w:rsidRDefault="008D6ED1"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Šentjernej</w:t>
            </w:r>
          </w:p>
        </w:tc>
        <w:tc>
          <w:tcPr>
            <w:tcW w:w="1335" w:type="dxa"/>
            <w:tcBorders>
              <w:top w:val="nil"/>
              <w:left w:val="single" w:sz="12" w:space="0" w:color="auto"/>
              <w:bottom w:val="single" w:sz="4" w:space="0" w:color="auto"/>
              <w:right w:val="single" w:sz="8" w:space="0" w:color="auto"/>
            </w:tcBorders>
            <w:noWrap/>
            <w:vAlign w:val="bottom"/>
          </w:tcPr>
          <w:p w14:paraId="7A0CDA5C" w14:textId="77777777" w:rsidR="008D6ED1" w:rsidRPr="00B213C1" w:rsidRDefault="008D6ED1"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A21F6AD" w14:textId="77777777" w:rsidR="008D6ED1" w:rsidRPr="00B213C1"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64014368" w14:textId="77777777" w:rsidR="008D6ED1" w:rsidRPr="00B213C1"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1F83D097" w14:textId="77777777" w:rsidR="008D6ED1" w:rsidRPr="00B213C1" w:rsidRDefault="008D6ED1"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1EE5E23C" w14:textId="77777777" w:rsidR="008D6ED1" w:rsidRPr="00B213C1"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7424E62B" w14:textId="77777777" w:rsidR="008D6ED1" w:rsidRPr="00B213C1"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r>
      <w:tr w:rsidR="00DE2134" w:rsidRPr="00A87F03" w14:paraId="17949174"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5CC353A8"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Šentjur</w:t>
            </w:r>
          </w:p>
        </w:tc>
        <w:tc>
          <w:tcPr>
            <w:tcW w:w="1335" w:type="dxa"/>
            <w:tcBorders>
              <w:top w:val="nil"/>
              <w:left w:val="single" w:sz="12" w:space="0" w:color="auto"/>
              <w:bottom w:val="single" w:sz="4" w:space="0" w:color="auto"/>
              <w:right w:val="single" w:sz="8" w:space="0" w:color="auto"/>
            </w:tcBorders>
            <w:noWrap/>
            <w:vAlign w:val="bottom"/>
          </w:tcPr>
          <w:p w14:paraId="4C6D3CA1"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6</w:t>
            </w:r>
          </w:p>
        </w:tc>
        <w:tc>
          <w:tcPr>
            <w:tcW w:w="1336" w:type="dxa"/>
            <w:tcBorders>
              <w:top w:val="nil"/>
              <w:left w:val="nil"/>
              <w:bottom w:val="single" w:sz="4" w:space="0" w:color="auto"/>
              <w:right w:val="nil"/>
            </w:tcBorders>
            <w:noWrap/>
            <w:vAlign w:val="bottom"/>
          </w:tcPr>
          <w:p w14:paraId="15BBDC36"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w:t>
            </w:r>
          </w:p>
        </w:tc>
        <w:tc>
          <w:tcPr>
            <w:tcW w:w="1336" w:type="dxa"/>
            <w:tcBorders>
              <w:top w:val="nil"/>
              <w:left w:val="single" w:sz="4" w:space="0" w:color="auto"/>
              <w:bottom w:val="single" w:sz="4" w:space="0" w:color="auto"/>
              <w:right w:val="single" w:sz="4" w:space="0" w:color="auto"/>
            </w:tcBorders>
            <w:noWrap/>
            <w:vAlign w:val="bottom"/>
          </w:tcPr>
          <w:p w14:paraId="62FBB06C"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nil"/>
              <w:left w:val="nil"/>
              <w:bottom w:val="single" w:sz="4" w:space="0" w:color="auto"/>
              <w:right w:val="single" w:sz="4" w:space="0" w:color="auto"/>
            </w:tcBorders>
            <w:noWrap/>
            <w:vAlign w:val="bottom"/>
          </w:tcPr>
          <w:p w14:paraId="6CAC10E6"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7</w:t>
            </w:r>
          </w:p>
        </w:tc>
        <w:tc>
          <w:tcPr>
            <w:tcW w:w="1336" w:type="dxa"/>
            <w:tcBorders>
              <w:top w:val="nil"/>
              <w:left w:val="nil"/>
              <w:bottom w:val="single" w:sz="4" w:space="0" w:color="auto"/>
              <w:right w:val="single" w:sz="12" w:space="0" w:color="auto"/>
            </w:tcBorders>
            <w:noWrap/>
            <w:vAlign w:val="bottom"/>
          </w:tcPr>
          <w:p w14:paraId="20113673"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1</w:t>
            </w:r>
          </w:p>
        </w:tc>
        <w:tc>
          <w:tcPr>
            <w:tcW w:w="1418" w:type="dxa"/>
            <w:tcBorders>
              <w:top w:val="nil"/>
              <w:left w:val="single" w:sz="12" w:space="0" w:color="auto"/>
              <w:bottom w:val="single" w:sz="4" w:space="0" w:color="auto"/>
              <w:right w:val="single" w:sz="12" w:space="0" w:color="auto"/>
            </w:tcBorders>
            <w:vAlign w:val="bottom"/>
          </w:tcPr>
          <w:p w14:paraId="4F62AD06"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20</w:t>
            </w:r>
          </w:p>
        </w:tc>
      </w:tr>
      <w:tr w:rsidR="00DE2134" w:rsidRPr="00A87F03" w14:paraId="5B4A2F64" w14:textId="77777777" w:rsidTr="00531DAC">
        <w:trPr>
          <w:trHeight w:val="300"/>
        </w:trPr>
        <w:tc>
          <w:tcPr>
            <w:tcW w:w="1401" w:type="dxa"/>
            <w:tcBorders>
              <w:top w:val="nil"/>
              <w:left w:val="single" w:sz="12" w:space="0" w:color="auto"/>
              <w:bottom w:val="single" w:sz="4" w:space="0" w:color="auto"/>
              <w:right w:val="single" w:sz="12" w:space="0" w:color="auto"/>
            </w:tcBorders>
            <w:noWrap/>
            <w:vAlign w:val="bottom"/>
          </w:tcPr>
          <w:p w14:paraId="399CD38D"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lastRenderedPageBreak/>
              <w:t>Škocjan</w:t>
            </w:r>
          </w:p>
        </w:tc>
        <w:tc>
          <w:tcPr>
            <w:tcW w:w="1335" w:type="dxa"/>
            <w:tcBorders>
              <w:top w:val="nil"/>
              <w:left w:val="single" w:sz="12" w:space="0" w:color="auto"/>
              <w:bottom w:val="single" w:sz="4" w:space="0" w:color="auto"/>
              <w:right w:val="single" w:sz="8" w:space="0" w:color="auto"/>
            </w:tcBorders>
            <w:noWrap/>
            <w:vAlign w:val="bottom"/>
          </w:tcPr>
          <w:p w14:paraId="506C9BD8" w14:textId="77777777" w:rsidR="00DE2134" w:rsidRPr="00A87F03" w:rsidRDefault="008D6ED1" w:rsidP="00F75F7F">
            <w:pPr>
              <w:spacing w:before="60" w:after="60"/>
              <w:jc w:val="center"/>
              <w:rPr>
                <w:rFonts w:ascii="Arial" w:hAnsi="Arial" w:cs="Arial"/>
              </w:rPr>
            </w:pPr>
            <w:r>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71A37C37"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single" w:sz="4" w:space="0" w:color="auto"/>
              <w:bottom w:val="single" w:sz="4" w:space="0" w:color="auto"/>
              <w:right w:val="single" w:sz="4" w:space="0" w:color="auto"/>
            </w:tcBorders>
            <w:noWrap/>
            <w:vAlign w:val="bottom"/>
          </w:tcPr>
          <w:p w14:paraId="27E14683"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085AE53D"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6</w:t>
            </w:r>
          </w:p>
        </w:tc>
        <w:tc>
          <w:tcPr>
            <w:tcW w:w="1336" w:type="dxa"/>
            <w:tcBorders>
              <w:top w:val="nil"/>
              <w:left w:val="nil"/>
              <w:bottom w:val="single" w:sz="4" w:space="0" w:color="auto"/>
              <w:right w:val="single" w:sz="12" w:space="0" w:color="auto"/>
            </w:tcBorders>
            <w:noWrap/>
            <w:vAlign w:val="bottom"/>
          </w:tcPr>
          <w:p w14:paraId="2218F9E1" w14:textId="77777777" w:rsidR="00DE2134" w:rsidRPr="00A87F03" w:rsidRDefault="00DE2134"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336E05D"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7</w:t>
            </w:r>
          </w:p>
        </w:tc>
      </w:tr>
      <w:tr w:rsidR="00DE2134" w:rsidRPr="00A87F03" w14:paraId="19184CBF" w14:textId="77777777" w:rsidTr="00531DAC">
        <w:trPr>
          <w:trHeight w:val="300"/>
        </w:trPr>
        <w:tc>
          <w:tcPr>
            <w:tcW w:w="1401" w:type="dxa"/>
            <w:tcBorders>
              <w:top w:val="nil"/>
              <w:left w:val="single" w:sz="12" w:space="0" w:color="auto"/>
              <w:bottom w:val="single" w:sz="12" w:space="0" w:color="auto"/>
              <w:right w:val="single" w:sz="12" w:space="0" w:color="auto"/>
            </w:tcBorders>
            <w:noWrap/>
            <w:vAlign w:val="bottom"/>
          </w:tcPr>
          <w:p w14:paraId="480906D7" w14:textId="77777777" w:rsidR="00DE2134" w:rsidRPr="00A87F03" w:rsidRDefault="00DE2134"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Šmarješke Toplice</w:t>
            </w:r>
          </w:p>
        </w:tc>
        <w:tc>
          <w:tcPr>
            <w:tcW w:w="1335" w:type="dxa"/>
            <w:tcBorders>
              <w:top w:val="nil"/>
              <w:left w:val="single" w:sz="12" w:space="0" w:color="auto"/>
              <w:bottom w:val="single" w:sz="12" w:space="0" w:color="auto"/>
              <w:right w:val="single" w:sz="8" w:space="0" w:color="auto"/>
            </w:tcBorders>
            <w:noWrap/>
            <w:vAlign w:val="bottom"/>
          </w:tcPr>
          <w:p w14:paraId="1D583515"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4</w:t>
            </w:r>
          </w:p>
        </w:tc>
        <w:tc>
          <w:tcPr>
            <w:tcW w:w="1336" w:type="dxa"/>
            <w:tcBorders>
              <w:top w:val="nil"/>
              <w:left w:val="nil"/>
              <w:bottom w:val="single" w:sz="12" w:space="0" w:color="auto"/>
              <w:right w:val="single" w:sz="4" w:space="0" w:color="auto"/>
            </w:tcBorders>
            <w:noWrap/>
            <w:vAlign w:val="bottom"/>
          </w:tcPr>
          <w:p w14:paraId="5BF92B56"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1</w:t>
            </w:r>
          </w:p>
        </w:tc>
        <w:tc>
          <w:tcPr>
            <w:tcW w:w="1336" w:type="dxa"/>
            <w:tcBorders>
              <w:top w:val="nil"/>
              <w:left w:val="nil"/>
              <w:bottom w:val="single" w:sz="12" w:space="0" w:color="auto"/>
              <w:right w:val="single" w:sz="4" w:space="0" w:color="auto"/>
            </w:tcBorders>
            <w:noWrap/>
            <w:vAlign w:val="bottom"/>
          </w:tcPr>
          <w:p w14:paraId="010071BD"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0</w:t>
            </w:r>
          </w:p>
        </w:tc>
        <w:tc>
          <w:tcPr>
            <w:tcW w:w="1336" w:type="dxa"/>
            <w:tcBorders>
              <w:top w:val="nil"/>
              <w:left w:val="nil"/>
              <w:bottom w:val="single" w:sz="12" w:space="0" w:color="auto"/>
              <w:right w:val="single" w:sz="4" w:space="0" w:color="auto"/>
            </w:tcBorders>
            <w:noWrap/>
            <w:vAlign w:val="bottom"/>
          </w:tcPr>
          <w:p w14:paraId="09181DEE" w14:textId="77777777" w:rsidR="00DE2134" w:rsidRPr="00A87F03" w:rsidRDefault="00DE2134"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12" w:space="0" w:color="auto"/>
              <w:right w:val="single" w:sz="12" w:space="0" w:color="auto"/>
            </w:tcBorders>
            <w:noWrap/>
            <w:vAlign w:val="bottom"/>
          </w:tcPr>
          <w:p w14:paraId="7D40E4C3" w14:textId="77777777" w:rsidR="00DE2134" w:rsidRPr="00A87F03" w:rsidRDefault="00DE2134"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12" w:space="0" w:color="auto"/>
              <w:right w:val="single" w:sz="12" w:space="0" w:color="auto"/>
            </w:tcBorders>
            <w:vAlign w:val="bottom"/>
          </w:tcPr>
          <w:p w14:paraId="3D95061D" w14:textId="77777777" w:rsidR="00DE2134" w:rsidRPr="00A87F03" w:rsidRDefault="008D6ED1" w:rsidP="00F75F7F">
            <w:pPr>
              <w:spacing w:before="60" w:after="60"/>
              <w:jc w:val="center"/>
              <w:rPr>
                <w:rFonts w:ascii="Arial" w:hAnsi="Arial" w:cs="Arial"/>
                <w:bCs/>
                <w:color w:val="000000"/>
                <w:sz w:val="18"/>
                <w:szCs w:val="18"/>
                <w:lang w:val="en-US" w:eastAsia="sl-SI"/>
              </w:rPr>
            </w:pPr>
            <w:r>
              <w:rPr>
                <w:rFonts w:ascii="Arial" w:hAnsi="Arial" w:cs="Arial"/>
                <w:bCs/>
                <w:color w:val="000000"/>
                <w:sz w:val="18"/>
                <w:szCs w:val="18"/>
                <w:lang w:val="en-US" w:eastAsia="sl-SI"/>
              </w:rPr>
              <w:t>5</w:t>
            </w:r>
          </w:p>
        </w:tc>
      </w:tr>
      <w:tr w:rsidR="00DE2134" w:rsidRPr="00A87F03" w14:paraId="0A8B30B6" w14:textId="77777777" w:rsidTr="00E54A1C">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FFFF00"/>
            <w:noWrap/>
            <w:vAlign w:val="bottom"/>
          </w:tcPr>
          <w:p w14:paraId="5444F66E" w14:textId="77777777" w:rsidR="00DE2134" w:rsidRPr="00A87F03" w:rsidRDefault="00DE2134" w:rsidP="00F75F7F">
            <w:pPr>
              <w:spacing w:before="60" w:after="60"/>
              <w:rPr>
                <w:rFonts w:ascii="Arial" w:hAnsi="Arial" w:cs="Arial"/>
                <w:b/>
                <w:bCs/>
                <w:iCs/>
                <w:color w:val="000000"/>
                <w:sz w:val="18"/>
                <w:szCs w:val="18"/>
                <w:lang w:val="en-US" w:eastAsia="sl-SI"/>
              </w:rPr>
            </w:pPr>
            <w:r w:rsidRPr="00A87F03">
              <w:rPr>
                <w:rFonts w:ascii="Arial" w:hAnsi="Arial" w:cs="Arial"/>
                <w:b/>
                <w:iCs/>
                <w:color w:val="000000"/>
                <w:sz w:val="18"/>
                <w:szCs w:val="18"/>
                <w:lang w:eastAsia="sl-SI"/>
              </w:rPr>
              <w:t>SKUPAJ</w:t>
            </w:r>
          </w:p>
        </w:tc>
        <w:tc>
          <w:tcPr>
            <w:tcW w:w="1335" w:type="dxa"/>
            <w:tcBorders>
              <w:top w:val="single" w:sz="12" w:space="0" w:color="auto"/>
              <w:left w:val="single" w:sz="12" w:space="0" w:color="auto"/>
              <w:bottom w:val="single" w:sz="12" w:space="0" w:color="auto"/>
              <w:right w:val="single" w:sz="8" w:space="0" w:color="auto"/>
            </w:tcBorders>
            <w:shd w:val="clear" w:color="auto" w:fill="FFFF00"/>
            <w:noWrap/>
            <w:vAlign w:val="bottom"/>
          </w:tcPr>
          <w:p w14:paraId="74AEB8E4" w14:textId="77777777" w:rsidR="00DE2134" w:rsidRPr="00A87F03" w:rsidRDefault="008D6ED1" w:rsidP="00F75F7F">
            <w:pPr>
              <w:spacing w:before="60" w:after="60"/>
              <w:jc w:val="center"/>
              <w:rPr>
                <w:rFonts w:ascii="Arial" w:hAnsi="Arial" w:cs="Arial"/>
              </w:rPr>
            </w:pPr>
            <w:r>
              <w:rPr>
                <w:rFonts w:ascii="Arial" w:hAnsi="Arial" w:cs="Arial"/>
                <w:b/>
                <w:bCs/>
                <w:color w:val="000000"/>
                <w:sz w:val="18"/>
                <w:szCs w:val="18"/>
                <w:lang w:val="en-US" w:eastAsia="sl-SI"/>
              </w:rPr>
              <w:t>32</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6DF80859" w14:textId="77777777" w:rsidR="00DE2134" w:rsidRPr="00A87F03" w:rsidRDefault="00DE2134" w:rsidP="00F75F7F">
            <w:pPr>
              <w:spacing w:before="60" w:after="60"/>
              <w:jc w:val="center"/>
              <w:rPr>
                <w:rFonts w:ascii="Arial" w:hAnsi="Arial" w:cs="Arial"/>
                <w:b/>
                <w:bCs/>
                <w:color w:val="000000"/>
                <w:sz w:val="18"/>
                <w:szCs w:val="18"/>
                <w:lang w:val="en-US" w:eastAsia="sl-SI"/>
              </w:rPr>
            </w:pPr>
            <w:r w:rsidRPr="00A87F03">
              <w:rPr>
                <w:rFonts w:ascii="Arial" w:hAnsi="Arial" w:cs="Arial"/>
                <w:b/>
                <w:bCs/>
                <w:color w:val="000000"/>
                <w:sz w:val="18"/>
                <w:szCs w:val="18"/>
                <w:lang w:val="en-US" w:eastAsia="sl-SI"/>
              </w:rPr>
              <w:t>6</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5F65328B" w14:textId="77777777" w:rsidR="00DE2134" w:rsidRPr="00A87F03" w:rsidRDefault="008D6ED1"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28</w:t>
            </w:r>
          </w:p>
        </w:tc>
        <w:tc>
          <w:tcPr>
            <w:tcW w:w="1336" w:type="dxa"/>
            <w:tcBorders>
              <w:top w:val="single" w:sz="12" w:space="0" w:color="auto"/>
              <w:left w:val="nil"/>
              <w:bottom w:val="single" w:sz="12" w:space="0" w:color="auto"/>
              <w:right w:val="single" w:sz="4" w:space="0" w:color="auto"/>
            </w:tcBorders>
            <w:shd w:val="clear" w:color="auto" w:fill="FFFF00"/>
            <w:noWrap/>
            <w:vAlign w:val="bottom"/>
          </w:tcPr>
          <w:p w14:paraId="4850F435" w14:textId="77777777" w:rsidR="00DE2134" w:rsidRPr="00A87F03" w:rsidRDefault="008D6ED1"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28</w:t>
            </w:r>
          </w:p>
        </w:tc>
        <w:tc>
          <w:tcPr>
            <w:tcW w:w="1336" w:type="dxa"/>
            <w:tcBorders>
              <w:top w:val="single" w:sz="12" w:space="0" w:color="auto"/>
              <w:left w:val="nil"/>
              <w:bottom w:val="single" w:sz="12" w:space="0" w:color="auto"/>
              <w:right w:val="single" w:sz="12" w:space="0" w:color="auto"/>
            </w:tcBorders>
            <w:shd w:val="clear" w:color="auto" w:fill="FFFF00"/>
            <w:noWrap/>
            <w:vAlign w:val="bottom"/>
          </w:tcPr>
          <w:p w14:paraId="64B57CCE" w14:textId="77777777" w:rsidR="00DE2134" w:rsidRPr="00A87F03" w:rsidRDefault="008D6ED1" w:rsidP="00F75F7F">
            <w:pPr>
              <w:spacing w:before="60" w:after="60"/>
              <w:jc w:val="center"/>
              <w:rPr>
                <w:rFonts w:ascii="Arial" w:hAnsi="Arial" w:cs="Arial"/>
              </w:rPr>
            </w:pPr>
            <w:r>
              <w:rPr>
                <w:rFonts w:ascii="Arial" w:hAnsi="Arial" w:cs="Arial"/>
                <w:b/>
                <w:bCs/>
                <w:color w:val="000000"/>
                <w:sz w:val="18"/>
                <w:szCs w:val="18"/>
                <w:lang w:val="en-US" w:eastAsia="sl-SI"/>
              </w:rPr>
              <w:t>6</w:t>
            </w:r>
          </w:p>
        </w:tc>
        <w:tc>
          <w:tcPr>
            <w:tcW w:w="1418" w:type="dxa"/>
            <w:tcBorders>
              <w:top w:val="single" w:sz="12" w:space="0" w:color="auto"/>
              <w:left w:val="single" w:sz="12" w:space="0" w:color="auto"/>
              <w:bottom w:val="single" w:sz="12" w:space="0" w:color="auto"/>
              <w:right w:val="single" w:sz="12" w:space="0" w:color="auto"/>
            </w:tcBorders>
            <w:shd w:val="clear" w:color="auto" w:fill="FFFF00"/>
            <w:vAlign w:val="bottom"/>
          </w:tcPr>
          <w:p w14:paraId="2181C5BA" w14:textId="77777777" w:rsidR="00DE2134" w:rsidRPr="00A87F03" w:rsidRDefault="008D6ED1" w:rsidP="00F75F7F">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100</w:t>
            </w:r>
          </w:p>
        </w:tc>
      </w:tr>
    </w:tbl>
    <w:p w14:paraId="18D87C2E" w14:textId="77777777" w:rsidR="003065F9" w:rsidRPr="00E03196" w:rsidRDefault="003065F9" w:rsidP="001832A5">
      <w:pPr>
        <w:jc w:val="both"/>
        <w:rPr>
          <w:rFonts w:ascii="Arial" w:hAnsi="Arial" w:cs="Arial"/>
          <w:sz w:val="22"/>
          <w:szCs w:val="22"/>
        </w:rPr>
      </w:pPr>
    </w:p>
    <w:p w14:paraId="44209DD1" w14:textId="77777777" w:rsidR="00332366" w:rsidRPr="00E03196" w:rsidRDefault="00332366" w:rsidP="001832A5">
      <w:pPr>
        <w:jc w:val="both"/>
        <w:rPr>
          <w:rFonts w:ascii="Arial" w:hAnsi="Arial" w:cs="Arial"/>
          <w:sz w:val="22"/>
          <w:szCs w:val="22"/>
        </w:rPr>
      </w:pPr>
    </w:p>
    <w:p w14:paraId="3253421A" w14:textId="77777777" w:rsidR="003065F9" w:rsidRDefault="003065F9" w:rsidP="001832A5">
      <w:pPr>
        <w:jc w:val="both"/>
        <w:rPr>
          <w:rFonts w:ascii="Arial" w:hAnsi="Arial" w:cs="Arial"/>
          <w:sz w:val="22"/>
          <w:szCs w:val="22"/>
        </w:rPr>
      </w:pPr>
      <w:r w:rsidRPr="002E7D7B">
        <w:rPr>
          <w:rFonts w:ascii="Arial" w:hAnsi="Arial" w:cs="Arial"/>
          <w:sz w:val="22"/>
          <w:szCs w:val="22"/>
        </w:rPr>
        <w:t xml:space="preserve">Natančnejše analize in raziskave potresne ranljivosti objektov kulturnozgodovinske dediščine, med katere se poleg posameznih </w:t>
      </w:r>
      <w:r>
        <w:rPr>
          <w:rFonts w:ascii="Arial" w:hAnsi="Arial" w:cs="Arial"/>
          <w:sz w:val="22"/>
          <w:szCs w:val="22"/>
        </w:rPr>
        <w:t>spomeniških</w:t>
      </w:r>
      <w:r w:rsidRPr="002E7D7B">
        <w:rPr>
          <w:rFonts w:ascii="Arial" w:hAnsi="Arial" w:cs="Arial"/>
          <w:sz w:val="22"/>
          <w:szCs w:val="22"/>
        </w:rPr>
        <w:t xml:space="preserve"> stavb uvrščajo celotna stara mestna in podeželska jedra, kažejo, da je potresna odpornost precejšnega dela objektov neustrezna.</w:t>
      </w:r>
    </w:p>
    <w:p w14:paraId="3F1BBDDB" w14:textId="77777777" w:rsidR="001A4EAB" w:rsidRDefault="001A4EAB" w:rsidP="001832A5">
      <w:pPr>
        <w:jc w:val="both"/>
        <w:rPr>
          <w:rFonts w:ascii="Arial" w:hAnsi="Arial" w:cs="Arial"/>
          <w:sz w:val="22"/>
          <w:szCs w:val="22"/>
        </w:rPr>
      </w:pPr>
    </w:p>
    <w:p w14:paraId="264F4F4E" w14:textId="77777777" w:rsidR="003065F9" w:rsidRDefault="003065F9" w:rsidP="001832A5">
      <w:pPr>
        <w:jc w:val="both"/>
      </w:pPr>
      <w:r w:rsidRPr="002E7D7B">
        <w:rPr>
          <w:rFonts w:ascii="Arial" w:hAnsi="Arial" w:cs="Arial"/>
          <w:sz w:val="22"/>
          <w:szCs w:val="22"/>
        </w:rPr>
        <w:t>O</w:t>
      </w:r>
      <w:r>
        <w:rPr>
          <w:rFonts w:ascii="Arial" w:hAnsi="Arial" w:cs="Arial"/>
          <w:sz w:val="22"/>
          <w:szCs w:val="22"/>
        </w:rPr>
        <w:t>b potresu, ki lahko povzroči poškodbe, je še posebej</w:t>
      </w:r>
      <w:r w:rsidRPr="002E7D7B">
        <w:rPr>
          <w:rFonts w:ascii="Arial" w:hAnsi="Arial" w:cs="Arial"/>
          <w:sz w:val="22"/>
          <w:szCs w:val="22"/>
        </w:rPr>
        <w:t xml:space="preserve"> ogrožena stavbna dediščina kot so gradovi, palače, stara mestna jedra, stare meščanske in kmečke hiše, sakralni objekti ter starejši industrijski in prometni objekti ter njihova oprema. Najpomembnejši med naštetimi vrstami spomenikov so ra</w:t>
      </w:r>
      <w:r>
        <w:rPr>
          <w:rFonts w:ascii="Arial" w:hAnsi="Arial" w:cs="Arial"/>
          <w:sz w:val="22"/>
          <w:szCs w:val="22"/>
        </w:rPr>
        <w:t xml:space="preserve">zglašeni za kulturne spomenike. </w:t>
      </w:r>
      <w:r w:rsidRPr="002E7D7B">
        <w:rPr>
          <w:rFonts w:ascii="Arial" w:hAnsi="Arial" w:cs="Arial"/>
          <w:sz w:val="22"/>
          <w:szCs w:val="22"/>
        </w:rPr>
        <w:t>To so več stoletij stare zgradbe, od katerih so bile nekatere v zadnjih dvajsetih letih sicer obnovljene ter statično okrepljene v programu obnove in revitalizacije kulturnih s</w:t>
      </w:r>
      <w:r>
        <w:rPr>
          <w:rFonts w:ascii="Arial" w:hAnsi="Arial" w:cs="Arial"/>
          <w:sz w:val="22"/>
          <w:szCs w:val="22"/>
        </w:rPr>
        <w:t xml:space="preserve">pomenikov. </w:t>
      </w:r>
    </w:p>
    <w:p w14:paraId="4BA22785" w14:textId="77777777" w:rsidR="000C6805" w:rsidRPr="00E03196" w:rsidRDefault="000C6805" w:rsidP="001832A5">
      <w:pPr>
        <w:jc w:val="both"/>
        <w:rPr>
          <w:rFonts w:ascii="Arial" w:hAnsi="Arial" w:cs="Arial"/>
          <w:sz w:val="22"/>
          <w:szCs w:val="22"/>
        </w:rPr>
      </w:pPr>
    </w:p>
    <w:p w14:paraId="26D2FE66" w14:textId="77777777" w:rsidR="00332366" w:rsidRPr="00E03196" w:rsidRDefault="00332366" w:rsidP="001832A5">
      <w:pPr>
        <w:jc w:val="both"/>
        <w:rPr>
          <w:rFonts w:ascii="Arial" w:hAnsi="Arial" w:cs="Arial"/>
          <w:sz w:val="22"/>
          <w:szCs w:val="22"/>
        </w:rPr>
      </w:pPr>
    </w:p>
    <w:p w14:paraId="077643CF" w14:textId="77777777" w:rsidR="008B56C7" w:rsidRPr="00AF5C7F" w:rsidRDefault="008B56C7" w:rsidP="001832A5">
      <w:pPr>
        <w:jc w:val="both"/>
        <w:rPr>
          <w:rFonts w:ascii="Arial" w:hAnsi="Arial" w:cs="Arial"/>
          <w:i/>
          <w:sz w:val="22"/>
          <w:szCs w:val="22"/>
        </w:rPr>
      </w:pPr>
      <w:r w:rsidRPr="00E76B00">
        <w:rPr>
          <w:rFonts w:ascii="Arial" w:hAnsi="Arial" w:cs="Arial"/>
          <w:b/>
          <w:i/>
          <w:sz w:val="22"/>
          <w:szCs w:val="22"/>
        </w:rPr>
        <w:t xml:space="preserve">Preglednica </w:t>
      </w:r>
      <w:r w:rsidR="00E76B00" w:rsidRPr="00E76B00">
        <w:rPr>
          <w:rFonts w:ascii="Arial" w:hAnsi="Arial" w:cs="Arial"/>
          <w:b/>
          <w:i/>
          <w:sz w:val="22"/>
          <w:szCs w:val="22"/>
        </w:rPr>
        <w:t>11</w:t>
      </w:r>
      <w:r w:rsidRPr="00E76B00">
        <w:rPr>
          <w:rFonts w:ascii="Arial" w:hAnsi="Arial" w:cs="Arial"/>
          <w:i/>
          <w:sz w:val="22"/>
          <w:szCs w:val="22"/>
        </w:rPr>
        <w:t>: seznam objektov kulturne dediščine (vir: Ministrstvo za kulturo, junij 2015)</w:t>
      </w:r>
    </w:p>
    <w:tbl>
      <w:tblPr>
        <w:tblW w:w="9498" w:type="dxa"/>
        <w:tblInd w:w="70" w:type="dxa"/>
        <w:tblLayout w:type="fixed"/>
        <w:tblCellMar>
          <w:left w:w="70" w:type="dxa"/>
          <w:right w:w="70" w:type="dxa"/>
        </w:tblCellMar>
        <w:tblLook w:val="00A0" w:firstRow="1" w:lastRow="0" w:firstColumn="1" w:lastColumn="0" w:noHBand="0" w:noVBand="0"/>
      </w:tblPr>
      <w:tblGrid>
        <w:gridCol w:w="1401"/>
        <w:gridCol w:w="1335"/>
        <w:gridCol w:w="1336"/>
        <w:gridCol w:w="1336"/>
        <w:gridCol w:w="1336"/>
        <w:gridCol w:w="1336"/>
        <w:gridCol w:w="1418"/>
      </w:tblGrid>
      <w:tr w:rsidR="00391D0E" w:rsidRPr="00B213C1" w14:paraId="1253A501" w14:textId="77777777" w:rsidTr="00B213C1">
        <w:trPr>
          <w:trHeight w:val="420"/>
          <w:tblHeader/>
        </w:trPr>
        <w:tc>
          <w:tcPr>
            <w:tcW w:w="1401" w:type="dxa"/>
            <w:vMerge w:val="restart"/>
            <w:tcBorders>
              <w:top w:val="single" w:sz="12" w:space="0" w:color="auto"/>
              <w:left w:val="single" w:sz="12" w:space="0" w:color="auto"/>
              <w:right w:val="single" w:sz="12" w:space="0" w:color="auto"/>
            </w:tcBorders>
            <w:shd w:val="clear" w:color="auto" w:fill="CCC0D9"/>
            <w:noWrap/>
            <w:vAlign w:val="bottom"/>
          </w:tcPr>
          <w:p w14:paraId="5F140AE1" w14:textId="77777777" w:rsidR="00391D0E" w:rsidRPr="00B213C1" w:rsidRDefault="00391D0E" w:rsidP="00F75F7F">
            <w:pPr>
              <w:keepNext/>
              <w:spacing w:before="60" w:after="60"/>
              <w:rPr>
                <w:rFonts w:ascii="Arial" w:hAnsi="Arial" w:cs="Arial"/>
                <w:b/>
                <w:bCs/>
                <w:color w:val="000000"/>
                <w:sz w:val="18"/>
                <w:szCs w:val="18"/>
                <w:lang w:eastAsia="sl-SI"/>
              </w:rPr>
            </w:pPr>
            <w:r w:rsidRPr="00B213C1">
              <w:rPr>
                <w:rFonts w:ascii="Arial" w:hAnsi="Arial" w:cs="Arial"/>
                <w:b/>
                <w:bCs/>
                <w:color w:val="000000"/>
                <w:sz w:val="18"/>
                <w:szCs w:val="18"/>
                <w:lang w:eastAsia="sl-SI"/>
              </w:rPr>
              <w:t>Občina</w:t>
            </w:r>
          </w:p>
        </w:tc>
        <w:tc>
          <w:tcPr>
            <w:tcW w:w="6679" w:type="dxa"/>
            <w:gridSpan w:val="5"/>
            <w:tcBorders>
              <w:top w:val="single" w:sz="12" w:space="0" w:color="auto"/>
              <w:left w:val="single" w:sz="12" w:space="0" w:color="auto"/>
              <w:bottom w:val="single" w:sz="2" w:space="0" w:color="auto"/>
              <w:right w:val="single" w:sz="12" w:space="0" w:color="auto"/>
            </w:tcBorders>
            <w:shd w:val="clear" w:color="auto" w:fill="CCC0D9"/>
            <w:vAlign w:val="bottom"/>
          </w:tcPr>
          <w:p w14:paraId="1EF239CC" w14:textId="77777777" w:rsidR="00391D0E" w:rsidRPr="00B213C1" w:rsidRDefault="00391D0E"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Leto gradnje</w:t>
            </w:r>
          </w:p>
        </w:tc>
        <w:tc>
          <w:tcPr>
            <w:tcW w:w="1418" w:type="dxa"/>
            <w:tcBorders>
              <w:top w:val="single" w:sz="12" w:space="0" w:color="auto"/>
              <w:left w:val="single" w:sz="12" w:space="0" w:color="auto"/>
              <w:right w:val="single" w:sz="12" w:space="0" w:color="auto"/>
            </w:tcBorders>
            <w:shd w:val="clear" w:color="auto" w:fill="CCC0D9"/>
            <w:vAlign w:val="bottom"/>
          </w:tcPr>
          <w:p w14:paraId="4DA01BB4" w14:textId="77777777" w:rsidR="00391D0E" w:rsidRPr="00B213C1" w:rsidRDefault="00391D0E" w:rsidP="00F75F7F">
            <w:pPr>
              <w:keepNext/>
              <w:spacing w:before="60" w:after="60"/>
              <w:jc w:val="center"/>
              <w:rPr>
                <w:rFonts w:ascii="Arial" w:hAnsi="Arial" w:cs="Arial"/>
                <w:b/>
                <w:bCs/>
                <w:color w:val="000000"/>
                <w:sz w:val="18"/>
                <w:szCs w:val="18"/>
              </w:rPr>
            </w:pPr>
          </w:p>
        </w:tc>
      </w:tr>
      <w:tr w:rsidR="00391D0E" w:rsidRPr="00B213C1" w14:paraId="167B89CB" w14:textId="77777777" w:rsidTr="00B213C1">
        <w:trPr>
          <w:trHeight w:val="683"/>
          <w:tblHeader/>
        </w:trPr>
        <w:tc>
          <w:tcPr>
            <w:tcW w:w="1401" w:type="dxa"/>
            <w:vMerge/>
            <w:tcBorders>
              <w:left w:val="single" w:sz="12" w:space="0" w:color="auto"/>
              <w:bottom w:val="single" w:sz="12" w:space="0" w:color="auto"/>
              <w:right w:val="single" w:sz="12" w:space="0" w:color="auto"/>
            </w:tcBorders>
            <w:shd w:val="clear" w:color="auto" w:fill="CCC0D9"/>
            <w:noWrap/>
            <w:vAlign w:val="bottom"/>
          </w:tcPr>
          <w:p w14:paraId="2DEDDE52" w14:textId="77777777" w:rsidR="00391D0E" w:rsidRPr="00B213C1" w:rsidRDefault="00391D0E" w:rsidP="00F75F7F">
            <w:pPr>
              <w:keepNext/>
              <w:spacing w:before="60" w:after="60"/>
              <w:rPr>
                <w:rFonts w:ascii="Arial" w:hAnsi="Arial" w:cs="Arial"/>
                <w:b/>
                <w:bCs/>
                <w:color w:val="000000"/>
                <w:sz w:val="18"/>
                <w:szCs w:val="18"/>
                <w:lang w:eastAsia="sl-SI"/>
              </w:rPr>
            </w:pPr>
          </w:p>
        </w:tc>
        <w:tc>
          <w:tcPr>
            <w:tcW w:w="1335" w:type="dxa"/>
            <w:tcBorders>
              <w:top w:val="single" w:sz="2" w:space="0" w:color="auto"/>
              <w:left w:val="single" w:sz="12" w:space="0" w:color="auto"/>
              <w:bottom w:val="single" w:sz="12" w:space="0" w:color="auto"/>
              <w:right w:val="single" w:sz="8" w:space="0" w:color="auto"/>
            </w:tcBorders>
            <w:shd w:val="clear" w:color="auto" w:fill="CCC0D9"/>
            <w:vAlign w:val="bottom"/>
          </w:tcPr>
          <w:p w14:paraId="1976CA28" w14:textId="77777777" w:rsidR="00391D0E" w:rsidRPr="00B213C1" w:rsidRDefault="00391D0E"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ni podatka</w:t>
            </w:r>
          </w:p>
        </w:tc>
        <w:tc>
          <w:tcPr>
            <w:tcW w:w="1336" w:type="dxa"/>
            <w:tcBorders>
              <w:top w:val="single" w:sz="2" w:space="0" w:color="auto"/>
              <w:left w:val="nil"/>
              <w:bottom w:val="single" w:sz="12" w:space="0" w:color="auto"/>
              <w:right w:val="nil"/>
            </w:tcBorders>
            <w:shd w:val="clear" w:color="auto" w:fill="CCC0D9"/>
            <w:vAlign w:val="bottom"/>
          </w:tcPr>
          <w:p w14:paraId="7D361640" w14:textId="77777777" w:rsidR="0077302E" w:rsidRPr="00B213C1" w:rsidRDefault="0077302E" w:rsidP="00F75F7F">
            <w:pPr>
              <w:keepNext/>
              <w:spacing w:before="60" w:after="60"/>
              <w:jc w:val="center"/>
              <w:rPr>
                <w:rFonts w:ascii="Arial" w:hAnsi="Arial" w:cs="Arial"/>
                <w:b/>
                <w:bCs/>
                <w:color w:val="000000"/>
                <w:sz w:val="18"/>
                <w:szCs w:val="18"/>
              </w:rPr>
            </w:pPr>
            <w:r w:rsidRPr="00B213C1">
              <w:rPr>
                <w:rFonts w:ascii="Arial" w:hAnsi="Arial" w:cs="Arial"/>
                <w:b/>
                <w:bCs/>
                <w:color w:val="000000"/>
                <w:sz w:val="18"/>
                <w:szCs w:val="18"/>
              </w:rPr>
              <w:t>do 1950</w:t>
            </w:r>
          </w:p>
        </w:tc>
        <w:tc>
          <w:tcPr>
            <w:tcW w:w="1336" w:type="dxa"/>
            <w:tcBorders>
              <w:top w:val="single" w:sz="2" w:space="0" w:color="auto"/>
              <w:left w:val="single" w:sz="4" w:space="0" w:color="auto"/>
              <w:bottom w:val="single" w:sz="12" w:space="0" w:color="auto"/>
              <w:right w:val="single" w:sz="4" w:space="0" w:color="auto"/>
            </w:tcBorders>
            <w:shd w:val="clear" w:color="auto" w:fill="CCC0D9"/>
            <w:vAlign w:val="bottom"/>
          </w:tcPr>
          <w:p w14:paraId="1F009E85" w14:textId="77777777" w:rsidR="00391D0E" w:rsidRPr="00B213C1" w:rsidRDefault="00391D0E"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1950 do 1975</w:t>
            </w:r>
          </w:p>
        </w:tc>
        <w:tc>
          <w:tcPr>
            <w:tcW w:w="1336" w:type="dxa"/>
            <w:tcBorders>
              <w:top w:val="single" w:sz="2" w:space="0" w:color="auto"/>
              <w:left w:val="nil"/>
              <w:bottom w:val="single" w:sz="12" w:space="0" w:color="auto"/>
              <w:right w:val="single" w:sz="4" w:space="0" w:color="auto"/>
            </w:tcBorders>
            <w:shd w:val="clear" w:color="auto" w:fill="CCC0D9"/>
            <w:vAlign w:val="bottom"/>
          </w:tcPr>
          <w:p w14:paraId="75CE2529" w14:textId="77777777" w:rsidR="00391D0E" w:rsidRPr="00B213C1" w:rsidRDefault="00391D0E"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1975 do 2000</w:t>
            </w:r>
          </w:p>
        </w:tc>
        <w:tc>
          <w:tcPr>
            <w:tcW w:w="1336" w:type="dxa"/>
            <w:tcBorders>
              <w:top w:val="single" w:sz="2" w:space="0" w:color="auto"/>
              <w:left w:val="nil"/>
              <w:bottom w:val="single" w:sz="12" w:space="0" w:color="auto"/>
              <w:right w:val="single" w:sz="12" w:space="0" w:color="auto"/>
            </w:tcBorders>
            <w:shd w:val="clear" w:color="auto" w:fill="CCC0D9"/>
            <w:vAlign w:val="bottom"/>
          </w:tcPr>
          <w:p w14:paraId="007495BA" w14:textId="77777777" w:rsidR="00391D0E" w:rsidRPr="00B213C1" w:rsidRDefault="00391D0E"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2000 do 2015</w:t>
            </w:r>
          </w:p>
        </w:tc>
        <w:tc>
          <w:tcPr>
            <w:tcW w:w="1418" w:type="dxa"/>
            <w:tcBorders>
              <w:left w:val="single" w:sz="12" w:space="0" w:color="auto"/>
              <w:bottom w:val="single" w:sz="12" w:space="0" w:color="auto"/>
              <w:right w:val="single" w:sz="12" w:space="0" w:color="auto"/>
            </w:tcBorders>
            <w:shd w:val="clear" w:color="auto" w:fill="CCC0D9"/>
            <w:vAlign w:val="bottom"/>
          </w:tcPr>
          <w:p w14:paraId="13A0AF8E" w14:textId="77777777" w:rsidR="00391D0E" w:rsidRPr="00B213C1" w:rsidRDefault="00391D0E" w:rsidP="00F75F7F">
            <w:pPr>
              <w:keepNext/>
              <w:spacing w:before="60" w:after="60"/>
              <w:jc w:val="center"/>
              <w:rPr>
                <w:rFonts w:ascii="Arial" w:hAnsi="Arial" w:cs="Arial"/>
                <w:b/>
                <w:bCs/>
                <w:color w:val="000000"/>
                <w:sz w:val="18"/>
                <w:szCs w:val="18"/>
                <w:lang w:eastAsia="sl-SI"/>
              </w:rPr>
            </w:pPr>
            <w:r w:rsidRPr="00B213C1">
              <w:rPr>
                <w:rFonts w:ascii="Arial" w:hAnsi="Arial" w:cs="Arial"/>
                <w:b/>
                <w:bCs/>
                <w:color w:val="000000"/>
                <w:sz w:val="18"/>
                <w:szCs w:val="18"/>
                <w:lang w:eastAsia="sl-SI"/>
              </w:rPr>
              <w:t>skupaj</w:t>
            </w:r>
          </w:p>
        </w:tc>
      </w:tr>
      <w:tr w:rsidR="00AF5C7F" w:rsidRPr="00B213C1" w14:paraId="76B48FD0" w14:textId="77777777" w:rsidTr="00AF5C7F">
        <w:trPr>
          <w:trHeight w:val="34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1C62005C" w14:textId="77777777" w:rsidR="00AF5C7F" w:rsidRPr="00B213C1" w:rsidRDefault="00AF5C7F"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Bovec</w:t>
            </w:r>
          </w:p>
        </w:tc>
      </w:tr>
      <w:tr w:rsidR="00BB27B2" w:rsidRPr="00B213C1" w14:paraId="65252941" w14:textId="77777777" w:rsidTr="00B213C1">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07FE2493" w14:textId="77777777" w:rsidR="00BB27B2" w:rsidRPr="00B213C1" w:rsidRDefault="00BB27B2"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Bohinj</w:t>
            </w:r>
          </w:p>
        </w:tc>
        <w:tc>
          <w:tcPr>
            <w:tcW w:w="1335" w:type="dxa"/>
            <w:tcBorders>
              <w:top w:val="single" w:sz="12" w:space="0" w:color="auto"/>
              <w:left w:val="single" w:sz="12" w:space="0" w:color="auto"/>
              <w:bottom w:val="single" w:sz="4" w:space="0" w:color="auto"/>
              <w:right w:val="single" w:sz="8" w:space="0" w:color="auto"/>
            </w:tcBorders>
            <w:noWrap/>
            <w:vAlign w:val="bottom"/>
          </w:tcPr>
          <w:p w14:paraId="3BCDDCF7"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single" w:sz="12" w:space="0" w:color="auto"/>
              <w:left w:val="nil"/>
              <w:bottom w:val="single" w:sz="4" w:space="0" w:color="auto"/>
              <w:right w:val="nil"/>
            </w:tcBorders>
            <w:noWrap/>
            <w:vAlign w:val="bottom"/>
          </w:tcPr>
          <w:p w14:paraId="63A2C718"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130</w:t>
            </w:r>
          </w:p>
        </w:tc>
        <w:tc>
          <w:tcPr>
            <w:tcW w:w="1336" w:type="dxa"/>
            <w:tcBorders>
              <w:top w:val="single" w:sz="12" w:space="0" w:color="auto"/>
              <w:left w:val="single" w:sz="4" w:space="0" w:color="auto"/>
              <w:bottom w:val="single" w:sz="4" w:space="0" w:color="auto"/>
              <w:right w:val="single" w:sz="4" w:space="0" w:color="auto"/>
            </w:tcBorders>
            <w:noWrap/>
            <w:vAlign w:val="bottom"/>
          </w:tcPr>
          <w:p w14:paraId="76BCDBFA"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w:t>
            </w:r>
          </w:p>
        </w:tc>
        <w:tc>
          <w:tcPr>
            <w:tcW w:w="1336" w:type="dxa"/>
            <w:tcBorders>
              <w:top w:val="single" w:sz="12" w:space="0" w:color="auto"/>
              <w:left w:val="nil"/>
              <w:bottom w:val="single" w:sz="4" w:space="0" w:color="auto"/>
              <w:right w:val="single" w:sz="4" w:space="0" w:color="auto"/>
            </w:tcBorders>
            <w:noWrap/>
            <w:vAlign w:val="bottom"/>
          </w:tcPr>
          <w:p w14:paraId="464FF41D"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single" w:sz="12" w:space="0" w:color="auto"/>
              <w:left w:val="nil"/>
              <w:bottom w:val="single" w:sz="4" w:space="0" w:color="auto"/>
              <w:right w:val="single" w:sz="12" w:space="0" w:color="auto"/>
            </w:tcBorders>
            <w:noWrap/>
            <w:vAlign w:val="bottom"/>
          </w:tcPr>
          <w:p w14:paraId="0454E4C4"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single" w:sz="12" w:space="0" w:color="auto"/>
              <w:left w:val="single" w:sz="12" w:space="0" w:color="auto"/>
              <w:bottom w:val="single" w:sz="4" w:space="0" w:color="auto"/>
              <w:right w:val="single" w:sz="12" w:space="0" w:color="auto"/>
            </w:tcBorders>
            <w:vAlign w:val="bottom"/>
          </w:tcPr>
          <w:p w14:paraId="47D8D9B7"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143</w:t>
            </w:r>
          </w:p>
        </w:tc>
      </w:tr>
      <w:tr w:rsidR="00BB27B2" w:rsidRPr="00B213C1" w14:paraId="7A6F1963"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DAC9268" w14:textId="77777777" w:rsidR="00BB27B2" w:rsidRPr="00B213C1" w:rsidRDefault="00BB27B2"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Bovec</w:t>
            </w:r>
          </w:p>
        </w:tc>
        <w:tc>
          <w:tcPr>
            <w:tcW w:w="1335" w:type="dxa"/>
            <w:tcBorders>
              <w:top w:val="nil"/>
              <w:left w:val="single" w:sz="12" w:space="0" w:color="auto"/>
              <w:bottom w:val="single" w:sz="4" w:space="0" w:color="auto"/>
              <w:right w:val="single" w:sz="8" w:space="0" w:color="auto"/>
            </w:tcBorders>
            <w:noWrap/>
            <w:vAlign w:val="bottom"/>
          </w:tcPr>
          <w:p w14:paraId="407979EC"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nil"/>
            </w:tcBorders>
            <w:noWrap/>
            <w:vAlign w:val="bottom"/>
          </w:tcPr>
          <w:p w14:paraId="0F4719EB"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107</w:t>
            </w:r>
          </w:p>
        </w:tc>
        <w:tc>
          <w:tcPr>
            <w:tcW w:w="1336" w:type="dxa"/>
            <w:tcBorders>
              <w:top w:val="nil"/>
              <w:left w:val="single" w:sz="4" w:space="0" w:color="auto"/>
              <w:bottom w:val="single" w:sz="4" w:space="0" w:color="auto"/>
              <w:right w:val="single" w:sz="4" w:space="0" w:color="auto"/>
            </w:tcBorders>
            <w:noWrap/>
            <w:vAlign w:val="bottom"/>
          </w:tcPr>
          <w:p w14:paraId="35BA1547"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3ECF1484"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2952EFFC"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418" w:type="dxa"/>
            <w:tcBorders>
              <w:top w:val="nil"/>
              <w:left w:val="single" w:sz="12" w:space="0" w:color="auto"/>
              <w:bottom w:val="single" w:sz="4" w:space="0" w:color="auto"/>
              <w:right w:val="single" w:sz="12" w:space="0" w:color="auto"/>
            </w:tcBorders>
            <w:vAlign w:val="bottom"/>
          </w:tcPr>
          <w:p w14:paraId="6DCD5CD4"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113</w:t>
            </w:r>
          </w:p>
        </w:tc>
      </w:tr>
      <w:tr w:rsidR="00BB27B2" w:rsidRPr="00B213C1" w14:paraId="26B6F203"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32DEC38" w14:textId="77777777" w:rsidR="00BB27B2" w:rsidRPr="00B213C1" w:rsidRDefault="00BB27B2"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Gorje</w:t>
            </w:r>
          </w:p>
        </w:tc>
        <w:tc>
          <w:tcPr>
            <w:tcW w:w="1335" w:type="dxa"/>
            <w:tcBorders>
              <w:top w:val="nil"/>
              <w:left w:val="single" w:sz="12" w:space="0" w:color="auto"/>
              <w:bottom w:val="single" w:sz="4" w:space="0" w:color="auto"/>
              <w:right w:val="single" w:sz="8" w:space="0" w:color="auto"/>
            </w:tcBorders>
            <w:noWrap/>
            <w:vAlign w:val="bottom"/>
          </w:tcPr>
          <w:p w14:paraId="63CBE08E"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1F729AFA"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55</w:t>
            </w:r>
          </w:p>
        </w:tc>
        <w:tc>
          <w:tcPr>
            <w:tcW w:w="1336" w:type="dxa"/>
            <w:tcBorders>
              <w:top w:val="nil"/>
              <w:left w:val="single" w:sz="4" w:space="0" w:color="auto"/>
              <w:bottom w:val="single" w:sz="4" w:space="0" w:color="auto"/>
              <w:right w:val="single" w:sz="4" w:space="0" w:color="auto"/>
            </w:tcBorders>
            <w:noWrap/>
            <w:vAlign w:val="bottom"/>
          </w:tcPr>
          <w:p w14:paraId="0AB0382C"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2567B12D"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1604BFE0"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4F41B483"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60</w:t>
            </w:r>
          </w:p>
        </w:tc>
      </w:tr>
      <w:tr w:rsidR="00BB27B2" w:rsidRPr="00B213C1" w14:paraId="3020C669"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36F308F" w14:textId="77777777" w:rsidR="00BB27B2" w:rsidRPr="00B213C1" w:rsidRDefault="00BB27B2"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Kanal</w:t>
            </w:r>
          </w:p>
        </w:tc>
        <w:tc>
          <w:tcPr>
            <w:tcW w:w="1335" w:type="dxa"/>
            <w:tcBorders>
              <w:top w:val="nil"/>
              <w:left w:val="single" w:sz="12" w:space="0" w:color="auto"/>
              <w:bottom w:val="single" w:sz="4" w:space="0" w:color="auto"/>
              <w:right w:val="single" w:sz="8" w:space="0" w:color="auto"/>
            </w:tcBorders>
            <w:noWrap/>
            <w:vAlign w:val="bottom"/>
          </w:tcPr>
          <w:p w14:paraId="6BA6C520"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77E53B08"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74</w:t>
            </w:r>
          </w:p>
        </w:tc>
        <w:tc>
          <w:tcPr>
            <w:tcW w:w="1336" w:type="dxa"/>
            <w:tcBorders>
              <w:top w:val="nil"/>
              <w:left w:val="single" w:sz="4" w:space="0" w:color="auto"/>
              <w:bottom w:val="single" w:sz="4" w:space="0" w:color="auto"/>
              <w:right w:val="single" w:sz="4" w:space="0" w:color="auto"/>
            </w:tcBorders>
            <w:noWrap/>
            <w:vAlign w:val="bottom"/>
          </w:tcPr>
          <w:p w14:paraId="30169D04"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6E9266B6"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017B402B"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70596266"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77</w:t>
            </w:r>
          </w:p>
        </w:tc>
      </w:tr>
      <w:tr w:rsidR="00BB27B2" w:rsidRPr="00B213C1" w14:paraId="06F054BE"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46889FA" w14:textId="77777777" w:rsidR="00BB27B2" w:rsidRPr="00B213C1" w:rsidRDefault="00BB27B2"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Kobarid</w:t>
            </w:r>
          </w:p>
        </w:tc>
        <w:tc>
          <w:tcPr>
            <w:tcW w:w="1335" w:type="dxa"/>
            <w:tcBorders>
              <w:top w:val="nil"/>
              <w:left w:val="single" w:sz="12" w:space="0" w:color="auto"/>
              <w:bottom w:val="single" w:sz="4" w:space="0" w:color="auto"/>
              <w:right w:val="single" w:sz="8" w:space="0" w:color="auto"/>
            </w:tcBorders>
            <w:noWrap/>
            <w:vAlign w:val="bottom"/>
          </w:tcPr>
          <w:p w14:paraId="698221DF"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05A5123"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130</w:t>
            </w:r>
          </w:p>
        </w:tc>
        <w:tc>
          <w:tcPr>
            <w:tcW w:w="1336" w:type="dxa"/>
            <w:tcBorders>
              <w:top w:val="nil"/>
              <w:left w:val="single" w:sz="4" w:space="0" w:color="auto"/>
              <w:bottom w:val="single" w:sz="4" w:space="0" w:color="auto"/>
              <w:right w:val="single" w:sz="4" w:space="0" w:color="auto"/>
            </w:tcBorders>
            <w:noWrap/>
            <w:vAlign w:val="bottom"/>
          </w:tcPr>
          <w:p w14:paraId="63E77F7C"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431294BC"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3AE0BE39"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AEE66F3"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134</w:t>
            </w:r>
          </w:p>
        </w:tc>
      </w:tr>
      <w:tr w:rsidR="00BB27B2" w:rsidRPr="00B213C1" w14:paraId="13992438"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CEFB60B" w14:textId="77777777" w:rsidR="00BB27B2" w:rsidRPr="00B213C1" w:rsidRDefault="00BB27B2"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Kranjska Gora</w:t>
            </w:r>
          </w:p>
        </w:tc>
        <w:tc>
          <w:tcPr>
            <w:tcW w:w="1335" w:type="dxa"/>
            <w:tcBorders>
              <w:top w:val="nil"/>
              <w:left w:val="single" w:sz="12" w:space="0" w:color="auto"/>
              <w:bottom w:val="single" w:sz="4" w:space="0" w:color="auto"/>
              <w:right w:val="single" w:sz="8" w:space="0" w:color="auto"/>
            </w:tcBorders>
            <w:noWrap/>
            <w:vAlign w:val="bottom"/>
          </w:tcPr>
          <w:p w14:paraId="2327A69B"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32F3D48"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216</w:t>
            </w:r>
          </w:p>
        </w:tc>
        <w:tc>
          <w:tcPr>
            <w:tcW w:w="1336" w:type="dxa"/>
            <w:tcBorders>
              <w:top w:val="nil"/>
              <w:left w:val="single" w:sz="4" w:space="0" w:color="auto"/>
              <w:bottom w:val="single" w:sz="4" w:space="0" w:color="auto"/>
              <w:right w:val="single" w:sz="4" w:space="0" w:color="auto"/>
            </w:tcBorders>
            <w:noWrap/>
            <w:vAlign w:val="bottom"/>
          </w:tcPr>
          <w:p w14:paraId="064EDD1C"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1A852882"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single" w:sz="12" w:space="0" w:color="auto"/>
            </w:tcBorders>
            <w:noWrap/>
            <w:vAlign w:val="bottom"/>
          </w:tcPr>
          <w:p w14:paraId="016FB296"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522D02D"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220</w:t>
            </w:r>
          </w:p>
        </w:tc>
      </w:tr>
      <w:tr w:rsidR="00BB27B2" w:rsidRPr="00B213C1" w14:paraId="1ED3487B" w14:textId="77777777" w:rsidTr="00B213C1">
        <w:trPr>
          <w:trHeight w:val="300"/>
        </w:trPr>
        <w:tc>
          <w:tcPr>
            <w:tcW w:w="1401" w:type="dxa"/>
            <w:tcBorders>
              <w:top w:val="single" w:sz="4" w:space="0" w:color="auto"/>
              <w:left w:val="single" w:sz="12" w:space="0" w:color="auto"/>
              <w:bottom w:val="single" w:sz="12" w:space="0" w:color="auto"/>
              <w:right w:val="single" w:sz="12" w:space="0" w:color="auto"/>
            </w:tcBorders>
            <w:noWrap/>
            <w:vAlign w:val="bottom"/>
          </w:tcPr>
          <w:p w14:paraId="750F3D76" w14:textId="77777777" w:rsidR="00BB27B2" w:rsidRPr="00B213C1" w:rsidRDefault="00BB27B2"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Tolmin</w:t>
            </w:r>
          </w:p>
        </w:tc>
        <w:tc>
          <w:tcPr>
            <w:tcW w:w="1335" w:type="dxa"/>
            <w:tcBorders>
              <w:top w:val="nil"/>
              <w:left w:val="single" w:sz="12" w:space="0" w:color="auto"/>
              <w:bottom w:val="single" w:sz="12" w:space="0" w:color="auto"/>
              <w:right w:val="single" w:sz="8" w:space="0" w:color="auto"/>
            </w:tcBorders>
            <w:noWrap/>
            <w:vAlign w:val="bottom"/>
          </w:tcPr>
          <w:p w14:paraId="64B5DA81"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12" w:space="0" w:color="auto"/>
              <w:right w:val="nil"/>
            </w:tcBorders>
            <w:noWrap/>
            <w:vAlign w:val="bottom"/>
          </w:tcPr>
          <w:p w14:paraId="2F8C680C"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210</w:t>
            </w:r>
          </w:p>
        </w:tc>
        <w:tc>
          <w:tcPr>
            <w:tcW w:w="1336" w:type="dxa"/>
            <w:tcBorders>
              <w:top w:val="nil"/>
              <w:left w:val="single" w:sz="4" w:space="0" w:color="auto"/>
              <w:bottom w:val="single" w:sz="12" w:space="0" w:color="auto"/>
              <w:right w:val="single" w:sz="4" w:space="0" w:color="auto"/>
            </w:tcBorders>
            <w:noWrap/>
            <w:vAlign w:val="bottom"/>
          </w:tcPr>
          <w:p w14:paraId="38805E64"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13</w:t>
            </w:r>
          </w:p>
        </w:tc>
        <w:tc>
          <w:tcPr>
            <w:tcW w:w="1336" w:type="dxa"/>
            <w:tcBorders>
              <w:top w:val="nil"/>
              <w:left w:val="nil"/>
              <w:bottom w:val="single" w:sz="12" w:space="0" w:color="auto"/>
              <w:right w:val="single" w:sz="4" w:space="0" w:color="auto"/>
            </w:tcBorders>
            <w:noWrap/>
            <w:vAlign w:val="bottom"/>
          </w:tcPr>
          <w:p w14:paraId="2FB1E77D"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12" w:space="0" w:color="auto"/>
              <w:right w:val="single" w:sz="12" w:space="0" w:color="auto"/>
            </w:tcBorders>
            <w:noWrap/>
            <w:vAlign w:val="bottom"/>
          </w:tcPr>
          <w:p w14:paraId="570A72FC" w14:textId="77777777" w:rsidR="00BB27B2"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12" w:space="0" w:color="auto"/>
              <w:right w:val="single" w:sz="12" w:space="0" w:color="auto"/>
            </w:tcBorders>
            <w:vAlign w:val="bottom"/>
          </w:tcPr>
          <w:p w14:paraId="46EA1FD0" w14:textId="77777777" w:rsidR="00BB27B2" w:rsidRPr="00B213C1" w:rsidRDefault="00BB27B2"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228</w:t>
            </w:r>
          </w:p>
        </w:tc>
      </w:tr>
      <w:tr w:rsidR="00BB27B2" w:rsidRPr="00B213C1" w14:paraId="59CEF284" w14:textId="77777777" w:rsidTr="00B213C1">
        <w:trPr>
          <w:trHeight w:val="300"/>
        </w:trPr>
        <w:tc>
          <w:tcPr>
            <w:tcW w:w="1401" w:type="dxa"/>
            <w:tcBorders>
              <w:top w:val="single" w:sz="12" w:space="0" w:color="auto"/>
              <w:left w:val="single" w:sz="12" w:space="0" w:color="auto"/>
              <w:bottom w:val="single" w:sz="12" w:space="0" w:color="auto"/>
              <w:right w:val="single" w:sz="12" w:space="0" w:color="auto"/>
            </w:tcBorders>
            <w:shd w:val="clear" w:color="auto" w:fill="CCC0D9"/>
            <w:noWrap/>
            <w:vAlign w:val="bottom"/>
          </w:tcPr>
          <w:p w14:paraId="2A9048F6" w14:textId="77777777" w:rsidR="00BB27B2" w:rsidRPr="00B213C1" w:rsidRDefault="00BB27B2" w:rsidP="00F75F7F">
            <w:pPr>
              <w:spacing w:before="60" w:after="60"/>
              <w:rPr>
                <w:rFonts w:ascii="Arial" w:hAnsi="Arial" w:cs="Arial"/>
                <w:b/>
                <w:color w:val="000000"/>
                <w:sz w:val="18"/>
                <w:szCs w:val="18"/>
                <w:lang w:eastAsia="sl-SI"/>
              </w:rPr>
            </w:pPr>
            <w:r w:rsidRPr="00B213C1">
              <w:rPr>
                <w:rFonts w:ascii="Arial" w:hAnsi="Arial" w:cs="Arial"/>
                <w:b/>
                <w:color w:val="000000"/>
                <w:sz w:val="18"/>
                <w:szCs w:val="18"/>
                <w:lang w:eastAsia="sl-SI"/>
              </w:rPr>
              <w:lastRenderedPageBreak/>
              <w:t>SKUPAJ</w:t>
            </w:r>
          </w:p>
        </w:tc>
        <w:tc>
          <w:tcPr>
            <w:tcW w:w="1335" w:type="dxa"/>
            <w:tcBorders>
              <w:top w:val="single" w:sz="12" w:space="0" w:color="auto"/>
              <w:left w:val="single" w:sz="12" w:space="0" w:color="auto"/>
              <w:bottom w:val="single" w:sz="12" w:space="0" w:color="auto"/>
              <w:right w:val="single" w:sz="8" w:space="0" w:color="auto"/>
            </w:tcBorders>
            <w:shd w:val="clear" w:color="auto" w:fill="CCC0D9"/>
            <w:noWrap/>
            <w:vAlign w:val="bottom"/>
          </w:tcPr>
          <w:p w14:paraId="7C4BDAA2" w14:textId="77777777" w:rsidR="00BB27B2" w:rsidRPr="00B213C1" w:rsidRDefault="00BB27B2" w:rsidP="00F75F7F">
            <w:pPr>
              <w:spacing w:before="60" w:after="60"/>
              <w:jc w:val="center"/>
              <w:rPr>
                <w:rFonts w:ascii="Arial" w:hAnsi="Arial" w:cs="Arial"/>
                <w:b/>
                <w:color w:val="000000"/>
                <w:sz w:val="18"/>
                <w:szCs w:val="18"/>
                <w:lang w:eastAsia="sl-SI"/>
              </w:rPr>
            </w:pPr>
            <w:r w:rsidRPr="00B213C1">
              <w:rPr>
                <w:rFonts w:ascii="Arial" w:hAnsi="Arial" w:cs="Arial"/>
                <w:b/>
                <w:color w:val="000000"/>
                <w:sz w:val="18"/>
                <w:szCs w:val="18"/>
                <w:lang w:eastAsia="sl-SI"/>
              </w:rPr>
              <w:t>5</w:t>
            </w:r>
          </w:p>
        </w:tc>
        <w:tc>
          <w:tcPr>
            <w:tcW w:w="1336" w:type="dxa"/>
            <w:tcBorders>
              <w:top w:val="single" w:sz="12" w:space="0" w:color="auto"/>
              <w:left w:val="nil"/>
              <w:bottom w:val="single" w:sz="12" w:space="0" w:color="auto"/>
              <w:right w:val="nil"/>
            </w:tcBorders>
            <w:shd w:val="clear" w:color="auto" w:fill="CCC0D9"/>
            <w:noWrap/>
            <w:vAlign w:val="bottom"/>
          </w:tcPr>
          <w:p w14:paraId="050F6DD2" w14:textId="77777777" w:rsidR="00BB27B2" w:rsidRPr="00B213C1" w:rsidRDefault="00BB27B2" w:rsidP="00F75F7F">
            <w:pPr>
              <w:spacing w:before="60" w:after="60"/>
              <w:jc w:val="center"/>
              <w:rPr>
                <w:rFonts w:ascii="Arial" w:hAnsi="Arial" w:cs="Arial"/>
                <w:b/>
                <w:color w:val="000000"/>
                <w:sz w:val="18"/>
                <w:szCs w:val="18"/>
                <w:lang w:eastAsia="sl-SI"/>
              </w:rPr>
            </w:pPr>
            <w:r w:rsidRPr="00B213C1">
              <w:rPr>
                <w:rFonts w:ascii="Arial" w:hAnsi="Arial" w:cs="Arial"/>
                <w:b/>
                <w:color w:val="000000"/>
                <w:sz w:val="18"/>
                <w:szCs w:val="18"/>
                <w:lang w:eastAsia="sl-SI"/>
              </w:rPr>
              <w:t>922</w:t>
            </w:r>
          </w:p>
        </w:tc>
        <w:tc>
          <w:tcPr>
            <w:tcW w:w="1336" w:type="dxa"/>
            <w:tcBorders>
              <w:top w:val="single" w:sz="12" w:space="0" w:color="auto"/>
              <w:left w:val="single" w:sz="4" w:space="0" w:color="auto"/>
              <w:bottom w:val="single" w:sz="12" w:space="0" w:color="auto"/>
              <w:right w:val="single" w:sz="4" w:space="0" w:color="auto"/>
            </w:tcBorders>
            <w:shd w:val="clear" w:color="auto" w:fill="CCC0D9"/>
            <w:noWrap/>
            <w:vAlign w:val="bottom"/>
          </w:tcPr>
          <w:p w14:paraId="3BF4B33B" w14:textId="77777777" w:rsidR="00BB27B2" w:rsidRPr="00B213C1" w:rsidRDefault="00BB27B2" w:rsidP="00F75F7F">
            <w:pPr>
              <w:spacing w:before="60" w:after="60"/>
              <w:jc w:val="center"/>
              <w:rPr>
                <w:rFonts w:ascii="Arial" w:hAnsi="Arial" w:cs="Arial"/>
                <w:b/>
                <w:color w:val="000000"/>
                <w:sz w:val="18"/>
                <w:szCs w:val="18"/>
                <w:lang w:eastAsia="sl-SI"/>
              </w:rPr>
            </w:pPr>
            <w:r w:rsidRPr="00B213C1">
              <w:rPr>
                <w:rFonts w:ascii="Arial" w:hAnsi="Arial" w:cs="Arial"/>
                <w:b/>
                <w:color w:val="000000"/>
                <w:sz w:val="18"/>
                <w:szCs w:val="18"/>
                <w:lang w:eastAsia="sl-SI"/>
              </w:rPr>
              <w:t>26</w:t>
            </w:r>
          </w:p>
        </w:tc>
        <w:tc>
          <w:tcPr>
            <w:tcW w:w="1336" w:type="dxa"/>
            <w:tcBorders>
              <w:top w:val="single" w:sz="12" w:space="0" w:color="auto"/>
              <w:left w:val="nil"/>
              <w:bottom w:val="single" w:sz="12" w:space="0" w:color="auto"/>
              <w:right w:val="single" w:sz="4" w:space="0" w:color="auto"/>
            </w:tcBorders>
            <w:shd w:val="clear" w:color="auto" w:fill="CCC0D9"/>
            <w:noWrap/>
            <w:vAlign w:val="bottom"/>
          </w:tcPr>
          <w:p w14:paraId="358CC323" w14:textId="77777777" w:rsidR="00BB27B2" w:rsidRPr="00B213C1" w:rsidRDefault="00BB27B2" w:rsidP="00F75F7F">
            <w:pPr>
              <w:spacing w:before="60" w:after="60"/>
              <w:jc w:val="center"/>
              <w:rPr>
                <w:rFonts w:ascii="Arial" w:hAnsi="Arial" w:cs="Arial"/>
                <w:b/>
                <w:color w:val="000000"/>
                <w:sz w:val="18"/>
                <w:szCs w:val="18"/>
                <w:lang w:eastAsia="sl-SI"/>
              </w:rPr>
            </w:pPr>
            <w:r w:rsidRPr="00B213C1">
              <w:rPr>
                <w:rFonts w:ascii="Arial" w:hAnsi="Arial" w:cs="Arial"/>
                <w:b/>
                <w:color w:val="000000"/>
                <w:sz w:val="18"/>
                <w:szCs w:val="18"/>
                <w:lang w:eastAsia="sl-SI"/>
              </w:rPr>
              <w:t>21</w:t>
            </w:r>
          </w:p>
        </w:tc>
        <w:tc>
          <w:tcPr>
            <w:tcW w:w="1336" w:type="dxa"/>
            <w:tcBorders>
              <w:top w:val="single" w:sz="12" w:space="0" w:color="auto"/>
              <w:left w:val="nil"/>
              <w:bottom w:val="single" w:sz="12" w:space="0" w:color="auto"/>
              <w:right w:val="single" w:sz="12" w:space="0" w:color="auto"/>
            </w:tcBorders>
            <w:shd w:val="clear" w:color="auto" w:fill="CCC0D9"/>
            <w:noWrap/>
            <w:vAlign w:val="bottom"/>
          </w:tcPr>
          <w:p w14:paraId="7426F459" w14:textId="77777777" w:rsidR="00BB27B2" w:rsidRPr="00B213C1" w:rsidRDefault="00BB27B2" w:rsidP="00F75F7F">
            <w:pPr>
              <w:spacing w:before="60" w:after="60"/>
              <w:jc w:val="center"/>
              <w:rPr>
                <w:rFonts w:ascii="Arial" w:hAnsi="Arial" w:cs="Arial"/>
                <w:b/>
                <w:color w:val="000000"/>
                <w:sz w:val="18"/>
                <w:szCs w:val="18"/>
                <w:lang w:eastAsia="sl-SI"/>
              </w:rPr>
            </w:pPr>
            <w:r w:rsidRPr="00B213C1">
              <w:rPr>
                <w:rFonts w:ascii="Arial" w:hAnsi="Arial" w:cs="Arial"/>
                <w:b/>
                <w:color w:val="000000"/>
                <w:sz w:val="18"/>
                <w:szCs w:val="18"/>
                <w:lang w:eastAsia="sl-SI"/>
              </w:rPr>
              <w:t>1</w:t>
            </w:r>
          </w:p>
        </w:tc>
        <w:tc>
          <w:tcPr>
            <w:tcW w:w="1418" w:type="dxa"/>
            <w:tcBorders>
              <w:top w:val="single" w:sz="12" w:space="0" w:color="auto"/>
              <w:left w:val="single" w:sz="12" w:space="0" w:color="auto"/>
              <w:bottom w:val="single" w:sz="12" w:space="0" w:color="auto"/>
              <w:right w:val="single" w:sz="12" w:space="0" w:color="auto"/>
            </w:tcBorders>
            <w:shd w:val="clear" w:color="auto" w:fill="CCC0D9"/>
            <w:vAlign w:val="bottom"/>
          </w:tcPr>
          <w:p w14:paraId="1578E3FC" w14:textId="77777777" w:rsidR="00BB27B2" w:rsidRPr="00B213C1" w:rsidRDefault="00BB27B2" w:rsidP="00F75F7F">
            <w:pPr>
              <w:spacing w:before="60" w:after="60"/>
              <w:jc w:val="center"/>
              <w:rPr>
                <w:rFonts w:ascii="Arial" w:hAnsi="Arial" w:cs="Arial"/>
                <w:b/>
                <w:color w:val="000000"/>
                <w:sz w:val="18"/>
                <w:szCs w:val="18"/>
                <w:lang w:eastAsia="sl-SI"/>
              </w:rPr>
            </w:pPr>
            <w:r w:rsidRPr="00B213C1">
              <w:rPr>
                <w:rFonts w:ascii="Arial" w:hAnsi="Arial" w:cs="Arial"/>
                <w:b/>
                <w:color w:val="000000"/>
                <w:sz w:val="18"/>
                <w:szCs w:val="18"/>
                <w:lang w:eastAsia="sl-SI"/>
              </w:rPr>
              <w:t>975</w:t>
            </w:r>
          </w:p>
        </w:tc>
      </w:tr>
      <w:tr w:rsidR="00AF5C7F" w:rsidRPr="003961EE" w14:paraId="2C02AF07" w14:textId="77777777" w:rsidTr="00AF5C7F">
        <w:trPr>
          <w:trHeight w:val="34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733AA617" w14:textId="77777777" w:rsidR="00AF5C7F" w:rsidRPr="00B213C1" w:rsidRDefault="00AF5C7F"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Ljubljana</w:t>
            </w:r>
          </w:p>
        </w:tc>
      </w:tr>
      <w:tr w:rsidR="002B0F66" w:rsidRPr="003961EE" w14:paraId="371B26AA" w14:textId="77777777" w:rsidTr="00B213C1">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7E015DF4"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Bloke</w:t>
            </w:r>
          </w:p>
        </w:tc>
        <w:tc>
          <w:tcPr>
            <w:tcW w:w="1335" w:type="dxa"/>
            <w:tcBorders>
              <w:top w:val="single" w:sz="12" w:space="0" w:color="auto"/>
              <w:left w:val="single" w:sz="12" w:space="0" w:color="auto"/>
              <w:bottom w:val="single" w:sz="4" w:space="0" w:color="auto"/>
              <w:right w:val="single" w:sz="8" w:space="0" w:color="auto"/>
            </w:tcBorders>
            <w:noWrap/>
            <w:vAlign w:val="bottom"/>
          </w:tcPr>
          <w:p w14:paraId="157E659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nil"/>
            </w:tcBorders>
            <w:noWrap/>
            <w:vAlign w:val="bottom"/>
          </w:tcPr>
          <w:p w14:paraId="2D0CD0D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47</w:t>
            </w:r>
          </w:p>
        </w:tc>
        <w:tc>
          <w:tcPr>
            <w:tcW w:w="1336" w:type="dxa"/>
            <w:tcBorders>
              <w:top w:val="single" w:sz="12" w:space="0" w:color="auto"/>
              <w:left w:val="single" w:sz="4" w:space="0" w:color="auto"/>
              <w:bottom w:val="single" w:sz="4" w:space="0" w:color="auto"/>
              <w:right w:val="single" w:sz="4" w:space="0" w:color="auto"/>
            </w:tcBorders>
            <w:noWrap/>
            <w:vAlign w:val="bottom"/>
          </w:tcPr>
          <w:p w14:paraId="5FB4804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single" w:sz="12" w:space="0" w:color="auto"/>
              <w:left w:val="nil"/>
              <w:bottom w:val="single" w:sz="4" w:space="0" w:color="auto"/>
              <w:right w:val="single" w:sz="4" w:space="0" w:color="auto"/>
            </w:tcBorders>
            <w:noWrap/>
            <w:vAlign w:val="bottom"/>
          </w:tcPr>
          <w:p w14:paraId="2AAAECA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single" w:sz="12" w:space="0" w:color="auto"/>
            </w:tcBorders>
            <w:noWrap/>
            <w:vAlign w:val="bottom"/>
          </w:tcPr>
          <w:p w14:paraId="7A45A4F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single" w:sz="12" w:space="0" w:color="auto"/>
              <w:left w:val="single" w:sz="12" w:space="0" w:color="auto"/>
              <w:bottom w:val="single" w:sz="4" w:space="0" w:color="auto"/>
              <w:right w:val="single" w:sz="12" w:space="0" w:color="auto"/>
            </w:tcBorders>
            <w:vAlign w:val="bottom"/>
          </w:tcPr>
          <w:p w14:paraId="5CD6CA48"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50</w:t>
            </w:r>
          </w:p>
        </w:tc>
      </w:tr>
      <w:tr w:rsidR="002B0F66" w:rsidRPr="003961EE" w14:paraId="3483E595"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7A720ED"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Borovnica</w:t>
            </w:r>
          </w:p>
        </w:tc>
        <w:tc>
          <w:tcPr>
            <w:tcW w:w="1335" w:type="dxa"/>
            <w:tcBorders>
              <w:top w:val="nil"/>
              <w:left w:val="single" w:sz="12" w:space="0" w:color="auto"/>
              <w:bottom w:val="single" w:sz="4" w:space="0" w:color="auto"/>
              <w:right w:val="single" w:sz="8" w:space="0" w:color="auto"/>
            </w:tcBorders>
            <w:noWrap/>
            <w:vAlign w:val="bottom"/>
          </w:tcPr>
          <w:p w14:paraId="51A6DD6B"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098929F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46</w:t>
            </w:r>
          </w:p>
        </w:tc>
        <w:tc>
          <w:tcPr>
            <w:tcW w:w="1336" w:type="dxa"/>
            <w:tcBorders>
              <w:top w:val="nil"/>
              <w:left w:val="single" w:sz="4" w:space="0" w:color="auto"/>
              <w:bottom w:val="single" w:sz="4" w:space="0" w:color="auto"/>
              <w:right w:val="single" w:sz="4" w:space="0" w:color="auto"/>
            </w:tcBorders>
            <w:noWrap/>
            <w:vAlign w:val="bottom"/>
          </w:tcPr>
          <w:p w14:paraId="6E1C99C3"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5A43B949"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732811A3"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3399E89"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46</w:t>
            </w:r>
          </w:p>
        </w:tc>
      </w:tr>
      <w:tr w:rsidR="002B0F66" w:rsidRPr="003961EE" w14:paraId="7FB9FCA9"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30B499D"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Brezovica</w:t>
            </w:r>
          </w:p>
        </w:tc>
        <w:tc>
          <w:tcPr>
            <w:tcW w:w="1335" w:type="dxa"/>
            <w:tcBorders>
              <w:top w:val="nil"/>
              <w:left w:val="single" w:sz="12" w:space="0" w:color="auto"/>
              <w:bottom w:val="single" w:sz="4" w:space="0" w:color="auto"/>
              <w:right w:val="single" w:sz="8" w:space="0" w:color="auto"/>
            </w:tcBorders>
            <w:noWrap/>
            <w:vAlign w:val="bottom"/>
          </w:tcPr>
          <w:p w14:paraId="2313E6A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D8352C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105</w:t>
            </w:r>
          </w:p>
        </w:tc>
        <w:tc>
          <w:tcPr>
            <w:tcW w:w="1336" w:type="dxa"/>
            <w:tcBorders>
              <w:top w:val="nil"/>
              <w:left w:val="single" w:sz="4" w:space="0" w:color="auto"/>
              <w:bottom w:val="single" w:sz="4" w:space="0" w:color="auto"/>
              <w:right w:val="single" w:sz="4" w:space="0" w:color="auto"/>
            </w:tcBorders>
            <w:noWrap/>
            <w:vAlign w:val="bottom"/>
          </w:tcPr>
          <w:p w14:paraId="420A8CA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336" w:type="dxa"/>
            <w:tcBorders>
              <w:top w:val="nil"/>
              <w:left w:val="nil"/>
              <w:bottom w:val="single" w:sz="4" w:space="0" w:color="auto"/>
              <w:right w:val="single" w:sz="4" w:space="0" w:color="auto"/>
            </w:tcBorders>
            <w:noWrap/>
            <w:vAlign w:val="bottom"/>
          </w:tcPr>
          <w:p w14:paraId="29C2DB0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3358844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5D6E271"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116</w:t>
            </w:r>
          </w:p>
        </w:tc>
      </w:tr>
      <w:tr w:rsidR="002B0F66" w:rsidRPr="003961EE" w14:paraId="49A52094"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D1EEA04"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Cerklje na Gorenjskem</w:t>
            </w:r>
          </w:p>
        </w:tc>
        <w:tc>
          <w:tcPr>
            <w:tcW w:w="1335" w:type="dxa"/>
            <w:tcBorders>
              <w:top w:val="nil"/>
              <w:left w:val="single" w:sz="12" w:space="0" w:color="auto"/>
              <w:bottom w:val="single" w:sz="4" w:space="0" w:color="auto"/>
              <w:right w:val="single" w:sz="8" w:space="0" w:color="auto"/>
            </w:tcBorders>
            <w:noWrap/>
            <w:vAlign w:val="bottom"/>
          </w:tcPr>
          <w:p w14:paraId="4604506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nil"/>
            </w:tcBorders>
            <w:noWrap/>
            <w:vAlign w:val="bottom"/>
          </w:tcPr>
          <w:p w14:paraId="2E8E4F8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156</w:t>
            </w:r>
          </w:p>
        </w:tc>
        <w:tc>
          <w:tcPr>
            <w:tcW w:w="1336" w:type="dxa"/>
            <w:tcBorders>
              <w:top w:val="nil"/>
              <w:left w:val="single" w:sz="4" w:space="0" w:color="auto"/>
              <w:bottom w:val="single" w:sz="4" w:space="0" w:color="auto"/>
              <w:right w:val="single" w:sz="4" w:space="0" w:color="auto"/>
            </w:tcBorders>
            <w:noWrap/>
            <w:vAlign w:val="bottom"/>
          </w:tcPr>
          <w:p w14:paraId="248E818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4" w:space="0" w:color="auto"/>
            </w:tcBorders>
            <w:noWrap/>
            <w:vAlign w:val="bottom"/>
          </w:tcPr>
          <w:p w14:paraId="0A0CFA4F"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2EEB5462"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5110979"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164</w:t>
            </w:r>
          </w:p>
        </w:tc>
      </w:tr>
      <w:tr w:rsidR="002B0F66" w:rsidRPr="003961EE" w14:paraId="7C86A7A7"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EDF9B64" w14:textId="77777777" w:rsidR="002B0F66" w:rsidRPr="00B213C1" w:rsidRDefault="002B0F66" w:rsidP="00F75F7F">
            <w:pPr>
              <w:spacing w:before="60" w:after="60"/>
              <w:rPr>
                <w:rFonts w:ascii="Arial" w:hAnsi="Arial" w:cs="Arial"/>
                <w:color w:val="000000"/>
                <w:sz w:val="18"/>
                <w:szCs w:val="18"/>
                <w:lang w:eastAsia="sl-SI"/>
              </w:rPr>
            </w:pPr>
            <w:r w:rsidRPr="00B213C1">
              <w:rPr>
                <w:rFonts w:ascii="Arial" w:hAnsi="Arial" w:cs="Arial"/>
                <w:color w:val="000000"/>
                <w:sz w:val="18"/>
                <w:szCs w:val="18"/>
                <w:lang w:eastAsia="sl-SI"/>
              </w:rPr>
              <w:t>Cerknica</w:t>
            </w:r>
          </w:p>
        </w:tc>
        <w:tc>
          <w:tcPr>
            <w:tcW w:w="1335" w:type="dxa"/>
            <w:tcBorders>
              <w:top w:val="nil"/>
              <w:left w:val="single" w:sz="12" w:space="0" w:color="auto"/>
              <w:bottom w:val="single" w:sz="4" w:space="0" w:color="auto"/>
              <w:right w:val="single" w:sz="8" w:space="0" w:color="auto"/>
            </w:tcBorders>
            <w:noWrap/>
            <w:vAlign w:val="bottom"/>
          </w:tcPr>
          <w:p w14:paraId="43592C1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EFC2865"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110</w:t>
            </w:r>
          </w:p>
        </w:tc>
        <w:tc>
          <w:tcPr>
            <w:tcW w:w="1336" w:type="dxa"/>
            <w:tcBorders>
              <w:top w:val="nil"/>
              <w:left w:val="single" w:sz="4" w:space="0" w:color="auto"/>
              <w:bottom w:val="single" w:sz="4" w:space="0" w:color="auto"/>
              <w:right w:val="single" w:sz="4" w:space="0" w:color="auto"/>
            </w:tcBorders>
            <w:noWrap/>
            <w:vAlign w:val="bottom"/>
          </w:tcPr>
          <w:p w14:paraId="3AA6889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21D26019"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1EBD59C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128FD34"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113</w:t>
            </w:r>
          </w:p>
        </w:tc>
      </w:tr>
      <w:tr w:rsidR="002B0F66" w:rsidRPr="003961EE" w14:paraId="1063FF2D"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4DAA3DC"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Dobrepolje</w:t>
            </w:r>
          </w:p>
        </w:tc>
        <w:tc>
          <w:tcPr>
            <w:tcW w:w="1335" w:type="dxa"/>
            <w:tcBorders>
              <w:top w:val="nil"/>
              <w:left w:val="single" w:sz="12" w:space="0" w:color="auto"/>
              <w:bottom w:val="single" w:sz="4" w:space="0" w:color="auto"/>
              <w:right w:val="single" w:sz="8" w:space="0" w:color="auto"/>
            </w:tcBorders>
            <w:noWrap/>
            <w:vAlign w:val="bottom"/>
          </w:tcPr>
          <w:p w14:paraId="62CD01D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DCD7E6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43</w:t>
            </w:r>
          </w:p>
        </w:tc>
        <w:tc>
          <w:tcPr>
            <w:tcW w:w="1336" w:type="dxa"/>
            <w:tcBorders>
              <w:top w:val="nil"/>
              <w:left w:val="single" w:sz="4" w:space="0" w:color="auto"/>
              <w:bottom w:val="single" w:sz="4" w:space="0" w:color="auto"/>
              <w:right w:val="single" w:sz="4" w:space="0" w:color="auto"/>
            </w:tcBorders>
            <w:noWrap/>
            <w:vAlign w:val="bottom"/>
          </w:tcPr>
          <w:p w14:paraId="7F775709"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2052ECD5"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336" w:type="dxa"/>
            <w:tcBorders>
              <w:top w:val="nil"/>
              <w:left w:val="nil"/>
              <w:bottom w:val="single" w:sz="4" w:space="0" w:color="auto"/>
              <w:right w:val="single" w:sz="12" w:space="0" w:color="auto"/>
            </w:tcBorders>
            <w:noWrap/>
            <w:vAlign w:val="bottom"/>
          </w:tcPr>
          <w:p w14:paraId="285464E6"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48AF83E7"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50</w:t>
            </w:r>
          </w:p>
        </w:tc>
      </w:tr>
      <w:tr w:rsidR="002B0F66" w:rsidRPr="003961EE" w14:paraId="7D65E65A" w14:textId="77777777" w:rsidTr="00B213C1">
        <w:trPr>
          <w:trHeight w:val="614"/>
        </w:trPr>
        <w:tc>
          <w:tcPr>
            <w:tcW w:w="1401" w:type="dxa"/>
            <w:tcBorders>
              <w:top w:val="single" w:sz="4" w:space="0" w:color="auto"/>
              <w:left w:val="single" w:sz="12" w:space="0" w:color="auto"/>
              <w:bottom w:val="single" w:sz="4" w:space="0" w:color="auto"/>
              <w:right w:val="single" w:sz="12" w:space="0" w:color="auto"/>
            </w:tcBorders>
            <w:noWrap/>
            <w:vAlign w:val="bottom"/>
          </w:tcPr>
          <w:p w14:paraId="6741150C"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Dobrova - Polhov Gradec</w:t>
            </w:r>
          </w:p>
        </w:tc>
        <w:tc>
          <w:tcPr>
            <w:tcW w:w="1335" w:type="dxa"/>
            <w:tcBorders>
              <w:top w:val="nil"/>
              <w:left w:val="single" w:sz="12" w:space="0" w:color="auto"/>
              <w:bottom w:val="single" w:sz="4" w:space="0" w:color="auto"/>
              <w:right w:val="single" w:sz="8" w:space="0" w:color="auto"/>
            </w:tcBorders>
            <w:noWrap/>
            <w:vAlign w:val="bottom"/>
          </w:tcPr>
          <w:p w14:paraId="46D153F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78DEB36"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113</w:t>
            </w:r>
          </w:p>
        </w:tc>
        <w:tc>
          <w:tcPr>
            <w:tcW w:w="1336" w:type="dxa"/>
            <w:tcBorders>
              <w:top w:val="nil"/>
              <w:left w:val="single" w:sz="4" w:space="0" w:color="auto"/>
              <w:bottom w:val="single" w:sz="4" w:space="0" w:color="auto"/>
              <w:right w:val="single" w:sz="4" w:space="0" w:color="auto"/>
            </w:tcBorders>
            <w:noWrap/>
            <w:vAlign w:val="bottom"/>
          </w:tcPr>
          <w:p w14:paraId="4A856C5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w:t>
            </w:r>
          </w:p>
        </w:tc>
        <w:tc>
          <w:tcPr>
            <w:tcW w:w="1336" w:type="dxa"/>
            <w:tcBorders>
              <w:top w:val="nil"/>
              <w:left w:val="nil"/>
              <w:bottom w:val="single" w:sz="4" w:space="0" w:color="auto"/>
              <w:right w:val="single" w:sz="4" w:space="0" w:color="auto"/>
            </w:tcBorders>
            <w:noWrap/>
            <w:vAlign w:val="bottom"/>
          </w:tcPr>
          <w:p w14:paraId="7B99BA1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5383F91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8F6C165"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120</w:t>
            </w:r>
          </w:p>
        </w:tc>
      </w:tr>
      <w:tr w:rsidR="002B0F66" w:rsidRPr="003961EE" w14:paraId="444F3B31"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9430068"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Dol pri Ljubljani</w:t>
            </w:r>
          </w:p>
        </w:tc>
        <w:tc>
          <w:tcPr>
            <w:tcW w:w="1335" w:type="dxa"/>
            <w:tcBorders>
              <w:top w:val="nil"/>
              <w:left w:val="single" w:sz="12" w:space="0" w:color="auto"/>
              <w:bottom w:val="single" w:sz="4" w:space="0" w:color="auto"/>
              <w:right w:val="single" w:sz="8" w:space="0" w:color="auto"/>
            </w:tcBorders>
            <w:noWrap/>
            <w:vAlign w:val="bottom"/>
          </w:tcPr>
          <w:p w14:paraId="2A737D69"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2B9EE0A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51</w:t>
            </w:r>
          </w:p>
        </w:tc>
        <w:tc>
          <w:tcPr>
            <w:tcW w:w="1336" w:type="dxa"/>
            <w:tcBorders>
              <w:top w:val="nil"/>
              <w:left w:val="single" w:sz="4" w:space="0" w:color="auto"/>
              <w:bottom w:val="single" w:sz="4" w:space="0" w:color="auto"/>
              <w:right w:val="single" w:sz="4" w:space="0" w:color="auto"/>
            </w:tcBorders>
            <w:noWrap/>
            <w:vAlign w:val="bottom"/>
          </w:tcPr>
          <w:p w14:paraId="091CAF99"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4" w:space="0" w:color="auto"/>
            </w:tcBorders>
            <w:noWrap/>
            <w:vAlign w:val="bottom"/>
          </w:tcPr>
          <w:p w14:paraId="2C894704"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2976346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6C525FD"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55</w:t>
            </w:r>
          </w:p>
        </w:tc>
      </w:tr>
      <w:tr w:rsidR="002B0F66" w:rsidRPr="003961EE" w14:paraId="7E5223EF"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E9EB04D"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Domžale</w:t>
            </w:r>
          </w:p>
        </w:tc>
        <w:tc>
          <w:tcPr>
            <w:tcW w:w="1335" w:type="dxa"/>
            <w:tcBorders>
              <w:top w:val="nil"/>
              <w:left w:val="single" w:sz="12" w:space="0" w:color="auto"/>
              <w:bottom w:val="single" w:sz="4" w:space="0" w:color="auto"/>
              <w:right w:val="single" w:sz="8" w:space="0" w:color="auto"/>
            </w:tcBorders>
            <w:noWrap/>
            <w:vAlign w:val="bottom"/>
          </w:tcPr>
          <w:p w14:paraId="18DE4A39"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336" w:type="dxa"/>
            <w:tcBorders>
              <w:top w:val="nil"/>
              <w:left w:val="nil"/>
              <w:bottom w:val="single" w:sz="4" w:space="0" w:color="auto"/>
              <w:right w:val="nil"/>
            </w:tcBorders>
            <w:noWrap/>
            <w:vAlign w:val="bottom"/>
          </w:tcPr>
          <w:p w14:paraId="22D234CA"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142</w:t>
            </w:r>
          </w:p>
        </w:tc>
        <w:tc>
          <w:tcPr>
            <w:tcW w:w="1336" w:type="dxa"/>
            <w:tcBorders>
              <w:top w:val="nil"/>
              <w:left w:val="single" w:sz="4" w:space="0" w:color="auto"/>
              <w:bottom w:val="single" w:sz="4" w:space="0" w:color="auto"/>
              <w:right w:val="single" w:sz="4" w:space="0" w:color="auto"/>
            </w:tcBorders>
            <w:noWrap/>
            <w:vAlign w:val="bottom"/>
          </w:tcPr>
          <w:p w14:paraId="753FF92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4" w:space="0" w:color="auto"/>
            </w:tcBorders>
            <w:noWrap/>
            <w:vAlign w:val="bottom"/>
          </w:tcPr>
          <w:p w14:paraId="324744B6"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7323BC4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CFAD88B"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157</w:t>
            </w:r>
          </w:p>
        </w:tc>
      </w:tr>
      <w:tr w:rsidR="002B0F66" w:rsidRPr="003961EE" w14:paraId="58804E4A"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039870E"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Gorenja vas - Poljane</w:t>
            </w:r>
          </w:p>
        </w:tc>
        <w:tc>
          <w:tcPr>
            <w:tcW w:w="1335" w:type="dxa"/>
            <w:tcBorders>
              <w:top w:val="nil"/>
              <w:left w:val="single" w:sz="12" w:space="0" w:color="auto"/>
              <w:bottom w:val="single" w:sz="4" w:space="0" w:color="auto"/>
              <w:right w:val="single" w:sz="8" w:space="0" w:color="auto"/>
            </w:tcBorders>
            <w:noWrap/>
            <w:vAlign w:val="bottom"/>
          </w:tcPr>
          <w:p w14:paraId="29FEE80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3318E489"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72</w:t>
            </w:r>
          </w:p>
        </w:tc>
        <w:tc>
          <w:tcPr>
            <w:tcW w:w="1336" w:type="dxa"/>
            <w:tcBorders>
              <w:top w:val="nil"/>
              <w:left w:val="single" w:sz="4" w:space="0" w:color="auto"/>
              <w:bottom w:val="single" w:sz="4" w:space="0" w:color="auto"/>
              <w:right w:val="single" w:sz="4" w:space="0" w:color="auto"/>
            </w:tcBorders>
            <w:noWrap/>
            <w:vAlign w:val="bottom"/>
          </w:tcPr>
          <w:p w14:paraId="5D041CE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01D4DE06"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5E565070"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058C4BD"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74</w:t>
            </w:r>
          </w:p>
        </w:tc>
      </w:tr>
      <w:tr w:rsidR="002B0F66" w:rsidRPr="003961EE" w14:paraId="5B290B4A"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D485F99"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Grosuplje</w:t>
            </w:r>
          </w:p>
        </w:tc>
        <w:tc>
          <w:tcPr>
            <w:tcW w:w="1335" w:type="dxa"/>
            <w:tcBorders>
              <w:top w:val="nil"/>
              <w:left w:val="single" w:sz="12" w:space="0" w:color="auto"/>
              <w:bottom w:val="single" w:sz="4" w:space="0" w:color="auto"/>
              <w:right w:val="single" w:sz="8" w:space="0" w:color="auto"/>
            </w:tcBorders>
            <w:noWrap/>
            <w:vAlign w:val="bottom"/>
          </w:tcPr>
          <w:p w14:paraId="6C884DF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422FCD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134</w:t>
            </w:r>
          </w:p>
        </w:tc>
        <w:tc>
          <w:tcPr>
            <w:tcW w:w="1336" w:type="dxa"/>
            <w:tcBorders>
              <w:top w:val="nil"/>
              <w:left w:val="single" w:sz="4" w:space="0" w:color="auto"/>
              <w:bottom w:val="single" w:sz="4" w:space="0" w:color="auto"/>
              <w:right w:val="single" w:sz="4" w:space="0" w:color="auto"/>
            </w:tcBorders>
            <w:noWrap/>
            <w:vAlign w:val="bottom"/>
          </w:tcPr>
          <w:p w14:paraId="0D4A289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336" w:type="dxa"/>
            <w:tcBorders>
              <w:top w:val="nil"/>
              <w:left w:val="nil"/>
              <w:bottom w:val="single" w:sz="4" w:space="0" w:color="auto"/>
              <w:right w:val="single" w:sz="4" w:space="0" w:color="auto"/>
            </w:tcBorders>
            <w:noWrap/>
            <w:vAlign w:val="bottom"/>
          </w:tcPr>
          <w:p w14:paraId="7104A91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w:t>
            </w:r>
          </w:p>
        </w:tc>
        <w:tc>
          <w:tcPr>
            <w:tcW w:w="1336" w:type="dxa"/>
            <w:tcBorders>
              <w:top w:val="nil"/>
              <w:left w:val="nil"/>
              <w:bottom w:val="single" w:sz="4" w:space="0" w:color="auto"/>
              <w:right w:val="single" w:sz="12" w:space="0" w:color="auto"/>
            </w:tcBorders>
            <w:noWrap/>
            <w:vAlign w:val="bottom"/>
          </w:tcPr>
          <w:p w14:paraId="5AD8791A"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DAAC3DF"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151</w:t>
            </w:r>
          </w:p>
        </w:tc>
      </w:tr>
      <w:tr w:rsidR="002B0F66" w:rsidRPr="003961EE" w14:paraId="7EFCD734"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0A30873"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Horjul</w:t>
            </w:r>
          </w:p>
        </w:tc>
        <w:tc>
          <w:tcPr>
            <w:tcW w:w="1335" w:type="dxa"/>
            <w:tcBorders>
              <w:top w:val="nil"/>
              <w:left w:val="single" w:sz="12" w:space="0" w:color="auto"/>
              <w:bottom w:val="single" w:sz="4" w:space="0" w:color="auto"/>
              <w:right w:val="single" w:sz="8" w:space="0" w:color="auto"/>
            </w:tcBorders>
            <w:noWrap/>
            <w:vAlign w:val="bottom"/>
          </w:tcPr>
          <w:p w14:paraId="1987F33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0F89DA0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47</w:t>
            </w:r>
          </w:p>
        </w:tc>
        <w:tc>
          <w:tcPr>
            <w:tcW w:w="1336" w:type="dxa"/>
            <w:tcBorders>
              <w:top w:val="nil"/>
              <w:left w:val="single" w:sz="4" w:space="0" w:color="auto"/>
              <w:bottom w:val="single" w:sz="4" w:space="0" w:color="auto"/>
              <w:right w:val="single" w:sz="4" w:space="0" w:color="auto"/>
            </w:tcBorders>
            <w:noWrap/>
            <w:vAlign w:val="bottom"/>
          </w:tcPr>
          <w:p w14:paraId="367ED52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3AC31381"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68CFFE66"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E5F7449"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49</w:t>
            </w:r>
          </w:p>
        </w:tc>
      </w:tr>
      <w:tr w:rsidR="002B0F66" w:rsidRPr="003961EE" w14:paraId="4929ACE9"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4D8D90E"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Ig</w:t>
            </w:r>
          </w:p>
        </w:tc>
        <w:tc>
          <w:tcPr>
            <w:tcW w:w="1335" w:type="dxa"/>
            <w:tcBorders>
              <w:top w:val="nil"/>
              <w:left w:val="single" w:sz="12" w:space="0" w:color="auto"/>
              <w:bottom w:val="single" w:sz="4" w:space="0" w:color="auto"/>
              <w:right w:val="single" w:sz="8" w:space="0" w:color="auto"/>
            </w:tcBorders>
            <w:noWrap/>
            <w:vAlign w:val="bottom"/>
          </w:tcPr>
          <w:p w14:paraId="4E0BCEF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nil"/>
            </w:tcBorders>
            <w:noWrap/>
            <w:vAlign w:val="bottom"/>
          </w:tcPr>
          <w:p w14:paraId="360FD49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66</w:t>
            </w:r>
          </w:p>
        </w:tc>
        <w:tc>
          <w:tcPr>
            <w:tcW w:w="1336" w:type="dxa"/>
            <w:tcBorders>
              <w:top w:val="nil"/>
              <w:left w:val="single" w:sz="4" w:space="0" w:color="auto"/>
              <w:bottom w:val="single" w:sz="4" w:space="0" w:color="auto"/>
              <w:right w:val="single" w:sz="4" w:space="0" w:color="auto"/>
            </w:tcBorders>
            <w:noWrap/>
            <w:vAlign w:val="bottom"/>
          </w:tcPr>
          <w:p w14:paraId="185C60AE"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2AF5BE4A"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single" w:sz="12" w:space="0" w:color="auto"/>
            </w:tcBorders>
            <w:noWrap/>
            <w:vAlign w:val="bottom"/>
          </w:tcPr>
          <w:p w14:paraId="3091F6DF"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AB8A89E"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72</w:t>
            </w:r>
          </w:p>
        </w:tc>
      </w:tr>
      <w:tr w:rsidR="002B0F66" w:rsidRPr="003961EE" w14:paraId="60F4A999"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EDB359E"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Ivančna Gorica</w:t>
            </w:r>
          </w:p>
        </w:tc>
        <w:tc>
          <w:tcPr>
            <w:tcW w:w="1335" w:type="dxa"/>
            <w:tcBorders>
              <w:top w:val="nil"/>
              <w:left w:val="single" w:sz="12" w:space="0" w:color="auto"/>
              <w:bottom w:val="single" w:sz="4" w:space="0" w:color="auto"/>
              <w:right w:val="single" w:sz="8" w:space="0" w:color="auto"/>
            </w:tcBorders>
            <w:noWrap/>
            <w:vAlign w:val="bottom"/>
          </w:tcPr>
          <w:p w14:paraId="1AA4D979"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137C016"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232</w:t>
            </w:r>
          </w:p>
        </w:tc>
        <w:tc>
          <w:tcPr>
            <w:tcW w:w="1336" w:type="dxa"/>
            <w:tcBorders>
              <w:top w:val="nil"/>
              <w:left w:val="single" w:sz="4" w:space="0" w:color="auto"/>
              <w:bottom w:val="single" w:sz="4" w:space="0" w:color="auto"/>
              <w:right w:val="single" w:sz="4" w:space="0" w:color="auto"/>
            </w:tcBorders>
            <w:noWrap/>
            <w:vAlign w:val="bottom"/>
          </w:tcPr>
          <w:p w14:paraId="12D0F0A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w:t>
            </w:r>
          </w:p>
        </w:tc>
        <w:tc>
          <w:tcPr>
            <w:tcW w:w="1336" w:type="dxa"/>
            <w:tcBorders>
              <w:top w:val="nil"/>
              <w:left w:val="nil"/>
              <w:bottom w:val="single" w:sz="4" w:space="0" w:color="auto"/>
              <w:right w:val="single" w:sz="4" w:space="0" w:color="auto"/>
            </w:tcBorders>
            <w:noWrap/>
            <w:vAlign w:val="bottom"/>
          </w:tcPr>
          <w:p w14:paraId="74ABDB6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000DD25F"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2D4C3E09"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245</w:t>
            </w:r>
          </w:p>
        </w:tc>
      </w:tr>
      <w:tr w:rsidR="002B0F66" w:rsidRPr="003961EE" w14:paraId="4CE5EEE3"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51B4141"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Kamnik</w:t>
            </w:r>
          </w:p>
        </w:tc>
        <w:tc>
          <w:tcPr>
            <w:tcW w:w="1335" w:type="dxa"/>
            <w:tcBorders>
              <w:top w:val="nil"/>
              <w:left w:val="single" w:sz="12" w:space="0" w:color="auto"/>
              <w:bottom w:val="single" w:sz="4" w:space="0" w:color="auto"/>
              <w:right w:val="single" w:sz="8" w:space="0" w:color="auto"/>
            </w:tcBorders>
            <w:noWrap/>
            <w:vAlign w:val="bottom"/>
          </w:tcPr>
          <w:p w14:paraId="21A318F5"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64</w:t>
            </w:r>
          </w:p>
        </w:tc>
        <w:tc>
          <w:tcPr>
            <w:tcW w:w="1336" w:type="dxa"/>
            <w:tcBorders>
              <w:top w:val="nil"/>
              <w:left w:val="nil"/>
              <w:bottom w:val="single" w:sz="4" w:space="0" w:color="auto"/>
              <w:right w:val="nil"/>
            </w:tcBorders>
            <w:noWrap/>
            <w:vAlign w:val="bottom"/>
          </w:tcPr>
          <w:p w14:paraId="0901274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310</w:t>
            </w:r>
          </w:p>
        </w:tc>
        <w:tc>
          <w:tcPr>
            <w:tcW w:w="1336" w:type="dxa"/>
            <w:tcBorders>
              <w:top w:val="nil"/>
              <w:left w:val="single" w:sz="4" w:space="0" w:color="auto"/>
              <w:bottom w:val="single" w:sz="4" w:space="0" w:color="auto"/>
              <w:right w:val="single" w:sz="4" w:space="0" w:color="auto"/>
            </w:tcBorders>
            <w:noWrap/>
            <w:vAlign w:val="bottom"/>
          </w:tcPr>
          <w:p w14:paraId="0C4C9215"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12</w:t>
            </w:r>
          </w:p>
        </w:tc>
        <w:tc>
          <w:tcPr>
            <w:tcW w:w="1336" w:type="dxa"/>
            <w:tcBorders>
              <w:top w:val="nil"/>
              <w:left w:val="nil"/>
              <w:bottom w:val="single" w:sz="4" w:space="0" w:color="auto"/>
              <w:right w:val="single" w:sz="4" w:space="0" w:color="auto"/>
            </w:tcBorders>
            <w:noWrap/>
            <w:vAlign w:val="bottom"/>
          </w:tcPr>
          <w:p w14:paraId="708CE773"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16</w:t>
            </w:r>
          </w:p>
        </w:tc>
        <w:tc>
          <w:tcPr>
            <w:tcW w:w="1336" w:type="dxa"/>
            <w:tcBorders>
              <w:top w:val="nil"/>
              <w:left w:val="nil"/>
              <w:bottom w:val="single" w:sz="4" w:space="0" w:color="auto"/>
              <w:right w:val="single" w:sz="12" w:space="0" w:color="auto"/>
            </w:tcBorders>
            <w:noWrap/>
            <w:vAlign w:val="bottom"/>
          </w:tcPr>
          <w:p w14:paraId="68980CFA"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2C36C9BC"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402</w:t>
            </w:r>
          </w:p>
        </w:tc>
      </w:tr>
      <w:tr w:rsidR="002B0F66" w:rsidRPr="003961EE" w14:paraId="0DC04D8D"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C0A6025"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Komenda</w:t>
            </w:r>
          </w:p>
        </w:tc>
        <w:tc>
          <w:tcPr>
            <w:tcW w:w="1335" w:type="dxa"/>
            <w:tcBorders>
              <w:top w:val="nil"/>
              <w:left w:val="single" w:sz="12" w:space="0" w:color="auto"/>
              <w:bottom w:val="single" w:sz="4" w:space="0" w:color="auto"/>
              <w:right w:val="single" w:sz="8" w:space="0" w:color="auto"/>
            </w:tcBorders>
            <w:noWrap/>
            <w:vAlign w:val="bottom"/>
          </w:tcPr>
          <w:p w14:paraId="2517319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05D5AED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58</w:t>
            </w:r>
          </w:p>
        </w:tc>
        <w:tc>
          <w:tcPr>
            <w:tcW w:w="1336" w:type="dxa"/>
            <w:tcBorders>
              <w:top w:val="nil"/>
              <w:left w:val="single" w:sz="4" w:space="0" w:color="auto"/>
              <w:bottom w:val="single" w:sz="4" w:space="0" w:color="auto"/>
              <w:right w:val="single" w:sz="4" w:space="0" w:color="auto"/>
            </w:tcBorders>
            <w:noWrap/>
            <w:vAlign w:val="bottom"/>
          </w:tcPr>
          <w:p w14:paraId="71A1512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54B370AE"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02F69483"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48AC1C23"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60</w:t>
            </w:r>
          </w:p>
        </w:tc>
      </w:tr>
      <w:tr w:rsidR="002B0F66" w:rsidRPr="003961EE" w14:paraId="32CA32C1"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56BD4BE"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Kranj</w:t>
            </w:r>
          </w:p>
        </w:tc>
        <w:tc>
          <w:tcPr>
            <w:tcW w:w="1335" w:type="dxa"/>
            <w:tcBorders>
              <w:top w:val="nil"/>
              <w:left w:val="single" w:sz="12" w:space="0" w:color="auto"/>
              <w:bottom w:val="single" w:sz="4" w:space="0" w:color="auto"/>
              <w:right w:val="single" w:sz="8" w:space="0" w:color="auto"/>
            </w:tcBorders>
            <w:noWrap/>
            <w:vAlign w:val="bottom"/>
          </w:tcPr>
          <w:p w14:paraId="34CD518B"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nil"/>
            </w:tcBorders>
            <w:noWrap/>
            <w:vAlign w:val="bottom"/>
          </w:tcPr>
          <w:p w14:paraId="43BE172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309</w:t>
            </w:r>
          </w:p>
        </w:tc>
        <w:tc>
          <w:tcPr>
            <w:tcW w:w="1336" w:type="dxa"/>
            <w:tcBorders>
              <w:top w:val="nil"/>
              <w:left w:val="single" w:sz="4" w:space="0" w:color="auto"/>
              <w:bottom w:val="single" w:sz="4" w:space="0" w:color="auto"/>
              <w:right w:val="single" w:sz="4" w:space="0" w:color="auto"/>
            </w:tcBorders>
            <w:noWrap/>
            <w:vAlign w:val="bottom"/>
          </w:tcPr>
          <w:p w14:paraId="6E8A8B2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29</w:t>
            </w:r>
          </w:p>
        </w:tc>
        <w:tc>
          <w:tcPr>
            <w:tcW w:w="1336" w:type="dxa"/>
            <w:tcBorders>
              <w:top w:val="nil"/>
              <w:left w:val="nil"/>
              <w:bottom w:val="single" w:sz="4" w:space="0" w:color="auto"/>
              <w:right w:val="single" w:sz="4" w:space="0" w:color="auto"/>
            </w:tcBorders>
            <w:noWrap/>
            <w:vAlign w:val="bottom"/>
          </w:tcPr>
          <w:p w14:paraId="54095785"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w:t>
            </w:r>
          </w:p>
        </w:tc>
        <w:tc>
          <w:tcPr>
            <w:tcW w:w="1336" w:type="dxa"/>
            <w:tcBorders>
              <w:top w:val="nil"/>
              <w:left w:val="nil"/>
              <w:bottom w:val="single" w:sz="4" w:space="0" w:color="auto"/>
              <w:right w:val="single" w:sz="12" w:space="0" w:color="auto"/>
            </w:tcBorders>
            <w:noWrap/>
            <w:vAlign w:val="bottom"/>
          </w:tcPr>
          <w:p w14:paraId="056F6901"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E1BFD1E"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346</w:t>
            </w:r>
          </w:p>
        </w:tc>
      </w:tr>
      <w:tr w:rsidR="002B0F66" w:rsidRPr="003961EE" w14:paraId="3BD70CB9"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209DB33"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Litija</w:t>
            </w:r>
          </w:p>
        </w:tc>
        <w:tc>
          <w:tcPr>
            <w:tcW w:w="1335" w:type="dxa"/>
            <w:tcBorders>
              <w:top w:val="nil"/>
              <w:left w:val="single" w:sz="12" w:space="0" w:color="auto"/>
              <w:bottom w:val="single" w:sz="4" w:space="0" w:color="auto"/>
              <w:right w:val="single" w:sz="8" w:space="0" w:color="auto"/>
            </w:tcBorders>
            <w:noWrap/>
            <w:vAlign w:val="bottom"/>
          </w:tcPr>
          <w:p w14:paraId="1F2AF923"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EA483B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95</w:t>
            </w:r>
          </w:p>
        </w:tc>
        <w:tc>
          <w:tcPr>
            <w:tcW w:w="1336" w:type="dxa"/>
            <w:tcBorders>
              <w:top w:val="nil"/>
              <w:left w:val="single" w:sz="4" w:space="0" w:color="auto"/>
              <w:bottom w:val="single" w:sz="4" w:space="0" w:color="auto"/>
              <w:right w:val="single" w:sz="4" w:space="0" w:color="auto"/>
            </w:tcBorders>
            <w:noWrap/>
            <w:vAlign w:val="bottom"/>
          </w:tcPr>
          <w:p w14:paraId="185EC33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12</w:t>
            </w:r>
          </w:p>
        </w:tc>
        <w:tc>
          <w:tcPr>
            <w:tcW w:w="1336" w:type="dxa"/>
            <w:tcBorders>
              <w:top w:val="nil"/>
              <w:left w:val="nil"/>
              <w:bottom w:val="single" w:sz="4" w:space="0" w:color="auto"/>
              <w:right w:val="single" w:sz="4" w:space="0" w:color="auto"/>
            </w:tcBorders>
            <w:noWrap/>
            <w:vAlign w:val="bottom"/>
          </w:tcPr>
          <w:p w14:paraId="067357B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w:t>
            </w:r>
          </w:p>
        </w:tc>
        <w:tc>
          <w:tcPr>
            <w:tcW w:w="1336" w:type="dxa"/>
            <w:tcBorders>
              <w:top w:val="nil"/>
              <w:left w:val="nil"/>
              <w:bottom w:val="single" w:sz="4" w:space="0" w:color="auto"/>
              <w:right w:val="single" w:sz="12" w:space="0" w:color="auto"/>
            </w:tcBorders>
            <w:noWrap/>
            <w:vAlign w:val="bottom"/>
          </w:tcPr>
          <w:p w14:paraId="11F7E4D0"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E11CC49"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116</w:t>
            </w:r>
          </w:p>
        </w:tc>
      </w:tr>
      <w:tr w:rsidR="002B0F66" w:rsidRPr="003961EE" w14:paraId="216689B2" w14:textId="77777777" w:rsidTr="00B213C1">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40FE6F4"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Ljubljana</w:t>
            </w:r>
          </w:p>
        </w:tc>
        <w:tc>
          <w:tcPr>
            <w:tcW w:w="1335" w:type="dxa"/>
            <w:tcBorders>
              <w:top w:val="nil"/>
              <w:left w:val="single" w:sz="12" w:space="0" w:color="auto"/>
              <w:bottom w:val="single" w:sz="4" w:space="0" w:color="auto"/>
              <w:right w:val="single" w:sz="8" w:space="0" w:color="auto"/>
            </w:tcBorders>
            <w:noWrap/>
            <w:vAlign w:val="bottom"/>
          </w:tcPr>
          <w:p w14:paraId="311BFF0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1A126D1B"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913</w:t>
            </w:r>
          </w:p>
        </w:tc>
        <w:tc>
          <w:tcPr>
            <w:tcW w:w="1336" w:type="dxa"/>
            <w:tcBorders>
              <w:top w:val="nil"/>
              <w:left w:val="single" w:sz="4" w:space="0" w:color="auto"/>
              <w:bottom w:val="single" w:sz="4" w:space="0" w:color="auto"/>
              <w:right w:val="single" w:sz="4" w:space="0" w:color="auto"/>
            </w:tcBorders>
            <w:noWrap/>
            <w:vAlign w:val="bottom"/>
          </w:tcPr>
          <w:p w14:paraId="4FF070EF"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58</w:t>
            </w:r>
          </w:p>
        </w:tc>
        <w:tc>
          <w:tcPr>
            <w:tcW w:w="1336" w:type="dxa"/>
            <w:tcBorders>
              <w:top w:val="nil"/>
              <w:left w:val="nil"/>
              <w:bottom w:val="single" w:sz="4" w:space="0" w:color="auto"/>
              <w:right w:val="single" w:sz="4" w:space="0" w:color="auto"/>
            </w:tcBorders>
            <w:noWrap/>
            <w:vAlign w:val="bottom"/>
          </w:tcPr>
          <w:p w14:paraId="56296FA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15</w:t>
            </w:r>
          </w:p>
        </w:tc>
        <w:tc>
          <w:tcPr>
            <w:tcW w:w="1336" w:type="dxa"/>
            <w:tcBorders>
              <w:top w:val="nil"/>
              <w:left w:val="nil"/>
              <w:bottom w:val="single" w:sz="4" w:space="0" w:color="auto"/>
              <w:right w:val="single" w:sz="12" w:space="0" w:color="auto"/>
            </w:tcBorders>
            <w:noWrap/>
            <w:vAlign w:val="bottom"/>
          </w:tcPr>
          <w:p w14:paraId="0EACD939"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8160FBD"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986</w:t>
            </w:r>
          </w:p>
        </w:tc>
      </w:tr>
      <w:tr w:rsidR="002B0F66" w:rsidRPr="003A75BB" w14:paraId="5F7D39F0"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5BD48CD"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Log - Dragomer</w:t>
            </w:r>
          </w:p>
        </w:tc>
        <w:tc>
          <w:tcPr>
            <w:tcW w:w="1335" w:type="dxa"/>
            <w:tcBorders>
              <w:top w:val="nil"/>
              <w:left w:val="single" w:sz="12" w:space="0" w:color="auto"/>
              <w:bottom w:val="single" w:sz="4" w:space="0" w:color="auto"/>
              <w:right w:val="single" w:sz="8" w:space="0" w:color="auto"/>
            </w:tcBorders>
            <w:noWrap/>
            <w:vAlign w:val="bottom"/>
          </w:tcPr>
          <w:p w14:paraId="799EEA3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08B2E3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14</w:t>
            </w:r>
          </w:p>
        </w:tc>
        <w:tc>
          <w:tcPr>
            <w:tcW w:w="1336" w:type="dxa"/>
            <w:tcBorders>
              <w:top w:val="nil"/>
              <w:left w:val="single" w:sz="4" w:space="0" w:color="auto"/>
              <w:bottom w:val="single" w:sz="4" w:space="0" w:color="auto"/>
              <w:right w:val="single" w:sz="4" w:space="0" w:color="auto"/>
            </w:tcBorders>
            <w:noWrap/>
            <w:vAlign w:val="bottom"/>
          </w:tcPr>
          <w:p w14:paraId="5679F5A3"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1FD14462"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3A393918"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40503139"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15</w:t>
            </w:r>
          </w:p>
        </w:tc>
      </w:tr>
      <w:tr w:rsidR="002B0F66" w:rsidRPr="003A75BB" w14:paraId="50726A9C"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2248B0C"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Logatec</w:t>
            </w:r>
          </w:p>
        </w:tc>
        <w:tc>
          <w:tcPr>
            <w:tcW w:w="1335" w:type="dxa"/>
            <w:tcBorders>
              <w:top w:val="nil"/>
              <w:left w:val="single" w:sz="12" w:space="0" w:color="auto"/>
              <w:bottom w:val="single" w:sz="4" w:space="0" w:color="auto"/>
              <w:right w:val="single" w:sz="8" w:space="0" w:color="auto"/>
            </w:tcBorders>
            <w:noWrap/>
            <w:vAlign w:val="bottom"/>
          </w:tcPr>
          <w:p w14:paraId="2EF7238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A1BAA0B"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126</w:t>
            </w:r>
          </w:p>
        </w:tc>
        <w:tc>
          <w:tcPr>
            <w:tcW w:w="1336" w:type="dxa"/>
            <w:tcBorders>
              <w:top w:val="nil"/>
              <w:left w:val="single" w:sz="4" w:space="0" w:color="auto"/>
              <w:bottom w:val="single" w:sz="4" w:space="0" w:color="auto"/>
              <w:right w:val="single" w:sz="4" w:space="0" w:color="auto"/>
            </w:tcBorders>
            <w:noWrap/>
            <w:vAlign w:val="bottom"/>
          </w:tcPr>
          <w:p w14:paraId="72574F52"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336" w:type="dxa"/>
            <w:tcBorders>
              <w:top w:val="nil"/>
              <w:left w:val="nil"/>
              <w:bottom w:val="single" w:sz="4" w:space="0" w:color="auto"/>
              <w:right w:val="single" w:sz="4" w:space="0" w:color="auto"/>
            </w:tcBorders>
            <w:noWrap/>
            <w:vAlign w:val="bottom"/>
          </w:tcPr>
          <w:p w14:paraId="1A8AE923"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336" w:type="dxa"/>
            <w:tcBorders>
              <w:top w:val="nil"/>
              <w:left w:val="nil"/>
              <w:bottom w:val="single" w:sz="4" w:space="0" w:color="auto"/>
              <w:right w:val="single" w:sz="12" w:space="0" w:color="auto"/>
            </w:tcBorders>
            <w:noWrap/>
            <w:vAlign w:val="bottom"/>
          </w:tcPr>
          <w:p w14:paraId="5E1EB05D"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A60D905"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140</w:t>
            </w:r>
          </w:p>
        </w:tc>
      </w:tr>
      <w:tr w:rsidR="002B0F66" w:rsidRPr="003A75BB" w14:paraId="403282DE"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5070BBB0"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Lukovica</w:t>
            </w:r>
          </w:p>
        </w:tc>
        <w:tc>
          <w:tcPr>
            <w:tcW w:w="1335" w:type="dxa"/>
            <w:tcBorders>
              <w:top w:val="nil"/>
              <w:left w:val="single" w:sz="12" w:space="0" w:color="auto"/>
              <w:bottom w:val="single" w:sz="4" w:space="0" w:color="auto"/>
              <w:right w:val="single" w:sz="8" w:space="0" w:color="auto"/>
            </w:tcBorders>
            <w:noWrap/>
            <w:vAlign w:val="bottom"/>
          </w:tcPr>
          <w:p w14:paraId="0FDD20B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20</w:t>
            </w:r>
          </w:p>
        </w:tc>
        <w:tc>
          <w:tcPr>
            <w:tcW w:w="1336" w:type="dxa"/>
            <w:tcBorders>
              <w:top w:val="nil"/>
              <w:left w:val="nil"/>
              <w:bottom w:val="single" w:sz="4" w:space="0" w:color="auto"/>
              <w:right w:val="nil"/>
            </w:tcBorders>
            <w:noWrap/>
            <w:vAlign w:val="bottom"/>
          </w:tcPr>
          <w:p w14:paraId="313BB9EF"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133</w:t>
            </w:r>
          </w:p>
        </w:tc>
        <w:tc>
          <w:tcPr>
            <w:tcW w:w="1336" w:type="dxa"/>
            <w:tcBorders>
              <w:top w:val="nil"/>
              <w:left w:val="single" w:sz="4" w:space="0" w:color="auto"/>
              <w:bottom w:val="single" w:sz="4" w:space="0" w:color="auto"/>
              <w:right w:val="single" w:sz="4" w:space="0" w:color="auto"/>
            </w:tcBorders>
            <w:noWrap/>
            <w:vAlign w:val="bottom"/>
          </w:tcPr>
          <w:p w14:paraId="5B58CFE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792DA996"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67CFCE4F"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2A2A9F6B"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157</w:t>
            </w:r>
          </w:p>
        </w:tc>
      </w:tr>
      <w:tr w:rsidR="002B0F66" w:rsidRPr="003A75BB" w14:paraId="72B19C30"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CD364EC"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Medvode</w:t>
            </w:r>
          </w:p>
        </w:tc>
        <w:tc>
          <w:tcPr>
            <w:tcW w:w="1335" w:type="dxa"/>
            <w:tcBorders>
              <w:top w:val="nil"/>
              <w:left w:val="single" w:sz="12" w:space="0" w:color="auto"/>
              <w:bottom w:val="single" w:sz="4" w:space="0" w:color="auto"/>
              <w:right w:val="single" w:sz="8" w:space="0" w:color="auto"/>
            </w:tcBorders>
            <w:noWrap/>
            <w:vAlign w:val="bottom"/>
          </w:tcPr>
          <w:p w14:paraId="04D3AF9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4804F9D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101</w:t>
            </w:r>
          </w:p>
        </w:tc>
        <w:tc>
          <w:tcPr>
            <w:tcW w:w="1336" w:type="dxa"/>
            <w:tcBorders>
              <w:top w:val="nil"/>
              <w:left w:val="single" w:sz="4" w:space="0" w:color="auto"/>
              <w:bottom w:val="single" w:sz="4" w:space="0" w:color="auto"/>
              <w:right w:val="single" w:sz="4" w:space="0" w:color="auto"/>
            </w:tcBorders>
            <w:noWrap/>
            <w:vAlign w:val="bottom"/>
          </w:tcPr>
          <w:p w14:paraId="01F29FB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w:t>
            </w:r>
          </w:p>
        </w:tc>
        <w:tc>
          <w:tcPr>
            <w:tcW w:w="1336" w:type="dxa"/>
            <w:tcBorders>
              <w:top w:val="nil"/>
              <w:left w:val="nil"/>
              <w:bottom w:val="single" w:sz="4" w:space="0" w:color="auto"/>
              <w:right w:val="single" w:sz="4" w:space="0" w:color="auto"/>
            </w:tcBorders>
            <w:noWrap/>
            <w:vAlign w:val="bottom"/>
          </w:tcPr>
          <w:p w14:paraId="53E57F0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single" w:sz="12" w:space="0" w:color="auto"/>
            </w:tcBorders>
            <w:noWrap/>
            <w:vAlign w:val="bottom"/>
          </w:tcPr>
          <w:p w14:paraId="26460F33"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8C1ED18"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110</w:t>
            </w:r>
          </w:p>
        </w:tc>
      </w:tr>
      <w:tr w:rsidR="002B0F66" w:rsidRPr="003A75BB" w14:paraId="483EA6BA"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2C1E1EA"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Mengeš</w:t>
            </w:r>
          </w:p>
        </w:tc>
        <w:tc>
          <w:tcPr>
            <w:tcW w:w="1335" w:type="dxa"/>
            <w:tcBorders>
              <w:top w:val="nil"/>
              <w:left w:val="single" w:sz="12" w:space="0" w:color="auto"/>
              <w:bottom w:val="single" w:sz="4" w:space="0" w:color="auto"/>
              <w:right w:val="single" w:sz="8" w:space="0" w:color="auto"/>
            </w:tcBorders>
            <w:noWrap/>
            <w:vAlign w:val="bottom"/>
          </w:tcPr>
          <w:p w14:paraId="030486E2"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nil"/>
            </w:tcBorders>
            <w:noWrap/>
            <w:vAlign w:val="bottom"/>
          </w:tcPr>
          <w:p w14:paraId="5FB73A6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89</w:t>
            </w:r>
          </w:p>
        </w:tc>
        <w:tc>
          <w:tcPr>
            <w:tcW w:w="1336" w:type="dxa"/>
            <w:tcBorders>
              <w:top w:val="nil"/>
              <w:left w:val="single" w:sz="4" w:space="0" w:color="auto"/>
              <w:bottom w:val="single" w:sz="4" w:space="0" w:color="auto"/>
              <w:right w:val="single" w:sz="4" w:space="0" w:color="auto"/>
            </w:tcBorders>
            <w:noWrap/>
            <w:vAlign w:val="bottom"/>
          </w:tcPr>
          <w:p w14:paraId="13488B5E"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6117489F"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5549F3CC"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11AB281"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94</w:t>
            </w:r>
          </w:p>
        </w:tc>
      </w:tr>
      <w:tr w:rsidR="002B0F66" w:rsidRPr="003A75BB" w14:paraId="7B389C5D"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68EF953"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lastRenderedPageBreak/>
              <w:t>Moravče</w:t>
            </w:r>
          </w:p>
        </w:tc>
        <w:tc>
          <w:tcPr>
            <w:tcW w:w="1335" w:type="dxa"/>
            <w:tcBorders>
              <w:top w:val="nil"/>
              <w:left w:val="single" w:sz="12" w:space="0" w:color="auto"/>
              <w:bottom w:val="single" w:sz="4" w:space="0" w:color="auto"/>
              <w:right w:val="single" w:sz="8" w:space="0" w:color="auto"/>
            </w:tcBorders>
            <w:noWrap/>
            <w:vAlign w:val="bottom"/>
          </w:tcPr>
          <w:p w14:paraId="55FFB12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nil"/>
            </w:tcBorders>
            <w:noWrap/>
            <w:vAlign w:val="bottom"/>
          </w:tcPr>
          <w:p w14:paraId="4D3B1FDF"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156</w:t>
            </w:r>
          </w:p>
        </w:tc>
        <w:tc>
          <w:tcPr>
            <w:tcW w:w="1336" w:type="dxa"/>
            <w:tcBorders>
              <w:top w:val="nil"/>
              <w:left w:val="single" w:sz="4" w:space="0" w:color="auto"/>
              <w:bottom w:val="single" w:sz="4" w:space="0" w:color="auto"/>
              <w:right w:val="single" w:sz="4" w:space="0" w:color="auto"/>
            </w:tcBorders>
            <w:noWrap/>
            <w:vAlign w:val="bottom"/>
          </w:tcPr>
          <w:p w14:paraId="7042828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4" w:space="0" w:color="auto"/>
            </w:tcBorders>
            <w:noWrap/>
            <w:vAlign w:val="bottom"/>
          </w:tcPr>
          <w:p w14:paraId="4296710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207BCAE1"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4822D455"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163</w:t>
            </w:r>
          </w:p>
        </w:tc>
      </w:tr>
      <w:tr w:rsidR="002B0F66" w:rsidRPr="003A75BB" w14:paraId="592311B2"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5D393AC"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Šenčur</w:t>
            </w:r>
          </w:p>
        </w:tc>
        <w:tc>
          <w:tcPr>
            <w:tcW w:w="1335" w:type="dxa"/>
            <w:tcBorders>
              <w:top w:val="nil"/>
              <w:left w:val="single" w:sz="12" w:space="0" w:color="auto"/>
              <w:bottom w:val="single" w:sz="4" w:space="0" w:color="auto"/>
              <w:right w:val="single" w:sz="8" w:space="0" w:color="auto"/>
            </w:tcBorders>
            <w:noWrap/>
            <w:vAlign w:val="bottom"/>
          </w:tcPr>
          <w:p w14:paraId="60D4F8EF"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nil"/>
            </w:tcBorders>
            <w:noWrap/>
            <w:vAlign w:val="bottom"/>
          </w:tcPr>
          <w:p w14:paraId="655EE5A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100</w:t>
            </w:r>
          </w:p>
        </w:tc>
        <w:tc>
          <w:tcPr>
            <w:tcW w:w="1336" w:type="dxa"/>
            <w:tcBorders>
              <w:top w:val="nil"/>
              <w:left w:val="single" w:sz="4" w:space="0" w:color="auto"/>
              <w:bottom w:val="single" w:sz="4" w:space="0" w:color="auto"/>
              <w:right w:val="single" w:sz="4" w:space="0" w:color="auto"/>
            </w:tcBorders>
            <w:noWrap/>
            <w:vAlign w:val="bottom"/>
          </w:tcPr>
          <w:p w14:paraId="049D290A"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w:t>
            </w:r>
          </w:p>
        </w:tc>
        <w:tc>
          <w:tcPr>
            <w:tcW w:w="1336" w:type="dxa"/>
            <w:tcBorders>
              <w:top w:val="nil"/>
              <w:left w:val="nil"/>
              <w:bottom w:val="single" w:sz="4" w:space="0" w:color="auto"/>
              <w:right w:val="single" w:sz="4" w:space="0" w:color="auto"/>
            </w:tcBorders>
            <w:noWrap/>
            <w:vAlign w:val="bottom"/>
          </w:tcPr>
          <w:p w14:paraId="1C3C114B"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w:t>
            </w:r>
          </w:p>
        </w:tc>
        <w:tc>
          <w:tcPr>
            <w:tcW w:w="1336" w:type="dxa"/>
            <w:tcBorders>
              <w:top w:val="nil"/>
              <w:left w:val="nil"/>
              <w:bottom w:val="single" w:sz="4" w:space="0" w:color="auto"/>
              <w:right w:val="single" w:sz="12" w:space="0" w:color="auto"/>
            </w:tcBorders>
            <w:noWrap/>
            <w:vAlign w:val="bottom"/>
          </w:tcPr>
          <w:p w14:paraId="4770279D"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34AC82CF"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111</w:t>
            </w:r>
          </w:p>
        </w:tc>
      </w:tr>
      <w:tr w:rsidR="002B0F66" w:rsidRPr="003A75BB" w14:paraId="312806FE"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316AB2FB"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Škofja Loka</w:t>
            </w:r>
          </w:p>
        </w:tc>
        <w:tc>
          <w:tcPr>
            <w:tcW w:w="1335" w:type="dxa"/>
            <w:tcBorders>
              <w:top w:val="nil"/>
              <w:left w:val="single" w:sz="12" w:space="0" w:color="auto"/>
              <w:bottom w:val="single" w:sz="4" w:space="0" w:color="auto"/>
              <w:right w:val="single" w:sz="8" w:space="0" w:color="auto"/>
            </w:tcBorders>
            <w:noWrap/>
            <w:vAlign w:val="bottom"/>
          </w:tcPr>
          <w:p w14:paraId="65610E7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773D4E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280</w:t>
            </w:r>
          </w:p>
        </w:tc>
        <w:tc>
          <w:tcPr>
            <w:tcW w:w="1336" w:type="dxa"/>
            <w:tcBorders>
              <w:top w:val="nil"/>
              <w:left w:val="single" w:sz="4" w:space="0" w:color="auto"/>
              <w:bottom w:val="single" w:sz="4" w:space="0" w:color="auto"/>
              <w:right w:val="single" w:sz="4" w:space="0" w:color="auto"/>
            </w:tcBorders>
            <w:noWrap/>
            <w:vAlign w:val="bottom"/>
          </w:tcPr>
          <w:p w14:paraId="11BC53B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w:t>
            </w:r>
          </w:p>
        </w:tc>
        <w:tc>
          <w:tcPr>
            <w:tcW w:w="1336" w:type="dxa"/>
            <w:tcBorders>
              <w:top w:val="nil"/>
              <w:left w:val="nil"/>
              <w:bottom w:val="single" w:sz="4" w:space="0" w:color="auto"/>
              <w:right w:val="single" w:sz="4" w:space="0" w:color="auto"/>
            </w:tcBorders>
            <w:noWrap/>
            <w:vAlign w:val="bottom"/>
          </w:tcPr>
          <w:p w14:paraId="00E3DE6F"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40D90B16"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18B1EC3"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286</w:t>
            </w:r>
          </w:p>
        </w:tc>
      </w:tr>
      <w:tr w:rsidR="002B0F66" w:rsidRPr="003A75BB" w14:paraId="45CE6D3D"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7A1042E"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Škofljica</w:t>
            </w:r>
          </w:p>
        </w:tc>
        <w:tc>
          <w:tcPr>
            <w:tcW w:w="1335" w:type="dxa"/>
            <w:tcBorders>
              <w:top w:val="nil"/>
              <w:left w:val="single" w:sz="12" w:space="0" w:color="auto"/>
              <w:bottom w:val="single" w:sz="4" w:space="0" w:color="auto"/>
              <w:right w:val="single" w:sz="8" w:space="0" w:color="auto"/>
            </w:tcBorders>
            <w:noWrap/>
            <w:vAlign w:val="bottom"/>
          </w:tcPr>
          <w:p w14:paraId="272A449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1B96DDBB"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63</w:t>
            </w:r>
          </w:p>
        </w:tc>
        <w:tc>
          <w:tcPr>
            <w:tcW w:w="1336" w:type="dxa"/>
            <w:tcBorders>
              <w:top w:val="nil"/>
              <w:left w:val="single" w:sz="4" w:space="0" w:color="auto"/>
              <w:bottom w:val="single" w:sz="4" w:space="0" w:color="auto"/>
              <w:right w:val="single" w:sz="4" w:space="0" w:color="auto"/>
            </w:tcBorders>
            <w:noWrap/>
            <w:vAlign w:val="bottom"/>
          </w:tcPr>
          <w:p w14:paraId="05C5063C"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728CE13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21A90EBE"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DA749FD"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66</w:t>
            </w:r>
          </w:p>
        </w:tc>
      </w:tr>
      <w:tr w:rsidR="002B0F66" w:rsidRPr="003A75BB" w14:paraId="5BC6C64E"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1B41A098"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Šmartno pri Litiji</w:t>
            </w:r>
          </w:p>
        </w:tc>
        <w:tc>
          <w:tcPr>
            <w:tcW w:w="1335" w:type="dxa"/>
            <w:tcBorders>
              <w:top w:val="nil"/>
              <w:left w:val="single" w:sz="12" w:space="0" w:color="auto"/>
              <w:bottom w:val="single" w:sz="4" w:space="0" w:color="auto"/>
              <w:right w:val="single" w:sz="8" w:space="0" w:color="auto"/>
            </w:tcBorders>
            <w:noWrap/>
            <w:vAlign w:val="bottom"/>
          </w:tcPr>
          <w:p w14:paraId="3FBA9C1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75040DE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39</w:t>
            </w:r>
          </w:p>
        </w:tc>
        <w:tc>
          <w:tcPr>
            <w:tcW w:w="1336" w:type="dxa"/>
            <w:tcBorders>
              <w:top w:val="nil"/>
              <w:left w:val="single" w:sz="4" w:space="0" w:color="auto"/>
              <w:bottom w:val="single" w:sz="4" w:space="0" w:color="auto"/>
              <w:right w:val="single" w:sz="4" w:space="0" w:color="auto"/>
            </w:tcBorders>
            <w:noWrap/>
            <w:vAlign w:val="bottom"/>
          </w:tcPr>
          <w:p w14:paraId="3795488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750D44ED"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191A340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D4ADB2B"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40</w:t>
            </w:r>
          </w:p>
        </w:tc>
      </w:tr>
      <w:tr w:rsidR="002B0F66" w:rsidRPr="003A75BB" w14:paraId="11D64106"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73B27553"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Trzin</w:t>
            </w:r>
          </w:p>
        </w:tc>
        <w:tc>
          <w:tcPr>
            <w:tcW w:w="1335" w:type="dxa"/>
            <w:tcBorders>
              <w:top w:val="nil"/>
              <w:left w:val="single" w:sz="12" w:space="0" w:color="auto"/>
              <w:bottom w:val="single" w:sz="4" w:space="0" w:color="auto"/>
              <w:right w:val="single" w:sz="8" w:space="0" w:color="auto"/>
            </w:tcBorders>
            <w:noWrap/>
            <w:vAlign w:val="bottom"/>
          </w:tcPr>
          <w:p w14:paraId="204BECF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nil"/>
            </w:tcBorders>
            <w:noWrap/>
            <w:vAlign w:val="bottom"/>
          </w:tcPr>
          <w:p w14:paraId="1BCD695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7</w:t>
            </w:r>
          </w:p>
        </w:tc>
        <w:tc>
          <w:tcPr>
            <w:tcW w:w="1336" w:type="dxa"/>
            <w:tcBorders>
              <w:top w:val="nil"/>
              <w:left w:val="single" w:sz="4" w:space="0" w:color="auto"/>
              <w:bottom w:val="single" w:sz="4" w:space="0" w:color="auto"/>
              <w:right w:val="single" w:sz="4" w:space="0" w:color="auto"/>
            </w:tcBorders>
            <w:noWrap/>
            <w:vAlign w:val="bottom"/>
          </w:tcPr>
          <w:p w14:paraId="324FD4C6"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3BA28E6A"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663E5438"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031CEC6"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9</w:t>
            </w:r>
          </w:p>
        </w:tc>
      </w:tr>
      <w:tr w:rsidR="002B0F66" w:rsidRPr="003A75BB" w14:paraId="526A0C1D"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63893468"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Velike Lašče</w:t>
            </w:r>
          </w:p>
        </w:tc>
        <w:tc>
          <w:tcPr>
            <w:tcW w:w="1335" w:type="dxa"/>
            <w:tcBorders>
              <w:top w:val="nil"/>
              <w:left w:val="single" w:sz="12" w:space="0" w:color="auto"/>
              <w:bottom w:val="single" w:sz="4" w:space="0" w:color="auto"/>
              <w:right w:val="single" w:sz="8" w:space="0" w:color="auto"/>
            </w:tcBorders>
            <w:noWrap/>
            <w:vAlign w:val="bottom"/>
          </w:tcPr>
          <w:p w14:paraId="21AC6EF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F29454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102</w:t>
            </w:r>
          </w:p>
        </w:tc>
        <w:tc>
          <w:tcPr>
            <w:tcW w:w="1336" w:type="dxa"/>
            <w:tcBorders>
              <w:top w:val="nil"/>
              <w:left w:val="single" w:sz="4" w:space="0" w:color="auto"/>
              <w:bottom w:val="single" w:sz="4" w:space="0" w:color="auto"/>
              <w:right w:val="single" w:sz="4" w:space="0" w:color="auto"/>
            </w:tcBorders>
            <w:noWrap/>
            <w:vAlign w:val="bottom"/>
          </w:tcPr>
          <w:p w14:paraId="1D53AF4E"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single" w:sz="4" w:space="0" w:color="auto"/>
            </w:tcBorders>
            <w:noWrap/>
            <w:vAlign w:val="bottom"/>
          </w:tcPr>
          <w:p w14:paraId="2E78F63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718A5C44"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402970F"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107</w:t>
            </w:r>
          </w:p>
        </w:tc>
      </w:tr>
      <w:tr w:rsidR="002B0F66" w:rsidRPr="003A75BB" w14:paraId="5D2CF969"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495FA36E"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Vodice</w:t>
            </w:r>
          </w:p>
        </w:tc>
        <w:tc>
          <w:tcPr>
            <w:tcW w:w="1335" w:type="dxa"/>
            <w:tcBorders>
              <w:top w:val="nil"/>
              <w:left w:val="single" w:sz="12" w:space="0" w:color="auto"/>
              <w:bottom w:val="single" w:sz="4" w:space="0" w:color="auto"/>
              <w:right w:val="single" w:sz="8" w:space="0" w:color="auto"/>
            </w:tcBorders>
            <w:noWrap/>
            <w:vAlign w:val="bottom"/>
          </w:tcPr>
          <w:p w14:paraId="750D8634"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22E2718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28</w:t>
            </w:r>
          </w:p>
        </w:tc>
        <w:tc>
          <w:tcPr>
            <w:tcW w:w="1336" w:type="dxa"/>
            <w:tcBorders>
              <w:top w:val="nil"/>
              <w:left w:val="single" w:sz="4" w:space="0" w:color="auto"/>
              <w:bottom w:val="single" w:sz="4" w:space="0" w:color="auto"/>
              <w:right w:val="single" w:sz="4" w:space="0" w:color="auto"/>
            </w:tcBorders>
            <w:noWrap/>
            <w:vAlign w:val="bottom"/>
          </w:tcPr>
          <w:p w14:paraId="642A0C9A"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w:t>
            </w:r>
          </w:p>
        </w:tc>
        <w:tc>
          <w:tcPr>
            <w:tcW w:w="1336" w:type="dxa"/>
            <w:tcBorders>
              <w:top w:val="nil"/>
              <w:left w:val="nil"/>
              <w:bottom w:val="single" w:sz="4" w:space="0" w:color="auto"/>
              <w:right w:val="single" w:sz="4" w:space="0" w:color="auto"/>
            </w:tcBorders>
            <w:noWrap/>
            <w:vAlign w:val="bottom"/>
          </w:tcPr>
          <w:p w14:paraId="3C32518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12" w:space="0" w:color="auto"/>
            </w:tcBorders>
            <w:noWrap/>
            <w:vAlign w:val="bottom"/>
          </w:tcPr>
          <w:p w14:paraId="716D885E"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12157B6F"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32</w:t>
            </w:r>
          </w:p>
        </w:tc>
      </w:tr>
      <w:tr w:rsidR="002B0F66" w:rsidRPr="003A75BB" w14:paraId="0DD0B74A" w14:textId="77777777" w:rsidTr="00D12FDC">
        <w:trPr>
          <w:trHeight w:val="300"/>
        </w:trPr>
        <w:tc>
          <w:tcPr>
            <w:tcW w:w="1401" w:type="dxa"/>
            <w:tcBorders>
              <w:top w:val="single" w:sz="4" w:space="0" w:color="auto"/>
              <w:left w:val="single" w:sz="12" w:space="0" w:color="auto"/>
              <w:bottom w:val="single" w:sz="4" w:space="0" w:color="auto"/>
              <w:right w:val="single" w:sz="12" w:space="0" w:color="auto"/>
            </w:tcBorders>
            <w:noWrap/>
            <w:vAlign w:val="bottom"/>
          </w:tcPr>
          <w:p w14:paraId="216911CE"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Vrhnika</w:t>
            </w:r>
          </w:p>
        </w:tc>
        <w:tc>
          <w:tcPr>
            <w:tcW w:w="1335" w:type="dxa"/>
            <w:tcBorders>
              <w:top w:val="nil"/>
              <w:left w:val="single" w:sz="12" w:space="0" w:color="auto"/>
              <w:bottom w:val="single" w:sz="4" w:space="0" w:color="auto"/>
              <w:right w:val="single" w:sz="8" w:space="0" w:color="auto"/>
            </w:tcBorders>
            <w:noWrap/>
            <w:vAlign w:val="bottom"/>
          </w:tcPr>
          <w:p w14:paraId="56DCCB73"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F75DCC8"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207</w:t>
            </w:r>
          </w:p>
        </w:tc>
        <w:tc>
          <w:tcPr>
            <w:tcW w:w="1336" w:type="dxa"/>
            <w:tcBorders>
              <w:top w:val="nil"/>
              <w:left w:val="single" w:sz="4" w:space="0" w:color="auto"/>
              <w:bottom w:val="single" w:sz="4" w:space="0" w:color="auto"/>
              <w:right w:val="single" w:sz="4" w:space="0" w:color="auto"/>
            </w:tcBorders>
            <w:noWrap/>
            <w:vAlign w:val="bottom"/>
          </w:tcPr>
          <w:p w14:paraId="17A3D4FA"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032E3917"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5</w:t>
            </w:r>
          </w:p>
        </w:tc>
        <w:tc>
          <w:tcPr>
            <w:tcW w:w="1336" w:type="dxa"/>
            <w:tcBorders>
              <w:top w:val="nil"/>
              <w:left w:val="nil"/>
              <w:bottom w:val="single" w:sz="4" w:space="0" w:color="auto"/>
              <w:right w:val="single" w:sz="12" w:space="0" w:color="auto"/>
            </w:tcBorders>
            <w:noWrap/>
            <w:vAlign w:val="bottom"/>
          </w:tcPr>
          <w:p w14:paraId="1F50D8A9"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7B9492CD"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213</w:t>
            </w:r>
          </w:p>
        </w:tc>
      </w:tr>
      <w:tr w:rsidR="002B0F66" w:rsidRPr="003A75BB" w14:paraId="3E443E3F" w14:textId="77777777" w:rsidTr="00D12FDC">
        <w:trPr>
          <w:trHeight w:val="229"/>
        </w:trPr>
        <w:tc>
          <w:tcPr>
            <w:tcW w:w="1401" w:type="dxa"/>
            <w:tcBorders>
              <w:top w:val="single" w:sz="4" w:space="0" w:color="auto"/>
              <w:left w:val="single" w:sz="12" w:space="0" w:color="auto"/>
              <w:bottom w:val="single" w:sz="12" w:space="0" w:color="auto"/>
              <w:right w:val="single" w:sz="12" w:space="0" w:color="auto"/>
            </w:tcBorders>
            <w:noWrap/>
            <w:vAlign w:val="bottom"/>
          </w:tcPr>
          <w:p w14:paraId="1B144C41" w14:textId="77777777" w:rsidR="002B0F66" w:rsidRPr="00B213C1" w:rsidRDefault="002B0F66" w:rsidP="00F75F7F">
            <w:pPr>
              <w:spacing w:before="60" w:after="60"/>
              <w:rPr>
                <w:rFonts w:ascii="Arial" w:hAnsi="Arial" w:cs="Arial"/>
                <w:b/>
                <w:bCs/>
                <w:color w:val="000000"/>
                <w:sz w:val="18"/>
                <w:szCs w:val="18"/>
                <w:lang w:val="en-US" w:eastAsia="sl-SI"/>
              </w:rPr>
            </w:pPr>
            <w:r w:rsidRPr="00B213C1">
              <w:rPr>
                <w:rFonts w:ascii="Arial" w:hAnsi="Arial" w:cs="Arial"/>
                <w:color w:val="000000"/>
                <w:sz w:val="18"/>
                <w:szCs w:val="18"/>
                <w:lang w:eastAsia="sl-SI"/>
              </w:rPr>
              <w:t>Žiri</w:t>
            </w:r>
          </w:p>
        </w:tc>
        <w:tc>
          <w:tcPr>
            <w:tcW w:w="1335" w:type="dxa"/>
            <w:tcBorders>
              <w:top w:val="nil"/>
              <w:left w:val="single" w:sz="12" w:space="0" w:color="auto"/>
              <w:bottom w:val="single" w:sz="12" w:space="0" w:color="auto"/>
              <w:right w:val="single" w:sz="8" w:space="0" w:color="auto"/>
            </w:tcBorders>
            <w:noWrap/>
            <w:vAlign w:val="bottom"/>
          </w:tcPr>
          <w:p w14:paraId="74BE2031"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12" w:space="0" w:color="auto"/>
              <w:right w:val="nil"/>
            </w:tcBorders>
            <w:noWrap/>
            <w:vAlign w:val="bottom"/>
          </w:tcPr>
          <w:p w14:paraId="3CE5FC0D"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36</w:t>
            </w:r>
          </w:p>
        </w:tc>
        <w:tc>
          <w:tcPr>
            <w:tcW w:w="1336" w:type="dxa"/>
            <w:tcBorders>
              <w:top w:val="nil"/>
              <w:left w:val="single" w:sz="4" w:space="0" w:color="auto"/>
              <w:bottom w:val="single" w:sz="12" w:space="0" w:color="auto"/>
              <w:right w:val="single" w:sz="4" w:space="0" w:color="auto"/>
            </w:tcBorders>
            <w:noWrap/>
            <w:vAlign w:val="bottom"/>
          </w:tcPr>
          <w:p w14:paraId="5E03492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12" w:space="0" w:color="auto"/>
              <w:right w:val="single" w:sz="4" w:space="0" w:color="auto"/>
            </w:tcBorders>
            <w:noWrap/>
            <w:vAlign w:val="bottom"/>
          </w:tcPr>
          <w:p w14:paraId="3F1938A0" w14:textId="77777777" w:rsidR="002B0F66" w:rsidRPr="00B213C1" w:rsidRDefault="002B0F66"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0</w:t>
            </w:r>
          </w:p>
        </w:tc>
        <w:tc>
          <w:tcPr>
            <w:tcW w:w="1336" w:type="dxa"/>
            <w:tcBorders>
              <w:top w:val="nil"/>
              <w:left w:val="nil"/>
              <w:bottom w:val="single" w:sz="12" w:space="0" w:color="auto"/>
              <w:right w:val="single" w:sz="12" w:space="0" w:color="auto"/>
            </w:tcBorders>
            <w:noWrap/>
            <w:vAlign w:val="bottom"/>
          </w:tcPr>
          <w:p w14:paraId="459E3076" w14:textId="77777777" w:rsidR="002B0F66" w:rsidRPr="00B213C1" w:rsidRDefault="002B0F66" w:rsidP="00F75F7F">
            <w:pPr>
              <w:spacing w:before="60" w:after="60"/>
              <w:jc w:val="center"/>
              <w:rPr>
                <w:rFonts w:ascii="Arial" w:hAnsi="Arial" w:cs="Arial"/>
              </w:rPr>
            </w:pPr>
            <w:r w:rsidRPr="00B213C1">
              <w:rPr>
                <w:rFonts w:ascii="Arial" w:hAnsi="Arial" w:cs="Arial"/>
                <w:bCs/>
                <w:color w:val="000000"/>
                <w:sz w:val="18"/>
                <w:szCs w:val="18"/>
                <w:lang w:val="en-US" w:eastAsia="sl-SI"/>
              </w:rPr>
              <w:t>0</w:t>
            </w:r>
          </w:p>
        </w:tc>
        <w:tc>
          <w:tcPr>
            <w:tcW w:w="1418" w:type="dxa"/>
            <w:tcBorders>
              <w:top w:val="nil"/>
              <w:left w:val="single" w:sz="12" w:space="0" w:color="auto"/>
              <w:bottom w:val="single" w:sz="12" w:space="0" w:color="auto"/>
              <w:right w:val="single" w:sz="12" w:space="0" w:color="auto"/>
            </w:tcBorders>
            <w:vAlign w:val="bottom"/>
          </w:tcPr>
          <w:p w14:paraId="60B5ECA4" w14:textId="77777777" w:rsidR="002B0F66" w:rsidRPr="00B213C1" w:rsidRDefault="00346E08" w:rsidP="00F75F7F">
            <w:pPr>
              <w:spacing w:before="60" w:after="60"/>
              <w:jc w:val="center"/>
              <w:rPr>
                <w:rFonts w:ascii="Arial" w:hAnsi="Arial" w:cs="Arial"/>
                <w:bCs/>
                <w:color w:val="000000"/>
                <w:sz w:val="18"/>
                <w:szCs w:val="18"/>
                <w:lang w:val="en-US" w:eastAsia="sl-SI"/>
              </w:rPr>
            </w:pPr>
            <w:r w:rsidRPr="00B213C1">
              <w:rPr>
                <w:rFonts w:ascii="Arial" w:hAnsi="Arial" w:cs="Arial"/>
                <w:bCs/>
                <w:color w:val="000000"/>
                <w:sz w:val="18"/>
                <w:szCs w:val="18"/>
                <w:lang w:val="en-US" w:eastAsia="sl-SI"/>
              </w:rPr>
              <w:t>36</w:t>
            </w:r>
          </w:p>
        </w:tc>
      </w:tr>
      <w:tr w:rsidR="00391D0E" w:rsidRPr="00CC3A63" w14:paraId="6C170D34" w14:textId="77777777" w:rsidTr="00D12FDC">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CCC0D9"/>
            <w:noWrap/>
            <w:vAlign w:val="bottom"/>
          </w:tcPr>
          <w:p w14:paraId="5B14DB97" w14:textId="77777777" w:rsidR="00391D0E" w:rsidRPr="00B213C1" w:rsidRDefault="00391D0E" w:rsidP="00F75F7F">
            <w:pPr>
              <w:spacing w:before="60" w:after="60"/>
              <w:rPr>
                <w:rFonts w:ascii="Arial" w:hAnsi="Arial" w:cs="Arial"/>
                <w:b/>
                <w:bCs/>
                <w:iCs/>
                <w:color w:val="000000"/>
                <w:sz w:val="18"/>
                <w:szCs w:val="18"/>
                <w:lang w:val="en-US" w:eastAsia="sl-SI"/>
              </w:rPr>
            </w:pPr>
            <w:r w:rsidRPr="00B213C1">
              <w:rPr>
                <w:rFonts w:ascii="Arial" w:hAnsi="Arial" w:cs="Arial"/>
                <w:b/>
                <w:iCs/>
                <w:color w:val="000000"/>
                <w:sz w:val="18"/>
                <w:szCs w:val="18"/>
                <w:lang w:eastAsia="sl-SI"/>
              </w:rPr>
              <w:t>SKUPAJ</w:t>
            </w:r>
          </w:p>
        </w:tc>
        <w:tc>
          <w:tcPr>
            <w:tcW w:w="1335" w:type="dxa"/>
            <w:tcBorders>
              <w:top w:val="single" w:sz="12" w:space="0" w:color="auto"/>
              <w:left w:val="single" w:sz="12" w:space="0" w:color="auto"/>
              <w:bottom w:val="single" w:sz="12" w:space="0" w:color="auto"/>
              <w:right w:val="single" w:sz="8" w:space="0" w:color="auto"/>
            </w:tcBorders>
            <w:shd w:val="clear" w:color="auto" w:fill="CCC0D9"/>
            <w:noWrap/>
            <w:vAlign w:val="bottom"/>
          </w:tcPr>
          <w:p w14:paraId="4A390E7D" w14:textId="77777777" w:rsidR="00391D0E" w:rsidRPr="00B213C1" w:rsidRDefault="00577CFA" w:rsidP="00F75F7F">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109</w:t>
            </w:r>
          </w:p>
        </w:tc>
        <w:tc>
          <w:tcPr>
            <w:tcW w:w="1336" w:type="dxa"/>
            <w:tcBorders>
              <w:top w:val="single" w:sz="12" w:space="0" w:color="auto"/>
              <w:left w:val="nil"/>
              <w:bottom w:val="single" w:sz="12" w:space="0" w:color="auto"/>
              <w:right w:val="single" w:sz="4" w:space="0" w:color="auto"/>
            </w:tcBorders>
            <w:shd w:val="clear" w:color="auto" w:fill="CCC0D9"/>
            <w:noWrap/>
            <w:vAlign w:val="bottom"/>
          </w:tcPr>
          <w:p w14:paraId="09EDBB10" w14:textId="77777777" w:rsidR="00391D0E" w:rsidRPr="00B213C1" w:rsidRDefault="00577CFA" w:rsidP="00F75F7F">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4530</w:t>
            </w:r>
          </w:p>
        </w:tc>
        <w:tc>
          <w:tcPr>
            <w:tcW w:w="1336" w:type="dxa"/>
            <w:tcBorders>
              <w:top w:val="single" w:sz="12" w:space="0" w:color="auto"/>
              <w:left w:val="nil"/>
              <w:bottom w:val="single" w:sz="12" w:space="0" w:color="auto"/>
              <w:right w:val="single" w:sz="4" w:space="0" w:color="auto"/>
            </w:tcBorders>
            <w:shd w:val="clear" w:color="auto" w:fill="CCC0D9"/>
            <w:noWrap/>
            <w:vAlign w:val="bottom"/>
          </w:tcPr>
          <w:p w14:paraId="002E0CA3" w14:textId="77777777" w:rsidR="00391D0E" w:rsidRPr="00B213C1" w:rsidRDefault="00577CFA" w:rsidP="00F75F7F">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201</w:t>
            </w:r>
          </w:p>
        </w:tc>
        <w:tc>
          <w:tcPr>
            <w:tcW w:w="1336" w:type="dxa"/>
            <w:tcBorders>
              <w:top w:val="single" w:sz="12" w:space="0" w:color="auto"/>
              <w:left w:val="nil"/>
              <w:bottom w:val="single" w:sz="12" w:space="0" w:color="auto"/>
              <w:right w:val="single" w:sz="4" w:space="0" w:color="auto"/>
            </w:tcBorders>
            <w:shd w:val="clear" w:color="auto" w:fill="CCC0D9"/>
            <w:noWrap/>
            <w:vAlign w:val="bottom"/>
          </w:tcPr>
          <w:p w14:paraId="01A7890F" w14:textId="77777777" w:rsidR="00391D0E" w:rsidRPr="00B213C1" w:rsidRDefault="00577CFA" w:rsidP="00F75F7F">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111</w:t>
            </w:r>
          </w:p>
        </w:tc>
        <w:tc>
          <w:tcPr>
            <w:tcW w:w="1336" w:type="dxa"/>
            <w:tcBorders>
              <w:top w:val="single" w:sz="12" w:space="0" w:color="auto"/>
              <w:left w:val="nil"/>
              <w:bottom w:val="single" w:sz="12" w:space="0" w:color="auto"/>
              <w:right w:val="single" w:sz="12" w:space="0" w:color="auto"/>
            </w:tcBorders>
            <w:shd w:val="clear" w:color="auto" w:fill="CCC0D9"/>
            <w:noWrap/>
            <w:vAlign w:val="bottom"/>
          </w:tcPr>
          <w:p w14:paraId="1341AEA3" w14:textId="77777777" w:rsidR="00391D0E" w:rsidRPr="00B213C1" w:rsidRDefault="003961EE" w:rsidP="00F75F7F">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0</w:t>
            </w:r>
          </w:p>
        </w:tc>
        <w:tc>
          <w:tcPr>
            <w:tcW w:w="1418" w:type="dxa"/>
            <w:tcBorders>
              <w:top w:val="single" w:sz="12" w:space="0" w:color="auto"/>
              <w:left w:val="single" w:sz="12" w:space="0" w:color="auto"/>
              <w:bottom w:val="single" w:sz="12" w:space="0" w:color="auto"/>
              <w:right w:val="single" w:sz="12" w:space="0" w:color="auto"/>
            </w:tcBorders>
            <w:shd w:val="clear" w:color="auto" w:fill="CCC0D9"/>
            <w:vAlign w:val="bottom"/>
          </w:tcPr>
          <w:p w14:paraId="59D56F2E" w14:textId="77777777" w:rsidR="00391D0E" w:rsidRPr="00B213C1" w:rsidRDefault="00577CFA" w:rsidP="007C7A51">
            <w:pPr>
              <w:spacing w:before="60" w:after="60"/>
              <w:jc w:val="center"/>
              <w:rPr>
                <w:rFonts w:ascii="Arial" w:hAnsi="Arial" w:cs="Arial"/>
                <w:b/>
                <w:bCs/>
                <w:color w:val="000000"/>
                <w:sz w:val="18"/>
                <w:szCs w:val="18"/>
                <w:lang w:val="en-US" w:eastAsia="sl-SI"/>
              </w:rPr>
            </w:pPr>
            <w:r w:rsidRPr="00B213C1">
              <w:rPr>
                <w:rFonts w:ascii="Arial" w:hAnsi="Arial" w:cs="Arial"/>
                <w:b/>
                <w:bCs/>
                <w:color w:val="000000"/>
                <w:sz w:val="18"/>
                <w:szCs w:val="18"/>
                <w:lang w:val="en-US" w:eastAsia="sl-SI"/>
              </w:rPr>
              <w:t>4951</w:t>
            </w:r>
          </w:p>
        </w:tc>
      </w:tr>
      <w:tr w:rsidR="00687575" w:rsidRPr="00A87F03" w14:paraId="19256FED" w14:textId="77777777" w:rsidTr="00F25A10">
        <w:trPr>
          <w:trHeight w:val="340"/>
        </w:trPr>
        <w:tc>
          <w:tcPr>
            <w:tcW w:w="9498" w:type="dxa"/>
            <w:gridSpan w:val="7"/>
            <w:tcBorders>
              <w:top w:val="single" w:sz="12" w:space="0" w:color="auto"/>
              <w:left w:val="single" w:sz="12" w:space="0" w:color="auto"/>
              <w:bottom w:val="single" w:sz="4" w:space="0" w:color="auto"/>
              <w:right w:val="single" w:sz="12" w:space="0" w:color="auto"/>
            </w:tcBorders>
            <w:noWrap/>
            <w:vAlign w:val="bottom"/>
          </w:tcPr>
          <w:p w14:paraId="4B626765" w14:textId="77777777" w:rsidR="00687575" w:rsidRPr="00A87F03" w:rsidRDefault="00687575" w:rsidP="00F75F7F">
            <w:pPr>
              <w:spacing w:before="60" w:after="60"/>
              <w:jc w:val="center"/>
              <w:rPr>
                <w:rFonts w:ascii="Arial" w:hAnsi="Arial" w:cs="Arial"/>
                <w:bCs/>
                <w:color w:val="000000"/>
                <w:sz w:val="18"/>
                <w:szCs w:val="18"/>
                <w:lang w:val="en-US" w:eastAsia="sl-SI"/>
              </w:rPr>
            </w:pPr>
            <w:r w:rsidRPr="00774321">
              <w:rPr>
                <w:rFonts w:ascii="Arial" w:hAnsi="Arial" w:cs="Arial"/>
                <w:b/>
                <w:sz w:val="22"/>
                <w:szCs w:val="22"/>
              </w:rPr>
              <w:t>Brežice</w:t>
            </w:r>
          </w:p>
        </w:tc>
      </w:tr>
      <w:tr w:rsidR="00346E08" w:rsidRPr="00A87F03" w14:paraId="6CD82A4F" w14:textId="77777777" w:rsidTr="00A87F03">
        <w:trPr>
          <w:trHeight w:val="300"/>
        </w:trPr>
        <w:tc>
          <w:tcPr>
            <w:tcW w:w="1401" w:type="dxa"/>
            <w:tcBorders>
              <w:top w:val="single" w:sz="12" w:space="0" w:color="auto"/>
              <w:left w:val="single" w:sz="12" w:space="0" w:color="auto"/>
              <w:bottom w:val="single" w:sz="4" w:space="0" w:color="auto"/>
              <w:right w:val="single" w:sz="12" w:space="0" w:color="auto"/>
            </w:tcBorders>
            <w:noWrap/>
            <w:vAlign w:val="bottom"/>
          </w:tcPr>
          <w:p w14:paraId="4C438F98"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Bistrica ob Sotli</w:t>
            </w:r>
          </w:p>
        </w:tc>
        <w:tc>
          <w:tcPr>
            <w:tcW w:w="1335" w:type="dxa"/>
            <w:tcBorders>
              <w:top w:val="single" w:sz="12" w:space="0" w:color="auto"/>
              <w:left w:val="single" w:sz="12" w:space="0" w:color="auto"/>
              <w:bottom w:val="single" w:sz="4" w:space="0" w:color="auto"/>
              <w:right w:val="single" w:sz="8" w:space="0" w:color="auto"/>
            </w:tcBorders>
            <w:noWrap/>
            <w:vAlign w:val="bottom"/>
          </w:tcPr>
          <w:p w14:paraId="56E89269"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nil"/>
            </w:tcBorders>
            <w:noWrap/>
            <w:vAlign w:val="bottom"/>
          </w:tcPr>
          <w:p w14:paraId="334597F8"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80</w:t>
            </w:r>
          </w:p>
        </w:tc>
        <w:tc>
          <w:tcPr>
            <w:tcW w:w="1336" w:type="dxa"/>
            <w:tcBorders>
              <w:top w:val="single" w:sz="12" w:space="0" w:color="auto"/>
              <w:left w:val="single" w:sz="4" w:space="0" w:color="auto"/>
              <w:bottom w:val="single" w:sz="4" w:space="0" w:color="auto"/>
              <w:right w:val="single" w:sz="4" w:space="0" w:color="auto"/>
            </w:tcBorders>
            <w:noWrap/>
            <w:vAlign w:val="bottom"/>
          </w:tcPr>
          <w:p w14:paraId="0FE3C60F"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w:t>
            </w:r>
          </w:p>
        </w:tc>
        <w:tc>
          <w:tcPr>
            <w:tcW w:w="1336" w:type="dxa"/>
            <w:tcBorders>
              <w:top w:val="single" w:sz="12" w:space="0" w:color="auto"/>
              <w:left w:val="nil"/>
              <w:bottom w:val="single" w:sz="4" w:space="0" w:color="auto"/>
              <w:right w:val="single" w:sz="4" w:space="0" w:color="auto"/>
            </w:tcBorders>
            <w:noWrap/>
            <w:vAlign w:val="bottom"/>
          </w:tcPr>
          <w:p w14:paraId="3031F36F"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single" w:sz="12" w:space="0" w:color="auto"/>
              <w:left w:val="nil"/>
              <w:bottom w:val="single" w:sz="4" w:space="0" w:color="auto"/>
              <w:right w:val="single" w:sz="12" w:space="0" w:color="auto"/>
            </w:tcBorders>
            <w:noWrap/>
            <w:vAlign w:val="bottom"/>
          </w:tcPr>
          <w:p w14:paraId="0754B5D4"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single" w:sz="12" w:space="0" w:color="auto"/>
              <w:left w:val="single" w:sz="12" w:space="0" w:color="auto"/>
              <w:bottom w:val="single" w:sz="4" w:space="0" w:color="auto"/>
              <w:right w:val="single" w:sz="12" w:space="0" w:color="auto"/>
            </w:tcBorders>
            <w:vAlign w:val="bottom"/>
          </w:tcPr>
          <w:p w14:paraId="57D04AF3"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81</w:t>
            </w:r>
          </w:p>
        </w:tc>
      </w:tr>
      <w:tr w:rsidR="00346E08" w:rsidRPr="00A87F03" w14:paraId="6F0DD247"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3BDC1754"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Brežice</w:t>
            </w:r>
          </w:p>
        </w:tc>
        <w:tc>
          <w:tcPr>
            <w:tcW w:w="1335" w:type="dxa"/>
            <w:tcBorders>
              <w:top w:val="nil"/>
              <w:left w:val="single" w:sz="12" w:space="0" w:color="auto"/>
              <w:bottom w:val="single" w:sz="4" w:space="0" w:color="auto"/>
              <w:right w:val="single" w:sz="8" w:space="0" w:color="auto"/>
            </w:tcBorders>
            <w:noWrap/>
            <w:vAlign w:val="bottom"/>
          </w:tcPr>
          <w:p w14:paraId="0577CA76"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F9EB548"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211</w:t>
            </w:r>
          </w:p>
        </w:tc>
        <w:tc>
          <w:tcPr>
            <w:tcW w:w="1336" w:type="dxa"/>
            <w:tcBorders>
              <w:top w:val="nil"/>
              <w:left w:val="single" w:sz="4" w:space="0" w:color="auto"/>
              <w:bottom w:val="single" w:sz="4" w:space="0" w:color="auto"/>
              <w:right w:val="single" w:sz="4" w:space="0" w:color="auto"/>
            </w:tcBorders>
            <w:noWrap/>
            <w:vAlign w:val="bottom"/>
          </w:tcPr>
          <w:p w14:paraId="669D6FA2"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40D089F2"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1B48D891"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4A8E95F"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211</w:t>
            </w:r>
          </w:p>
        </w:tc>
      </w:tr>
      <w:tr w:rsidR="00346E08" w:rsidRPr="00A87F03" w14:paraId="43EB062D"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0048D5CC"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Kostanjevica na Krki</w:t>
            </w:r>
          </w:p>
        </w:tc>
        <w:tc>
          <w:tcPr>
            <w:tcW w:w="1335" w:type="dxa"/>
            <w:tcBorders>
              <w:top w:val="nil"/>
              <w:left w:val="single" w:sz="12" w:space="0" w:color="auto"/>
              <w:bottom w:val="single" w:sz="4" w:space="0" w:color="auto"/>
              <w:right w:val="single" w:sz="8" w:space="0" w:color="auto"/>
            </w:tcBorders>
            <w:noWrap/>
            <w:vAlign w:val="bottom"/>
          </w:tcPr>
          <w:p w14:paraId="053EAB16"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0361268"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49</w:t>
            </w:r>
          </w:p>
        </w:tc>
        <w:tc>
          <w:tcPr>
            <w:tcW w:w="1336" w:type="dxa"/>
            <w:tcBorders>
              <w:top w:val="nil"/>
              <w:left w:val="single" w:sz="4" w:space="0" w:color="auto"/>
              <w:bottom w:val="single" w:sz="4" w:space="0" w:color="auto"/>
              <w:right w:val="single" w:sz="4" w:space="0" w:color="auto"/>
            </w:tcBorders>
            <w:noWrap/>
            <w:vAlign w:val="bottom"/>
          </w:tcPr>
          <w:p w14:paraId="456CF676"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0037D5ED"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79169C64"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737AAA7A"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50</w:t>
            </w:r>
          </w:p>
        </w:tc>
      </w:tr>
      <w:tr w:rsidR="00346E08" w:rsidRPr="00A87F03" w14:paraId="24EFAFD4"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2A58CFEE"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Kozje</w:t>
            </w:r>
          </w:p>
        </w:tc>
        <w:tc>
          <w:tcPr>
            <w:tcW w:w="1335" w:type="dxa"/>
            <w:tcBorders>
              <w:top w:val="nil"/>
              <w:left w:val="single" w:sz="12" w:space="0" w:color="auto"/>
              <w:bottom w:val="single" w:sz="4" w:space="0" w:color="auto"/>
              <w:right w:val="single" w:sz="8" w:space="0" w:color="auto"/>
            </w:tcBorders>
            <w:noWrap/>
            <w:vAlign w:val="bottom"/>
          </w:tcPr>
          <w:p w14:paraId="2C2DA04C"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D6B5E58"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158</w:t>
            </w:r>
          </w:p>
        </w:tc>
        <w:tc>
          <w:tcPr>
            <w:tcW w:w="1336" w:type="dxa"/>
            <w:tcBorders>
              <w:top w:val="nil"/>
              <w:left w:val="single" w:sz="4" w:space="0" w:color="auto"/>
              <w:bottom w:val="single" w:sz="4" w:space="0" w:color="auto"/>
              <w:right w:val="single" w:sz="4" w:space="0" w:color="auto"/>
            </w:tcBorders>
            <w:noWrap/>
            <w:vAlign w:val="bottom"/>
          </w:tcPr>
          <w:p w14:paraId="4B0F54E6"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2638CA02"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6BAA6905"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38BCACC"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158</w:t>
            </w:r>
          </w:p>
        </w:tc>
      </w:tr>
      <w:tr w:rsidR="00346E08" w:rsidRPr="00A87F03" w14:paraId="433A77AC"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1A3928F1"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Krško</w:t>
            </w:r>
          </w:p>
        </w:tc>
        <w:tc>
          <w:tcPr>
            <w:tcW w:w="1335" w:type="dxa"/>
            <w:tcBorders>
              <w:top w:val="nil"/>
              <w:left w:val="single" w:sz="12" w:space="0" w:color="auto"/>
              <w:bottom w:val="single" w:sz="4" w:space="0" w:color="auto"/>
              <w:right w:val="single" w:sz="8" w:space="0" w:color="auto"/>
            </w:tcBorders>
            <w:noWrap/>
            <w:vAlign w:val="bottom"/>
          </w:tcPr>
          <w:p w14:paraId="1DE45F9F"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D3527D5"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217</w:t>
            </w:r>
          </w:p>
        </w:tc>
        <w:tc>
          <w:tcPr>
            <w:tcW w:w="1336" w:type="dxa"/>
            <w:tcBorders>
              <w:top w:val="nil"/>
              <w:left w:val="single" w:sz="4" w:space="0" w:color="auto"/>
              <w:bottom w:val="single" w:sz="4" w:space="0" w:color="auto"/>
              <w:right w:val="single" w:sz="4" w:space="0" w:color="auto"/>
            </w:tcBorders>
            <w:noWrap/>
            <w:vAlign w:val="bottom"/>
          </w:tcPr>
          <w:p w14:paraId="5B4604BF"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28310295"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7</w:t>
            </w:r>
          </w:p>
        </w:tc>
        <w:tc>
          <w:tcPr>
            <w:tcW w:w="1336" w:type="dxa"/>
            <w:tcBorders>
              <w:top w:val="nil"/>
              <w:left w:val="nil"/>
              <w:bottom w:val="single" w:sz="4" w:space="0" w:color="auto"/>
              <w:right w:val="single" w:sz="12" w:space="0" w:color="auto"/>
            </w:tcBorders>
            <w:noWrap/>
            <w:vAlign w:val="bottom"/>
          </w:tcPr>
          <w:p w14:paraId="7B3CD6E2"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680C8440"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226</w:t>
            </w:r>
          </w:p>
        </w:tc>
      </w:tr>
      <w:tr w:rsidR="00346E08" w:rsidRPr="00A87F03" w14:paraId="030D5DC1"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350DD4F5"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Podčetrtek</w:t>
            </w:r>
          </w:p>
        </w:tc>
        <w:tc>
          <w:tcPr>
            <w:tcW w:w="1335" w:type="dxa"/>
            <w:tcBorders>
              <w:top w:val="nil"/>
              <w:left w:val="single" w:sz="12" w:space="0" w:color="auto"/>
              <w:bottom w:val="single" w:sz="4" w:space="0" w:color="auto"/>
              <w:right w:val="single" w:sz="8" w:space="0" w:color="auto"/>
            </w:tcBorders>
            <w:noWrap/>
            <w:vAlign w:val="bottom"/>
          </w:tcPr>
          <w:p w14:paraId="6EAF7BD0"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5D2DDF55"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122</w:t>
            </w:r>
          </w:p>
        </w:tc>
        <w:tc>
          <w:tcPr>
            <w:tcW w:w="1336" w:type="dxa"/>
            <w:tcBorders>
              <w:top w:val="nil"/>
              <w:left w:val="single" w:sz="4" w:space="0" w:color="auto"/>
              <w:bottom w:val="single" w:sz="4" w:space="0" w:color="auto"/>
              <w:right w:val="single" w:sz="4" w:space="0" w:color="auto"/>
            </w:tcBorders>
            <w:noWrap/>
            <w:vAlign w:val="bottom"/>
          </w:tcPr>
          <w:p w14:paraId="43DDBAFC"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2C5B4019"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43B6BDCC"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49C1639"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122</w:t>
            </w:r>
          </w:p>
        </w:tc>
      </w:tr>
      <w:tr w:rsidR="00346E08" w:rsidRPr="00A87F03" w14:paraId="16B0A7B1" w14:textId="77777777" w:rsidTr="00A87F03">
        <w:trPr>
          <w:trHeight w:val="315"/>
        </w:trPr>
        <w:tc>
          <w:tcPr>
            <w:tcW w:w="1401" w:type="dxa"/>
            <w:tcBorders>
              <w:top w:val="nil"/>
              <w:left w:val="single" w:sz="12" w:space="0" w:color="auto"/>
              <w:bottom w:val="single" w:sz="8" w:space="0" w:color="auto"/>
              <w:right w:val="single" w:sz="12" w:space="0" w:color="auto"/>
            </w:tcBorders>
            <w:noWrap/>
            <w:vAlign w:val="bottom"/>
          </w:tcPr>
          <w:p w14:paraId="32D26ECF"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Sevnica</w:t>
            </w:r>
          </w:p>
        </w:tc>
        <w:tc>
          <w:tcPr>
            <w:tcW w:w="1335" w:type="dxa"/>
            <w:tcBorders>
              <w:top w:val="single" w:sz="4" w:space="0" w:color="auto"/>
              <w:left w:val="single" w:sz="12" w:space="0" w:color="auto"/>
              <w:bottom w:val="single" w:sz="4" w:space="0" w:color="auto"/>
              <w:right w:val="single" w:sz="4" w:space="0" w:color="auto"/>
            </w:tcBorders>
            <w:noWrap/>
            <w:vAlign w:val="bottom"/>
          </w:tcPr>
          <w:p w14:paraId="4DF1CFCC"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single" w:sz="4" w:space="0" w:color="auto"/>
              <w:bottom w:val="single" w:sz="8" w:space="0" w:color="auto"/>
              <w:right w:val="nil"/>
            </w:tcBorders>
            <w:noWrap/>
            <w:vAlign w:val="bottom"/>
          </w:tcPr>
          <w:p w14:paraId="50BD925C"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213</w:t>
            </w:r>
          </w:p>
        </w:tc>
        <w:tc>
          <w:tcPr>
            <w:tcW w:w="1336" w:type="dxa"/>
            <w:tcBorders>
              <w:top w:val="nil"/>
              <w:left w:val="single" w:sz="4" w:space="0" w:color="auto"/>
              <w:bottom w:val="single" w:sz="8" w:space="0" w:color="auto"/>
              <w:right w:val="single" w:sz="4" w:space="0" w:color="auto"/>
            </w:tcBorders>
            <w:noWrap/>
            <w:vAlign w:val="bottom"/>
          </w:tcPr>
          <w:p w14:paraId="13A4B7AE"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w:t>
            </w:r>
          </w:p>
        </w:tc>
        <w:tc>
          <w:tcPr>
            <w:tcW w:w="1336" w:type="dxa"/>
            <w:tcBorders>
              <w:top w:val="nil"/>
              <w:left w:val="nil"/>
              <w:bottom w:val="single" w:sz="8" w:space="0" w:color="auto"/>
              <w:right w:val="single" w:sz="4" w:space="0" w:color="auto"/>
            </w:tcBorders>
            <w:noWrap/>
            <w:vAlign w:val="bottom"/>
          </w:tcPr>
          <w:p w14:paraId="31274309"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w:t>
            </w:r>
          </w:p>
        </w:tc>
        <w:tc>
          <w:tcPr>
            <w:tcW w:w="1336" w:type="dxa"/>
            <w:tcBorders>
              <w:top w:val="nil"/>
              <w:left w:val="nil"/>
              <w:bottom w:val="single" w:sz="8" w:space="0" w:color="auto"/>
              <w:right w:val="single" w:sz="12" w:space="0" w:color="auto"/>
            </w:tcBorders>
            <w:noWrap/>
            <w:vAlign w:val="bottom"/>
          </w:tcPr>
          <w:p w14:paraId="4A438C48"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8" w:space="0" w:color="auto"/>
              <w:right w:val="single" w:sz="12" w:space="0" w:color="auto"/>
            </w:tcBorders>
            <w:vAlign w:val="bottom"/>
          </w:tcPr>
          <w:p w14:paraId="1C698219"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216</w:t>
            </w:r>
          </w:p>
        </w:tc>
      </w:tr>
      <w:tr w:rsidR="00346E08" w:rsidRPr="00A87F03" w14:paraId="63E0997F"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121DE408"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Šentjernej</w:t>
            </w:r>
          </w:p>
        </w:tc>
        <w:tc>
          <w:tcPr>
            <w:tcW w:w="1335" w:type="dxa"/>
            <w:tcBorders>
              <w:top w:val="nil"/>
              <w:left w:val="single" w:sz="12" w:space="0" w:color="auto"/>
              <w:bottom w:val="single" w:sz="4" w:space="0" w:color="auto"/>
              <w:right w:val="single" w:sz="8" w:space="0" w:color="auto"/>
            </w:tcBorders>
            <w:noWrap/>
            <w:vAlign w:val="bottom"/>
          </w:tcPr>
          <w:p w14:paraId="1FC1B943"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65ECF536"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98</w:t>
            </w:r>
          </w:p>
        </w:tc>
        <w:tc>
          <w:tcPr>
            <w:tcW w:w="1336" w:type="dxa"/>
            <w:tcBorders>
              <w:top w:val="nil"/>
              <w:left w:val="single" w:sz="4" w:space="0" w:color="auto"/>
              <w:bottom w:val="single" w:sz="4" w:space="0" w:color="auto"/>
              <w:right w:val="single" w:sz="4" w:space="0" w:color="auto"/>
            </w:tcBorders>
            <w:noWrap/>
            <w:vAlign w:val="bottom"/>
          </w:tcPr>
          <w:p w14:paraId="4E880975"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1</w:t>
            </w:r>
          </w:p>
        </w:tc>
        <w:tc>
          <w:tcPr>
            <w:tcW w:w="1336" w:type="dxa"/>
            <w:tcBorders>
              <w:top w:val="nil"/>
              <w:left w:val="nil"/>
              <w:bottom w:val="single" w:sz="4" w:space="0" w:color="auto"/>
              <w:right w:val="single" w:sz="4" w:space="0" w:color="auto"/>
            </w:tcBorders>
            <w:noWrap/>
            <w:vAlign w:val="bottom"/>
          </w:tcPr>
          <w:p w14:paraId="53DFBC79"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494E482C"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B338E22"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99</w:t>
            </w:r>
          </w:p>
        </w:tc>
      </w:tr>
      <w:tr w:rsidR="00346E08" w:rsidRPr="00A87F03" w14:paraId="75061E89"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3A6D9399"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Šentjur</w:t>
            </w:r>
          </w:p>
        </w:tc>
        <w:tc>
          <w:tcPr>
            <w:tcW w:w="1335" w:type="dxa"/>
            <w:tcBorders>
              <w:top w:val="nil"/>
              <w:left w:val="single" w:sz="12" w:space="0" w:color="auto"/>
              <w:bottom w:val="single" w:sz="4" w:space="0" w:color="auto"/>
              <w:right w:val="single" w:sz="8" w:space="0" w:color="auto"/>
            </w:tcBorders>
            <w:noWrap/>
            <w:vAlign w:val="bottom"/>
          </w:tcPr>
          <w:p w14:paraId="18C43518"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3A358B66"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272</w:t>
            </w:r>
          </w:p>
        </w:tc>
        <w:tc>
          <w:tcPr>
            <w:tcW w:w="1336" w:type="dxa"/>
            <w:tcBorders>
              <w:top w:val="nil"/>
              <w:left w:val="single" w:sz="4" w:space="0" w:color="auto"/>
              <w:bottom w:val="single" w:sz="4" w:space="0" w:color="auto"/>
              <w:right w:val="single" w:sz="4" w:space="0" w:color="auto"/>
            </w:tcBorders>
            <w:noWrap/>
            <w:vAlign w:val="bottom"/>
          </w:tcPr>
          <w:p w14:paraId="33318BF1"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4" w:space="0" w:color="auto"/>
            </w:tcBorders>
            <w:noWrap/>
            <w:vAlign w:val="bottom"/>
          </w:tcPr>
          <w:p w14:paraId="0ED265C2"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single" w:sz="12" w:space="0" w:color="auto"/>
            </w:tcBorders>
            <w:noWrap/>
            <w:vAlign w:val="bottom"/>
          </w:tcPr>
          <w:p w14:paraId="389688B6"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020781AB"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272</w:t>
            </w:r>
          </w:p>
        </w:tc>
      </w:tr>
      <w:tr w:rsidR="00346E08" w:rsidRPr="00A87F03" w14:paraId="569266A8" w14:textId="77777777" w:rsidTr="00A87F03">
        <w:trPr>
          <w:trHeight w:val="300"/>
        </w:trPr>
        <w:tc>
          <w:tcPr>
            <w:tcW w:w="1401" w:type="dxa"/>
            <w:tcBorders>
              <w:top w:val="nil"/>
              <w:left w:val="single" w:sz="12" w:space="0" w:color="auto"/>
              <w:bottom w:val="single" w:sz="4" w:space="0" w:color="auto"/>
              <w:right w:val="single" w:sz="12" w:space="0" w:color="auto"/>
            </w:tcBorders>
            <w:noWrap/>
            <w:vAlign w:val="bottom"/>
          </w:tcPr>
          <w:p w14:paraId="06CE6E6D"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Škocjan</w:t>
            </w:r>
          </w:p>
        </w:tc>
        <w:tc>
          <w:tcPr>
            <w:tcW w:w="1335" w:type="dxa"/>
            <w:tcBorders>
              <w:top w:val="nil"/>
              <w:left w:val="single" w:sz="12" w:space="0" w:color="auto"/>
              <w:bottom w:val="single" w:sz="4" w:space="0" w:color="auto"/>
              <w:right w:val="single" w:sz="8" w:space="0" w:color="auto"/>
            </w:tcBorders>
            <w:noWrap/>
            <w:vAlign w:val="bottom"/>
          </w:tcPr>
          <w:p w14:paraId="386F115B"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336" w:type="dxa"/>
            <w:tcBorders>
              <w:top w:val="nil"/>
              <w:left w:val="nil"/>
              <w:bottom w:val="single" w:sz="4" w:space="0" w:color="auto"/>
              <w:right w:val="nil"/>
            </w:tcBorders>
            <w:noWrap/>
            <w:vAlign w:val="bottom"/>
          </w:tcPr>
          <w:p w14:paraId="17F9AE05"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81</w:t>
            </w:r>
          </w:p>
        </w:tc>
        <w:tc>
          <w:tcPr>
            <w:tcW w:w="1336" w:type="dxa"/>
            <w:tcBorders>
              <w:top w:val="nil"/>
              <w:left w:val="single" w:sz="4" w:space="0" w:color="auto"/>
              <w:bottom w:val="single" w:sz="4" w:space="0" w:color="auto"/>
              <w:right w:val="single" w:sz="4" w:space="0" w:color="auto"/>
            </w:tcBorders>
            <w:noWrap/>
            <w:vAlign w:val="bottom"/>
          </w:tcPr>
          <w:p w14:paraId="6095C71D" w14:textId="77777777" w:rsidR="00346E08" w:rsidRPr="00A87F03" w:rsidRDefault="0028702F"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w:t>
            </w:r>
          </w:p>
        </w:tc>
        <w:tc>
          <w:tcPr>
            <w:tcW w:w="1336" w:type="dxa"/>
            <w:tcBorders>
              <w:top w:val="nil"/>
              <w:left w:val="nil"/>
              <w:bottom w:val="single" w:sz="4" w:space="0" w:color="auto"/>
              <w:right w:val="single" w:sz="4" w:space="0" w:color="auto"/>
            </w:tcBorders>
            <w:noWrap/>
            <w:vAlign w:val="bottom"/>
          </w:tcPr>
          <w:p w14:paraId="6D048072"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2</w:t>
            </w:r>
          </w:p>
        </w:tc>
        <w:tc>
          <w:tcPr>
            <w:tcW w:w="1336" w:type="dxa"/>
            <w:tcBorders>
              <w:top w:val="nil"/>
              <w:left w:val="nil"/>
              <w:bottom w:val="single" w:sz="4" w:space="0" w:color="auto"/>
              <w:right w:val="single" w:sz="12" w:space="0" w:color="auto"/>
            </w:tcBorders>
            <w:noWrap/>
            <w:vAlign w:val="bottom"/>
          </w:tcPr>
          <w:p w14:paraId="60C0783E" w14:textId="77777777" w:rsidR="00346E08" w:rsidRPr="00A87F03" w:rsidRDefault="00346E08" w:rsidP="00F75F7F">
            <w:pPr>
              <w:spacing w:before="60" w:after="60"/>
              <w:jc w:val="center"/>
              <w:rPr>
                <w:rFonts w:ascii="Arial" w:hAnsi="Arial" w:cs="Arial"/>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4" w:space="0" w:color="auto"/>
              <w:right w:val="single" w:sz="12" w:space="0" w:color="auto"/>
            </w:tcBorders>
            <w:vAlign w:val="bottom"/>
          </w:tcPr>
          <w:p w14:paraId="52D1D2D7"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85</w:t>
            </w:r>
          </w:p>
        </w:tc>
      </w:tr>
      <w:tr w:rsidR="00346E08" w:rsidRPr="00A87F03" w14:paraId="3EB124B6" w14:textId="77777777" w:rsidTr="00A87F03">
        <w:trPr>
          <w:trHeight w:val="300"/>
        </w:trPr>
        <w:tc>
          <w:tcPr>
            <w:tcW w:w="1401" w:type="dxa"/>
            <w:tcBorders>
              <w:top w:val="nil"/>
              <w:left w:val="single" w:sz="12" w:space="0" w:color="auto"/>
              <w:bottom w:val="single" w:sz="12" w:space="0" w:color="auto"/>
              <w:right w:val="single" w:sz="12" w:space="0" w:color="auto"/>
            </w:tcBorders>
            <w:noWrap/>
            <w:vAlign w:val="bottom"/>
          </w:tcPr>
          <w:p w14:paraId="49793218" w14:textId="77777777" w:rsidR="00346E08" w:rsidRPr="00A87F03" w:rsidRDefault="00346E08" w:rsidP="00F75F7F">
            <w:pPr>
              <w:spacing w:before="60" w:after="60"/>
              <w:rPr>
                <w:rFonts w:ascii="Arial" w:hAnsi="Arial" w:cs="Arial"/>
                <w:b/>
                <w:bCs/>
                <w:color w:val="000000"/>
                <w:sz w:val="18"/>
                <w:szCs w:val="18"/>
                <w:lang w:val="en-US" w:eastAsia="sl-SI"/>
              </w:rPr>
            </w:pPr>
            <w:r w:rsidRPr="00A87F03">
              <w:rPr>
                <w:rFonts w:ascii="Arial" w:hAnsi="Arial" w:cs="Arial"/>
                <w:color w:val="000000"/>
                <w:sz w:val="18"/>
                <w:szCs w:val="18"/>
                <w:lang w:eastAsia="sl-SI"/>
              </w:rPr>
              <w:t>Šmarješke Toplice</w:t>
            </w:r>
          </w:p>
        </w:tc>
        <w:tc>
          <w:tcPr>
            <w:tcW w:w="1335" w:type="dxa"/>
            <w:tcBorders>
              <w:top w:val="nil"/>
              <w:left w:val="single" w:sz="12" w:space="0" w:color="auto"/>
              <w:bottom w:val="single" w:sz="12" w:space="0" w:color="auto"/>
              <w:right w:val="single" w:sz="8" w:space="0" w:color="auto"/>
            </w:tcBorders>
            <w:noWrap/>
            <w:vAlign w:val="bottom"/>
          </w:tcPr>
          <w:p w14:paraId="49838E3F"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12" w:space="0" w:color="auto"/>
              <w:right w:val="single" w:sz="4" w:space="0" w:color="auto"/>
            </w:tcBorders>
            <w:noWrap/>
            <w:vAlign w:val="bottom"/>
          </w:tcPr>
          <w:p w14:paraId="56F4E452"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35</w:t>
            </w:r>
          </w:p>
        </w:tc>
        <w:tc>
          <w:tcPr>
            <w:tcW w:w="1336" w:type="dxa"/>
            <w:tcBorders>
              <w:top w:val="nil"/>
              <w:left w:val="nil"/>
              <w:bottom w:val="single" w:sz="12" w:space="0" w:color="auto"/>
              <w:right w:val="single" w:sz="4" w:space="0" w:color="auto"/>
            </w:tcBorders>
            <w:noWrap/>
            <w:vAlign w:val="bottom"/>
          </w:tcPr>
          <w:p w14:paraId="0BE80B0A" w14:textId="77777777" w:rsidR="00346E08" w:rsidRPr="00A87F03" w:rsidRDefault="00346E08" w:rsidP="00F75F7F">
            <w:pPr>
              <w:spacing w:before="60" w:after="60"/>
              <w:jc w:val="center"/>
              <w:rPr>
                <w:rFonts w:ascii="Arial" w:hAnsi="Arial" w:cs="Arial"/>
                <w:bCs/>
                <w:color w:val="000000"/>
                <w:sz w:val="18"/>
                <w:szCs w:val="18"/>
                <w:lang w:val="en-US" w:eastAsia="sl-SI"/>
              </w:rPr>
            </w:pPr>
          </w:p>
        </w:tc>
        <w:tc>
          <w:tcPr>
            <w:tcW w:w="1336" w:type="dxa"/>
            <w:tcBorders>
              <w:top w:val="nil"/>
              <w:left w:val="nil"/>
              <w:bottom w:val="single" w:sz="12" w:space="0" w:color="auto"/>
              <w:right w:val="single" w:sz="4" w:space="0" w:color="auto"/>
            </w:tcBorders>
            <w:noWrap/>
            <w:vAlign w:val="bottom"/>
          </w:tcPr>
          <w:p w14:paraId="5FFC2BAA" w14:textId="77777777" w:rsidR="00346E08" w:rsidRPr="00A87F03" w:rsidRDefault="0028702F"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336" w:type="dxa"/>
            <w:tcBorders>
              <w:top w:val="nil"/>
              <w:left w:val="nil"/>
              <w:bottom w:val="single" w:sz="12" w:space="0" w:color="auto"/>
              <w:right w:val="single" w:sz="12" w:space="0" w:color="auto"/>
            </w:tcBorders>
            <w:noWrap/>
            <w:vAlign w:val="bottom"/>
          </w:tcPr>
          <w:p w14:paraId="6823F8F7"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0</w:t>
            </w:r>
          </w:p>
        </w:tc>
        <w:tc>
          <w:tcPr>
            <w:tcW w:w="1418" w:type="dxa"/>
            <w:tcBorders>
              <w:top w:val="nil"/>
              <w:left w:val="single" w:sz="12" w:space="0" w:color="auto"/>
              <w:bottom w:val="single" w:sz="12" w:space="0" w:color="auto"/>
              <w:right w:val="single" w:sz="12" w:space="0" w:color="auto"/>
            </w:tcBorders>
            <w:vAlign w:val="bottom"/>
          </w:tcPr>
          <w:p w14:paraId="4712FE43" w14:textId="77777777" w:rsidR="00346E08" w:rsidRPr="00A87F03" w:rsidRDefault="00346E08" w:rsidP="00F75F7F">
            <w:pPr>
              <w:spacing w:before="60" w:after="60"/>
              <w:jc w:val="center"/>
              <w:rPr>
                <w:rFonts w:ascii="Arial" w:hAnsi="Arial" w:cs="Arial"/>
                <w:bCs/>
                <w:color w:val="000000"/>
                <w:sz w:val="18"/>
                <w:szCs w:val="18"/>
                <w:lang w:val="en-US" w:eastAsia="sl-SI"/>
              </w:rPr>
            </w:pPr>
            <w:r w:rsidRPr="00A87F03">
              <w:rPr>
                <w:rFonts w:ascii="Arial" w:hAnsi="Arial" w:cs="Arial"/>
                <w:bCs/>
                <w:color w:val="000000"/>
                <w:sz w:val="18"/>
                <w:szCs w:val="18"/>
                <w:lang w:val="en-US" w:eastAsia="sl-SI"/>
              </w:rPr>
              <w:t>35</w:t>
            </w:r>
          </w:p>
        </w:tc>
      </w:tr>
      <w:tr w:rsidR="00346E08" w:rsidRPr="00A87F03" w14:paraId="27263485" w14:textId="77777777" w:rsidTr="00A87F03">
        <w:trPr>
          <w:trHeight w:val="315"/>
        </w:trPr>
        <w:tc>
          <w:tcPr>
            <w:tcW w:w="1401" w:type="dxa"/>
            <w:tcBorders>
              <w:top w:val="single" w:sz="12" w:space="0" w:color="auto"/>
              <w:left w:val="single" w:sz="12" w:space="0" w:color="auto"/>
              <w:bottom w:val="single" w:sz="12" w:space="0" w:color="auto"/>
              <w:right w:val="single" w:sz="12" w:space="0" w:color="auto"/>
            </w:tcBorders>
            <w:shd w:val="clear" w:color="auto" w:fill="CCC0D9"/>
            <w:noWrap/>
            <w:vAlign w:val="bottom"/>
          </w:tcPr>
          <w:p w14:paraId="2CDA21D3" w14:textId="77777777" w:rsidR="00346E08" w:rsidRPr="00A87F03" w:rsidRDefault="00346E08" w:rsidP="00F75F7F">
            <w:pPr>
              <w:spacing w:before="60" w:after="60"/>
              <w:rPr>
                <w:rFonts w:ascii="Arial" w:hAnsi="Arial" w:cs="Arial"/>
                <w:b/>
                <w:bCs/>
                <w:iCs/>
                <w:color w:val="000000"/>
                <w:sz w:val="18"/>
                <w:szCs w:val="18"/>
                <w:lang w:val="en-US" w:eastAsia="sl-SI"/>
              </w:rPr>
            </w:pPr>
            <w:r w:rsidRPr="00A87F03">
              <w:rPr>
                <w:rFonts w:ascii="Arial" w:hAnsi="Arial" w:cs="Arial"/>
                <w:b/>
                <w:iCs/>
                <w:color w:val="000000"/>
                <w:sz w:val="18"/>
                <w:szCs w:val="18"/>
                <w:lang w:eastAsia="sl-SI"/>
              </w:rPr>
              <w:t>SKUPAJ</w:t>
            </w:r>
          </w:p>
        </w:tc>
        <w:tc>
          <w:tcPr>
            <w:tcW w:w="1335" w:type="dxa"/>
            <w:tcBorders>
              <w:top w:val="single" w:sz="12" w:space="0" w:color="auto"/>
              <w:left w:val="single" w:sz="12" w:space="0" w:color="auto"/>
              <w:bottom w:val="single" w:sz="12" w:space="0" w:color="auto"/>
              <w:right w:val="single" w:sz="8" w:space="0" w:color="auto"/>
            </w:tcBorders>
            <w:shd w:val="clear" w:color="auto" w:fill="CCC0D9"/>
            <w:noWrap/>
            <w:vAlign w:val="bottom"/>
          </w:tcPr>
          <w:p w14:paraId="47506EF9" w14:textId="77777777" w:rsidR="00346E08" w:rsidRPr="00A87F03" w:rsidRDefault="00346E08" w:rsidP="00F75F7F">
            <w:pPr>
              <w:spacing w:before="60" w:after="60"/>
              <w:jc w:val="center"/>
              <w:rPr>
                <w:rFonts w:ascii="Arial" w:hAnsi="Arial" w:cs="Arial"/>
              </w:rPr>
            </w:pPr>
            <w:r w:rsidRPr="00A87F03">
              <w:rPr>
                <w:rFonts w:ascii="Arial" w:hAnsi="Arial" w:cs="Arial"/>
                <w:b/>
                <w:bCs/>
                <w:color w:val="000000"/>
                <w:sz w:val="18"/>
                <w:szCs w:val="18"/>
                <w:lang w:val="en-US" w:eastAsia="sl-SI"/>
              </w:rPr>
              <w:t>0</w:t>
            </w:r>
          </w:p>
        </w:tc>
        <w:tc>
          <w:tcPr>
            <w:tcW w:w="1336" w:type="dxa"/>
            <w:tcBorders>
              <w:top w:val="single" w:sz="12" w:space="0" w:color="auto"/>
              <w:left w:val="nil"/>
              <w:bottom w:val="single" w:sz="12" w:space="0" w:color="auto"/>
              <w:right w:val="single" w:sz="4" w:space="0" w:color="auto"/>
            </w:tcBorders>
            <w:shd w:val="clear" w:color="auto" w:fill="CCC0D9"/>
            <w:noWrap/>
            <w:vAlign w:val="bottom"/>
          </w:tcPr>
          <w:p w14:paraId="73BE1FB2" w14:textId="77777777" w:rsidR="00346E08" w:rsidRPr="00A87F03" w:rsidRDefault="00346E08" w:rsidP="00F75F7F">
            <w:pPr>
              <w:spacing w:before="60" w:after="60"/>
              <w:jc w:val="center"/>
              <w:rPr>
                <w:rFonts w:ascii="Arial" w:hAnsi="Arial" w:cs="Arial"/>
                <w:b/>
                <w:bCs/>
                <w:color w:val="000000"/>
                <w:sz w:val="18"/>
                <w:szCs w:val="18"/>
                <w:lang w:val="en-US" w:eastAsia="sl-SI"/>
              </w:rPr>
            </w:pPr>
            <w:r w:rsidRPr="00A87F03">
              <w:rPr>
                <w:rFonts w:ascii="Arial" w:hAnsi="Arial" w:cs="Arial"/>
                <w:b/>
                <w:bCs/>
                <w:color w:val="000000"/>
                <w:sz w:val="18"/>
                <w:szCs w:val="18"/>
                <w:lang w:val="en-US" w:eastAsia="sl-SI"/>
              </w:rPr>
              <w:t>1536</w:t>
            </w:r>
          </w:p>
        </w:tc>
        <w:tc>
          <w:tcPr>
            <w:tcW w:w="1336" w:type="dxa"/>
            <w:tcBorders>
              <w:top w:val="single" w:sz="12" w:space="0" w:color="auto"/>
              <w:left w:val="nil"/>
              <w:bottom w:val="single" w:sz="12" w:space="0" w:color="auto"/>
              <w:right w:val="single" w:sz="4" w:space="0" w:color="auto"/>
            </w:tcBorders>
            <w:shd w:val="clear" w:color="auto" w:fill="CCC0D9"/>
            <w:noWrap/>
            <w:vAlign w:val="bottom"/>
          </w:tcPr>
          <w:p w14:paraId="5FD2D650" w14:textId="77777777" w:rsidR="00346E08" w:rsidRPr="00A87F03" w:rsidRDefault="0028702F" w:rsidP="00F75F7F">
            <w:pPr>
              <w:spacing w:before="60" w:after="60"/>
              <w:jc w:val="center"/>
              <w:rPr>
                <w:rFonts w:ascii="Arial" w:hAnsi="Arial" w:cs="Arial"/>
                <w:b/>
                <w:bCs/>
                <w:color w:val="000000"/>
                <w:sz w:val="18"/>
                <w:szCs w:val="18"/>
                <w:lang w:val="en-US" w:eastAsia="sl-SI"/>
              </w:rPr>
            </w:pPr>
            <w:r w:rsidRPr="00A87F03">
              <w:rPr>
                <w:rFonts w:ascii="Arial" w:hAnsi="Arial" w:cs="Arial"/>
                <w:b/>
                <w:bCs/>
                <w:color w:val="000000"/>
                <w:sz w:val="18"/>
                <w:szCs w:val="18"/>
                <w:lang w:val="en-US" w:eastAsia="sl-SI"/>
              </w:rPr>
              <w:t>9</w:t>
            </w:r>
          </w:p>
        </w:tc>
        <w:tc>
          <w:tcPr>
            <w:tcW w:w="1336" w:type="dxa"/>
            <w:tcBorders>
              <w:top w:val="single" w:sz="12" w:space="0" w:color="auto"/>
              <w:left w:val="nil"/>
              <w:bottom w:val="single" w:sz="12" w:space="0" w:color="auto"/>
              <w:right w:val="single" w:sz="4" w:space="0" w:color="auto"/>
            </w:tcBorders>
            <w:shd w:val="clear" w:color="auto" w:fill="CCC0D9"/>
            <w:noWrap/>
            <w:vAlign w:val="bottom"/>
          </w:tcPr>
          <w:p w14:paraId="3674B592" w14:textId="77777777" w:rsidR="00346E08" w:rsidRPr="00A87F03" w:rsidRDefault="00346E08" w:rsidP="00F75F7F">
            <w:pPr>
              <w:spacing w:before="60" w:after="60"/>
              <w:jc w:val="center"/>
              <w:rPr>
                <w:rFonts w:ascii="Arial" w:hAnsi="Arial" w:cs="Arial"/>
                <w:b/>
                <w:bCs/>
                <w:color w:val="000000"/>
                <w:sz w:val="18"/>
                <w:szCs w:val="18"/>
                <w:lang w:val="en-US" w:eastAsia="sl-SI"/>
              </w:rPr>
            </w:pPr>
            <w:r w:rsidRPr="00A87F03">
              <w:rPr>
                <w:rFonts w:ascii="Arial" w:hAnsi="Arial" w:cs="Arial"/>
                <w:b/>
                <w:bCs/>
                <w:color w:val="000000"/>
                <w:sz w:val="18"/>
                <w:szCs w:val="18"/>
                <w:lang w:val="en-US" w:eastAsia="sl-SI"/>
              </w:rPr>
              <w:t>10</w:t>
            </w:r>
          </w:p>
        </w:tc>
        <w:tc>
          <w:tcPr>
            <w:tcW w:w="1336" w:type="dxa"/>
            <w:tcBorders>
              <w:top w:val="single" w:sz="12" w:space="0" w:color="auto"/>
              <w:left w:val="nil"/>
              <w:bottom w:val="single" w:sz="12" w:space="0" w:color="auto"/>
              <w:right w:val="single" w:sz="12" w:space="0" w:color="auto"/>
            </w:tcBorders>
            <w:shd w:val="clear" w:color="auto" w:fill="CCC0D9"/>
            <w:noWrap/>
            <w:vAlign w:val="bottom"/>
          </w:tcPr>
          <w:p w14:paraId="36667B34" w14:textId="77777777" w:rsidR="00346E08" w:rsidRPr="00A87F03" w:rsidRDefault="00346E08" w:rsidP="00F75F7F">
            <w:pPr>
              <w:spacing w:before="60" w:after="60"/>
              <w:jc w:val="center"/>
              <w:rPr>
                <w:rFonts w:ascii="Arial" w:hAnsi="Arial" w:cs="Arial"/>
              </w:rPr>
            </w:pPr>
            <w:r w:rsidRPr="00A87F03">
              <w:rPr>
                <w:rFonts w:ascii="Arial" w:hAnsi="Arial" w:cs="Arial"/>
                <w:b/>
                <w:bCs/>
                <w:color w:val="000000"/>
                <w:sz w:val="18"/>
                <w:szCs w:val="18"/>
                <w:lang w:val="en-US" w:eastAsia="sl-SI"/>
              </w:rPr>
              <w:t>0</w:t>
            </w:r>
          </w:p>
        </w:tc>
        <w:tc>
          <w:tcPr>
            <w:tcW w:w="1418" w:type="dxa"/>
            <w:tcBorders>
              <w:top w:val="single" w:sz="12" w:space="0" w:color="auto"/>
              <w:left w:val="single" w:sz="12" w:space="0" w:color="auto"/>
              <w:bottom w:val="single" w:sz="12" w:space="0" w:color="auto"/>
              <w:right w:val="single" w:sz="12" w:space="0" w:color="auto"/>
            </w:tcBorders>
            <w:shd w:val="clear" w:color="auto" w:fill="CCC0D9"/>
            <w:vAlign w:val="bottom"/>
          </w:tcPr>
          <w:p w14:paraId="14915994" w14:textId="77777777" w:rsidR="00346E08" w:rsidRPr="00A87F03" w:rsidRDefault="00346E08" w:rsidP="00F75F7F">
            <w:pPr>
              <w:spacing w:before="60" w:after="60"/>
              <w:jc w:val="center"/>
              <w:rPr>
                <w:rFonts w:ascii="Arial" w:hAnsi="Arial" w:cs="Arial"/>
                <w:b/>
                <w:bCs/>
                <w:color w:val="000000"/>
                <w:sz w:val="18"/>
                <w:szCs w:val="18"/>
                <w:lang w:val="en-US" w:eastAsia="sl-SI"/>
              </w:rPr>
            </w:pPr>
            <w:r w:rsidRPr="00A87F03">
              <w:rPr>
                <w:rFonts w:ascii="Arial" w:hAnsi="Arial" w:cs="Arial"/>
                <w:b/>
                <w:bCs/>
                <w:color w:val="000000"/>
                <w:sz w:val="18"/>
                <w:szCs w:val="18"/>
                <w:lang w:val="en-US" w:eastAsia="sl-SI"/>
              </w:rPr>
              <w:t>1555</w:t>
            </w:r>
          </w:p>
        </w:tc>
      </w:tr>
    </w:tbl>
    <w:p w14:paraId="7FB99D2B" w14:textId="77777777" w:rsidR="000C6805" w:rsidRPr="00E03196" w:rsidRDefault="000C6805" w:rsidP="00E03196">
      <w:pPr>
        <w:jc w:val="both"/>
        <w:rPr>
          <w:rFonts w:ascii="Arial" w:hAnsi="Arial" w:cs="Arial"/>
          <w:sz w:val="22"/>
          <w:szCs w:val="22"/>
        </w:rPr>
      </w:pPr>
    </w:p>
    <w:p w14:paraId="0ECF6612" w14:textId="77777777" w:rsidR="000C6805" w:rsidRPr="00E03196" w:rsidRDefault="000C6805" w:rsidP="00E03196">
      <w:pPr>
        <w:jc w:val="both"/>
        <w:rPr>
          <w:rFonts w:ascii="Arial" w:hAnsi="Arial" w:cs="Arial"/>
          <w:sz w:val="22"/>
          <w:szCs w:val="22"/>
        </w:rPr>
      </w:pPr>
    </w:p>
    <w:p w14:paraId="458B864C" w14:textId="77777777" w:rsidR="00112FC1" w:rsidRDefault="008B5F2B" w:rsidP="001832A5">
      <w:pPr>
        <w:jc w:val="both"/>
        <w:rPr>
          <w:rFonts w:ascii="Arial" w:hAnsi="Arial" w:cs="Arial"/>
          <w:sz w:val="22"/>
          <w:szCs w:val="22"/>
        </w:rPr>
      </w:pPr>
      <w:r w:rsidRPr="008B5F2B">
        <w:rPr>
          <w:rFonts w:ascii="Arial" w:hAnsi="Arial" w:cs="Arial"/>
          <w:color w:val="000000"/>
          <w:sz w:val="22"/>
          <w:szCs w:val="22"/>
          <w:lang w:eastAsia="sl-SI"/>
        </w:rPr>
        <w:lastRenderedPageBreak/>
        <w:t xml:space="preserve">Na osnovi podatkov iz preglednic </w:t>
      </w:r>
      <w:r w:rsidR="00E76B00" w:rsidRPr="00E76B00">
        <w:rPr>
          <w:rFonts w:ascii="Arial" w:hAnsi="Arial" w:cs="Arial"/>
          <w:color w:val="000000"/>
          <w:sz w:val="22"/>
          <w:szCs w:val="22"/>
          <w:lang w:eastAsia="sl-SI"/>
        </w:rPr>
        <w:t>6</w:t>
      </w:r>
      <w:r w:rsidR="008B56C7" w:rsidRPr="00E76B00">
        <w:rPr>
          <w:rFonts w:ascii="Arial" w:hAnsi="Arial" w:cs="Arial"/>
          <w:color w:val="000000"/>
          <w:sz w:val="22"/>
          <w:szCs w:val="22"/>
          <w:lang w:eastAsia="sl-SI"/>
        </w:rPr>
        <w:t xml:space="preserve">, </w:t>
      </w:r>
      <w:r w:rsidR="00E76B00" w:rsidRPr="00E76B00">
        <w:rPr>
          <w:rFonts w:ascii="Arial" w:hAnsi="Arial" w:cs="Arial"/>
          <w:color w:val="000000"/>
          <w:sz w:val="22"/>
          <w:szCs w:val="22"/>
          <w:lang w:eastAsia="sl-SI"/>
        </w:rPr>
        <w:t>7</w:t>
      </w:r>
      <w:r w:rsidR="008B56C7" w:rsidRPr="00E76B00">
        <w:rPr>
          <w:rFonts w:ascii="Arial" w:hAnsi="Arial" w:cs="Arial"/>
          <w:color w:val="000000"/>
          <w:sz w:val="22"/>
          <w:szCs w:val="22"/>
          <w:lang w:eastAsia="sl-SI"/>
        </w:rPr>
        <w:t xml:space="preserve">, </w:t>
      </w:r>
      <w:r w:rsidR="00E76B00" w:rsidRPr="00E76B00">
        <w:rPr>
          <w:rFonts w:ascii="Arial" w:hAnsi="Arial" w:cs="Arial"/>
          <w:color w:val="000000"/>
          <w:sz w:val="22"/>
          <w:szCs w:val="22"/>
          <w:lang w:eastAsia="sl-SI"/>
        </w:rPr>
        <w:t>8</w:t>
      </w:r>
      <w:r w:rsidR="004F230C" w:rsidRPr="00E76B00">
        <w:rPr>
          <w:rFonts w:ascii="Arial" w:hAnsi="Arial" w:cs="Arial"/>
          <w:color w:val="000000"/>
          <w:sz w:val="22"/>
          <w:szCs w:val="22"/>
          <w:lang w:eastAsia="sl-SI"/>
        </w:rPr>
        <w:t xml:space="preserve">, </w:t>
      </w:r>
      <w:r w:rsidR="00E76B00" w:rsidRPr="00E76B00">
        <w:rPr>
          <w:rFonts w:ascii="Arial" w:hAnsi="Arial" w:cs="Arial"/>
          <w:color w:val="000000"/>
          <w:sz w:val="22"/>
          <w:szCs w:val="22"/>
          <w:lang w:eastAsia="sl-SI"/>
        </w:rPr>
        <w:t>9</w:t>
      </w:r>
      <w:r w:rsidR="008D6ED1" w:rsidRPr="00E76B00">
        <w:rPr>
          <w:rFonts w:ascii="Arial" w:hAnsi="Arial" w:cs="Arial"/>
          <w:color w:val="000000"/>
          <w:sz w:val="22"/>
          <w:szCs w:val="22"/>
          <w:lang w:eastAsia="sl-SI"/>
        </w:rPr>
        <w:t>,</w:t>
      </w:r>
      <w:r w:rsidR="00456217" w:rsidRPr="00E76B00">
        <w:rPr>
          <w:rFonts w:ascii="Arial" w:hAnsi="Arial" w:cs="Arial"/>
          <w:color w:val="000000"/>
          <w:sz w:val="22"/>
          <w:szCs w:val="22"/>
          <w:lang w:eastAsia="sl-SI"/>
        </w:rPr>
        <w:t xml:space="preserve"> </w:t>
      </w:r>
      <w:r w:rsidR="00E76B00" w:rsidRPr="00E76B00">
        <w:rPr>
          <w:rFonts w:ascii="Arial" w:hAnsi="Arial" w:cs="Arial"/>
          <w:color w:val="000000"/>
          <w:sz w:val="22"/>
          <w:szCs w:val="22"/>
          <w:lang w:eastAsia="sl-SI"/>
        </w:rPr>
        <w:t xml:space="preserve">10 </w:t>
      </w:r>
      <w:r w:rsidR="008D6ED1" w:rsidRPr="00E76B00">
        <w:rPr>
          <w:rFonts w:ascii="Arial" w:hAnsi="Arial" w:cs="Arial"/>
          <w:color w:val="000000"/>
          <w:sz w:val="22"/>
          <w:szCs w:val="22"/>
          <w:lang w:eastAsia="sl-SI"/>
        </w:rPr>
        <w:t xml:space="preserve">in </w:t>
      </w:r>
      <w:r w:rsidR="00E76B00" w:rsidRPr="00E76B00">
        <w:rPr>
          <w:rFonts w:ascii="Arial" w:hAnsi="Arial" w:cs="Arial"/>
          <w:color w:val="000000"/>
          <w:sz w:val="22"/>
          <w:szCs w:val="22"/>
          <w:lang w:eastAsia="sl-SI"/>
        </w:rPr>
        <w:t>11</w:t>
      </w:r>
      <w:r w:rsidR="00E76B00">
        <w:rPr>
          <w:rFonts w:ascii="Arial" w:hAnsi="Arial" w:cs="Arial"/>
          <w:color w:val="000000"/>
          <w:sz w:val="22"/>
          <w:szCs w:val="22"/>
          <w:lang w:eastAsia="sl-SI"/>
        </w:rPr>
        <w:t xml:space="preserve"> </w:t>
      </w:r>
      <w:r w:rsidR="00595EC9">
        <w:rPr>
          <w:rFonts w:ascii="Arial" w:hAnsi="Arial" w:cs="Arial"/>
          <w:sz w:val="22"/>
          <w:szCs w:val="22"/>
        </w:rPr>
        <w:t>lahko</w:t>
      </w:r>
      <w:r w:rsidRPr="008B5F2B">
        <w:rPr>
          <w:rFonts w:ascii="Arial" w:hAnsi="Arial" w:cs="Arial"/>
          <w:sz w:val="22"/>
          <w:szCs w:val="22"/>
        </w:rPr>
        <w:t xml:space="preserve"> </w:t>
      </w:r>
      <w:r w:rsidR="00595EC9">
        <w:rPr>
          <w:rFonts w:ascii="Arial" w:hAnsi="Arial" w:cs="Arial"/>
          <w:sz w:val="22"/>
          <w:szCs w:val="22"/>
        </w:rPr>
        <w:t>dobimo</w:t>
      </w:r>
      <w:r w:rsidRPr="008B5F2B">
        <w:rPr>
          <w:rFonts w:ascii="Arial" w:hAnsi="Arial" w:cs="Arial"/>
          <w:sz w:val="22"/>
          <w:szCs w:val="22"/>
        </w:rPr>
        <w:t xml:space="preserve"> prve grobe podatke </w:t>
      </w:r>
      <w:r w:rsidR="00595EC9" w:rsidRPr="005F0155">
        <w:rPr>
          <w:rFonts w:ascii="Arial" w:hAnsi="Arial" w:cs="Arial"/>
          <w:sz w:val="22"/>
          <w:szCs w:val="22"/>
        </w:rPr>
        <w:t xml:space="preserve">za </w:t>
      </w:r>
      <w:r w:rsidRPr="005F0155">
        <w:rPr>
          <w:rFonts w:ascii="Arial" w:hAnsi="Arial" w:cs="Arial"/>
          <w:sz w:val="22"/>
          <w:szCs w:val="22"/>
        </w:rPr>
        <w:t>oblikovanje začetnih podatkov potresn</w:t>
      </w:r>
      <w:r w:rsidR="00112FC1">
        <w:rPr>
          <w:rFonts w:ascii="Arial" w:hAnsi="Arial" w:cs="Arial"/>
          <w:sz w:val="22"/>
          <w:szCs w:val="22"/>
        </w:rPr>
        <w:t>ih</w:t>
      </w:r>
      <w:r w:rsidRPr="005F0155">
        <w:rPr>
          <w:rFonts w:ascii="Arial" w:hAnsi="Arial" w:cs="Arial"/>
          <w:sz w:val="22"/>
          <w:szCs w:val="22"/>
        </w:rPr>
        <w:t xml:space="preserve"> scenarij</w:t>
      </w:r>
      <w:r w:rsidR="00112FC1">
        <w:rPr>
          <w:rFonts w:ascii="Arial" w:hAnsi="Arial" w:cs="Arial"/>
          <w:sz w:val="22"/>
          <w:szCs w:val="22"/>
        </w:rPr>
        <w:t>ev</w:t>
      </w:r>
      <w:r w:rsidRPr="005F0155">
        <w:rPr>
          <w:rFonts w:ascii="Arial" w:hAnsi="Arial" w:cs="Arial"/>
          <w:sz w:val="22"/>
          <w:szCs w:val="22"/>
        </w:rPr>
        <w:t>.</w:t>
      </w:r>
      <w:r w:rsidRPr="008B5F2B">
        <w:rPr>
          <w:rFonts w:ascii="Arial" w:hAnsi="Arial" w:cs="Arial"/>
          <w:sz w:val="22"/>
          <w:szCs w:val="22"/>
        </w:rPr>
        <w:t xml:space="preserve"> Zasnovo scenarij</w:t>
      </w:r>
      <w:r>
        <w:rPr>
          <w:rFonts w:ascii="Arial" w:hAnsi="Arial" w:cs="Arial"/>
          <w:sz w:val="22"/>
          <w:szCs w:val="22"/>
        </w:rPr>
        <w:t>a</w:t>
      </w:r>
      <w:r w:rsidRPr="008B5F2B">
        <w:rPr>
          <w:rFonts w:ascii="Arial" w:hAnsi="Arial" w:cs="Arial"/>
          <w:sz w:val="22"/>
          <w:szCs w:val="22"/>
        </w:rPr>
        <w:t xml:space="preserve"> v tej oceni tvor</w:t>
      </w:r>
      <w:r w:rsidR="00112FC1">
        <w:rPr>
          <w:rFonts w:ascii="Arial" w:hAnsi="Arial" w:cs="Arial"/>
          <w:sz w:val="22"/>
          <w:szCs w:val="22"/>
        </w:rPr>
        <w:t>ijo trije</w:t>
      </w:r>
      <w:r w:rsidRPr="008B5F2B">
        <w:rPr>
          <w:rFonts w:ascii="Arial" w:hAnsi="Arial" w:cs="Arial"/>
          <w:sz w:val="22"/>
          <w:szCs w:val="22"/>
        </w:rPr>
        <w:t xml:space="preserve"> hipotetičn</w:t>
      </w:r>
      <w:r w:rsidR="00112FC1">
        <w:rPr>
          <w:rFonts w:ascii="Arial" w:hAnsi="Arial" w:cs="Arial"/>
          <w:sz w:val="22"/>
          <w:szCs w:val="22"/>
        </w:rPr>
        <w:t>i</w:t>
      </w:r>
      <w:r w:rsidRPr="008B5F2B">
        <w:rPr>
          <w:rFonts w:ascii="Arial" w:hAnsi="Arial" w:cs="Arial"/>
          <w:sz w:val="22"/>
          <w:szCs w:val="22"/>
        </w:rPr>
        <w:t xml:space="preserve"> potres</w:t>
      </w:r>
      <w:r w:rsidR="00112FC1">
        <w:rPr>
          <w:rFonts w:ascii="Arial" w:hAnsi="Arial" w:cs="Arial"/>
          <w:sz w:val="22"/>
          <w:szCs w:val="22"/>
        </w:rPr>
        <w:t>i</w:t>
      </w:r>
      <w:r>
        <w:rPr>
          <w:rFonts w:ascii="Arial" w:hAnsi="Arial" w:cs="Arial"/>
          <w:sz w:val="22"/>
          <w:szCs w:val="22"/>
        </w:rPr>
        <w:t xml:space="preserve"> </w:t>
      </w:r>
      <w:r w:rsidRPr="008B5F2B">
        <w:rPr>
          <w:rFonts w:ascii="Arial" w:hAnsi="Arial" w:cs="Arial"/>
          <w:sz w:val="22"/>
          <w:szCs w:val="22"/>
        </w:rPr>
        <w:t xml:space="preserve">z </w:t>
      </w:r>
      <w:r w:rsidR="00112FC1" w:rsidRPr="008B5F2B">
        <w:rPr>
          <w:rFonts w:ascii="Arial" w:hAnsi="Arial" w:cs="Arial"/>
          <w:sz w:val="22"/>
          <w:szCs w:val="22"/>
        </w:rPr>
        <w:t xml:space="preserve">intenziteto </w:t>
      </w:r>
      <w:r w:rsidR="00112FC1">
        <w:rPr>
          <w:rFonts w:ascii="Arial" w:hAnsi="Arial" w:cs="Arial"/>
          <w:sz w:val="22"/>
          <w:szCs w:val="22"/>
        </w:rPr>
        <w:t>VII-</w:t>
      </w:r>
      <w:r w:rsidR="00112FC1" w:rsidRPr="008B5F2B">
        <w:rPr>
          <w:rFonts w:ascii="Arial" w:hAnsi="Arial" w:cs="Arial"/>
          <w:sz w:val="22"/>
          <w:szCs w:val="22"/>
        </w:rPr>
        <w:t>VIII EMS</w:t>
      </w:r>
      <w:r w:rsidR="00112FC1">
        <w:rPr>
          <w:rFonts w:ascii="Arial" w:hAnsi="Arial" w:cs="Arial"/>
          <w:sz w:val="22"/>
          <w:szCs w:val="22"/>
        </w:rPr>
        <w:t>, z</w:t>
      </w:r>
      <w:r w:rsidR="00112FC1" w:rsidRPr="008B5F2B">
        <w:rPr>
          <w:rFonts w:ascii="Arial" w:hAnsi="Arial" w:cs="Arial"/>
          <w:sz w:val="22"/>
          <w:szCs w:val="22"/>
        </w:rPr>
        <w:t xml:space="preserve"> </w:t>
      </w:r>
      <w:proofErr w:type="spellStart"/>
      <w:r w:rsidRPr="008B5F2B">
        <w:rPr>
          <w:rFonts w:ascii="Arial" w:hAnsi="Arial" w:cs="Arial"/>
          <w:sz w:val="22"/>
          <w:szCs w:val="22"/>
        </w:rPr>
        <w:t>nadžariščnim</w:t>
      </w:r>
      <w:proofErr w:type="spellEnd"/>
      <w:r w:rsidRPr="008B5F2B">
        <w:rPr>
          <w:rFonts w:ascii="Arial" w:hAnsi="Arial" w:cs="Arial"/>
          <w:sz w:val="22"/>
          <w:szCs w:val="22"/>
        </w:rPr>
        <w:t xml:space="preserve"> območjem v zgornjem Posočju, </w:t>
      </w:r>
      <w:r w:rsidR="00112FC1">
        <w:rPr>
          <w:rFonts w:ascii="Arial" w:hAnsi="Arial" w:cs="Arial"/>
          <w:sz w:val="22"/>
          <w:szCs w:val="22"/>
        </w:rPr>
        <w:t xml:space="preserve">ljubljanskem območju in Posavju. </w:t>
      </w:r>
    </w:p>
    <w:p w14:paraId="14ABEF93" w14:textId="77777777" w:rsidR="00057644" w:rsidRDefault="00057644" w:rsidP="001832A5">
      <w:pPr>
        <w:jc w:val="both"/>
        <w:rPr>
          <w:rFonts w:ascii="Arial" w:hAnsi="Arial" w:cs="Arial"/>
          <w:sz w:val="22"/>
          <w:szCs w:val="22"/>
        </w:rPr>
      </w:pPr>
    </w:p>
    <w:p w14:paraId="23128557" w14:textId="77777777" w:rsidR="004D3DB2" w:rsidRDefault="004D3DB2" w:rsidP="0001127B">
      <w:pPr>
        <w:jc w:val="both"/>
        <w:rPr>
          <w:rFonts w:ascii="Arial" w:hAnsi="Arial" w:cs="Arial"/>
          <w:sz w:val="22"/>
          <w:szCs w:val="22"/>
        </w:rPr>
      </w:pPr>
    </w:p>
    <w:p w14:paraId="18921128" w14:textId="77777777" w:rsidR="002F663E" w:rsidRDefault="001A4EAB" w:rsidP="00936E21">
      <w:pPr>
        <w:pStyle w:val="Naslov4"/>
      </w:pPr>
      <w:r>
        <w:t>3.</w:t>
      </w:r>
      <w:r w:rsidR="0064027F">
        <w:t>6</w:t>
      </w:r>
      <w:r>
        <w:t>.</w:t>
      </w:r>
      <w:r w:rsidR="0001127B">
        <w:t>3.1</w:t>
      </w:r>
      <w:r>
        <w:tab/>
      </w:r>
      <w:r w:rsidR="00100716">
        <w:t>Scenarij potresa v zgornjem Posočju (Bovec)</w:t>
      </w:r>
    </w:p>
    <w:p w14:paraId="36A8E800" w14:textId="77777777" w:rsidR="00176C70" w:rsidRDefault="00057644" w:rsidP="001832A5">
      <w:pPr>
        <w:jc w:val="both"/>
        <w:rPr>
          <w:rFonts w:ascii="Arial" w:hAnsi="Arial" w:cs="Arial"/>
          <w:sz w:val="22"/>
          <w:szCs w:val="22"/>
        </w:rPr>
      </w:pPr>
      <w:r>
        <w:rPr>
          <w:rFonts w:ascii="Arial" w:hAnsi="Arial" w:cs="Arial"/>
          <w:sz w:val="22"/>
          <w:szCs w:val="22"/>
        </w:rPr>
        <w:t>Domnevni potres z</w:t>
      </w:r>
      <w:r w:rsidRPr="008B5F2B">
        <w:rPr>
          <w:rFonts w:ascii="Arial" w:hAnsi="Arial" w:cs="Arial"/>
          <w:sz w:val="22"/>
          <w:szCs w:val="22"/>
        </w:rPr>
        <w:t xml:space="preserve"> </w:t>
      </w:r>
      <w:proofErr w:type="spellStart"/>
      <w:r w:rsidRPr="008B5F2B">
        <w:rPr>
          <w:rFonts w:ascii="Arial" w:hAnsi="Arial" w:cs="Arial"/>
          <w:sz w:val="22"/>
          <w:szCs w:val="22"/>
        </w:rPr>
        <w:t>nadžariščnim</w:t>
      </w:r>
      <w:proofErr w:type="spellEnd"/>
      <w:r w:rsidRPr="008B5F2B">
        <w:rPr>
          <w:rFonts w:ascii="Arial" w:hAnsi="Arial" w:cs="Arial"/>
          <w:sz w:val="22"/>
          <w:szCs w:val="22"/>
        </w:rPr>
        <w:t xml:space="preserve"> območjem v zgornjem Posočju </w:t>
      </w:r>
      <w:r>
        <w:rPr>
          <w:rFonts w:ascii="Arial" w:hAnsi="Arial" w:cs="Arial"/>
          <w:sz w:val="22"/>
          <w:szCs w:val="22"/>
        </w:rPr>
        <w:t xml:space="preserve">bi </w:t>
      </w:r>
      <w:r w:rsidR="00112FC1" w:rsidRPr="008B5F2B">
        <w:rPr>
          <w:rFonts w:ascii="Arial" w:hAnsi="Arial" w:cs="Arial"/>
          <w:sz w:val="22"/>
          <w:szCs w:val="22"/>
        </w:rPr>
        <w:t xml:space="preserve">prizadel občine </w:t>
      </w:r>
      <w:r w:rsidR="00112FC1">
        <w:rPr>
          <w:rFonts w:ascii="Arial" w:hAnsi="Arial" w:cs="Arial"/>
          <w:sz w:val="22"/>
          <w:szCs w:val="22"/>
        </w:rPr>
        <w:t>Bohinj, Bovec, Gorje, Kanal, Kobarid, Kranjsko Goro in Tolmin.</w:t>
      </w:r>
      <w:r>
        <w:rPr>
          <w:rFonts w:ascii="Arial" w:hAnsi="Arial" w:cs="Arial"/>
          <w:sz w:val="22"/>
          <w:szCs w:val="22"/>
        </w:rPr>
        <w:t xml:space="preserve"> </w:t>
      </w:r>
    </w:p>
    <w:p w14:paraId="08D911E2" w14:textId="77777777" w:rsidR="00404898" w:rsidRDefault="00404898" w:rsidP="00E9250B">
      <w:pPr>
        <w:rPr>
          <w:rFonts w:ascii="Arial" w:hAnsi="Arial" w:cs="Arial"/>
          <w:sz w:val="22"/>
          <w:szCs w:val="22"/>
        </w:rPr>
      </w:pPr>
    </w:p>
    <w:p w14:paraId="0A8FC254" w14:textId="77777777" w:rsidR="00332366" w:rsidRDefault="00332366" w:rsidP="00E9250B">
      <w:pPr>
        <w:rPr>
          <w:rFonts w:ascii="Arial" w:hAnsi="Arial" w:cs="Arial"/>
          <w:sz w:val="22"/>
          <w:szCs w:val="22"/>
        </w:rPr>
      </w:pPr>
    </w:p>
    <w:p w14:paraId="481EBEF9" w14:textId="77777777" w:rsidR="008B5F2B" w:rsidRPr="004D3DB2" w:rsidRDefault="00DD140A" w:rsidP="001832A5">
      <w:pPr>
        <w:jc w:val="both"/>
        <w:rPr>
          <w:rFonts w:ascii="Arial" w:hAnsi="Arial" w:cs="Arial"/>
          <w:i/>
          <w:sz w:val="22"/>
          <w:szCs w:val="22"/>
        </w:rPr>
      </w:pPr>
      <w:r w:rsidRPr="004D3DB2">
        <w:rPr>
          <w:rFonts w:ascii="Arial" w:hAnsi="Arial" w:cs="Arial"/>
          <w:b/>
          <w:i/>
          <w:sz w:val="22"/>
          <w:szCs w:val="22"/>
        </w:rPr>
        <w:t xml:space="preserve">Preglednica </w:t>
      </w:r>
      <w:r w:rsidR="0001127B">
        <w:rPr>
          <w:rFonts w:ascii="Arial" w:hAnsi="Arial" w:cs="Arial"/>
          <w:b/>
          <w:i/>
          <w:sz w:val="22"/>
          <w:szCs w:val="22"/>
        </w:rPr>
        <w:t>12</w:t>
      </w:r>
      <w:r w:rsidRPr="004D3DB2">
        <w:rPr>
          <w:rFonts w:ascii="Arial" w:hAnsi="Arial" w:cs="Arial"/>
          <w:i/>
          <w:sz w:val="22"/>
          <w:szCs w:val="22"/>
        </w:rPr>
        <w:t xml:space="preserve">: </w:t>
      </w:r>
      <w:r w:rsidR="008B5F2B" w:rsidRPr="004D3DB2">
        <w:rPr>
          <w:rFonts w:ascii="Arial" w:hAnsi="Arial" w:cs="Arial"/>
          <w:i/>
          <w:sz w:val="22"/>
          <w:szCs w:val="22"/>
        </w:rPr>
        <w:t xml:space="preserve">Nekateri podatki, pomembni za oceno posledic potresa intenzitete </w:t>
      </w:r>
      <w:r w:rsidR="002F663E" w:rsidRPr="004D3DB2">
        <w:rPr>
          <w:rFonts w:ascii="Arial" w:hAnsi="Arial" w:cs="Arial"/>
          <w:i/>
          <w:sz w:val="22"/>
          <w:szCs w:val="22"/>
        </w:rPr>
        <w:t>VII-</w:t>
      </w:r>
      <w:r w:rsidR="008B5F2B" w:rsidRPr="004D3DB2">
        <w:rPr>
          <w:rFonts w:ascii="Arial" w:hAnsi="Arial" w:cs="Arial"/>
          <w:i/>
          <w:sz w:val="22"/>
          <w:szCs w:val="22"/>
        </w:rPr>
        <w:t>VIII EMS v zgornjem Posočju</w:t>
      </w:r>
      <w:r w:rsidR="00D93E11" w:rsidRPr="004D3DB2">
        <w:rPr>
          <w:rFonts w:ascii="Arial" w:hAnsi="Arial" w:cs="Arial"/>
          <w:i/>
          <w:sz w:val="22"/>
          <w:szCs w:val="22"/>
        </w:rPr>
        <w:t>:</w:t>
      </w:r>
      <w:r w:rsidR="00790FAD" w:rsidRPr="004D3DB2">
        <w:rPr>
          <w:rFonts w:ascii="Arial" w:hAnsi="Arial" w:cs="Arial"/>
          <w:i/>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59"/>
        <w:gridCol w:w="1855"/>
      </w:tblGrid>
      <w:tr w:rsidR="000E2CF6" w:rsidRPr="00774321" w14:paraId="5D4681F9" w14:textId="77777777" w:rsidTr="00C716B2">
        <w:trPr>
          <w:trHeight w:val="15"/>
        </w:trPr>
        <w:tc>
          <w:tcPr>
            <w:tcW w:w="7359" w:type="dxa"/>
            <w:tcBorders>
              <w:top w:val="single" w:sz="12" w:space="0" w:color="auto"/>
              <w:left w:val="single" w:sz="12" w:space="0" w:color="auto"/>
              <w:right w:val="single" w:sz="12" w:space="0" w:color="auto"/>
            </w:tcBorders>
            <w:shd w:val="clear" w:color="auto" w:fill="FDE9D9"/>
          </w:tcPr>
          <w:p w14:paraId="5E91219C" w14:textId="77777777" w:rsidR="000E2CF6" w:rsidRPr="00F75F7F" w:rsidRDefault="000E2CF6" w:rsidP="00F75F7F">
            <w:pPr>
              <w:spacing w:before="60" w:after="60"/>
              <w:jc w:val="both"/>
              <w:rPr>
                <w:rFonts w:ascii="Arial" w:hAnsi="Arial" w:cs="Arial"/>
                <w:b/>
                <w:bCs/>
                <w:lang w:val="it-IT"/>
              </w:rPr>
            </w:pPr>
            <w:r w:rsidRPr="00774321">
              <w:rPr>
                <w:rFonts w:ascii="Arial" w:hAnsi="Arial" w:cs="Arial"/>
              </w:rPr>
              <w:t>Število stanovanj, zgrajenih do leta 1948</w:t>
            </w:r>
          </w:p>
        </w:tc>
        <w:tc>
          <w:tcPr>
            <w:tcW w:w="1855" w:type="dxa"/>
            <w:tcBorders>
              <w:top w:val="single" w:sz="12" w:space="0" w:color="auto"/>
              <w:left w:val="single" w:sz="12" w:space="0" w:color="auto"/>
              <w:right w:val="single" w:sz="12" w:space="0" w:color="auto"/>
            </w:tcBorders>
            <w:shd w:val="clear" w:color="auto" w:fill="FDE9D9"/>
          </w:tcPr>
          <w:p w14:paraId="00C33EA2" w14:textId="77777777" w:rsidR="000E2CF6" w:rsidRPr="00774321" w:rsidRDefault="000E2CF6" w:rsidP="00F75F7F">
            <w:pPr>
              <w:spacing w:before="60" w:after="60"/>
              <w:jc w:val="center"/>
              <w:rPr>
                <w:rFonts w:ascii="Arial" w:hAnsi="Arial" w:cs="Arial"/>
                <w:sz w:val="22"/>
                <w:szCs w:val="22"/>
              </w:rPr>
            </w:pPr>
            <w:r w:rsidRPr="00774321">
              <w:rPr>
                <w:rFonts w:ascii="Arial" w:hAnsi="Arial" w:cs="Arial"/>
                <w:sz w:val="22"/>
                <w:szCs w:val="22"/>
              </w:rPr>
              <w:t>7619</w:t>
            </w:r>
          </w:p>
        </w:tc>
      </w:tr>
      <w:tr w:rsidR="000E2CF6" w:rsidRPr="00774321" w14:paraId="3C520DEA" w14:textId="77777777" w:rsidTr="00C716B2">
        <w:tc>
          <w:tcPr>
            <w:tcW w:w="7359" w:type="dxa"/>
            <w:tcBorders>
              <w:left w:val="single" w:sz="12" w:space="0" w:color="auto"/>
              <w:right w:val="single" w:sz="12" w:space="0" w:color="auto"/>
            </w:tcBorders>
            <w:shd w:val="clear" w:color="auto" w:fill="FDE9D9"/>
          </w:tcPr>
          <w:p w14:paraId="74F52557" w14:textId="77777777" w:rsidR="000E2CF6" w:rsidRPr="00940C22" w:rsidRDefault="000E2CF6" w:rsidP="00F75F7F">
            <w:pPr>
              <w:spacing w:before="60" w:after="60"/>
              <w:jc w:val="both"/>
              <w:rPr>
                <w:rFonts w:ascii="Arial" w:hAnsi="Arial" w:cs="Arial"/>
                <w:b/>
                <w:bCs/>
                <w:lang w:val="it-IT"/>
              </w:rPr>
            </w:pPr>
            <w:r w:rsidRPr="00774321">
              <w:rPr>
                <w:rFonts w:ascii="Arial" w:hAnsi="Arial" w:cs="Arial"/>
              </w:rPr>
              <w:t>Število stanovanj, zgrajenih med letoma 1949 in 1963</w:t>
            </w:r>
          </w:p>
        </w:tc>
        <w:tc>
          <w:tcPr>
            <w:tcW w:w="1855" w:type="dxa"/>
            <w:tcBorders>
              <w:left w:val="single" w:sz="12" w:space="0" w:color="auto"/>
              <w:right w:val="single" w:sz="12" w:space="0" w:color="auto"/>
            </w:tcBorders>
            <w:shd w:val="clear" w:color="auto" w:fill="FDE9D9"/>
          </w:tcPr>
          <w:p w14:paraId="7BA677E2" w14:textId="77777777" w:rsidR="000E2CF6" w:rsidRPr="00774321" w:rsidRDefault="000E2CF6" w:rsidP="00F75F7F">
            <w:pPr>
              <w:spacing w:before="60" w:after="60"/>
              <w:jc w:val="center"/>
              <w:rPr>
                <w:rFonts w:ascii="Arial" w:hAnsi="Arial" w:cs="Arial"/>
                <w:sz w:val="22"/>
                <w:szCs w:val="22"/>
              </w:rPr>
            </w:pPr>
            <w:r w:rsidRPr="00774321">
              <w:rPr>
                <w:rFonts w:ascii="Arial" w:hAnsi="Arial" w:cs="Arial"/>
                <w:sz w:val="22"/>
                <w:szCs w:val="22"/>
              </w:rPr>
              <w:t>1719</w:t>
            </w:r>
          </w:p>
        </w:tc>
      </w:tr>
      <w:tr w:rsidR="000E2CF6" w:rsidRPr="00774321" w14:paraId="23CD7532" w14:textId="77777777" w:rsidTr="00C716B2">
        <w:tc>
          <w:tcPr>
            <w:tcW w:w="7359" w:type="dxa"/>
            <w:tcBorders>
              <w:left w:val="single" w:sz="12" w:space="0" w:color="auto"/>
              <w:right w:val="single" w:sz="12" w:space="0" w:color="auto"/>
            </w:tcBorders>
            <w:shd w:val="clear" w:color="auto" w:fill="FDE9D9"/>
          </w:tcPr>
          <w:p w14:paraId="32ECAABE" w14:textId="77777777" w:rsidR="000E2CF6" w:rsidRPr="00940C22" w:rsidRDefault="000E2CF6" w:rsidP="00940C22">
            <w:pPr>
              <w:spacing w:before="60" w:after="60"/>
              <w:jc w:val="both"/>
              <w:rPr>
                <w:rFonts w:ascii="Arial" w:hAnsi="Arial" w:cs="Arial"/>
                <w:b/>
                <w:bCs/>
                <w:lang w:val="it-IT"/>
              </w:rPr>
            </w:pPr>
            <w:r w:rsidRPr="00774321">
              <w:rPr>
                <w:rFonts w:ascii="Arial" w:hAnsi="Arial" w:cs="Arial"/>
              </w:rPr>
              <w:t>Število stanovanj, zgrajenih med letoma 1964 in 1981</w:t>
            </w:r>
          </w:p>
        </w:tc>
        <w:tc>
          <w:tcPr>
            <w:tcW w:w="1855" w:type="dxa"/>
            <w:tcBorders>
              <w:left w:val="single" w:sz="12" w:space="0" w:color="auto"/>
              <w:right w:val="single" w:sz="12" w:space="0" w:color="auto"/>
            </w:tcBorders>
            <w:shd w:val="clear" w:color="auto" w:fill="FDE9D9"/>
          </w:tcPr>
          <w:p w14:paraId="3C5F019B"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6539</w:t>
            </w:r>
          </w:p>
        </w:tc>
      </w:tr>
      <w:tr w:rsidR="000E2CF6" w:rsidRPr="00774321" w14:paraId="46010C4B" w14:textId="77777777" w:rsidTr="00C716B2">
        <w:tc>
          <w:tcPr>
            <w:tcW w:w="7359" w:type="dxa"/>
            <w:tcBorders>
              <w:left w:val="single" w:sz="12" w:space="0" w:color="auto"/>
              <w:right w:val="single" w:sz="12" w:space="0" w:color="auto"/>
            </w:tcBorders>
            <w:shd w:val="clear" w:color="auto" w:fill="FDE9D9"/>
          </w:tcPr>
          <w:p w14:paraId="1C15C97F" w14:textId="77777777" w:rsidR="000E2CF6" w:rsidRPr="00940C22" w:rsidRDefault="000E2CF6" w:rsidP="00940C22">
            <w:pPr>
              <w:spacing w:before="60" w:after="60"/>
              <w:jc w:val="both"/>
              <w:rPr>
                <w:rFonts w:ascii="Arial" w:hAnsi="Arial" w:cs="Arial"/>
                <w:b/>
                <w:bCs/>
                <w:lang w:val="it-IT"/>
              </w:rPr>
            </w:pPr>
            <w:r w:rsidRPr="00774321">
              <w:rPr>
                <w:rFonts w:ascii="Arial" w:hAnsi="Arial" w:cs="Arial"/>
              </w:rPr>
              <w:t>Število stanovanj, zgrajenih med letoma 1982 in 2007</w:t>
            </w:r>
          </w:p>
        </w:tc>
        <w:tc>
          <w:tcPr>
            <w:tcW w:w="1855" w:type="dxa"/>
            <w:tcBorders>
              <w:left w:val="single" w:sz="12" w:space="0" w:color="auto"/>
              <w:right w:val="single" w:sz="12" w:space="0" w:color="auto"/>
            </w:tcBorders>
            <w:shd w:val="clear" w:color="auto" w:fill="FDE9D9"/>
          </w:tcPr>
          <w:p w14:paraId="0ADFC7CF"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4037</w:t>
            </w:r>
          </w:p>
        </w:tc>
      </w:tr>
      <w:tr w:rsidR="000E2CF6" w:rsidRPr="00774321" w14:paraId="1DF07D4D" w14:textId="77777777" w:rsidTr="00C716B2">
        <w:tc>
          <w:tcPr>
            <w:tcW w:w="7359" w:type="dxa"/>
            <w:tcBorders>
              <w:left w:val="single" w:sz="12" w:space="0" w:color="auto"/>
              <w:bottom w:val="single" w:sz="12" w:space="0" w:color="auto"/>
              <w:right w:val="single" w:sz="12" w:space="0" w:color="auto"/>
            </w:tcBorders>
            <w:shd w:val="clear" w:color="auto" w:fill="FDE9D9"/>
          </w:tcPr>
          <w:p w14:paraId="314166A6" w14:textId="77777777" w:rsidR="000E2CF6" w:rsidRPr="00940C22" w:rsidRDefault="000E2CF6" w:rsidP="00940C22">
            <w:pPr>
              <w:spacing w:before="60" w:after="60"/>
              <w:jc w:val="both"/>
              <w:rPr>
                <w:rFonts w:ascii="Arial" w:hAnsi="Arial" w:cs="Arial"/>
                <w:b/>
                <w:bCs/>
                <w:lang w:val="it-IT"/>
              </w:rPr>
            </w:pPr>
            <w:r w:rsidRPr="00774321">
              <w:rPr>
                <w:rFonts w:ascii="Arial" w:hAnsi="Arial" w:cs="Arial"/>
              </w:rPr>
              <w:t>Število stanovanj, zgrajenih med letoma 2008 in 2010</w:t>
            </w:r>
          </w:p>
        </w:tc>
        <w:tc>
          <w:tcPr>
            <w:tcW w:w="1855" w:type="dxa"/>
            <w:tcBorders>
              <w:left w:val="single" w:sz="12" w:space="0" w:color="auto"/>
              <w:bottom w:val="single" w:sz="12" w:space="0" w:color="auto"/>
              <w:right w:val="single" w:sz="12" w:space="0" w:color="auto"/>
            </w:tcBorders>
            <w:shd w:val="clear" w:color="auto" w:fill="FDE9D9"/>
          </w:tcPr>
          <w:p w14:paraId="350BBA22"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524</w:t>
            </w:r>
          </w:p>
        </w:tc>
      </w:tr>
      <w:tr w:rsidR="000E2CF6" w:rsidRPr="00774321" w14:paraId="641C45E7" w14:textId="77777777" w:rsidTr="00C716B2">
        <w:tc>
          <w:tcPr>
            <w:tcW w:w="7359" w:type="dxa"/>
            <w:tcBorders>
              <w:top w:val="single" w:sz="12" w:space="0" w:color="auto"/>
              <w:left w:val="single" w:sz="12" w:space="0" w:color="auto"/>
              <w:bottom w:val="single" w:sz="12" w:space="0" w:color="auto"/>
              <w:right w:val="single" w:sz="12" w:space="0" w:color="auto"/>
            </w:tcBorders>
            <w:shd w:val="clear" w:color="auto" w:fill="FABF8F"/>
          </w:tcPr>
          <w:p w14:paraId="2E03A95F" w14:textId="77777777" w:rsidR="000E2CF6" w:rsidRPr="00774321" w:rsidRDefault="000E2CF6" w:rsidP="00940C22">
            <w:pPr>
              <w:spacing w:before="60" w:after="60"/>
              <w:jc w:val="both"/>
              <w:rPr>
                <w:rFonts w:ascii="Arial" w:hAnsi="Arial" w:cs="Arial"/>
              </w:rPr>
            </w:pPr>
            <w:r w:rsidRPr="00774321">
              <w:rPr>
                <w:rFonts w:ascii="Arial" w:hAnsi="Arial" w:cs="Arial"/>
              </w:rPr>
              <w:t>Skupno število izpostavljenih stanovanj</w:t>
            </w:r>
          </w:p>
        </w:tc>
        <w:tc>
          <w:tcPr>
            <w:tcW w:w="1855" w:type="dxa"/>
            <w:tcBorders>
              <w:top w:val="single" w:sz="12" w:space="0" w:color="auto"/>
              <w:left w:val="single" w:sz="12" w:space="0" w:color="auto"/>
              <w:bottom w:val="single" w:sz="12" w:space="0" w:color="auto"/>
              <w:right w:val="single" w:sz="12" w:space="0" w:color="auto"/>
            </w:tcBorders>
            <w:shd w:val="clear" w:color="auto" w:fill="FABF8F"/>
          </w:tcPr>
          <w:p w14:paraId="5D857667"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20</w:t>
            </w:r>
            <w:r w:rsidR="00FD42D3">
              <w:rPr>
                <w:rFonts w:ascii="Arial" w:hAnsi="Arial" w:cs="Arial"/>
                <w:sz w:val="22"/>
                <w:szCs w:val="22"/>
              </w:rPr>
              <w:t>.</w:t>
            </w:r>
            <w:r w:rsidRPr="00774321">
              <w:rPr>
                <w:rFonts w:ascii="Arial" w:hAnsi="Arial" w:cs="Arial"/>
                <w:sz w:val="22"/>
                <w:szCs w:val="22"/>
              </w:rPr>
              <w:t>438</w:t>
            </w:r>
          </w:p>
        </w:tc>
      </w:tr>
      <w:tr w:rsidR="0084527B" w:rsidRPr="00774321" w14:paraId="01B7B2D3" w14:textId="77777777" w:rsidTr="00C716B2">
        <w:trPr>
          <w:trHeight w:val="360"/>
        </w:trPr>
        <w:tc>
          <w:tcPr>
            <w:tcW w:w="7359" w:type="dxa"/>
            <w:tcBorders>
              <w:top w:val="single" w:sz="12" w:space="0" w:color="auto"/>
              <w:left w:val="single" w:sz="12" w:space="0" w:color="auto"/>
              <w:bottom w:val="single" w:sz="2" w:space="0" w:color="auto"/>
              <w:right w:val="single" w:sz="12" w:space="0" w:color="auto"/>
            </w:tcBorders>
            <w:shd w:val="clear" w:color="auto" w:fill="FFC000"/>
          </w:tcPr>
          <w:p w14:paraId="2BB28BC1" w14:textId="77777777" w:rsidR="0084527B" w:rsidRPr="00774321" w:rsidRDefault="00915546" w:rsidP="00940C22">
            <w:pPr>
              <w:spacing w:before="60" w:after="60"/>
              <w:jc w:val="both"/>
              <w:rPr>
                <w:rFonts w:ascii="Arial" w:hAnsi="Arial" w:cs="Arial"/>
              </w:rPr>
            </w:pPr>
            <w:r w:rsidRPr="00774321">
              <w:rPr>
                <w:rFonts w:ascii="Arial" w:hAnsi="Arial" w:cs="Arial"/>
              </w:rPr>
              <w:t>Število stavb stalno neprimernih za bivanje (potrebna nova stalna namestitev)</w:t>
            </w:r>
          </w:p>
        </w:tc>
        <w:tc>
          <w:tcPr>
            <w:tcW w:w="1855" w:type="dxa"/>
            <w:tcBorders>
              <w:top w:val="single" w:sz="12" w:space="0" w:color="auto"/>
              <w:left w:val="single" w:sz="12" w:space="0" w:color="auto"/>
              <w:bottom w:val="single" w:sz="2" w:space="0" w:color="auto"/>
              <w:right w:val="single" w:sz="12" w:space="0" w:color="auto"/>
            </w:tcBorders>
            <w:shd w:val="clear" w:color="auto" w:fill="FFC000"/>
          </w:tcPr>
          <w:p w14:paraId="7BA846F9" w14:textId="77777777" w:rsidR="0084527B" w:rsidRPr="00774321" w:rsidRDefault="0084527B" w:rsidP="00940C22">
            <w:pPr>
              <w:spacing w:before="60" w:after="60"/>
              <w:jc w:val="center"/>
              <w:rPr>
                <w:rFonts w:ascii="Arial" w:hAnsi="Arial" w:cs="Arial"/>
                <w:sz w:val="22"/>
                <w:szCs w:val="22"/>
              </w:rPr>
            </w:pPr>
            <w:r w:rsidRPr="00774321">
              <w:rPr>
                <w:rFonts w:ascii="Arial" w:hAnsi="Arial" w:cs="Arial"/>
                <w:sz w:val="22"/>
                <w:szCs w:val="22"/>
              </w:rPr>
              <w:t>4</w:t>
            </w:r>
          </w:p>
        </w:tc>
      </w:tr>
      <w:tr w:rsidR="0084527B" w:rsidRPr="00774321" w14:paraId="622FFDD5" w14:textId="77777777" w:rsidTr="00C716B2">
        <w:trPr>
          <w:trHeight w:val="15"/>
        </w:trPr>
        <w:tc>
          <w:tcPr>
            <w:tcW w:w="7359" w:type="dxa"/>
            <w:tcBorders>
              <w:top w:val="single" w:sz="2" w:space="0" w:color="auto"/>
              <w:left w:val="single" w:sz="12" w:space="0" w:color="auto"/>
              <w:bottom w:val="single" w:sz="12" w:space="0" w:color="auto"/>
              <w:right w:val="single" w:sz="12" w:space="0" w:color="auto"/>
            </w:tcBorders>
            <w:shd w:val="clear" w:color="auto" w:fill="FFC000"/>
          </w:tcPr>
          <w:p w14:paraId="7F53FF92" w14:textId="77777777" w:rsidR="0084527B" w:rsidRPr="00774321" w:rsidRDefault="0084527B" w:rsidP="00940C22">
            <w:pPr>
              <w:spacing w:before="60" w:after="60"/>
              <w:jc w:val="both"/>
              <w:rPr>
                <w:rFonts w:ascii="Arial" w:hAnsi="Arial" w:cs="Arial"/>
              </w:rPr>
            </w:pPr>
            <w:r w:rsidRPr="00774321">
              <w:rPr>
                <w:rFonts w:ascii="Arial" w:hAnsi="Arial" w:cs="Arial"/>
              </w:rPr>
              <w:t>Število stav začasno neprimernih za bivanje (potrebna začasna namestitev)</w:t>
            </w:r>
          </w:p>
        </w:tc>
        <w:tc>
          <w:tcPr>
            <w:tcW w:w="1855" w:type="dxa"/>
            <w:tcBorders>
              <w:top w:val="single" w:sz="2" w:space="0" w:color="auto"/>
              <w:left w:val="single" w:sz="12" w:space="0" w:color="auto"/>
              <w:bottom w:val="single" w:sz="12" w:space="0" w:color="auto"/>
              <w:right w:val="single" w:sz="12" w:space="0" w:color="auto"/>
            </w:tcBorders>
            <w:shd w:val="clear" w:color="auto" w:fill="FFC000"/>
          </w:tcPr>
          <w:p w14:paraId="548089B6" w14:textId="77777777" w:rsidR="0084527B" w:rsidRPr="00774321" w:rsidRDefault="0084527B" w:rsidP="00940C22">
            <w:pPr>
              <w:spacing w:before="60" w:after="60"/>
              <w:jc w:val="center"/>
              <w:rPr>
                <w:rFonts w:ascii="Arial" w:hAnsi="Arial" w:cs="Arial"/>
                <w:sz w:val="22"/>
                <w:szCs w:val="22"/>
              </w:rPr>
            </w:pPr>
            <w:r w:rsidRPr="00774321">
              <w:rPr>
                <w:rFonts w:ascii="Arial" w:hAnsi="Arial" w:cs="Arial"/>
                <w:sz w:val="22"/>
                <w:szCs w:val="22"/>
              </w:rPr>
              <w:t>713</w:t>
            </w:r>
          </w:p>
        </w:tc>
      </w:tr>
      <w:tr w:rsidR="000E2CF6" w:rsidRPr="00774321" w14:paraId="24E31FB5" w14:textId="77777777" w:rsidTr="00C716B2">
        <w:tc>
          <w:tcPr>
            <w:tcW w:w="7359" w:type="dxa"/>
            <w:tcBorders>
              <w:top w:val="single" w:sz="12" w:space="0" w:color="auto"/>
              <w:left w:val="single" w:sz="12" w:space="0" w:color="auto"/>
              <w:right w:val="single" w:sz="12" w:space="0" w:color="auto"/>
            </w:tcBorders>
            <w:shd w:val="clear" w:color="auto" w:fill="DAEEF3"/>
          </w:tcPr>
          <w:p w14:paraId="6629B1BD" w14:textId="77777777" w:rsidR="000E2CF6" w:rsidRPr="0031795A" w:rsidRDefault="000E2CF6" w:rsidP="00940C22">
            <w:pPr>
              <w:spacing w:before="60" w:after="60"/>
              <w:jc w:val="both"/>
              <w:rPr>
                <w:rFonts w:ascii="Arial" w:hAnsi="Arial" w:cs="Arial"/>
                <w:b/>
                <w:bCs/>
              </w:rPr>
            </w:pPr>
            <w:r w:rsidRPr="00774321">
              <w:rPr>
                <w:rFonts w:ascii="Arial" w:hAnsi="Arial" w:cs="Arial"/>
              </w:rPr>
              <w:t>Število prebivalcev, ki živijo v stanovanjih zgrajenih do leta 1948</w:t>
            </w:r>
          </w:p>
        </w:tc>
        <w:tc>
          <w:tcPr>
            <w:tcW w:w="1855" w:type="dxa"/>
            <w:tcBorders>
              <w:top w:val="single" w:sz="12" w:space="0" w:color="auto"/>
              <w:left w:val="single" w:sz="12" w:space="0" w:color="auto"/>
              <w:right w:val="single" w:sz="12" w:space="0" w:color="auto"/>
            </w:tcBorders>
            <w:shd w:val="clear" w:color="auto" w:fill="DAEEF3"/>
          </w:tcPr>
          <w:p w14:paraId="689485EF"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14</w:t>
            </w:r>
            <w:r w:rsidR="00FD42D3">
              <w:rPr>
                <w:rFonts w:ascii="Arial" w:hAnsi="Arial" w:cs="Arial"/>
                <w:sz w:val="22"/>
                <w:szCs w:val="22"/>
              </w:rPr>
              <w:t>.</w:t>
            </w:r>
            <w:r w:rsidRPr="00774321">
              <w:rPr>
                <w:rFonts w:ascii="Arial" w:hAnsi="Arial" w:cs="Arial"/>
                <w:sz w:val="22"/>
                <w:szCs w:val="22"/>
              </w:rPr>
              <w:t>477</w:t>
            </w:r>
          </w:p>
        </w:tc>
      </w:tr>
      <w:tr w:rsidR="000E2CF6" w:rsidRPr="00774321" w14:paraId="7AB9A773" w14:textId="77777777" w:rsidTr="00C716B2">
        <w:tc>
          <w:tcPr>
            <w:tcW w:w="7359" w:type="dxa"/>
            <w:tcBorders>
              <w:left w:val="single" w:sz="12" w:space="0" w:color="auto"/>
              <w:right w:val="single" w:sz="12" w:space="0" w:color="auto"/>
            </w:tcBorders>
            <w:shd w:val="clear" w:color="auto" w:fill="DAEEF3"/>
          </w:tcPr>
          <w:p w14:paraId="38441C3A" w14:textId="77777777" w:rsidR="000E2CF6" w:rsidRPr="00940C22" w:rsidRDefault="000E2CF6" w:rsidP="00940C22">
            <w:pPr>
              <w:spacing w:before="60" w:after="60"/>
              <w:jc w:val="both"/>
              <w:rPr>
                <w:rFonts w:ascii="Arial" w:hAnsi="Arial" w:cs="Arial"/>
                <w:b/>
                <w:bCs/>
              </w:rPr>
            </w:pPr>
            <w:r w:rsidRPr="00774321">
              <w:rPr>
                <w:rFonts w:ascii="Arial" w:hAnsi="Arial" w:cs="Arial"/>
              </w:rPr>
              <w:t>Število prebivalcev, ki živijo v stanovanjih zgrajenih med letoma 1949 in 1963</w:t>
            </w:r>
          </w:p>
        </w:tc>
        <w:tc>
          <w:tcPr>
            <w:tcW w:w="1855" w:type="dxa"/>
            <w:tcBorders>
              <w:left w:val="single" w:sz="12" w:space="0" w:color="auto"/>
              <w:right w:val="single" w:sz="12" w:space="0" w:color="auto"/>
            </w:tcBorders>
            <w:shd w:val="clear" w:color="auto" w:fill="DAEEF3"/>
          </w:tcPr>
          <w:p w14:paraId="27FB9CC3"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3134</w:t>
            </w:r>
          </w:p>
        </w:tc>
      </w:tr>
      <w:tr w:rsidR="000E2CF6" w:rsidRPr="00774321" w14:paraId="2BC6C624" w14:textId="77777777" w:rsidTr="00C716B2">
        <w:tc>
          <w:tcPr>
            <w:tcW w:w="7359" w:type="dxa"/>
            <w:tcBorders>
              <w:left w:val="single" w:sz="12" w:space="0" w:color="auto"/>
              <w:right w:val="single" w:sz="12" w:space="0" w:color="auto"/>
            </w:tcBorders>
            <w:shd w:val="clear" w:color="auto" w:fill="DAEEF3"/>
          </w:tcPr>
          <w:p w14:paraId="3F59D2F9" w14:textId="77777777" w:rsidR="000E2CF6" w:rsidRPr="00940C22" w:rsidRDefault="000E2CF6" w:rsidP="00940C22">
            <w:pPr>
              <w:spacing w:before="60" w:after="60"/>
              <w:jc w:val="both"/>
              <w:rPr>
                <w:rFonts w:ascii="Arial" w:hAnsi="Arial" w:cs="Arial"/>
                <w:b/>
                <w:bCs/>
              </w:rPr>
            </w:pPr>
            <w:r w:rsidRPr="00774321">
              <w:rPr>
                <w:rFonts w:ascii="Arial" w:hAnsi="Arial" w:cs="Arial"/>
              </w:rPr>
              <w:t>Število prebivalcev, ki živijo v stanovanjih zgrajenih med letoma 1964 in 1981</w:t>
            </w:r>
          </w:p>
        </w:tc>
        <w:tc>
          <w:tcPr>
            <w:tcW w:w="1855" w:type="dxa"/>
            <w:tcBorders>
              <w:left w:val="single" w:sz="12" w:space="0" w:color="auto"/>
              <w:right w:val="single" w:sz="12" w:space="0" w:color="auto"/>
            </w:tcBorders>
            <w:shd w:val="clear" w:color="auto" w:fill="DAEEF3"/>
          </w:tcPr>
          <w:p w14:paraId="73FF7F62"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11</w:t>
            </w:r>
            <w:r w:rsidR="00FD42D3">
              <w:rPr>
                <w:rFonts w:ascii="Arial" w:hAnsi="Arial" w:cs="Arial"/>
                <w:sz w:val="22"/>
                <w:szCs w:val="22"/>
              </w:rPr>
              <w:t>.</w:t>
            </w:r>
            <w:r w:rsidRPr="00774321">
              <w:rPr>
                <w:rFonts w:ascii="Arial" w:hAnsi="Arial" w:cs="Arial"/>
                <w:sz w:val="22"/>
                <w:szCs w:val="22"/>
              </w:rPr>
              <w:t>941</w:t>
            </w:r>
          </w:p>
        </w:tc>
      </w:tr>
      <w:tr w:rsidR="000E2CF6" w:rsidRPr="00774321" w14:paraId="1CB62B24" w14:textId="77777777" w:rsidTr="00C716B2">
        <w:tc>
          <w:tcPr>
            <w:tcW w:w="7359" w:type="dxa"/>
            <w:tcBorders>
              <w:left w:val="single" w:sz="12" w:space="0" w:color="auto"/>
              <w:right w:val="single" w:sz="12" w:space="0" w:color="auto"/>
            </w:tcBorders>
            <w:shd w:val="clear" w:color="auto" w:fill="DAEEF3"/>
          </w:tcPr>
          <w:p w14:paraId="03AC3085" w14:textId="77777777" w:rsidR="000E2CF6" w:rsidRPr="00940C22" w:rsidRDefault="000E2CF6" w:rsidP="00940C22">
            <w:pPr>
              <w:spacing w:before="60" w:after="60"/>
              <w:jc w:val="both"/>
              <w:rPr>
                <w:rFonts w:ascii="Arial" w:hAnsi="Arial" w:cs="Arial"/>
                <w:b/>
                <w:bCs/>
              </w:rPr>
            </w:pPr>
            <w:r w:rsidRPr="00774321">
              <w:rPr>
                <w:rFonts w:ascii="Arial" w:hAnsi="Arial" w:cs="Arial"/>
              </w:rPr>
              <w:t>Število prebivalcev, ki živijo v stanovanjih zgrajenih med letoma 1982 in 2007</w:t>
            </w:r>
          </w:p>
        </w:tc>
        <w:tc>
          <w:tcPr>
            <w:tcW w:w="1855" w:type="dxa"/>
            <w:tcBorders>
              <w:left w:val="single" w:sz="12" w:space="0" w:color="auto"/>
              <w:right w:val="single" w:sz="12" w:space="0" w:color="auto"/>
            </w:tcBorders>
            <w:shd w:val="clear" w:color="auto" w:fill="DAEEF3"/>
          </w:tcPr>
          <w:p w14:paraId="7FCDFED5"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7098</w:t>
            </w:r>
          </w:p>
        </w:tc>
      </w:tr>
      <w:tr w:rsidR="000E2CF6" w:rsidRPr="00774321" w14:paraId="68EB13F6" w14:textId="77777777" w:rsidTr="00C716B2">
        <w:tc>
          <w:tcPr>
            <w:tcW w:w="7359" w:type="dxa"/>
            <w:tcBorders>
              <w:left w:val="single" w:sz="12" w:space="0" w:color="auto"/>
              <w:bottom w:val="single" w:sz="12" w:space="0" w:color="auto"/>
              <w:right w:val="single" w:sz="12" w:space="0" w:color="auto"/>
            </w:tcBorders>
            <w:shd w:val="clear" w:color="auto" w:fill="DAEEF3"/>
          </w:tcPr>
          <w:p w14:paraId="13A1BE00" w14:textId="77777777" w:rsidR="000E2CF6" w:rsidRPr="00940C22" w:rsidRDefault="000E2CF6" w:rsidP="00940C22">
            <w:pPr>
              <w:spacing w:before="60" w:after="60"/>
              <w:jc w:val="both"/>
              <w:rPr>
                <w:rFonts w:ascii="Arial" w:hAnsi="Arial" w:cs="Arial"/>
                <w:b/>
                <w:bCs/>
              </w:rPr>
            </w:pPr>
            <w:r w:rsidRPr="00774321">
              <w:rPr>
                <w:rFonts w:ascii="Arial" w:hAnsi="Arial" w:cs="Arial"/>
              </w:rPr>
              <w:t>Število prebivalcev, ki živijo v stanovanjih zgrajenih med letoma 2008 in 2010</w:t>
            </w:r>
          </w:p>
        </w:tc>
        <w:tc>
          <w:tcPr>
            <w:tcW w:w="1855" w:type="dxa"/>
            <w:tcBorders>
              <w:left w:val="single" w:sz="12" w:space="0" w:color="auto"/>
              <w:bottom w:val="single" w:sz="12" w:space="0" w:color="auto"/>
              <w:right w:val="single" w:sz="12" w:space="0" w:color="auto"/>
            </w:tcBorders>
            <w:shd w:val="clear" w:color="auto" w:fill="DAEEF3"/>
          </w:tcPr>
          <w:p w14:paraId="3F02C923"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887</w:t>
            </w:r>
          </w:p>
        </w:tc>
      </w:tr>
      <w:tr w:rsidR="000E2CF6" w:rsidRPr="00774321" w14:paraId="6FBDA56B" w14:textId="77777777" w:rsidTr="00C716B2">
        <w:tc>
          <w:tcPr>
            <w:tcW w:w="7359" w:type="dxa"/>
            <w:tcBorders>
              <w:left w:val="single" w:sz="12" w:space="0" w:color="auto"/>
              <w:bottom w:val="single" w:sz="4" w:space="0" w:color="auto"/>
              <w:right w:val="single" w:sz="12" w:space="0" w:color="auto"/>
            </w:tcBorders>
            <w:shd w:val="clear" w:color="auto" w:fill="92CDDC"/>
          </w:tcPr>
          <w:p w14:paraId="1D69B2D0" w14:textId="77777777" w:rsidR="000E2CF6" w:rsidRPr="00774321" w:rsidRDefault="000E2CF6" w:rsidP="00940C22">
            <w:pPr>
              <w:spacing w:before="60" w:after="60"/>
              <w:jc w:val="both"/>
              <w:rPr>
                <w:rFonts w:ascii="Arial" w:hAnsi="Arial" w:cs="Arial"/>
              </w:rPr>
            </w:pPr>
            <w:r w:rsidRPr="00774321">
              <w:rPr>
                <w:rFonts w:ascii="Arial" w:hAnsi="Arial" w:cs="Arial"/>
              </w:rPr>
              <w:t>Skupno število izpostavljenih ljudi</w:t>
            </w:r>
          </w:p>
        </w:tc>
        <w:tc>
          <w:tcPr>
            <w:tcW w:w="1855" w:type="dxa"/>
            <w:tcBorders>
              <w:left w:val="single" w:sz="12" w:space="0" w:color="auto"/>
              <w:bottom w:val="single" w:sz="4" w:space="0" w:color="auto"/>
              <w:right w:val="single" w:sz="12" w:space="0" w:color="auto"/>
            </w:tcBorders>
            <w:shd w:val="clear" w:color="auto" w:fill="92CDDC"/>
          </w:tcPr>
          <w:p w14:paraId="7AFDA55C" w14:textId="77777777" w:rsidR="000E2CF6" w:rsidRPr="00774321" w:rsidRDefault="000E2CF6" w:rsidP="00940C22">
            <w:pPr>
              <w:spacing w:before="60" w:after="60"/>
              <w:jc w:val="center"/>
              <w:rPr>
                <w:rFonts w:ascii="Arial" w:hAnsi="Arial" w:cs="Arial"/>
                <w:sz w:val="22"/>
                <w:szCs w:val="22"/>
              </w:rPr>
            </w:pPr>
            <w:r w:rsidRPr="00774321">
              <w:rPr>
                <w:rFonts w:ascii="Arial" w:hAnsi="Arial" w:cs="Arial"/>
                <w:sz w:val="22"/>
                <w:szCs w:val="22"/>
              </w:rPr>
              <w:t>37</w:t>
            </w:r>
            <w:r w:rsidR="00FD42D3">
              <w:rPr>
                <w:rFonts w:ascii="Arial" w:hAnsi="Arial" w:cs="Arial"/>
                <w:sz w:val="22"/>
                <w:szCs w:val="22"/>
              </w:rPr>
              <w:t>.</w:t>
            </w:r>
            <w:r w:rsidRPr="00774321">
              <w:rPr>
                <w:rFonts w:ascii="Arial" w:hAnsi="Arial" w:cs="Arial"/>
                <w:sz w:val="22"/>
                <w:szCs w:val="22"/>
              </w:rPr>
              <w:t>537</w:t>
            </w:r>
          </w:p>
        </w:tc>
      </w:tr>
      <w:tr w:rsidR="0084527B" w:rsidRPr="00774321" w14:paraId="6B351736" w14:textId="77777777" w:rsidTr="00C716B2">
        <w:tc>
          <w:tcPr>
            <w:tcW w:w="7359" w:type="dxa"/>
            <w:tcBorders>
              <w:left w:val="single" w:sz="12" w:space="0" w:color="auto"/>
              <w:bottom w:val="single" w:sz="4" w:space="0" w:color="auto"/>
              <w:right w:val="single" w:sz="12" w:space="0" w:color="auto"/>
            </w:tcBorders>
            <w:shd w:val="clear" w:color="auto" w:fill="92CDDC"/>
          </w:tcPr>
          <w:p w14:paraId="597FE265" w14:textId="77777777" w:rsidR="0084527B" w:rsidRPr="00774321" w:rsidRDefault="0084527B" w:rsidP="00940C22">
            <w:pPr>
              <w:spacing w:before="60" w:after="60"/>
              <w:jc w:val="both"/>
              <w:rPr>
                <w:rFonts w:ascii="Arial" w:hAnsi="Arial" w:cs="Arial"/>
              </w:rPr>
            </w:pPr>
            <w:r w:rsidRPr="00774321">
              <w:rPr>
                <w:rFonts w:ascii="Arial" w:hAnsi="Arial" w:cs="Arial"/>
              </w:rPr>
              <w:lastRenderedPageBreak/>
              <w:t>Število ljudi za katere je potrebna nova stalna namestitev</w:t>
            </w:r>
          </w:p>
        </w:tc>
        <w:tc>
          <w:tcPr>
            <w:tcW w:w="1855" w:type="dxa"/>
            <w:tcBorders>
              <w:left w:val="single" w:sz="12" w:space="0" w:color="auto"/>
              <w:bottom w:val="single" w:sz="4" w:space="0" w:color="auto"/>
              <w:right w:val="single" w:sz="12" w:space="0" w:color="auto"/>
            </w:tcBorders>
            <w:shd w:val="clear" w:color="auto" w:fill="92CDDC"/>
          </w:tcPr>
          <w:p w14:paraId="1A1D2585" w14:textId="77777777" w:rsidR="0084527B" w:rsidRPr="00774321" w:rsidRDefault="0084527B" w:rsidP="00940C22">
            <w:pPr>
              <w:spacing w:before="60" w:after="60"/>
              <w:jc w:val="center"/>
              <w:rPr>
                <w:rFonts w:ascii="Arial" w:hAnsi="Arial" w:cs="Arial"/>
                <w:sz w:val="22"/>
                <w:szCs w:val="22"/>
              </w:rPr>
            </w:pPr>
            <w:r w:rsidRPr="00774321">
              <w:rPr>
                <w:rFonts w:ascii="Arial" w:hAnsi="Arial" w:cs="Arial"/>
                <w:sz w:val="22"/>
                <w:szCs w:val="22"/>
              </w:rPr>
              <w:t>2</w:t>
            </w:r>
          </w:p>
        </w:tc>
      </w:tr>
      <w:tr w:rsidR="0084527B" w:rsidRPr="00774321" w14:paraId="28CF8D7A" w14:textId="77777777" w:rsidTr="00C716B2">
        <w:tc>
          <w:tcPr>
            <w:tcW w:w="7359" w:type="dxa"/>
            <w:tcBorders>
              <w:left w:val="single" w:sz="12" w:space="0" w:color="auto"/>
              <w:bottom w:val="single" w:sz="12" w:space="0" w:color="auto"/>
              <w:right w:val="single" w:sz="12" w:space="0" w:color="auto"/>
            </w:tcBorders>
            <w:shd w:val="clear" w:color="auto" w:fill="92CDDC"/>
          </w:tcPr>
          <w:p w14:paraId="6EC85FC9" w14:textId="77777777" w:rsidR="0084527B" w:rsidRPr="00774321" w:rsidRDefault="0084527B" w:rsidP="00940C22">
            <w:pPr>
              <w:spacing w:before="60" w:after="60"/>
              <w:jc w:val="both"/>
              <w:rPr>
                <w:rFonts w:ascii="Arial" w:hAnsi="Arial" w:cs="Arial"/>
              </w:rPr>
            </w:pPr>
            <w:r w:rsidRPr="00774321">
              <w:rPr>
                <w:rFonts w:ascii="Arial" w:hAnsi="Arial" w:cs="Arial"/>
              </w:rPr>
              <w:t>Število ljudi za katere je potrebna nova začasna namestitev</w:t>
            </w:r>
          </w:p>
        </w:tc>
        <w:tc>
          <w:tcPr>
            <w:tcW w:w="1855" w:type="dxa"/>
            <w:tcBorders>
              <w:left w:val="single" w:sz="12" w:space="0" w:color="auto"/>
              <w:bottom w:val="single" w:sz="12" w:space="0" w:color="auto"/>
              <w:right w:val="single" w:sz="12" w:space="0" w:color="auto"/>
            </w:tcBorders>
            <w:shd w:val="clear" w:color="auto" w:fill="92CDDC"/>
          </w:tcPr>
          <w:p w14:paraId="180F94E3" w14:textId="77777777" w:rsidR="0084527B" w:rsidRPr="00774321" w:rsidRDefault="0084527B" w:rsidP="00940C22">
            <w:pPr>
              <w:spacing w:before="60" w:after="60"/>
              <w:jc w:val="center"/>
              <w:rPr>
                <w:rFonts w:ascii="Arial" w:hAnsi="Arial" w:cs="Arial"/>
                <w:sz w:val="22"/>
                <w:szCs w:val="22"/>
              </w:rPr>
            </w:pPr>
            <w:r w:rsidRPr="00774321">
              <w:rPr>
                <w:rFonts w:ascii="Arial" w:hAnsi="Arial" w:cs="Arial"/>
                <w:sz w:val="22"/>
                <w:szCs w:val="22"/>
              </w:rPr>
              <w:t>1204</w:t>
            </w:r>
          </w:p>
        </w:tc>
      </w:tr>
      <w:tr w:rsidR="000E2CF6" w:rsidRPr="00774321" w14:paraId="32733EC1" w14:textId="77777777" w:rsidTr="00C716B2">
        <w:trPr>
          <w:trHeight w:val="360"/>
        </w:trPr>
        <w:tc>
          <w:tcPr>
            <w:tcW w:w="7359" w:type="dxa"/>
            <w:tcBorders>
              <w:top w:val="single" w:sz="12" w:space="0" w:color="auto"/>
              <w:left w:val="single" w:sz="12" w:space="0" w:color="auto"/>
              <w:bottom w:val="single" w:sz="8" w:space="0" w:color="auto"/>
              <w:right w:val="single" w:sz="12" w:space="0" w:color="auto"/>
            </w:tcBorders>
            <w:shd w:val="clear" w:color="auto" w:fill="D6E3BC"/>
          </w:tcPr>
          <w:p w14:paraId="3D733FF6" w14:textId="77777777" w:rsidR="000E2CF6" w:rsidRPr="00774321" w:rsidRDefault="000E2CF6" w:rsidP="00940C22">
            <w:pPr>
              <w:spacing w:before="60" w:after="60"/>
              <w:jc w:val="both"/>
              <w:rPr>
                <w:rFonts w:ascii="Arial" w:hAnsi="Arial" w:cs="Arial"/>
              </w:rPr>
            </w:pPr>
            <w:r w:rsidRPr="00774321">
              <w:rPr>
                <w:rFonts w:ascii="Arial" w:hAnsi="Arial" w:cs="Arial"/>
              </w:rPr>
              <w:t xml:space="preserve">Število stacionarnih virov nevarnih snovi manjšega </w:t>
            </w:r>
            <w:r w:rsidR="00E22243" w:rsidRPr="00774321">
              <w:rPr>
                <w:rFonts w:ascii="Arial" w:hAnsi="Arial" w:cs="Arial"/>
              </w:rPr>
              <w:t xml:space="preserve">tveganja </w:t>
            </w:r>
            <w:r w:rsidRPr="00774321">
              <w:rPr>
                <w:rFonts w:ascii="Arial" w:hAnsi="Arial" w:cs="Arial"/>
              </w:rPr>
              <w:t>(stanje april 2015)</w:t>
            </w:r>
          </w:p>
        </w:tc>
        <w:tc>
          <w:tcPr>
            <w:tcW w:w="1855" w:type="dxa"/>
            <w:tcBorders>
              <w:top w:val="single" w:sz="12" w:space="0" w:color="auto"/>
              <w:left w:val="single" w:sz="12" w:space="0" w:color="auto"/>
              <w:bottom w:val="single" w:sz="8" w:space="0" w:color="auto"/>
              <w:right w:val="single" w:sz="12" w:space="0" w:color="auto"/>
            </w:tcBorders>
            <w:shd w:val="clear" w:color="auto" w:fill="D6E3BC"/>
          </w:tcPr>
          <w:p w14:paraId="09699484" w14:textId="77777777" w:rsidR="000E2CF6" w:rsidRPr="00774321" w:rsidRDefault="000E2CF6" w:rsidP="00940C22">
            <w:pPr>
              <w:spacing w:before="60" w:after="60"/>
              <w:jc w:val="center"/>
              <w:rPr>
                <w:rFonts w:ascii="Arial" w:hAnsi="Arial" w:cs="Arial"/>
                <w:b/>
                <w:bCs/>
                <w:sz w:val="22"/>
                <w:szCs w:val="22"/>
                <w:lang w:val="en-US"/>
              </w:rPr>
            </w:pPr>
            <w:r w:rsidRPr="00774321">
              <w:rPr>
                <w:rFonts w:ascii="Arial" w:hAnsi="Arial" w:cs="Arial"/>
                <w:sz w:val="22"/>
                <w:szCs w:val="22"/>
              </w:rPr>
              <w:t>1</w:t>
            </w:r>
          </w:p>
        </w:tc>
      </w:tr>
      <w:tr w:rsidR="000E2CF6" w:rsidRPr="00774321" w14:paraId="2DF696ED" w14:textId="77777777" w:rsidTr="00C716B2">
        <w:trPr>
          <w:trHeight w:val="15"/>
        </w:trPr>
        <w:tc>
          <w:tcPr>
            <w:tcW w:w="7359" w:type="dxa"/>
            <w:tcBorders>
              <w:top w:val="single" w:sz="8" w:space="0" w:color="auto"/>
              <w:left w:val="single" w:sz="12" w:space="0" w:color="auto"/>
              <w:bottom w:val="single" w:sz="12" w:space="0" w:color="auto"/>
              <w:right w:val="single" w:sz="12" w:space="0" w:color="auto"/>
            </w:tcBorders>
            <w:shd w:val="clear" w:color="auto" w:fill="D6E3BC"/>
          </w:tcPr>
          <w:p w14:paraId="0A3B51CD" w14:textId="77777777" w:rsidR="000E2CF6" w:rsidRPr="00774321" w:rsidRDefault="000E2CF6" w:rsidP="00940C22">
            <w:pPr>
              <w:spacing w:before="60" w:after="60"/>
              <w:jc w:val="both"/>
              <w:rPr>
                <w:rFonts w:ascii="Arial" w:hAnsi="Arial" w:cs="Arial"/>
              </w:rPr>
            </w:pPr>
            <w:r w:rsidRPr="00774321">
              <w:rPr>
                <w:rFonts w:ascii="Arial" w:hAnsi="Arial" w:cs="Arial"/>
              </w:rPr>
              <w:t>Število stacionarnih virov nevarnih snovi večjega tveganja (stanje april 2015)</w:t>
            </w:r>
          </w:p>
        </w:tc>
        <w:tc>
          <w:tcPr>
            <w:tcW w:w="1855" w:type="dxa"/>
            <w:tcBorders>
              <w:top w:val="single" w:sz="8" w:space="0" w:color="auto"/>
              <w:left w:val="single" w:sz="12" w:space="0" w:color="auto"/>
              <w:bottom w:val="single" w:sz="12" w:space="0" w:color="auto"/>
              <w:right w:val="single" w:sz="12" w:space="0" w:color="auto"/>
            </w:tcBorders>
            <w:shd w:val="clear" w:color="auto" w:fill="D6E3BC"/>
          </w:tcPr>
          <w:p w14:paraId="20BDD73A" w14:textId="77777777" w:rsidR="000E2CF6" w:rsidRPr="00774321" w:rsidRDefault="000E2CF6" w:rsidP="00940C22">
            <w:pPr>
              <w:spacing w:before="60" w:after="60"/>
              <w:jc w:val="center"/>
              <w:rPr>
                <w:rFonts w:ascii="Arial" w:hAnsi="Arial" w:cs="Arial"/>
                <w:b/>
                <w:bCs/>
                <w:sz w:val="22"/>
                <w:szCs w:val="22"/>
                <w:lang w:val="en-US"/>
              </w:rPr>
            </w:pPr>
            <w:r w:rsidRPr="00774321">
              <w:rPr>
                <w:rFonts w:ascii="Arial" w:hAnsi="Arial" w:cs="Arial"/>
                <w:sz w:val="22"/>
                <w:szCs w:val="22"/>
              </w:rPr>
              <w:t>0</w:t>
            </w:r>
          </w:p>
        </w:tc>
      </w:tr>
      <w:tr w:rsidR="008554BB" w:rsidRPr="00774321" w14:paraId="0508D89A" w14:textId="77777777" w:rsidTr="00C716B2">
        <w:trPr>
          <w:trHeight w:val="15"/>
        </w:trPr>
        <w:tc>
          <w:tcPr>
            <w:tcW w:w="7359" w:type="dxa"/>
            <w:tcBorders>
              <w:top w:val="single" w:sz="12" w:space="0" w:color="auto"/>
              <w:left w:val="single" w:sz="12" w:space="0" w:color="auto"/>
              <w:bottom w:val="single" w:sz="8" w:space="0" w:color="auto"/>
              <w:right w:val="single" w:sz="12" w:space="0" w:color="auto"/>
            </w:tcBorders>
            <w:shd w:val="clear" w:color="auto" w:fill="92D050"/>
          </w:tcPr>
          <w:p w14:paraId="6808C72E" w14:textId="77777777" w:rsidR="008554BB" w:rsidRPr="00774321" w:rsidRDefault="008554BB" w:rsidP="00940C22">
            <w:pPr>
              <w:spacing w:before="60" w:after="60"/>
              <w:jc w:val="both"/>
              <w:rPr>
                <w:rFonts w:ascii="Arial" w:hAnsi="Arial" w:cs="Arial"/>
              </w:rPr>
            </w:pPr>
            <w:r w:rsidRPr="00774321">
              <w:rPr>
                <w:rFonts w:ascii="Arial" w:hAnsi="Arial" w:cs="Arial"/>
              </w:rPr>
              <w:t>Število elektrovodov</w:t>
            </w:r>
            <w:r w:rsidR="007D4BF9" w:rsidRPr="00774321">
              <w:rPr>
                <w:rFonts w:ascii="Arial" w:hAnsi="Arial" w:cs="Arial"/>
              </w:rPr>
              <w:t xml:space="preserve"> – DV, KB</w:t>
            </w:r>
            <w:r w:rsidRPr="00774321">
              <w:rPr>
                <w:rFonts w:ascii="Arial" w:hAnsi="Arial" w:cs="Arial"/>
              </w:rPr>
              <w:t xml:space="preserve"> (stanje maj 2015)</w:t>
            </w:r>
          </w:p>
        </w:tc>
        <w:tc>
          <w:tcPr>
            <w:tcW w:w="1855" w:type="dxa"/>
            <w:tcBorders>
              <w:top w:val="single" w:sz="12" w:space="0" w:color="auto"/>
              <w:left w:val="single" w:sz="12" w:space="0" w:color="auto"/>
              <w:bottom w:val="single" w:sz="8" w:space="0" w:color="auto"/>
              <w:right w:val="single" w:sz="12" w:space="0" w:color="auto"/>
            </w:tcBorders>
            <w:shd w:val="clear" w:color="auto" w:fill="92D050"/>
          </w:tcPr>
          <w:p w14:paraId="33CE1BAF" w14:textId="77777777" w:rsidR="008554BB" w:rsidRPr="00774321" w:rsidRDefault="007D4BF9" w:rsidP="00940C22">
            <w:pPr>
              <w:spacing w:before="60" w:after="60"/>
              <w:jc w:val="center"/>
              <w:rPr>
                <w:rFonts w:ascii="Arial" w:hAnsi="Arial" w:cs="Arial"/>
                <w:sz w:val="22"/>
                <w:szCs w:val="22"/>
              </w:rPr>
            </w:pPr>
            <w:r w:rsidRPr="00774321">
              <w:rPr>
                <w:rFonts w:ascii="Arial" w:hAnsi="Arial" w:cs="Arial"/>
                <w:sz w:val="22"/>
                <w:szCs w:val="22"/>
              </w:rPr>
              <w:t>13</w:t>
            </w:r>
          </w:p>
        </w:tc>
      </w:tr>
      <w:tr w:rsidR="008554BB" w:rsidRPr="00774321" w14:paraId="458D6D1C" w14:textId="77777777" w:rsidTr="00C716B2">
        <w:trPr>
          <w:trHeight w:val="15"/>
        </w:trPr>
        <w:tc>
          <w:tcPr>
            <w:tcW w:w="7359" w:type="dxa"/>
            <w:tcBorders>
              <w:top w:val="single" w:sz="8" w:space="0" w:color="auto"/>
              <w:left w:val="single" w:sz="12" w:space="0" w:color="auto"/>
              <w:bottom w:val="single" w:sz="8" w:space="0" w:color="auto"/>
              <w:right w:val="single" w:sz="12" w:space="0" w:color="auto"/>
            </w:tcBorders>
            <w:shd w:val="clear" w:color="auto" w:fill="92D050"/>
          </w:tcPr>
          <w:p w14:paraId="3F6A3F1F" w14:textId="77777777" w:rsidR="008554BB" w:rsidRPr="00774321" w:rsidRDefault="007D4BF9" w:rsidP="00940C22">
            <w:pPr>
              <w:spacing w:before="60" w:after="60"/>
              <w:jc w:val="both"/>
              <w:rPr>
                <w:rFonts w:ascii="Arial" w:hAnsi="Arial" w:cs="Arial"/>
              </w:rPr>
            </w:pPr>
            <w:r w:rsidRPr="00774321">
              <w:rPr>
                <w:rFonts w:ascii="Arial" w:hAnsi="Arial" w:cs="Arial"/>
              </w:rPr>
              <w:t>Število razdelilnih postaj – RTP, RP (stanje maj 2015)</w:t>
            </w:r>
          </w:p>
        </w:tc>
        <w:tc>
          <w:tcPr>
            <w:tcW w:w="1855" w:type="dxa"/>
            <w:tcBorders>
              <w:top w:val="single" w:sz="8" w:space="0" w:color="auto"/>
              <w:left w:val="single" w:sz="12" w:space="0" w:color="auto"/>
              <w:bottom w:val="single" w:sz="8" w:space="0" w:color="auto"/>
              <w:right w:val="single" w:sz="12" w:space="0" w:color="auto"/>
            </w:tcBorders>
            <w:shd w:val="clear" w:color="auto" w:fill="92D050"/>
          </w:tcPr>
          <w:p w14:paraId="6A04646C" w14:textId="77777777" w:rsidR="008554BB" w:rsidRPr="00774321" w:rsidRDefault="007D4BF9" w:rsidP="00940C22">
            <w:pPr>
              <w:spacing w:before="60" w:after="60"/>
              <w:jc w:val="center"/>
              <w:rPr>
                <w:rFonts w:ascii="Arial" w:hAnsi="Arial" w:cs="Arial"/>
                <w:sz w:val="22"/>
                <w:szCs w:val="22"/>
              </w:rPr>
            </w:pPr>
            <w:r w:rsidRPr="00774321">
              <w:rPr>
                <w:rFonts w:ascii="Arial" w:hAnsi="Arial" w:cs="Arial"/>
                <w:sz w:val="22"/>
                <w:szCs w:val="22"/>
              </w:rPr>
              <w:t>5</w:t>
            </w:r>
          </w:p>
        </w:tc>
      </w:tr>
      <w:tr w:rsidR="008554BB" w:rsidRPr="00774321" w14:paraId="7F1AF05C" w14:textId="77777777" w:rsidTr="00C716B2">
        <w:trPr>
          <w:trHeight w:val="15"/>
        </w:trPr>
        <w:tc>
          <w:tcPr>
            <w:tcW w:w="7359" w:type="dxa"/>
            <w:tcBorders>
              <w:top w:val="single" w:sz="8" w:space="0" w:color="auto"/>
              <w:left w:val="single" w:sz="12" w:space="0" w:color="auto"/>
              <w:bottom w:val="single" w:sz="8" w:space="0" w:color="auto"/>
              <w:right w:val="single" w:sz="12" w:space="0" w:color="auto"/>
            </w:tcBorders>
            <w:shd w:val="clear" w:color="auto" w:fill="92D050"/>
          </w:tcPr>
          <w:p w14:paraId="5D9F97E6" w14:textId="77777777" w:rsidR="008554BB" w:rsidRPr="00774321" w:rsidRDefault="007D4BF9" w:rsidP="00940C22">
            <w:pPr>
              <w:spacing w:before="60" w:after="60"/>
              <w:jc w:val="both"/>
              <w:rPr>
                <w:rFonts w:ascii="Arial" w:hAnsi="Arial" w:cs="Arial"/>
              </w:rPr>
            </w:pPr>
            <w:r w:rsidRPr="00774321">
              <w:rPr>
                <w:rFonts w:ascii="Arial" w:hAnsi="Arial" w:cs="Arial"/>
              </w:rPr>
              <w:t>Število hidroelektrarn – HE (stanje maj 2015)</w:t>
            </w:r>
          </w:p>
        </w:tc>
        <w:tc>
          <w:tcPr>
            <w:tcW w:w="1855" w:type="dxa"/>
            <w:tcBorders>
              <w:top w:val="single" w:sz="8" w:space="0" w:color="auto"/>
              <w:left w:val="single" w:sz="12" w:space="0" w:color="auto"/>
              <w:bottom w:val="single" w:sz="8" w:space="0" w:color="auto"/>
              <w:right w:val="single" w:sz="12" w:space="0" w:color="auto"/>
            </w:tcBorders>
            <w:shd w:val="clear" w:color="auto" w:fill="92D050"/>
          </w:tcPr>
          <w:p w14:paraId="4E932C65" w14:textId="77777777" w:rsidR="008554BB" w:rsidRPr="00774321" w:rsidRDefault="007D4BF9" w:rsidP="00940C22">
            <w:pPr>
              <w:spacing w:before="60" w:after="60"/>
              <w:jc w:val="center"/>
              <w:rPr>
                <w:rFonts w:ascii="Arial" w:hAnsi="Arial" w:cs="Arial"/>
                <w:sz w:val="22"/>
                <w:szCs w:val="22"/>
              </w:rPr>
            </w:pPr>
            <w:r w:rsidRPr="00774321">
              <w:rPr>
                <w:rFonts w:ascii="Arial" w:hAnsi="Arial" w:cs="Arial"/>
                <w:sz w:val="22"/>
                <w:szCs w:val="22"/>
              </w:rPr>
              <w:t>5</w:t>
            </w:r>
          </w:p>
        </w:tc>
      </w:tr>
      <w:tr w:rsidR="007D4BF9" w:rsidRPr="00774321" w14:paraId="347B1007" w14:textId="77777777" w:rsidTr="00C716B2">
        <w:trPr>
          <w:trHeight w:val="15"/>
        </w:trPr>
        <w:tc>
          <w:tcPr>
            <w:tcW w:w="7359" w:type="dxa"/>
            <w:tcBorders>
              <w:top w:val="single" w:sz="8" w:space="0" w:color="auto"/>
              <w:left w:val="single" w:sz="12" w:space="0" w:color="auto"/>
              <w:bottom w:val="single" w:sz="8" w:space="0" w:color="auto"/>
              <w:right w:val="single" w:sz="12" w:space="0" w:color="auto"/>
            </w:tcBorders>
            <w:shd w:val="clear" w:color="auto" w:fill="92D050"/>
          </w:tcPr>
          <w:p w14:paraId="4783F92D" w14:textId="77777777" w:rsidR="007D4BF9" w:rsidRPr="00774321" w:rsidRDefault="007D4BF9" w:rsidP="00940C22">
            <w:pPr>
              <w:spacing w:before="60" w:after="60"/>
              <w:rPr>
                <w:rFonts w:ascii="Arial" w:hAnsi="Arial" w:cs="Arial"/>
              </w:rPr>
            </w:pPr>
            <w:r w:rsidRPr="00774321">
              <w:rPr>
                <w:rFonts w:ascii="Arial" w:hAnsi="Arial" w:cs="Arial"/>
              </w:rPr>
              <w:t>Število termoelektrarn – TE, TETO (stanje maj 2015)</w:t>
            </w:r>
          </w:p>
        </w:tc>
        <w:tc>
          <w:tcPr>
            <w:tcW w:w="1855" w:type="dxa"/>
            <w:tcBorders>
              <w:top w:val="single" w:sz="8" w:space="0" w:color="auto"/>
              <w:left w:val="single" w:sz="12" w:space="0" w:color="auto"/>
              <w:bottom w:val="single" w:sz="8" w:space="0" w:color="auto"/>
              <w:right w:val="single" w:sz="12" w:space="0" w:color="auto"/>
            </w:tcBorders>
            <w:shd w:val="clear" w:color="auto" w:fill="92D050"/>
          </w:tcPr>
          <w:p w14:paraId="2CFB01A6" w14:textId="77777777" w:rsidR="007D4BF9" w:rsidRPr="00774321" w:rsidRDefault="005B16C2" w:rsidP="00940C22">
            <w:pPr>
              <w:spacing w:before="60" w:after="60"/>
              <w:jc w:val="center"/>
              <w:rPr>
                <w:rFonts w:ascii="Arial" w:hAnsi="Arial" w:cs="Arial"/>
                <w:sz w:val="22"/>
                <w:szCs w:val="22"/>
              </w:rPr>
            </w:pPr>
            <w:r w:rsidRPr="00774321">
              <w:rPr>
                <w:rFonts w:ascii="Arial" w:hAnsi="Arial" w:cs="Arial"/>
                <w:sz w:val="22"/>
                <w:szCs w:val="22"/>
              </w:rPr>
              <w:t>0</w:t>
            </w:r>
          </w:p>
        </w:tc>
      </w:tr>
      <w:tr w:rsidR="007D4BF9" w:rsidRPr="00774321" w14:paraId="1CD6D436" w14:textId="77777777" w:rsidTr="00C716B2">
        <w:trPr>
          <w:trHeight w:val="15"/>
        </w:trPr>
        <w:tc>
          <w:tcPr>
            <w:tcW w:w="7359" w:type="dxa"/>
            <w:tcBorders>
              <w:top w:val="single" w:sz="8" w:space="0" w:color="auto"/>
              <w:left w:val="single" w:sz="12" w:space="0" w:color="auto"/>
              <w:bottom w:val="single" w:sz="8" w:space="0" w:color="auto"/>
              <w:right w:val="single" w:sz="12" w:space="0" w:color="auto"/>
            </w:tcBorders>
            <w:shd w:val="clear" w:color="auto" w:fill="92D050"/>
          </w:tcPr>
          <w:p w14:paraId="7022A466" w14:textId="77777777" w:rsidR="007D4BF9" w:rsidRPr="00774321" w:rsidRDefault="007D4BF9" w:rsidP="00940C22">
            <w:pPr>
              <w:spacing w:before="60" w:after="60"/>
              <w:rPr>
                <w:rFonts w:ascii="Arial" w:hAnsi="Arial" w:cs="Arial"/>
              </w:rPr>
            </w:pPr>
            <w:r w:rsidRPr="00774321">
              <w:rPr>
                <w:rFonts w:ascii="Arial" w:hAnsi="Arial" w:cs="Arial"/>
              </w:rPr>
              <w:t>Število nuklearnih elektrarn – NE (stanje maj 2015)</w:t>
            </w:r>
          </w:p>
        </w:tc>
        <w:tc>
          <w:tcPr>
            <w:tcW w:w="1855" w:type="dxa"/>
            <w:tcBorders>
              <w:top w:val="single" w:sz="8" w:space="0" w:color="auto"/>
              <w:left w:val="single" w:sz="12" w:space="0" w:color="auto"/>
              <w:bottom w:val="single" w:sz="8" w:space="0" w:color="auto"/>
              <w:right w:val="single" w:sz="12" w:space="0" w:color="auto"/>
            </w:tcBorders>
            <w:shd w:val="clear" w:color="auto" w:fill="92D050"/>
          </w:tcPr>
          <w:p w14:paraId="7C09BE4F" w14:textId="77777777" w:rsidR="007D4BF9" w:rsidRPr="00774321" w:rsidRDefault="005B16C2" w:rsidP="00940C22">
            <w:pPr>
              <w:spacing w:before="60" w:after="60"/>
              <w:jc w:val="center"/>
              <w:rPr>
                <w:rFonts w:ascii="Arial" w:hAnsi="Arial" w:cs="Arial"/>
                <w:sz w:val="22"/>
                <w:szCs w:val="22"/>
              </w:rPr>
            </w:pPr>
            <w:r w:rsidRPr="00774321">
              <w:rPr>
                <w:rFonts w:ascii="Arial" w:hAnsi="Arial" w:cs="Arial"/>
                <w:sz w:val="22"/>
                <w:szCs w:val="22"/>
              </w:rPr>
              <w:t>0</w:t>
            </w:r>
          </w:p>
        </w:tc>
      </w:tr>
      <w:tr w:rsidR="007D4BF9" w:rsidRPr="00774321" w14:paraId="190B16A2" w14:textId="77777777" w:rsidTr="00C716B2">
        <w:trPr>
          <w:trHeight w:val="15"/>
        </w:trPr>
        <w:tc>
          <w:tcPr>
            <w:tcW w:w="7359" w:type="dxa"/>
            <w:tcBorders>
              <w:top w:val="single" w:sz="8" w:space="0" w:color="auto"/>
              <w:left w:val="single" w:sz="12" w:space="0" w:color="auto"/>
              <w:bottom w:val="single" w:sz="2" w:space="0" w:color="auto"/>
              <w:right w:val="single" w:sz="12" w:space="0" w:color="auto"/>
            </w:tcBorders>
            <w:shd w:val="clear" w:color="auto" w:fill="92D050"/>
          </w:tcPr>
          <w:p w14:paraId="7897EAAA" w14:textId="77777777" w:rsidR="007D4BF9" w:rsidRPr="00774321" w:rsidRDefault="007D4BF9" w:rsidP="00940C22">
            <w:pPr>
              <w:spacing w:before="60" w:after="60"/>
              <w:rPr>
                <w:rFonts w:ascii="Arial" w:hAnsi="Arial" w:cs="Arial"/>
              </w:rPr>
            </w:pPr>
            <w:r w:rsidRPr="00774321">
              <w:rPr>
                <w:rFonts w:ascii="Arial" w:hAnsi="Arial" w:cs="Arial"/>
              </w:rPr>
              <w:t>Število magistralnih plinovodov (stanje maj 2015)</w:t>
            </w:r>
          </w:p>
        </w:tc>
        <w:tc>
          <w:tcPr>
            <w:tcW w:w="1855" w:type="dxa"/>
            <w:tcBorders>
              <w:top w:val="single" w:sz="8" w:space="0" w:color="auto"/>
              <w:left w:val="single" w:sz="12" w:space="0" w:color="auto"/>
              <w:bottom w:val="single" w:sz="2" w:space="0" w:color="auto"/>
              <w:right w:val="single" w:sz="12" w:space="0" w:color="auto"/>
            </w:tcBorders>
            <w:shd w:val="clear" w:color="auto" w:fill="92D050"/>
          </w:tcPr>
          <w:p w14:paraId="77126DCC" w14:textId="77777777" w:rsidR="007D4BF9" w:rsidRPr="00774321" w:rsidRDefault="005B16C2" w:rsidP="00940C22">
            <w:pPr>
              <w:spacing w:before="60" w:after="60"/>
              <w:jc w:val="center"/>
              <w:rPr>
                <w:rFonts w:ascii="Arial" w:hAnsi="Arial" w:cs="Arial"/>
                <w:sz w:val="22"/>
                <w:szCs w:val="22"/>
              </w:rPr>
            </w:pPr>
            <w:r w:rsidRPr="00774321">
              <w:rPr>
                <w:rFonts w:ascii="Arial" w:hAnsi="Arial" w:cs="Arial"/>
                <w:sz w:val="22"/>
                <w:szCs w:val="22"/>
              </w:rPr>
              <w:t>0</w:t>
            </w:r>
          </w:p>
        </w:tc>
      </w:tr>
      <w:tr w:rsidR="007D4BF9" w:rsidRPr="00774321" w14:paraId="602B8617" w14:textId="77777777" w:rsidTr="00C716B2">
        <w:trPr>
          <w:trHeight w:val="15"/>
        </w:trPr>
        <w:tc>
          <w:tcPr>
            <w:tcW w:w="7359" w:type="dxa"/>
            <w:tcBorders>
              <w:top w:val="single" w:sz="2" w:space="0" w:color="auto"/>
              <w:left w:val="single" w:sz="12" w:space="0" w:color="auto"/>
              <w:bottom w:val="single" w:sz="12" w:space="0" w:color="auto"/>
              <w:right w:val="single" w:sz="12" w:space="0" w:color="auto"/>
            </w:tcBorders>
            <w:shd w:val="clear" w:color="auto" w:fill="92D050"/>
          </w:tcPr>
          <w:p w14:paraId="59701181" w14:textId="77777777" w:rsidR="007D4BF9" w:rsidRPr="00774321" w:rsidRDefault="007D4BF9" w:rsidP="00940C22">
            <w:pPr>
              <w:spacing w:before="60" w:after="60"/>
              <w:rPr>
                <w:rFonts w:ascii="Arial" w:hAnsi="Arial" w:cs="Arial"/>
              </w:rPr>
            </w:pPr>
            <w:r w:rsidRPr="00774321">
              <w:rPr>
                <w:rFonts w:ascii="Arial" w:hAnsi="Arial" w:cs="Arial"/>
              </w:rPr>
              <w:t xml:space="preserve">Število </w:t>
            </w:r>
            <w:r w:rsidR="005B16C2" w:rsidRPr="00774321">
              <w:rPr>
                <w:rFonts w:ascii="Arial" w:hAnsi="Arial" w:cs="Arial"/>
              </w:rPr>
              <w:t>regionalnih</w:t>
            </w:r>
            <w:r w:rsidRPr="00774321">
              <w:rPr>
                <w:rFonts w:ascii="Arial" w:hAnsi="Arial" w:cs="Arial"/>
              </w:rPr>
              <w:t xml:space="preserve"> plinovodov (stanje maj 2015)</w:t>
            </w:r>
          </w:p>
        </w:tc>
        <w:tc>
          <w:tcPr>
            <w:tcW w:w="1855" w:type="dxa"/>
            <w:tcBorders>
              <w:top w:val="single" w:sz="2" w:space="0" w:color="auto"/>
              <w:left w:val="single" w:sz="12" w:space="0" w:color="auto"/>
              <w:bottom w:val="single" w:sz="12" w:space="0" w:color="auto"/>
              <w:right w:val="single" w:sz="12" w:space="0" w:color="auto"/>
            </w:tcBorders>
            <w:shd w:val="clear" w:color="auto" w:fill="92D050"/>
          </w:tcPr>
          <w:p w14:paraId="3B5C54BC" w14:textId="77777777" w:rsidR="007D4BF9" w:rsidRPr="00774321" w:rsidRDefault="005B16C2" w:rsidP="00940C22">
            <w:pPr>
              <w:spacing w:before="60" w:after="60"/>
              <w:jc w:val="center"/>
              <w:rPr>
                <w:rFonts w:ascii="Arial" w:hAnsi="Arial" w:cs="Arial"/>
                <w:sz w:val="22"/>
                <w:szCs w:val="22"/>
              </w:rPr>
            </w:pPr>
            <w:r w:rsidRPr="00774321">
              <w:rPr>
                <w:rFonts w:ascii="Arial" w:hAnsi="Arial" w:cs="Arial"/>
                <w:sz w:val="22"/>
                <w:szCs w:val="22"/>
              </w:rPr>
              <w:t>0</w:t>
            </w:r>
          </w:p>
        </w:tc>
      </w:tr>
      <w:tr w:rsidR="00D12FDC" w:rsidRPr="00774321" w14:paraId="07B25B57" w14:textId="77777777" w:rsidTr="00C716B2">
        <w:trPr>
          <w:trHeight w:val="15"/>
        </w:trPr>
        <w:tc>
          <w:tcPr>
            <w:tcW w:w="7359" w:type="dxa"/>
            <w:tcBorders>
              <w:top w:val="single" w:sz="2" w:space="0" w:color="auto"/>
              <w:left w:val="single" w:sz="12" w:space="0" w:color="auto"/>
              <w:bottom w:val="single" w:sz="4" w:space="0" w:color="auto"/>
              <w:right w:val="single" w:sz="12" w:space="0" w:color="auto"/>
            </w:tcBorders>
            <w:shd w:val="clear" w:color="auto" w:fill="FFFF00"/>
          </w:tcPr>
          <w:p w14:paraId="00C3F960" w14:textId="77777777" w:rsidR="00D12FDC" w:rsidRPr="0031795A" w:rsidRDefault="00D12FDC"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do leta 1948</w:t>
            </w:r>
          </w:p>
        </w:tc>
        <w:tc>
          <w:tcPr>
            <w:tcW w:w="1855" w:type="dxa"/>
            <w:tcBorders>
              <w:top w:val="single" w:sz="2" w:space="0" w:color="auto"/>
              <w:left w:val="single" w:sz="12" w:space="0" w:color="auto"/>
              <w:bottom w:val="single" w:sz="4" w:space="0" w:color="auto"/>
              <w:right w:val="single" w:sz="12" w:space="0" w:color="auto"/>
            </w:tcBorders>
            <w:shd w:val="clear" w:color="auto" w:fill="FFFF00"/>
          </w:tcPr>
          <w:p w14:paraId="79428341" w14:textId="77777777" w:rsidR="00D12FDC" w:rsidRPr="00774321" w:rsidRDefault="00D12FDC" w:rsidP="00940C22">
            <w:pPr>
              <w:spacing w:before="60" w:after="60"/>
              <w:jc w:val="center"/>
              <w:rPr>
                <w:rFonts w:ascii="Arial" w:hAnsi="Arial" w:cs="Arial"/>
                <w:sz w:val="22"/>
                <w:szCs w:val="22"/>
              </w:rPr>
            </w:pPr>
            <w:r>
              <w:rPr>
                <w:rFonts w:ascii="Arial" w:hAnsi="Arial" w:cs="Arial"/>
                <w:sz w:val="22"/>
                <w:szCs w:val="22"/>
              </w:rPr>
              <w:t>111</w:t>
            </w:r>
          </w:p>
        </w:tc>
      </w:tr>
      <w:tr w:rsidR="00D12FDC" w:rsidRPr="00774321" w14:paraId="787A207B" w14:textId="77777777" w:rsidTr="00C716B2">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6066C7E2" w14:textId="77777777" w:rsidR="00D12FDC" w:rsidRPr="00940C22" w:rsidRDefault="00D12FDC"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1949 in 1963</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620F1A8B" w14:textId="77777777" w:rsidR="00D12FDC" w:rsidRPr="00774321" w:rsidRDefault="00D12FDC" w:rsidP="00940C22">
            <w:pPr>
              <w:spacing w:before="60" w:after="60"/>
              <w:jc w:val="center"/>
              <w:rPr>
                <w:rFonts w:ascii="Arial" w:hAnsi="Arial" w:cs="Arial"/>
                <w:sz w:val="22"/>
                <w:szCs w:val="22"/>
              </w:rPr>
            </w:pPr>
            <w:r>
              <w:rPr>
                <w:rFonts w:ascii="Arial" w:hAnsi="Arial" w:cs="Arial"/>
                <w:sz w:val="22"/>
                <w:szCs w:val="22"/>
              </w:rPr>
              <w:t>7</w:t>
            </w:r>
          </w:p>
        </w:tc>
      </w:tr>
      <w:tr w:rsidR="00D12FDC" w:rsidRPr="00774321" w14:paraId="4F4DADB0" w14:textId="77777777" w:rsidTr="00C716B2">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003D14A9" w14:textId="77777777" w:rsidR="00D12FDC" w:rsidRPr="00940C22" w:rsidRDefault="00D12FDC"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1964 in 1981</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424E422E" w14:textId="77777777" w:rsidR="00D12FDC" w:rsidRPr="00774321" w:rsidRDefault="00D12FDC" w:rsidP="00940C22">
            <w:pPr>
              <w:spacing w:before="60" w:after="60"/>
              <w:jc w:val="center"/>
              <w:rPr>
                <w:rFonts w:ascii="Arial" w:hAnsi="Arial" w:cs="Arial"/>
                <w:sz w:val="22"/>
                <w:szCs w:val="22"/>
              </w:rPr>
            </w:pPr>
            <w:r>
              <w:rPr>
                <w:rFonts w:ascii="Arial" w:hAnsi="Arial" w:cs="Arial"/>
                <w:sz w:val="22"/>
                <w:szCs w:val="22"/>
              </w:rPr>
              <w:t>14</w:t>
            </w:r>
          </w:p>
        </w:tc>
      </w:tr>
      <w:tr w:rsidR="00D12FDC" w:rsidRPr="00774321" w14:paraId="29ACFBF6" w14:textId="77777777" w:rsidTr="00C716B2">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720D0C08" w14:textId="77777777" w:rsidR="00D12FDC" w:rsidRPr="00940C22" w:rsidRDefault="00D12FDC"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1982 in 2007</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7993799A" w14:textId="77777777" w:rsidR="00D12FDC" w:rsidRPr="00774321" w:rsidRDefault="00D12FDC" w:rsidP="00940C22">
            <w:pPr>
              <w:spacing w:before="60" w:after="60"/>
              <w:jc w:val="center"/>
              <w:rPr>
                <w:rFonts w:ascii="Arial" w:hAnsi="Arial" w:cs="Arial"/>
                <w:sz w:val="22"/>
                <w:szCs w:val="22"/>
              </w:rPr>
            </w:pPr>
            <w:r>
              <w:rPr>
                <w:rFonts w:ascii="Arial" w:hAnsi="Arial" w:cs="Arial"/>
                <w:sz w:val="22"/>
                <w:szCs w:val="22"/>
              </w:rPr>
              <w:t>19</w:t>
            </w:r>
          </w:p>
        </w:tc>
      </w:tr>
      <w:tr w:rsidR="00D12FDC" w:rsidRPr="00774321" w14:paraId="51D55FB2" w14:textId="77777777" w:rsidTr="00C716B2">
        <w:trPr>
          <w:trHeight w:val="15"/>
        </w:trPr>
        <w:tc>
          <w:tcPr>
            <w:tcW w:w="7359" w:type="dxa"/>
            <w:tcBorders>
              <w:top w:val="single" w:sz="4" w:space="0" w:color="auto"/>
              <w:left w:val="single" w:sz="12" w:space="0" w:color="auto"/>
              <w:bottom w:val="single" w:sz="12" w:space="0" w:color="auto"/>
              <w:right w:val="single" w:sz="12" w:space="0" w:color="auto"/>
            </w:tcBorders>
            <w:shd w:val="clear" w:color="auto" w:fill="FFFF00"/>
          </w:tcPr>
          <w:p w14:paraId="6C4ADF4F" w14:textId="77777777" w:rsidR="00D12FDC" w:rsidRPr="00940C22" w:rsidRDefault="00D12FDC"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w:t>
            </w:r>
            <w:r>
              <w:rPr>
                <w:rFonts w:ascii="Arial" w:hAnsi="Arial" w:cs="Arial"/>
              </w:rPr>
              <w:t xml:space="preserve">po </w:t>
            </w:r>
            <w:r w:rsidRPr="00774321">
              <w:rPr>
                <w:rFonts w:ascii="Arial" w:hAnsi="Arial" w:cs="Arial"/>
              </w:rPr>
              <w:t>let</w:t>
            </w:r>
            <w:r>
              <w:rPr>
                <w:rFonts w:ascii="Arial" w:hAnsi="Arial" w:cs="Arial"/>
              </w:rPr>
              <w:t>u</w:t>
            </w:r>
            <w:r w:rsidRPr="00774321">
              <w:rPr>
                <w:rFonts w:ascii="Arial" w:hAnsi="Arial" w:cs="Arial"/>
              </w:rPr>
              <w:t xml:space="preserve"> 2008 </w:t>
            </w:r>
          </w:p>
        </w:tc>
        <w:tc>
          <w:tcPr>
            <w:tcW w:w="1855" w:type="dxa"/>
            <w:tcBorders>
              <w:top w:val="single" w:sz="4" w:space="0" w:color="auto"/>
              <w:left w:val="single" w:sz="12" w:space="0" w:color="auto"/>
              <w:bottom w:val="single" w:sz="12" w:space="0" w:color="auto"/>
              <w:right w:val="single" w:sz="12" w:space="0" w:color="auto"/>
            </w:tcBorders>
            <w:shd w:val="clear" w:color="auto" w:fill="FFFF00"/>
          </w:tcPr>
          <w:p w14:paraId="0F65DCD4" w14:textId="77777777" w:rsidR="00D12FDC" w:rsidRPr="00774321" w:rsidRDefault="00D12FDC" w:rsidP="00940C22">
            <w:pPr>
              <w:spacing w:before="60" w:after="60"/>
              <w:jc w:val="center"/>
              <w:rPr>
                <w:rFonts w:ascii="Arial" w:hAnsi="Arial" w:cs="Arial"/>
                <w:sz w:val="22"/>
                <w:szCs w:val="22"/>
              </w:rPr>
            </w:pPr>
            <w:r>
              <w:rPr>
                <w:rFonts w:ascii="Arial" w:hAnsi="Arial" w:cs="Arial"/>
                <w:sz w:val="22"/>
                <w:szCs w:val="22"/>
              </w:rPr>
              <w:t>7</w:t>
            </w:r>
          </w:p>
        </w:tc>
      </w:tr>
      <w:tr w:rsidR="009D1D55" w:rsidRPr="00774321" w14:paraId="0EA09517" w14:textId="77777777" w:rsidTr="00C716B2">
        <w:trPr>
          <w:trHeight w:val="15"/>
        </w:trPr>
        <w:tc>
          <w:tcPr>
            <w:tcW w:w="7359" w:type="dxa"/>
            <w:tcBorders>
              <w:top w:val="single" w:sz="12" w:space="0" w:color="auto"/>
              <w:left w:val="single" w:sz="12" w:space="0" w:color="auto"/>
              <w:bottom w:val="single" w:sz="12" w:space="0" w:color="auto"/>
              <w:right w:val="single" w:sz="12" w:space="0" w:color="auto"/>
            </w:tcBorders>
            <w:shd w:val="clear" w:color="auto" w:fill="CCC0D9"/>
          </w:tcPr>
          <w:p w14:paraId="01C50FBA" w14:textId="77777777" w:rsidR="009D1D55" w:rsidRPr="00774321" w:rsidRDefault="009D1D55" w:rsidP="00940C22">
            <w:pPr>
              <w:spacing w:before="60" w:after="60"/>
              <w:rPr>
                <w:rFonts w:ascii="Arial" w:hAnsi="Arial" w:cs="Arial"/>
              </w:rPr>
            </w:pPr>
            <w:r w:rsidRPr="00774321">
              <w:rPr>
                <w:rFonts w:ascii="Arial" w:hAnsi="Arial" w:cs="Arial"/>
              </w:rPr>
              <w:t>Število objektov kulturne dediščine (stanje junij 2015)</w:t>
            </w:r>
          </w:p>
        </w:tc>
        <w:tc>
          <w:tcPr>
            <w:tcW w:w="1855" w:type="dxa"/>
            <w:tcBorders>
              <w:top w:val="single" w:sz="12" w:space="0" w:color="auto"/>
              <w:left w:val="single" w:sz="12" w:space="0" w:color="auto"/>
              <w:bottom w:val="single" w:sz="12" w:space="0" w:color="auto"/>
              <w:right w:val="single" w:sz="12" w:space="0" w:color="auto"/>
            </w:tcBorders>
            <w:shd w:val="clear" w:color="auto" w:fill="CCC0D9"/>
          </w:tcPr>
          <w:p w14:paraId="7FF900CC" w14:textId="77777777" w:rsidR="009D1D55" w:rsidRPr="00774321" w:rsidRDefault="009D1D55" w:rsidP="00940C22">
            <w:pPr>
              <w:spacing w:before="60" w:after="60"/>
              <w:jc w:val="center"/>
              <w:rPr>
                <w:rFonts w:ascii="Arial" w:hAnsi="Arial" w:cs="Arial"/>
                <w:sz w:val="22"/>
                <w:szCs w:val="22"/>
              </w:rPr>
            </w:pPr>
            <w:r w:rsidRPr="00774321">
              <w:rPr>
                <w:rFonts w:ascii="Arial" w:hAnsi="Arial" w:cs="Arial"/>
                <w:sz w:val="22"/>
                <w:szCs w:val="22"/>
              </w:rPr>
              <w:t>975</w:t>
            </w:r>
          </w:p>
        </w:tc>
      </w:tr>
    </w:tbl>
    <w:p w14:paraId="41844B07" w14:textId="77777777" w:rsidR="001D4349" w:rsidRDefault="001D4349" w:rsidP="00E9250B">
      <w:pPr>
        <w:rPr>
          <w:rFonts w:ascii="Arial" w:hAnsi="Arial" w:cs="Arial"/>
          <w:sz w:val="22"/>
          <w:szCs w:val="22"/>
        </w:rPr>
      </w:pPr>
    </w:p>
    <w:p w14:paraId="0B3F23D0" w14:textId="77777777" w:rsidR="000E2CF6" w:rsidRDefault="000E2CF6" w:rsidP="00E9250B">
      <w:pPr>
        <w:rPr>
          <w:rFonts w:ascii="Arial" w:hAnsi="Arial" w:cs="Arial"/>
          <w:sz w:val="22"/>
          <w:szCs w:val="22"/>
        </w:rPr>
      </w:pPr>
    </w:p>
    <w:p w14:paraId="104D94FE" w14:textId="77777777" w:rsidR="00DC0808" w:rsidRDefault="00D83BC1" w:rsidP="001832A5">
      <w:pPr>
        <w:jc w:val="both"/>
        <w:rPr>
          <w:rFonts w:ascii="Arial" w:hAnsi="Arial" w:cs="Arial"/>
          <w:sz w:val="22"/>
          <w:szCs w:val="22"/>
        </w:rPr>
      </w:pPr>
      <w:r>
        <w:rPr>
          <w:rFonts w:ascii="Arial" w:hAnsi="Arial" w:cs="Arial"/>
          <w:sz w:val="22"/>
          <w:szCs w:val="22"/>
        </w:rPr>
        <w:t>Ob hipotetičnem potresu v zgornjem Posočju, ki bi z intenziteto VII</w:t>
      </w:r>
      <w:r w:rsidR="0001127B">
        <w:rPr>
          <w:rFonts w:ascii="Arial" w:hAnsi="Arial" w:cs="Arial"/>
          <w:sz w:val="22"/>
          <w:szCs w:val="22"/>
        </w:rPr>
        <w:t xml:space="preserve"> EMS </w:t>
      </w:r>
      <w:r>
        <w:rPr>
          <w:rFonts w:ascii="Arial" w:hAnsi="Arial" w:cs="Arial"/>
          <w:sz w:val="22"/>
          <w:szCs w:val="22"/>
        </w:rPr>
        <w:t>-</w:t>
      </w:r>
      <w:r w:rsidR="0001127B">
        <w:rPr>
          <w:rFonts w:ascii="Arial" w:hAnsi="Arial" w:cs="Arial"/>
          <w:sz w:val="22"/>
          <w:szCs w:val="22"/>
        </w:rPr>
        <w:t xml:space="preserve"> </w:t>
      </w:r>
      <w:r>
        <w:rPr>
          <w:rFonts w:ascii="Arial" w:hAnsi="Arial" w:cs="Arial"/>
          <w:sz w:val="22"/>
          <w:szCs w:val="22"/>
        </w:rPr>
        <w:t>VIII EMS zajel občine Bohinj, Bovec, Gorje, Kanal, Kobarid, Kranjsko Goro in Tolmin</w:t>
      </w:r>
      <w:r w:rsidR="00FD42D3">
        <w:rPr>
          <w:rFonts w:ascii="Arial" w:hAnsi="Arial" w:cs="Arial"/>
          <w:sz w:val="22"/>
          <w:szCs w:val="22"/>
        </w:rPr>
        <w:t>,</w:t>
      </w:r>
      <w:r>
        <w:rPr>
          <w:rFonts w:ascii="Arial" w:hAnsi="Arial" w:cs="Arial"/>
          <w:sz w:val="22"/>
          <w:szCs w:val="22"/>
        </w:rPr>
        <w:t xml:space="preserve"> bi bilo potresu izpostavljenih </w:t>
      </w:r>
      <w:r w:rsidRPr="008B5F2B">
        <w:rPr>
          <w:rFonts w:ascii="Arial" w:hAnsi="Arial" w:cs="Arial"/>
          <w:sz w:val="22"/>
          <w:szCs w:val="22"/>
        </w:rPr>
        <w:t>37</w:t>
      </w:r>
      <w:r w:rsidR="00FD42D3">
        <w:rPr>
          <w:rFonts w:ascii="Arial" w:hAnsi="Arial" w:cs="Arial"/>
          <w:sz w:val="22"/>
          <w:szCs w:val="22"/>
        </w:rPr>
        <w:t>.</w:t>
      </w:r>
      <w:r w:rsidRPr="008B5F2B">
        <w:rPr>
          <w:rFonts w:ascii="Arial" w:hAnsi="Arial" w:cs="Arial"/>
          <w:sz w:val="22"/>
          <w:szCs w:val="22"/>
        </w:rPr>
        <w:t>537</w:t>
      </w:r>
      <w:r>
        <w:rPr>
          <w:rFonts w:ascii="Arial" w:hAnsi="Arial" w:cs="Arial"/>
          <w:sz w:val="22"/>
          <w:szCs w:val="22"/>
        </w:rPr>
        <w:t xml:space="preserve"> ljudi in </w:t>
      </w:r>
      <w:r w:rsidRPr="008B5F2B">
        <w:rPr>
          <w:rFonts w:ascii="Arial" w:hAnsi="Arial" w:cs="Arial"/>
          <w:sz w:val="22"/>
          <w:szCs w:val="22"/>
        </w:rPr>
        <w:t>20</w:t>
      </w:r>
      <w:r w:rsidR="00FD42D3">
        <w:rPr>
          <w:rFonts w:ascii="Arial" w:hAnsi="Arial" w:cs="Arial"/>
          <w:sz w:val="22"/>
          <w:szCs w:val="22"/>
        </w:rPr>
        <w:t>.</w:t>
      </w:r>
      <w:r w:rsidRPr="008B5F2B">
        <w:rPr>
          <w:rFonts w:ascii="Arial" w:hAnsi="Arial" w:cs="Arial"/>
          <w:sz w:val="22"/>
          <w:szCs w:val="22"/>
        </w:rPr>
        <w:t>438</w:t>
      </w:r>
      <w:r>
        <w:rPr>
          <w:rFonts w:ascii="Arial" w:hAnsi="Arial" w:cs="Arial"/>
          <w:sz w:val="22"/>
          <w:szCs w:val="22"/>
        </w:rPr>
        <w:t xml:space="preserve"> stanovanj. Število stanovanj, ki so potresno najbolj odporna (to so stanovanja, zgrajena po letu 1981, je 4561, v njih živi 7985 ljudi. Število stanovanjih, ki so potresno najbolj ranljiva (to so stanovanja, zgrajena pred letom 1964) je 9338, v njih pa živi 17</w:t>
      </w:r>
      <w:r w:rsidR="00FD42D3">
        <w:rPr>
          <w:rFonts w:ascii="Arial" w:hAnsi="Arial" w:cs="Arial"/>
          <w:sz w:val="22"/>
          <w:szCs w:val="22"/>
        </w:rPr>
        <w:t>.</w:t>
      </w:r>
      <w:r>
        <w:rPr>
          <w:rFonts w:ascii="Arial" w:hAnsi="Arial" w:cs="Arial"/>
          <w:sz w:val="22"/>
          <w:szCs w:val="22"/>
        </w:rPr>
        <w:t xml:space="preserve">611 ljudi. </w:t>
      </w:r>
    </w:p>
    <w:p w14:paraId="0B59911E" w14:textId="77777777" w:rsidR="006E4BC8" w:rsidRDefault="006E4BC8" w:rsidP="001832A5">
      <w:pPr>
        <w:jc w:val="both"/>
        <w:rPr>
          <w:rFonts w:ascii="Arial" w:hAnsi="Arial" w:cs="Arial"/>
          <w:sz w:val="22"/>
          <w:szCs w:val="22"/>
        </w:rPr>
      </w:pPr>
    </w:p>
    <w:p w14:paraId="0620F243" w14:textId="77777777" w:rsidR="00EB7F37" w:rsidRDefault="00DC0808" w:rsidP="001832A5">
      <w:pPr>
        <w:jc w:val="both"/>
        <w:rPr>
          <w:rFonts w:ascii="Arial" w:hAnsi="Arial" w:cs="Arial"/>
          <w:sz w:val="22"/>
          <w:szCs w:val="22"/>
        </w:rPr>
      </w:pPr>
      <w:r>
        <w:rPr>
          <w:rFonts w:ascii="Arial" w:hAnsi="Arial" w:cs="Arial"/>
          <w:sz w:val="22"/>
          <w:szCs w:val="22"/>
        </w:rPr>
        <w:t xml:space="preserve">Število v </w:t>
      </w:r>
      <w:r w:rsidR="00EB7F37">
        <w:rPr>
          <w:rFonts w:ascii="Arial" w:hAnsi="Arial" w:cs="Arial"/>
          <w:sz w:val="22"/>
          <w:szCs w:val="22"/>
        </w:rPr>
        <w:t xml:space="preserve">potresu porušenih ali zaradi </w:t>
      </w:r>
      <w:r>
        <w:rPr>
          <w:rFonts w:ascii="Arial" w:hAnsi="Arial" w:cs="Arial"/>
          <w:sz w:val="22"/>
          <w:szCs w:val="22"/>
        </w:rPr>
        <w:t xml:space="preserve">nastalih </w:t>
      </w:r>
      <w:r w:rsidR="00EB7F37">
        <w:rPr>
          <w:rFonts w:ascii="Arial" w:hAnsi="Arial" w:cs="Arial"/>
          <w:sz w:val="22"/>
          <w:szCs w:val="22"/>
        </w:rPr>
        <w:t>poškodb</w:t>
      </w:r>
      <w:r>
        <w:rPr>
          <w:rFonts w:ascii="Arial" w:hAnsi="Arial" w:cs="Arial"/>
          <w:sz w:val="22"/>
          <w:szCs w:val="22"/>
        </w:rPr>
        <w:t xml:space="preserve"> predvidenih stavb za rušitev, v katerih živita dva človeka, za katera je treba predvideti novo stalno </w:t>
      </w:r>
      <w:r w:rsidR="00C716B2">
        <w:rPr>
          <w:rFonts w:ascii="Arial" w:hAnsi="Arial" w:cs="Arial"/>
          <w:sz w:val="22"/>
          <w:szCs w:val="22"/>
        </w:rPr>
        <w:t>namestitev</w:t>
      </w:r>
      <w:r>
        <w:rPr>
          <w:rFonts w:ascii="Arial" w:hAnsi="Arial" w:cs="Arial"/>
          <w:sz w:val="22"/>
          <w:szCs w:val="22"/>
        </w:rPr>
        <w:t>, je 4. Število stavb, ki so potrebna temeljite prenove</w:t>
      </w:r>
      <w:r w:rsidR="00FD42D3">
        <w:rPr>
          <w:rFonts w:ascii="Arial" w:hAnsi="Arial" w:cs="Arial"/>
          <w:sz w:val="22"/>
          <w:szCs w:val="22"/>
        </w:rPr>
        <w:t>,</w:t>
      </w:r>
      <w:r>
        <w:rPr>
          <w:rFonts w:ascii="Arial" w:hAnsi="Arial" w:cs="Arial"/>
          <w:sz w:val="22"/>
          <w:szCs w:val="22"/>
        </w:rPr>
        <w:t xml:space="preserve"> je 713, v teh stavbah živi 1204 ljudi, za katere je </w:t>
      </w:r>
      <w:r w:rsidR="00C716B2">
        <w:rPr>
          <w:rFonts w:ascii="Arial" w:hAnsi="Arial" w:cs="Arial"/>
          <w:sz w:val="22"/>
          <w:szCs w:val="22"/>
        </w:rPr>
        <w:t xml:space="preserve">treba </w:t>
      </w:r>
      <w:r>
        <w:rPr>
          <w:rFonts w:ascii="Arial" w:hAnsi="Arial" w:cs="Arial"/>
          <w:sz w:val="22"/>
          <w:szCs w:val="22"/>
        </w:rPr>
        <w:t>zagotoviti začasno namestitev za čas do končane prenove stavb.</w:t>
      </w:r>
    </w:p>
    <w:p w14:paraId="38FA96F5" w14:textId="77777777" w:rsidR="006E4BC8" w:rsidRDefault="006E4BC8" w:rsidP="001832A5">
      <w:pPr>
        <w:jc w:val="both"/>
        <w:rPr>
          <w:rFonts w:ascii="Arial" w:hAnsi="Arial" w:cs="Arial"/>
          <w:sz w:val="22"/>
          <w:szCs w:val="22"/>
        </w:rPr>
      </w:pPr>
    </w:p>
    <w:p w14:paraId="007E0BB3" w14:textId="77777777" w:rsidR="00D5021B" w:rsidRDefault="00D83BC1" w:rsidP="001832A5">
      <w:pPr>
        <w:jc w:val="both"/>
        <w:rPr>
          <w:rFonts w:ascii="Arial" w:hAnsi="Arial" w:cs="Arial"/>
          <w:sz w:val="22"/>
          <w:szCs w:val="22"/>
        </w:rPr>
      </w:pPr>
      <w:r w:rsidRPr="00DB3DDF">
        <w:rPr>
          <w:rFonts w:ascii="Arial" w:hAnsi="Arial" w:cs="Arial"/>
          <w:sz w:val="22"/>
          <w:szCs w:val="22"/>
        </w:rPr>
        <w:t xml:space="preserve">Na tem območju je tudi stacionarni vir nevarnih snovi manjšega tveganja in sicer TKK Proizvodnja kemičnih izdelkov Srpenica ob Soči </w:t>
      </w:r>
      <w:proofErr w:type="spellStart"/>
      <w:r w:rsidRPr="00DB3DDF">
        <w:rPr>
          <w:rFonts w:ascii="Arial" w:hAnsi="Arial" w:cs="Arial"/>
          <w:sz w:val="22"/>
          <w:szCs w:val="22"/>
        </w:rPr>
        <w:t>d.d</w:t>
      </w:r>
      <w:proofErr w:type="spellEnd"/>
      <w:r w:rsidRPr="00DB3DDF">
        <w:rPr>
          <w:rFonts w:ascii="Arial" w:hAnsi="Arial" w:cs="Arial"/>
          <w:sz w:val="22"/>
          <w:szCs w:val="22"/>
        </w:rPr>
        <w:t>.</w:t>
      </w:r>
    </w:p>
    <w:p w14:paraId="7E938B92" w14:textId="77777777" w:rsidR="006E4BC8" w:rsidRDefault="006E4BC8" w:rsidP="001832A5">
      <w:pPr>
        <w:jc w:val="both"/>
        <w:rPr>
          <w:rFonts w:ascii="Arial" w:hAnsi="Arial" w:cs="Arial"/>
          <w:sz w:val="22"/>
          <w:szCs w:val="22"/>
        </w:rPr>
      </w:pPr>
    </w:p>
    <w:p w14:paraId="7D5E4D0F" w14:textId="77777777" w:rsidR="006E4BC8" w:rsidRDefault="006E4BC8" w:rsidP="001832A5">
      <w:pPr>
        <w:jc w:val="both"/>
        <w:rPr>
          <w:rFonts w:ascii="Arial" w:hAnsi="Arial" w:cs="Arial"/>
          <w:sz w:val="22"/>
          <w:szCs w:val="22"/>
        </w:rPr>
      </w:pPr>
      <w:r>
        <w:rPr>
          <w:rFonts w:ascii="Arial" w:hAnsi="Arial" w:cs="Arial"/>
          <w:sz w:val="22"/>
          <w:szCs w:val="22"/>
        </w:rPr>
        <w:t xml:space="preserve">Med potencialno potresno ogrožene objekte spadajo tudi objekti energetske infrastrukture. V območju hipotetičnega potresa v zgornjem Posočju se nahaja 13 elektrovodov, 5 razdelilnih postaj in 5 hidroelektrarn. </w:t>
      </w:r>
      <w:r w:rsidR="003624B9">
        <w:rPr>
          <w:rFonts w:ascii="Arial" w:hAnsi="Arial" w:cs="Arial"/>
          <w:sz w:val="22"/>
          <w:szCs w:val="22"/>
        </w:rPr>
        <w:t>Po podatkih ELES ob furlanskih in bovških potresih leta 1976 in 1998 elektroenergetski objekti sicer niso utrpeli pomembnejše škode (povzeto po Ocena potresne ogroženosti Republike Slovenije).</w:t>
      </w:r>
    </w:p>
    <w:p w14:paraId="25BF28EB" w14:textId="77777777" w:rsidR="00DC0808" w:rsidRPr="00E03196" w:rsidRDefault="00DC0808" w:rsidP="001832A5">
      <w:pPr>
        <w:jc w:val="both"/>
        <w:rPr>
          <w:rFonts w:ascii="Arial" w:hAnsi="Arial" w:cs="Arial"/>
          <w:sz w:val="22"/>
          <w:szCs w:val="22"/>
        </w:rPr>
      </w:pPr>
    </w:p>
    <w:p w14:paraId="31918B93" w14:textId="77777777" w:rsidR="00D5021B" w:rsidRPr="006E4BC8" w:rsidRDefault="006E4BC8" w:rsidP="001832A5">
      <w:pPr>
        <w:jc w:val="both"/>
        <w:rPr>
          <w:rFonts w:ascii="Arial" w:hAnsi="Arial" w:cs="Arial"/>
          <w:sz w:val="22"/>
          <w:szCs w:val="22"/>
        </w:rPr>
      </w:pPr>
      <w:r w:rsidRPr="006E4BC8">
        <w:rPr>
          <w:rFonts w:ascii="Arial" w:hAnsi="Arial" w:cs="Arial"/>
          <w:sz w:val="22"/>
          <w:szCs w:val="22"/>
        </w:rPr>
        <w:t>Iz ra</w:t>
      </w:r>
      <w:r>
        <w:rPr>
          <w:rFonts w:ascii="Arial" w:hAnsi="Arial" w:cs="Arial"/>
          <w:sz w:val="22"/>
          <w:szCs w:val="22"/>
        </w:rPr>
        <w:t>z</w:t>
      </w:r>
      <w:r w:rsidRPr="006E4BC8">
        <w:rPr>
          <w:rFonts w:ascii="Arial" w:hAnsi="Arial" w:cs="Arial"/>
          <w:sz w:val="22"/>
          <w:szCs w:val="22"/>
        </w:rPr>
        <w:t xml:space="preserve">položljivih podatkov </w:t>
      </w:r>
      <w:r>
        <w:rPr>
          <w:rFonts w:ascii="Arial" w:hAnsi="Arial" w:cs="Arial"/>
          <w:sz w:val="22"/>
          <w:szCs w:val="22"/>
        </w:rPr>
        <w:t xml:space="preserve">o </w:t>
      </w:r>
      <w:r w:rsidR="000774D0">
        <w:rPr>
          <w:rFonts w:ascii="Arial" w:hAnsi="Arial" w:cs="Arial"/>
          <w:sz w:val="22"/>
          <w:szCs w:val="22"/>
        </w:rPr>
        <w:t xml:space="preserve">številu nepremične kulturne dediščine, ki smo jih pridobili na Ministrstvu za kulturo, izhaja, da je na predmetnem območju 975 objektov kulturne dediščine, med katere so vštete stavbe, stavbe s parki ali vrtovi, drugi objekti in naprave ter nekateri spominski objekti in kraji. </w:t>
      </w:r>
      <w:r w:rsidR="004A4CAB">
        <w:rPr>
          <w:rFonts w:ascii="Arial" w:hAnsi="Arial" w:cs="Arial"/>
          <w:sz w:val="22"/>
          <w:szCs w:val="22"/>
        </w:rPr>
        <w:t>Med predmetnimi objekti je 948 objektov kulturne dediščine</w:t>
      </w:r>
      <w:r w:rsidR="00FD42D3">
        <w:rPr>
          <w:rFonts w:ascii="Arial" w:hAnsi="Arial" w:cs="Arial"/>
          <w:sz w:val="22"/>
          <w:szCs w:val="22"/>
        </w:rPr>
        <w:t>,</w:t>
      </w:r>
      <w:r w:rsidR="004A4CAB">
        <w:rPr>
          <w:rFonts w:ascii="Arial" w:hAnsi="Arial" w:cs="Arial"/>
          <w:sz w:val="22"/>
          <w:szCs w:val="22"/>
        </w:rPr>
        <w:t xml:space="preserve"> zgrajenih pred letom 1975.</w:t>
      </w:r>
    </w:p>
    <w:p w14:paraId="37A455D4" w14:textId="77777777" w:rsidR="00D5412E" w:rsidRPr="00E03196" w:rsidRDefault="00D5412E" w:rsidP="00E03196">
      <w:pPr>
        <w:jc w:val="both"/>
        <w:rPr>
          <w:rFonts w:ascii="Arial" w:hAnsi="Arial" w:cs="Arial"/>
          <w:sz w:val="22"/>
          <w:szCs w:val="22"/>
        </w:rPr>
      </w:pPr>
    </w:p>
    <w:p w14:paraId="367D6E2C" w14:textId="77777777" w:rsidR="008B5F2B" w:rsidRDefault="00FA3432" w:rsidP="00936E21">
      <w:pPr>
        <w:pStyle w:val="Naslov4"/>
        <w:spacing w:before="600"/>
      </w:pPr>
      <w:r>
        <w:t>3</w:t>
      </w:r>
      <w:r w:rsidR="004D3DB2">
        <w:t>.</w:t>
      </w:r>
      <w:r w:rsidR="0001127B">
        <w:t>6</w:t>
      </w:r>
      <w:r w:rsidR="004D3DB2">
        <w:t>.</w:t>
      </w:r>
      <w:r w:rsidR="0001127B">
        <w:t>3.</w:t>
      </w:r>
      <w:r w:rsidR="004D3DB2">
        <w:t>2</w:t>
      </w:r>
      <w:r w:rsidR="004D3DB2">
        <w:tab/>
      </w:r>
      <w:r w:rsidR="00100716">
        <w:t xml:space="preserve">Scenarij potresa v osrednjem </w:t>
      </w:r>
      <w:r w:rsidR="0001127B">
        <w:t>del</w:t>
      </w:r>
      <w:r w:rsidR="00100716">
        <w:t>u</w:t>
      </w:r>
      <w:r w:rsidR="0001127B">
        <w:t xml:space="preserve"> Slovenije (</w:t>
      </w:r>
      <w:r w:rsidR="002F663E" w:rsidRPr="00774321">
        <w:t>Ljubljana</w:t>
      </w:r>
      <w:r w:rsidR="0001127B">
        <w:t>)</w:t>
      </w:r>
    </w:p>
    <w:p w14:paraId="04F864C1" w14:textId="77777777" w:rsidR="002F663E" w:rsidRDefault="002F663E" w:rsidP="001832A5">
      <w:pPr>
        <w:jc w:val="both"/>
        <w:rPr>
          <w:rFonts w:ascii="Arial" w:hAnsi="Arial" w:cs="Arial"/>
          <w:sz w:val="22"/>
          <w:szCs w:val="22"/>
        </w:rPr>
      </w:pPr>
      <w:r>
        <w:rPr>
          <w:rFonts w:ascii="Arial" w:hAnsi="Arial" w:cs="Arial"/>
          <w:sz w:val="22"/>
          <w:szCs w:val="22"/>
        </w:rPr>
        <w:t>Drugi domnevni potres naj bi nastal na območju glavnega mesta Slovenije</w:t>
      </w:r>
      <w:r w:rsidR="00255B03">
        <w:rPr>
          <w:rFonts w:ascii="Arial" w:hAnsi="Arial" w:cs="Arial"/>
          <w:sz w:val="22"/>
          <w:szCs w:val="22"/>
        </w:rPr>
        <w:t xml:space="preserve">. Zaradi goste naseljenosti, velike prisotnosti dnevne migracije, velike prisotnosti državnih in gospodarskih ustanov (zdravstvene, izobraževalne, kulturne, ministrstva, vlada, trgovina, banke, storitve logistika </w:t>
      </w:r>
      <w:r w:rsidR="00404898">
        <w:rPr>
          <w:rFonts w:ascii="Arial" w:hAnsi="Arial" w:cs="Arial"/>
          <w:sz w:val="22"/>
          <w:szCs w:val="22"/>
        </w:rPr>
        <w:t>…</w:t>
      </w:r>
      <w:r w:rsidR="00255B03">
        <w:rPr>
          <w:rFonts w:ascii="Arial" w:hAnsi="Arial" w:cs="Arial"/>
          <w:sz w:val="22"/>
          <w:szCs w:val="22"/>
        </w:rPr>
        <w:t>)</w:t>
      </w:r>
      <w:r w:rsidR="008B66E4">
        <w:rPr>
          <w:rFonts w:ascii="Arial" w:hAnsi="Arial" w:cs="Arial"/>
          <w:sz w:val="22"/>
          <w:szCs w:val="22"/>
        </w:rPr>
        <w:t>,</w:t>
      </w:r>
      <w:r w:rsidR="00404898">
        <w:rPr>
          <w:rFonts w:ascii="Arial" w:hAnsi="Arial" w:cs="Arial"/>
          <w:sz w:val="22"/>
          <w:szCs w:val="22"/>
        </w:rPr>
        <w:t xml:space="preserve"> križišč prometne infrastrukture (ceste, železnice)</w:t>
      </w:r>
      <w:r w:rsidR="008B66E4">
        <w:rPr>
          <w:rFonts w:ascii="Arial" w:hAnsi="Arial" w:cs="Arial"/>
          <w:sz w:val="22"/>
          <w:szCs w:val="22"/>
        </w:rPr>
        <w:t xml:space="preserve"> in energetske infrastrukture (plinovodi, elektrovodi)</w:t>
      </w:r>
      <w:r w:rsidR="00404898">
        <w:rPr>
          <w:rFonts w:ascii="Arial" w:hAnsi="Arial" w:cs="Arial"/>
          <w:sz w:val="22"/>
          <w:szCs w:val="22"/>
        </w:rPr>
        <w:t xml:space="preserve"> bi domnevni potres v Ljubljani </w:t>
      </w:r>
      <w:r>
        <w:rPr>
          <w:rFonts w:ascii="Arial" w:hAnsi="Arial" w:cs="Arial"/>
          <w:sz w:val="22"/>
          <w:szCs w:val="22"/>
        </w:rPr>
        <w:t>za slovenske razmere predstavljal najneugodnejši scenarij</w:t>
      </w:r>
      <w:r w:rsidR="00404898">
        <w:rPr>
          <w:rFonts w:ascii="Arial" w:hAnsi="Arial" w:cs="Arial"/>
          <w:sz w:val="22"/>
          <w:szCs w:val="22"/>
        </w:rPr>
        <w:t>.</w:t>
      </w:r>
      <w:r>
        <w:rPr>
          <w:rFonts w:ascii="Arial" w:hAnsi="Arial" w:cs="Arial"/>
          <w:sz w:val="22"/>
          <w:szCs w:val="22"/>
        </w:rPr>
        <w:t xml:space="preserve"> </w:t>
      </w:r>
      <w:r w:rsidR="00404898">
        <w:rPr>
          <w:rFonts w:ascii="Arial" w:hAnsi="Arial" w:cs="Arial"/>
          <w:sz w:val="22"/>
          <w:szCs w:val="22"/>
        </w:rPr>
        <w:t>P</w:t>
      </w:r>
      <w:r w:rsidRPr="008B5F2B">
        <w:rPr>
          <w:rFonts w:ascii="Arial" w:hAnsi="Arial" w:cs="Arial"/>
          <w:sz w:val="22"/>
          <w:szCs w:val="22"/>
        </w:rPr>
        <w:t>rizadel</w:t>
      </w:r>
      <w:r w:rsidR="00404898">
        <w:rPr>
          <w:rFonts w:ascii="Arial" w:hAnsi="Arial" w:cs="Arial"/>
          <w:sz w:val="22"/>
          <w:szCs w:val="22"/>
        </w:rPr>
        <w:t xml:space="preserve"> bi</w:t>
      </w:r>
      <w:r w:rsidRPr="008B5F2B">
        <w:rPr>
          <w:rFonts w:ascii="Arial" w:hAnsi="Arial" w:cs="Arial"/>
          <w:sz w:val="22"/>
          <w:szCs w:val="22"/>
        </w:rPr>
        <w:t xml:space="preserve"> </w:t>
      </w:r>
      <w:r>
        <w:rPr>
          <w:rFonts w:ascii="Arial" w:hAnsi="Arial" w:cs="Arial"/>
          <w:sz w:val="22"/>
          <w:szCs w:val="22"/>
        </w:rPr>
        <w:t>29 občin: Bloke, Borovnica, Brezovica, Cerklje na Gorenjskem, Cerknica, Dobrepolje, Dobrova – Polhov Gradec, Dol pri Ljubljani, Domžale, Gorenja vas – Poljane, Grosuplje, Horjul, Ig, Ivančna Gorica, Kamnik, Komenda, Kranj, Litija, Ljubljana, Log – Dragomelj, Logatec, Lukovica, Medvode, Mengeš, Moravče, Šenčur, Škofja Loka, Škofljica, Šmartno pri Litiji, Tr</w:t>
      </w:r>
      <w:r w:rsidR="00B71D0D">
        <w:rPr>
          <w:rFonts w:ascii="Arial" w:hAnsi="Arial" w:cs="Arial"/>
          <w:sz w:val="22"/>
          <w:szCs w:val="22"/>
        </w:rPr>
        <w:t>zin, Velike Lašče, Vodice, Vrhnika in Žiri.</w:t>
      </w:r>
      <w:r>
        <w:rPr>
          <w:rFonts w:ascii="Arial" w:hAnsi="Arial" w:cs="Arial"/>
          <w:sz w:val="22"/>
          <w:szCs w:val="22"/>
        </w:rPr>
        <w:t xml:space="preserve"> </w:t>
      </w:r>
    </w:p>
    <w:p w14:paraId="483E00A0" w14:textId="77777777" w:rsidR="002F663E" w:rsidRDefault="002F663E" w:rsidP="001832A5">
      <w:pPr>
        <w:jc w:val="both"/>
        <w:rPr>
          <w:rFonts w:ascii="Arial" w:hAnsi="Arial" w:cs="Arial"/>
          <w:sz w:val="22"/>
          <w:szCs w:val="22"/>
        </w:rPr>
      </w:pPr>
    </w:p>
    <w:p w14:paraId="0DAAE307" w14:textId="77777777" w:rsidR="00936E21" w:rsidRDefault="00936E21" w:rsidP="001832A5">
      <w:pPr>
        <w:jc w:val="both"/>
        <w:rPr>
          <w:rFonts w:ascii="Arial" w:hAnsi="Arial" w:cs="Arial"/>
          <w:sz w:val="22"/>
          <w:szCs w:val="22"/>
        </w:rPr>
      </w:pPr>
    </w:p>
    <w:p w14:paraId="6FD44268" w14:textId="77777777" w:rsidR="00936E21" w:rsidRDefault="00936E21" w:rsidP="001832A5">
      <w:pPr>
        <w:jc w:val="both"/>
        <w:rPr>
          <w:rFonts w:ascii="Arial" w:hAnsi="Arial" w:cs="Arial"/>
          <w:sz w:val="22"/>
          <w:szCs w:val="22"/>
        </w:rPr>
      </w:pPr>
    </w:p>
    <w:p w14:paraId="3D0478D5" w14:textId="77777777" w:rsidR="00936E21" w:rsidRPr="00E03196" w:rsidRDefault="0032575F" w:rsidP="001832A5">
      <w:pPr>
        <w:jc w:val="both"/>
        <w:rPr>
          <w:rFonts w:ascii="Arial" w:hAnsi="Arial" w:cs="Arial"/>
          <w:sz w:val="22"/>
          <w:szCs w:val="22"/>
        </w:rPr>
      </w:pPr>
      <w:r>
        <w:rPr>
          <w:rFonts w:ascii="Arial" w:hAnsi="Arial" w:cs="Arial"/>
          <w:sz w:val="22"/>
          <w:szCs w:val="22"/>
        </w:rPr>
        <w:br w:type="page"/>
      </w:r>
    </w:p>
    <w:p w14:paraId="6F9C5054" w14:textId="77777777" w:rsidR="00332366" w:rsidRPr="00E03196" w:rsidRDefault="00332366" w:rsidP="001832A5">
      <w:pPr>
        <w:jc w:val="both"/>
        <w:rPr>
          <w:rFonts w:ascii="Arial" w:hAnsi="Arial" w:cs="Arial"/>
          <w:sz w:val="22"/>
          <w:szCs w:val="22"/>
        </w:rPr>
      </w:pPr>
    </w:p>
    <w:p w14:paraId="5AC29542" w14:textId="77777777" w:rsidR="008B5F2B" w:rsidRDefault="00DD140A" w:rsidP="00FA3432">
      <w:pPr>
        <w:jc w:val="both"/>
      </w:pPr>
      <w:r w:rsidRPr="00FA3432">
        <w:rPr>
          <w:rFonts w:ascii="Arial" w:hAnsi="Arial" w:cs="Arial"/>
          <w:b/>
          <w:i/>
          <w:sz w:val="22"/>
          <w:szCs w:val="22"/>
        </w:rPr>
        <w:t xml:space="preserve">Preglednica </w:t>
      </w:r>
      <w:r w:rsidR="0001127B">
        <w:rPr>
          <w:rFonts w:ascii="Arial" w:hAnsi="Arial" w:cs="Arial"/>
          <w:b/>
          <w:i/>
          <w:sz w:val="22"/>
          <w:szCs w:val="22"/>
        </w:rPr>
        <w:t>13</w:t>
      </w:r>
      <w:r w:rsidRPr="00FA3432">
        <w:rPr>
          <w:rFonts w:ascii="Arial" w:hAnsi="Arial" w:cs="Arial"/>
          <w:i/>
          <w:sz w:val="22"/>
          <w:szCs w:val="22"/>
        </w:rPr>
        <w:t xml:space="preserve">: </w:t>
      </w:r>
      <w:r w:rsidR="00B71D0D" w:rsidRPr="00FA3432">
        <w:rPr>
          <w:rFonts w:ascii="Arial" w:hAnsi="Arial" w:cs="Arial"/>
          <w:i/>
          <w:sz w:val="22"/>
          <w:szCs w:val="22"/>
        </w:rPr>
        <w:t xml:space="preserve">Nekateri podatki, pomembni za oceno posledic potresa intenzitete VII-VIII EMS v </w:t>
      </w:r>
      <w:r w:rsidR="00247AB8" w:rsidRPr="00FA3432">
        <w:rPr>
          <w:rFonts w:ascii="Arial" w:hAnsi="Arial" w:cs="Arial"/>
          <w:i/>
          <w:sz w:val="22"/>
          <w:szCs w:val="22"/>
        </w:rPr>
        <w:t xml:space="preserve">ljubljanski kotlini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59"/>
        <w:gridCol w:w="1855"/>
      </w:tblGrid>
      <w:tr w:rsidR="000E2CF6" w14:paraId="13FA11E2" w14:textId="77777777" w:rsidTr="00C716B2">
        <w:trPr>
          <w:trHeight w:val="15"/>
        </w:trPr>
        <w:tc>
          <w:tcPr>
            <w:tcW w:w="7359" w:type="dxa"/>
            <w:tcBorders>
              <w:top w:val="single" w:sz="12" w:space="0" w:color="auto"/>
              <w:left w:val="single" w:sz="12" w:space="0" w:color="auto"/>
              <w:right w:val="single" w:sz="12" w:space="0" w:color="auto"/>
            </w:tcBorders>
            <w:shd w:val="clear" w:color="auto" w:fill="FDE9D9"/>
          </w:tcPr>
          <w:p w14:paraId="75E4F0CC" w14:textId="77777777" w:rsidR="000E2CF6" w:rsidRPr="00940C22" w:rsidRDefault="000E2CF6" w:rsidP="00940C22">
            <w:pPr>
              <w:spacing w:before="60" w:after="60"/>
              <w:jc w:val="both"/>
              <w:rPr>
                <w:rFonts w:ascii="Arial" w:hAnsi="Arial" w:cs="Arial"/>
                <w:b/>
                <w:bCs/>
                <w:lang w:val="it-IT"/>
              </w:rPr>
            </w:pPr>
            <w:r w:rsidRPr="003C5524">
              <w:rPr>
                <w:rFonts w:ascii="Arial" w:hAnsi="Arial" w:cs="Arial"/>
              </w:rPr>
              <w:t>Število stanovanj, zgrajenih do leta 1948</w:t>
            </w:r>
          </w:p>
        </w:tc>
        <w:tc>
          <w:tcPr>
            <w:tcW w:w="1855" w:type="dxa"/>
            <w:tcBorders>
              <w:top w:val="single" w:sz="12" w:space="0" w:color="auto"/>
              <w:left w:val="single" w:sz="12" w:space="0" w:color="auto"/>
              <w:right w:val="single" w:sz="12" w:space="0" w:color="auto"/>
            </w:tcBorders>
            <w:shd w:val="clear" w:color="auto" w:fill="FDE9D9"/>
          </w:tcPr>
          <w:p w14:paraId="6AF6AA8F" w14:textId="77777777" w:rsidR="000E2CF6" w:rsidRPr="00D83BC1" w:rsidRDefault="000E2CF6" w:rsidP="00940C22">
            <w:pPr>
              <w:spacing w:before="60" w:after="60"/>
              <w:jc w:val="center"/>
              <w:rPr>
                <w:rFonts w:ascii="Arial" w:hAnsi="Arial" w:cs="Arial"/>
                <w:sz w:val="22"/>
                <w:szCs w:val="22"/>
              </w:rPr>
            </w:pPr>
            <w:r>
              <w:rPr>
                <w:rFonts w:ascii="Arial" w:hAnsi="Arial" w:cs="Arial"/>
                <w:sz w:val="22"/>
                <w:szCs w:val="22"/>
              </w:rPr>
              <w:t>52</w:t>
            </w:r>
            <w:r w:rsidR="00FD42D3">
              <w:rPr>
                <w:rFonts w:ascii="Arial" w:hAnsi="Arial" w:cs="Arial"/>
                <w:sz w:val="22"/>
                <w:szCs w:val="22"/>
              </w:rPr>
              <w:t>.</w:t>
            </w:r>
            <w:r>
              <w:rPr>
                <w:rFonts w:ascii="Arial" w:hAnsi="Arial" w:cs="Arial"/>
                <w:sz w:val="22"/>
                <w:szCs w:val="22"/>
              </w:rPr>
              <w:t>070</w:t>
            </w:r>
          </w:p>
        </w:tc>
      </w:tr>
      <w:tr w:rsidR="000E2CF6" w14:paraId="6DAB7C7B" w14:textId="77777777" w:rsidTr="00C716B2">
        <w:tc>
          <w:tcPr>
            <w:tcW w:w="7359" w:type="dxa"/>
            <w:tcBorders>
              <w:left w:val="single" w:sz="12" w:space="0" w:color="auto"/>
              <w:right w:val="single" w:sz="12" w:space="0" w:color="auto"/>
            </w:tcBorders>
            <w:shd w:val="clear" w:color="auto" w:fill="FDE9D9"/>
          </w:tcPr>
          <w:p w14:paraId="7B8CCE29" w14:textId="77777777" w:rsidR="000E2CF6" w:rsidRPr="00940C22" w:rsidRDefault="000E2CF6" w:rsidP="00940C22">
            <w:pPr>
              <w:spacing w:before="60" w:after="60"/>
              <w:jc w:val="both"/>
              <w:rPr>
                <w:rFonts w:ascii="Arial" w:hAnsi="Arial" w:cs="Arial"/>
                <w:b/>
                <w:bCs/>
                <w:lang w:val="it-IT"/>
              </w:rPr>
            </w:pPr>
            <w:r w:rsidRPr="003C5524">
              <w:rPr>
                <w:rFonts w:ascii="Arial" w:hAnsi="Arial" w:cs="Arial"/>
              </w:rPr>
              <w:t>Število stanovanj, zgrajenih med letoma 1949 in 1963</w:t>
            </w:r>
          </w:p>
        </w:tc>
        <w:tc>
          <w:tcPr>
            <w:tcW w:w="1855" w:type="dxa"/>
            <w:tcBorders>
              <w:left w:val="single" w:sz="12" w:space="0" w:color="auto"/>
              <w:right w:val="single" w:sz="12" w:space="0" w:color="auto"/>
            </w:tcBorders>
            <w:shd w:val="clear" w:color="auto" w:fill="FDE9D9"/>
          </w:tcPr>
          <w:p w14:paraId="63CDEA89" w14:textId="77777777" w:rsidR="000E2CF6" w:rsidRPr="00D83BC1" w:rsidRDefault="000E2CF6" w:rsidP="00940C22">
            <w:pPr>
              <w:spacing w:before="60" w:after="60"/>
              <w:jc w:val="center"/>
              <w:rPr>
                <w:rFonts w:ascii="Arial" w:hAnsi="Arial" w:cs="Arial"/>
                <w:sz w:val="22"/>
                <w:szCs w:val="22"/>
              </w:rPr>
            </w:pPr>
            <w:r>
              <w:rPr>
                <w:rFonts w:ascii="Arial" w:hAnsi="Arial" w:cs="Arial"/>
                <w:sz w:val="22"/>
                <w:szCs w:val="22"/>
              </w:rPr>
              <w:t>34</w:t>
            </w:r>
            <w:r w:rsidR="00FD42D3">
              <w:rPr>
                <w:rFonts w:ascii="Arial" w:hAnsi="Arial" w:cs="Arial"/>
                <w:sz w:val="22"/>
                <w:szCs w:val="22"/>
              </w:rPr>
              <w:t>.</w:t>
            </w:r>
            <w:r>
              <w:rPr>
                <w:rFonts w:ascii="Arial" w:hAnsi="Arial" w:cs="Arial"/>
                <w:sz w:val="22"/>
                <w:szCs w:val="22"/>
              </w:rPr>
              <w:t>137</w:t>
            </w:r>
          </w:p>
        </w:tc>
      </w:tr>
      <w:tr w:rsidR="000E2CF6" w14:paraId="10E9D0B6" w14:textId="77777777" w:rsidTr="00C716B2">
        <w:tc>
          <w:tcPr>
            <w:tcW w:w="7359" w:type="dxa"/>
            <w:tcBorders>
              <w:left w:val="single" w:sz="12" w:space="0" w:color="auto"/>
              <w:right w:val="single" w:sz="12" w:space="0" w:color="auto"/>
            </w:tcBorders>
            <w:shd w:val="clear" w:color="auto" w:fill="FDE9D9"/>
          </w:tcPr>
          <w:p w14:paraId="66D37E68" w14:textId="77777777" w:rsidR="000E2CF6" w:rsidRPr="00940C22" w:rsidRDefault="000E2CF6" w:rsidP="00940C22">
            <w:pPr>
              <w:spacing w:before="60" w:after="60"/>
              <w:jc w:val="both"/>
              <w:rPr>
                <w:rFonts w:ascii="Arial" w:hAnsi="Arial" w:cs="Arial"/>
                <w:b/>
                <w:bCs/>
                <w:lang w:val="it-IT"/>
              </w:rPr>
            </w:pPr>
            <w:r w:rsidRPr="003C5524">
              <w:rPr>
                <w:rFonts w:ascii="Arial" w:hAnsi="Arial" w:cs="Arial"/>
              </w:rPr>
              <w:t>Število stanovanj, zgrajenih med letoma 1964 in 1981</w:t>
            </w:r>
          </w:p>
        </w:tc>
        <w:tc>
          <w:tcPr>
            <w:tcW w:w="1855" w:type="dxa"/>
            <w:tcBorders>
              <w:left w:val="single" w:sz="12" w:space="0" w:color="auto"/>
              <w:right w:val="single" w:sz="12" w:space="0" w:color="auto"/>
            </w:tcBorders>
            <w:shd w:val="clear" w:color="auto" w:fill="FDE9D9"/>
          </w:tcPr>
          <w:p w14:paraId="5AA54235" w14:textId="77777777" w:rsidR="000E2CF6" w:rsidRPr="00D83BC1" w:rsidRDefault="000E2CF6" w:rsidP="00940C22">
            <w:pPr>
              <w:spacing w:before="60" w:after="60"/>
              <w:jc w:val="center"/>
              <w:rPr>
                <w:rFonts w:ascii="Arial" w:hAnsi="Arial" w:cs="Arial"/>
                <w:sz w:val="22"/>
                <w:szCs w:val="22"/>
              </w:rPr>
            </w:pPr>
            <w:r>
              <w:rPr>
                <w:rFonts w:ascii="Arial" w:hAnsi="Arial" w:cs="Arial"/>
                <w:sz w:val="22"/>
                <w:szCs w:val="22"/>
              </w:rPr>
              <w:t>94</w:t>
            </w:r>
            <w:r w:rsidR="00FD42D3">
              <w:rPr>
                <w:rFonts w:ascii="Arial" w:hAnsi="Arial" w:cs="Arial"/>
                <w:sz w:val="22"/>
                <w:szCs w:val="22"/>
              </w:rPr>
              <w:t>.</w:t>
            </w:r>
            <w:r>
              <w:rPr>
                <w:rFonts w:ascii="Arial" w:hAnsi="Arial" w:cs="Arial"/>
                <w:sz w:val="22"/>
                <w:szCs w:val="22"/>
              </w:rPr>
              <w:t>668</w:t>
            </w:r>
          </w:p>
        </w:tc>
      </w:tr>
      <w:tr w:rsidR="000E2CF6" w14:paraId="5EB5647F" w14:textId="77777777" w:rsidTr="00C716B2">
        <w:tc>
          <w:tcPr>
            <w:tcW w:w="7359" w:type="dxa"/>
            <w:tcBorders>
              <w:left w:val="single" w:sz="12" w:space="0" w:color="auto"/>
              <w:right w:val="single" w:sz="12" w:space="0" w:color="auto"/>
            </w:tcBorders>
            <w:shd w:val="clear" w:color="auto" w:fill="FDE9D9"/>
          </w:tcPr>
          <w:p w14:paraId="74F88758" w14:textId="77777777" w:rsidR="000E2CF6" w:rsidRPr="00940C22" w:rsidRDefault="000E2CF6" w:rsidP="00940C22">
            <w:pPr>
              <w:spacing w:before="60" w:after="60"/>
              <w:jc w:val="both"/>
              <w:rPr>
                <w:rFonts w:ascii="Arial" w:hAnsi="Arial" w:cs="Arial"/>
                <w:b/>
                <w:bCs/>
                <w:lang w:val="it-IT"/>
              </w:rPr>
            </w:pPr>
            <w:r w:rsidRPr="003C5524">
              <w:rPr>
                <w:rFonts w:ascii="Arial" w:hAnsi="Arial" w:cs="Arial"/>
              </w:rPr>
              <w:t>Število stanovanj, zgrajenih med letoma 1982 in 2007</w:t>
            </w:r>
          </w:p>
        </w:tc>
        <w:tc>
          <w:tcPr>
            <w:tcW w:w="1855" w:type="dxa"/>
            <w:tcBorders>
              <w:left w:val="single" w:sz="12" w:space="0" w:color="auto"/>
              <w:right w:val="single" w:sz="12" w:space="0" w:color="auto"/>
            </w:tcBorders>
            <w:shd w:val="clear" w:color="auto" w:fill="FDE9D9"/>
          </w:tcPr>
          <w:p w14:paraId="7D6D21C4" w14:textId="77777777" w:rsidR="000E2CF6" w:rsidRPr="00D83BC1" w:rsidRDefault="000E2CF6" w:rsidP="00940C22">
            <w:pPr>
              <w:spacing w:before="60" w:after="60"/>
              <w:jc w:val="center"/>
              <w:rPr>
                <w:rFonts w:ascii="Arial" w:hAnsi="Arial" w:cs="Arial"/>
                <w:sz w:val="22"/>
                <w:szCs w:val="22"/>
              </w:rPr>
            </w:pPr>
            <w:r>
              <w:rPr>
                <w:rFonts w:ascii="Arial" w:hAnsi="Arial" w:cs="Arial"/>
                <w:sz w:val="22"/>
                <w:szCs w:val="22"/>
              </w:rPr>
              <w:t>69</w:t>
            </w:r>
            <w:r w:rsidR="00FD42D3">
              <w:rPr>
                <w:rFonts w:ascii="Arial" w:hAnsi="Arial" w:cs="Arial"/>
                <w:sz w:val="22"/>
                <w:szCs w:val="22"/>
              </w:rPr>
              <w:t>.</w:t>
            </w:r>
            <w:r>
              <w:rPr>
                <w:rFonts w:ascii="Arial" w:hAnsi="Arial" w:cs="Arial"/>
                <w:sz w:val="22"/>
                <w:szCs w:val="22"/>
              </w:rPr>
              <w:t>396</w:t>
            </w:r>
          </w:p>
        </w:tc>
      </w:tr>
      <w:tr w:rsidR="000E2CF6" w14:paraId="3C198992" w14:textId="77777777" w:rsidTr="00C716B2">
        <w:tc>
          <w:tcPr>
            <w:tcW w:w="7359" w:type="dxa"/>
            <w:tcBorders>
              <w:left w:val="single" w:sz="12" w:space="0" w:color="auto"/>
              <w:bottom w:val="single" w:sz="12" w:space="0" w:color="auto"/>
              <w:right w:val="single" w:sz="12" w:space="0" w:color="auto"/>
            </w:tcBorders>
            <w:shd w:val="clear" w:color="auto" w:fill="FDE9D9"/>
          </w:tcPr>
          <w:p w14:paraId="6FDD458F" w14:textId="77777777" w:rsidR="000E2CF6" w:rsidRPr="00940C22" w:rsidRDefault="000E2CF6" w:rsidP="00940C22">
            <w:pPr>
              <w:spacing w:before="60" w:after="60"/>
              <w:jc w:val="both"/>
              <w:rPr>
                <w:rFonts w:ascii="Arial" w:hAnsi="Arial" w:cs="Arial"/>
                <w:b/>
                <w:bCs/>
                <w:lang w:val="it-IT"/>
              </w:rPr>
            </w:pPr>
            <w:r w:rsidRPr="003C5524">
              <w:rPr>
                <w:rFonts w:ascii="Arial" w:hAnsi="Arial" w:cs="Arial"/>
              </w:rPr>
              <w:t>Število stanovanj, zgrajenih med letoma 2008 in 2010</w:t>
            </w:r>
          </w:p>
        </w:tc>
        <w:tc>
          <w:tcPr>
            <w:tcW w:w="1855" w:type="dxa"/>
            <w:tcBorders>
              <w:left w:val="single" w:sz="12" w:space="0" w:color="auto"/>
              <w:bottom w:val="single" w:sz="12" w:space="0" w:color="auto"/>
              <w:right w:val="single" w:sz="12" w:space="0" w:color="auto"/>
            </w:tcBorders>
            <w:shd w:val="clear" w:color="auto" w:fill="FDE9D9"/>
          </w:tcPr>
          <w:p w14:paraId="16C26E98" w14:textId="77777777" w:rsidR="000E2CF6" w:rsidRPr="00D83BC1" w:rsidRDefault="000E2CF6" w:rsidP="00940C22">
            <w:pPr>
              <w:spacing w:before="60" w:after="60"/>
              <w:jc w:val="center"/>
              <w:rPr>
                <w:rFonts w:ascii="Arial" w:hAnsi="Arial" w:cs="Arial"/>
                <w:sz w:val="22"/>
                <w:szCs w:val="22"/>
              </w:rPr>
            </w:pPr>
            <w:r>
              <w:rPr>
                <w:rFonts w:ascii="Arial" w:hAnsi="Arial" w:cs="Arial"/>
                <w:sz w:val="22"/>
                <w:szCs w:val="22"/>
              </w:rPr>
              <w:t>7</w:t>
            </w:r>
            <w:r w:rsidR="00C716B2">
              <w:rPr>
                <w:rFonts w:ascii="Arial" w:hAnsi="Arial" w:cs="Arial"/>
                <w:sz w:val="22"/>
                <w:szCs w:val="22"/>
              </w:rPr>
              <w:t>.</w:t>
            </w:r>
            <w:r>
              <w:rPr>
                <w:rFonts w:ascii="Arial" w:hAnsi="Arial" w:cs="Arial"/>
                <w:sz w:val="22"/>
                <w:szCs w:val="22"/>
              </w:rPr>
              <w:t>900</w:t>
            </w:r>
          </w:p>
        </w:tc>
      </w:tr>
      <w:tr w:rsidR="000E2CF6" w14:paraId="64658265" w14:textId="77777777" w:rsidTr="00C716B2">
        <w:tc>
          <w:tcPr>
            <w:tcW w:w="7359" w:type="dxa"/>
            <w:tcBorders>
              <w:top w:val="single" w:sz="12" w:space="0" w:color="auto"/>
              <w:left w:val="single" w:sz="12" w:space="0" w:color="auto"/>
              <w:bottom w:val="single" w:sz="12" w:space="0" w:color="auto"/>
              <w:right w:val="single" w:sz="12" w:space="0" w:color="auto"/>
            </w:tcBorders>
            <w:shd w:val="clear" w:color="auto" w:fill="FABF8F"/>
          </w:tcPr>
          <w:p w14:paraId="3ABF8366" w14:textId="77777777" w:rsidR="000E2CF6" w:rsidRPr="003C5524" w:rsidRDefault="000E2CF6" w:rsidP="00940C22">
            <w:pPr>
              <w:spacing w:before="60" w:after="60"/>
              <w:jc w:val="both"/>
              <w:rPr>
                <w:rFonts w:ascii="Arial" w:hAnsi="Arial" w:cs="Arial"/>
              </w:rPr>
            </w:pPr>
            <w:r>
              <w:rPr>
                <w:rFonts w:ascii="Arial" w:hAnsi="Arial" w:cs="Arial"/>
              </w:rPr>
              <w:t>Skupno š</w:t>
            </w:r>
            <w:r w:rsidRPr="003C5524">
              <w:rPr>
                <w:rFonts w:ascii="Arial" w:hAnsi="Arial" w:cs="Arial"/>
              </w:rPr>
              <w:t>tevilo izpostavljenih stanovanj</w:t>
            </w:r>
          </w:p>
        </w:tc>
        <w:tc>
          <w:tcPr>
            <w:tcW w:w="1855" w:type="dxa"/>
            <w:tcBorders>
              <w:top w:val="single" w:sz="12" w:space="0" w:color="auto"/>
              <w:left w:val="single" w:sz="12" w:space="0" w:color="auto"/>
              <w:bottom w:val="single" w:sz="12" w:space="0" w:color="auto"/>
              <w:right w:val="single" w:sz="12" w:space="0" w:color="auto"/>
            </w:tcBorders>
            <w:shd w:val="clear" w:color="auto" w:fill="FABF8F"/>
          </w:tcPr>
          <w:p w14:paraId="6020C655" w14:textId="77777777" w:rsidR="000E2CF6" w:rsidRDefault="000E2CF6" w:rsidP="00940C22">
            <w:pPr>
              <w:spacing w:before="60" w:after="60"/>
              <w:jc w:val="center"/>
              <w:rPr>
                <w:rFonts w:ascii="Arial" w:hAnsi="Arial" w:cs="Arial"/>
                <w:sz w:val="22"/>
                <w:szCs w:val="22"/>
              </w:rPr>
            </w:pPr>
            <w:r>
              <w:rPr>
                <w:rFonts w:ascii="Arial" w:hAnsi="Arial" w:cs="Arial"/>
                <w:sz w:val="22"/>
                <w:szCs w:val="22"/>
              </w:rPr>
              <w:t>258</w:t>
            </w:r>
            <w:r w:rsidR="00FD42D3">
              <w:rPr>
                <w:rFonts w:ascii="Arial" w:hAnsi="Arial" w:cs="Arial"/>
                <w:sz w:val="22"/>
                <w:szCs w:val="22"/>
              </w:rPr>
              <w:t>.</w:t>
            </w:r>
            <w:r>
              <w:rPr>
                <w:rFonts w:ascii="Arial" w:hAnsi="Arial" w:cs="Arial"/>
                <w:sz w:val="22"/>
                <w:szCs w:val="22"/>
              </w:rPr>
              <w:t>171</w:t>
            </w:r>
          </w:p>
        </w:tc>
      </w:tr>
      <w:tr w:rsidR="004F230C" w14:paraId="3942DCE9" w14:textId="77777777" w:rsidTr="00C716B2">
        <w:tc>
          <w:tcPr>
            <w:tcW w:w="7359" w:type="dxa"/>
            <w:tcBorders>
              <w:top w:val="single" w:sz="12" w:space="0" w:color="auto"/>
              <w:left w:val="single" w:sz="12" w:space="0" w:color="auto"/>
              <w:bottom w:val="single" w:sz="2" w:space="0" w:color="auto"/>
              <w:right w:val="single" w:sz="12" w:space="0" w:color="auto"/>
            </w:tcBorders>
            <w:shd w:val="clear" w:color="auto" w:fill="FFC000"/>
          </w:tcPr>
          <w:p w14:paraId="25483C87" w14:textId="77777777" w:rsidR="004F230C" w:rsidRDefault="00915546" w:rsidP="00940C22">
            <w:pPr>
              <w:spacing w:before="60" w:after="60"/>
              <w:jc w:val="both"/>
              <w:rPr>
                <w:rFonts w:ascii="Arial" w:hAnsi="Arial" w:cs="Arial"/>
              </w:rPr>
            </w:pPr>
            <w:r>
              <w:rPr>
                <w:rFonts w:ascii="Arial" w:hAnsi="Arial" w:cs="Arial"/>
              </w:rPr>
              <w:t>Število stavb stalno neprimernih za bivanje (potrebna nova stalna namestitev)</w:t>
            </w:r>
          </w:p>
        </w:tc>
        <w:tc>
          <w:tcPr>
            <w:tcW w:w="1855" w:type="dxa"/>
            <w:tcBorders>
              <w:top w:val="single" w:sz="12" w:space="0" w:color="auto"/>
              <w:left w:val="single" w:sz="12" w:space="0" w:color="auto"/>
              <w:bottom w:val="single" w:sz="2" w:space="0" w:color="auto"/>
              <w:right w:val="single" w:sz="12" w:space="0" w:color="auto"/>
            </w:tcBorders>
            <w:shd w:val="clear" w:color="auto" w:fill="FFC000"/>
          </w:tcPr>
          <w:p w14:paraId="5F46C6BB" w14:textId="77777777" w:rsidR="004F230C" w:rsidRPr="008B5F2B" w:rsidRDefault="004F230C" w:rsidP="00940C22">
            <w:pPr>
              <w:spacing w:before="60" w:after="60"/>
              <w:jc w:val="center"/>
              <w:rPr>
                <w:rFonts w:ascii="Arial" w:hAnsi="Arial" w:cs="Arial"/>
                <w:sz w:val="22"/>
                <w:szCs w:val="22"/>
              </w:rPr>
            </w:pPr>
            <w:r>
              <w:rPr>
                <w:rFonts w:ascii="Arial" w:hAnsi="Arial" w:cs="Arial"/>
                <w:sz w:val="22"/>
                <w:szCs w:val="22"/>
              </w:rPr>
              <w:t>106</w:t>
            </w:r>
          </w:p>
        </w:tc>
      </w:tr>
      <w:tr w:rsidR="004F230C" w14:paraId="21A7396E" w14:textId="77777777" w:rsidTr="00C716B2">
        <w:tc>
          <w:tcPr>
            <w:tcW w:w="7359" w:type="dxa"/>
            <w:tcBorders>
              <w:top w:val="single" w:sz="2" w:space="0" w:color="auto"/>
              <w:left w:val="single" w:sz="12" w:space="0" w:color="auto"/>
              <w:bottom w:val="single" w:sz="12" w:space="0" w:color="auto"/>
              <w:right w:val="single" w:sz="12" w:space="0" w:color="auto"/>
            </w:tcBorders>
            <w:shd w:val="clear" w:color="auto" w:fill="FFC000"/>
          </w:tcPr>
          <w:p w14:paraId="55219C7A" w14:textId="77777777" w:rsidR="004F230C" w:rsidRDefault="004F230C" w:rsidP="00940C22">
            <w:pPr>
              <w:spacing w:before="60" w:after="60"/>
              <w:jc w:val="both"/>
              <w:rPr>
                <w:rFonts w:ascii="Arial" w:hAnsi="Arial" w:cs="Arial"/>
              </w:rPr>
            </w:pPr>
            <w:r>
              <w:rPr>
                <w:rFonts w:ascii="Arial" w:hAnsi="Arial" w:cs="Arial"/>
              </w:rPr>
              <w:t>Število stav začasno neprimernih za bivanje (potrebna začasna namestitev)</w:t>
            </w:r>
          </w:p>
        </w:tc>
        <w:tc>
          <w:tcPr>
            <w:tcW w:w="1855" w:type="dxa"/>
            <w:tcBorders>
              <w:top w:val="single" w:sz="2" w:space="0" w:color="auto"/>
              <w:left w:val="single" w:sz="12" w:space="0" w:color="auto"/>
              <w:bottom w:val="single" w:sz="12" w:space="0" w:color="auto"/>
              <w:right w:val="single" w:sz="12" w:space="0" w:color="auto"/>
            </w:tcBorders>
            <w:shd w:val="clear" w:color="auto" w:fill="FFC000"/>
          </w:tcPr>
          <w:p w14:paraId="057CD941" w14:textId="77777777" w:rsidR="004F230C" w:rsidRPr="008B5F2B" w:rsidRDefault="004F230C" w:rsidP="00940C22">
            <w:pPr>
              <w:spacing w:before="60" w:after="60"/>
              <w:jc w:val="center"/>
              <w:rPr>
                <w:rFonts w:ascii="Arial" w:hAnsi="Arial" w:cs="Arial"/>
                <w:sz w:val="22"/>
                <w:szCs w:val="22"/>
              </w:rPr>
            </w:pPr>
            <w:r>
              <w:rPr>
                <w:rFonts w:ascii="Arial" w:hAnsi="Arial" w:cs="Arial"/>
                <w:sz w:val="22"/>
                <w:szCs w:val="22"/>
              </w:rPr>
              <w:t>5754</w:t>
            </w:r>
          </w:p>
        </w:tc>
      </w:tr>
      <w:tr w:rsidR="000E2CF6" w14:paraId="58C79FC8" w14:textId="77777777" w:rsidTr="00C716B2">
        <w:tc>
          <w:tcPr>
            <w:tcW w:w="7359" w:type="dxa"/>
            <w:tcBorders>
              <w:top w:val="single" w:sz="12" w:space="0" w:color="auto"/>
              <w:left w:val="single" w:sz="12" w:space="0" w:color="auto"/>
              <w:right w:val="single" w:sz="12" w:space="0" w:color="auto"/>
            </w:tcBorders>
            <w:shd w:val="clear" w:color="auto" w:fill="DAEEF3"/>
          </w:tcPr>
          <w:p w14:paraId="2752E7E3" w14:textId="77777777" w:rsidR="000E2CF6" w:rsidRPr="0031795A" w:rsidRDefault="000E2CF6" w:rsidP="00940C22">
            <w:pPr>
              <w:spacing w:before="60" w:after="60"/>
              <w:jc w:val="both"/>
              <w:rPr>
                <w:rFonts w:ascii="Arial" w:hAnsi="Arial" w:cs="Arial"/>
                <w:b/>
                <w:bCs/>
              </w:rPr>
            </w:pPr>
            <w:r w:rsidRPr="003C5524">
              <w:rPr>
                <w:rFonts w:ascii="Arial" w:hAnsi="Arial" w:cs="Arial"/>
              </w:rPr>
              <w:t>Število prebivalcev, ki živijo v stanovanjih zgrajenih do leta 1948</w:t>
            </w:r>
          </w:p>
        </w:tc>
        <w:tc>
          <w:tcPr>
            <w:tcW w:w="1855" w:type="dxa"/>
            <w:tcBorders>
              <w:top w:val="single" w:sz="12" w:space="0" w:color="auto"/>
              <w:left w:val="single" w:sz="12" w:space="0" w:color="auto"/>
              <w:right w:val="single" w:sz="12" w:space="0" w:color="auto"/>
            </w:tcBorders>
            <w:shd w:val="clear" w:color="auto" w:fill="DAEEF3"/>
          </w:tcPr>
          <w:p w14:paraId="3296A869" w14:textId="77777777" w:rsidR="000E2CF6" w:rsidRPr="008B5F2B" w:rsidRDefault="000E2CF6" w:rsidP="00940C22">
            <w:pPr>
              <w:spacing w:before="60" w:after="60"/>
              <w:jc w:val="center"/>
              <w:rPr>
                <w:rFonts w:ascii="Arial" w:hAnsi="Arial" w:cs="Arial"/>
                <w:sz w:val="22"/>
                <w:szCs w:val="22"/>
              </w:rPr>
            </w:pPr>
            <w:r>
              <w:rPr>
                <w:rFonts w:ascii="Arial" w:hAnsi="Arial" w:cs="Arial"/>
                <w:sz w:val="22"/>
                <w:szCs w:val="22"/>
              </w:rPr>
              <w:t>119</w:t>
            </w:r>
            <w:r w:rsidR="00FD42D3">
              <w:rPr>
                <w:rFonts w:ascii="Arial" w:hAnsi="Arial" w:cs="Arial"/>
                <w:sz w:val="22"/>
                <w:szCs w:val="22"/>
              </w:rPr>
              <w:t>.</w:t>
            </w:r>
            <w:r>
              <w:rPr>
                <w:rFonts w:ascii="Arial" w:hAnsi="Arial" w:cs="Arial"/>
                <w:sz w:val="22"/>
                <w:szCs w:val="22"/>
              </w:rPr>
              <w:t>967</w:t>
            </w:r>
          </w:p>
        </w:tc>
      </w:tr>
      <w:tr w:rsidR="000E2CF6" w14:paraId="5B5BB676" w14:textId="77777777" w:rsidTr="00C716B2">
        <w:tc>
          <w:tcPr>
            <w:tcW w:w="7359" w:type="dxa"/>
            <w:tcBorders>
              <w:left w:val="single" w:sz="12" w:space="0" w:color="auto"/>
              <w:right w:val="single" w:sz="12" w:space="0" w:color="auto"/>
            </w:tcBorders>
            <w:shd w:val="clear" w:color="auto" w:fill="DAEEF3"/>
          </w:tcPr>
          <w:p w14:paraId="7D499B1D" w14:textId="77777777" w:rsidR="000E2CF6" w:rsidRPr="00940C22" w:rsidRDefault="000E2CF6" w:rsidP="00940C22">
            <w:pPr>
              <w:spacing w:before="60" w:after="60"/>
              <w:jc w:val="both"/>
              <w:rPr>
                <w:rFonts w:ascii="Arial" w:hAnsi="Arial" w:cs="Arial"/>
                <w:b/>
                <w:bCs/>
              </w:rPr>
            </w:pPr>
            <w:r w:rsidRPr="003C5524">
              <w:rPr>
                <w:rFonts w:ascii="Arial" w:hAnsi="Arial" w:cs="Arial"/>
              </w:rPr>
              <w:t>Število prebivalcev, ki živijo v stanovanjih zgrajenih med letoma 1949 in 1963</w:t>
            </w:r>
          </w:p>
        </w:tc>
        <w:tc>
          <w:tcPr>
            <w:tcW w:w="1855" w:type="dxa"/>
            <w:tcBorders>
              <w:left w:val="single" w:sz="12" w:space="0" w:color="auto"/>
              <w:right w:val="single" w:sz="12" w:space="0" w:color="auto"/>
            </w:tcBorders>
            <w:shd w:val="clear" w:color="auto" w:fill="DAEEF3"/>
          </w:tcPr>
          <w:p w14:paraId="0BD0911D" w14:textId="77777777" w:rsidR="000E2CF6" w:rsidRPr="008B5F2B" w:rsidRDefault="000E2CF6" w:rsidP="00940C22">
            <w:pPr>
              <w:spacing w:before="60" w:after="60"/>
              <w:jc w:val="center"/>
              <w:rPr>
                <w:rFonts w:ascii="Arial" w:hAnsi="Arial" w:cs="Arial"/>
                <w:sz w:val="22"/>
                <w:szCs w:val="22"/>
              </w:rPr>
            </w:pPr>
            <w:r>
              <w:rPr>
                <w:rFonts w:ascii="Arial" w:hAnsi="Arial" w:cs="Arial"/>
                <w:sz w:val="22"/>
                <w:szCs w:val="22"/>
              </w:rPr>
              <w:t>78</w:t>
            </w:r>
            <w:r w:rsidR="00FD42D3">
              <w:rPr>
                <w:rFonts w:ascii="Arial" w:hAnsi="Arial" w:cs="Arial"/>
                <w:sz w:val="22"/>
                <w:szCs w:val="22"/>
              </w:rPr>
              <w:t>.</w:t>
            </w:r>
            <w:r>
              <w:rPr>
                <w:rFonts w:ascii="Arial" w:hAnsi="Arial" w:cs="Arial"/>
                <w:sz w:val="22"/>
                <w:szCs w:val="22"/>
              </w:rPr>
              <w:t>182</w:t>
            </w:r>
          </w:p>
        </w:tc>
      </w:tr>
      <w:tr w:rsidR="000E2CF6" w14:paraId="78D889C3" w14:textId="77777777" w:rsidTr="00C716B2">
        <w:tc>
          <w:tcPr>
            <w:tcW w:w="7359" w:type="dxa"/>
            <w:tcBorders>
              <w:left w:val="single" w:sz="12" w:space="0" w:color="auto"/>
              <w:right w:val="single" w:sz="12" w:space="0" w:color="auto"/>
            </w:tcBorders>
            <w:shd w:val="clear" w:color="auto" w:fill="DAEEF3"/>
          </w:tcPr>
          <w:p w14:paraId="6873BE28" w14:textId="77777777" w:rsidR="000E2CF6" w:rsidRPr="00940C22" w:rsidRDefault="000E2CF6" w:rsidP="00940C22">
            <w:pPr>
              <w:spacing w:before="60" w:after="60"/>
              <w:jc w:val="both"/>
              <w:rPr>
                <w:rFonts w:ascii="Arial" w:hAnsi="Arial" w:cs="Arial"/>
                <w:b/>
                <w:bCs/>
              </w:rPr>
            </w:pPr>
            <w:r w:rsidRPr="003C5524">
              <w:rPr>
                <w:rFonts w:ascii="Arial" w:hAnsi="Arial" w:cs="Arial"/>
              </w:rPr>
              <w:t>Število prebivalcev, ki živijo v stanovanjih zgrajenih med letoma 1964 in 1981</w:t>
            </w:r>
          </w:p>
        </w:tc>
        <w:tc>
          <w:tcPr>
            <w:tcW w:w="1855" w:type="dxa"/>
            <w:tcBorders>
              <w:left w:val="single" w:sz="12" w:space="0" w:color="auto"/>
              <w:right w:val="single" w:sz="12" w:space="0" w:color="auto"/>
            </w:tcBorders>
            <w:shd w:val="clear" w:color="auto" w:fill="DAEEF3"/>
          </w:tcPr>
          <w:p w14:paraId="3B52F6F3" w14:textId="77777777" w:rsidR="000E2CF6" w:rsidRPr="008B5F2B" w:rsidRDefault="000E2CF6" w:rsidP="00940C22">
            <w:pPr>
              <w:spacing w:before="60" w:after="60"/>
              <w:jc w:val="center"/>
              <w:rPr>
                <w:rFonts w:ascii="Arial" w:hAnsi="Arial" w:cs="Arial"/>
                <w:sz w:val="22"/>
                <w:szCs w:val="22"/>
              </w:rPr>
            </w:pPr>
            <w:r>
              <w:rPr>
                <w:rFonts w:ascii="Arial" w:hAnsi="Arial" w:cs="Arial"/>
                <w:sz w:val="22"/>
                <w:szCs w:val="22"/>
              </w:rPr>
              <w:t>216</w:t>
            </w:r>
            <w:r w:rsidR="00FD42D3">
              <w:rPr>
                <w:rFonts w:ascii="Arial" w:hAnsi="Arial" w:cs="Arial"/>
                <w:sz w:val="22"/>
                <w:szCs w:val="22"/>
              </w:rPr>
              <w:t>.</w:t>
            </w:r>
            <w:r>
              <w:rPr>
                <w:rFonts w:ascii="Arial" w:hAnsi="Arial" w:cs="Arial"/>
                <w:sz w:val="22"/>
                <w:szCs w:val="22"/>
              </w:rPr>
              <w:t>514</w:t>
            </w:r>
          </w:p>
        </w:tc>
      </w:tr>
      <w:tr w:rsidR="000E2CF6" w14:paraId="47EAE428" w14:textId="77777777" w:rsidTr="00C716B2">
        <w:tc>
          <w:tcPr>
            <w:tcW w:w="7359" w:type="dxa"/>
            <w:tcBorders>
              <w:left w:val="single" w:sz="12" w:space="0" w:color="auto"/>
              <w:right w:val="single" w:sz="12" w:space="0" w:color="auto"/>
            </w:tcBorders>
            <w:shd w:val="clear" w:color="auto" w:fill="DAEEF3"/>
          </w:tcPr>
          <w:p w14:paraId="2629F49A" w14:textId="77777777" w:rsidR="000E2CF6" w:rsidRPr="00940C22" w:rsidRDefault="000E2CF6" w:rsidP="00940C22">
            <w:pPr>
              <w:spacing w:before="60" w:after="60"/>
              <w:jc w:val="both"/>
              <w:rPr>
                <w:rFonts w:ascii="Arial" w:hAnsi="Arial" w:cs="Arial"/>
                <w:b/>
                <w:bCs/>
              </w:rPr>
            </w:pPr>
            <w:r w:rsidRPr="003C5524">
              <w:rPr>
                <w:rFonts w:ascii="Arial" w:hAnsi="Arial" w:cs="Arial"/>
              </w:rPr>
              <w:t>Število prebivalcev, ki živijo v stanovanjih zgrajenih med letoma 1982 in 2007</w:t>
            </w:r>
          </w:p>
        </w:tc>
        <w:tc>
          <w:tcPr>
            <w:tcW w:w="1855" w:type="dxa"/>
            <w:tcBorders>
              <w:left w:val="single" w:sz="12" w:space="0" w:color="auto"/>
              <w:right w:val="single" w:sz="12" w:space="0" w:color="auto"/>
            </w:tcBorders>
            <w:shd w:val="clear" w:color="auto" w:fill="DAEEF3"/>
          </w:tcPr>
          <w:p w14:paraId="32998E0A" w14:textId="77777777" w:rsidR="000E2CF6" w:rsidRPr="008B5F2B" w:rsidRDefault="000E2CF6" w:rsidP="00940C22">
            <w:pPr>
              <w:spacing w:before="60" w:after="60"/>
              <w:jc w:val="center"/>
              <w:rPr>
                <w:rFonts w:ascii="Arial" w:hAnsi="Arial" w:cs="Arial"/>
                <w:sz w:val="22"/>
                <w:szCs w:val="22"/>
              </w:rPr>
            </w:pPr>
            <w:r>
              <w:rPr>
                <w:rFonts w:ascii="Arial" w:hAnsi="Arial" w:cs="Arial"/>
                <w:sz w:val="22"/>
                <w:szCs w:val="22"/>
              </w:rPr>
              <w:t>162</w:t>
            </w:r>
            <w:r w:rsidR="00FD42D3">
              <w:rPr>
                <w:rFonts w:ascii="Arial" w:hAnsi="Arial" w:cs="Arial"/>
                <w:sz w:val="22"/>
                <w:szCs w:val="22"/>
              </w:rPr>
              <w:t>.</w:t>
            </w:r>
            <w:r>
              <w:rPr>
                <w:rFonts w:ascii="Arial" w:hAnsi="Arial" w:cs="Arial"/>
                <w:sz w:val="22"/>
                <w:szCs w:val="22"/>
              </w:rPr>
              <w:t>704</w:t>
            </w:r>
          </w:p>
        </w:tc>
      </w:tr>
      <w:tr w:rsidR="000E2CF6" w14:paraId="63922258" w14:textId="77777777" w:rsidTr="00C716B2">
        <w:tc>
          <w:tcPr>
            <w:tcW w:w="7359" w:type="dxa"/>
            <w:tcBorders>
              <w:left w:val="single" w:sz="12" w:space="0" w:color="auto"/>
              <w:bottom w:val="single" w:sz="12" w:space="0" w:color="auto"/>
              <w:right w:val="single" w:sz="12" w:space="0" w:color="auto"/>
            </w:tcBorders>
            <w:shd w:val="clear" w:color="auto" w:fill="DAEEF3"/>
          </w:tcPr>
          <w:p w14:paraId="193FBA29" w14:textId="77777777" w:rsidR="000E2CF6" w:rsidRPr="00940C22" w:rsidRDefault="000E2CF6" w:rsidP="00940C22">
            <w:pPr>
              <w:spacing w:before="60" w:after="60"/>
              <w:jc w:val="both"/>
              <w:rPr>
                <w:rFonts w:ascii="Arial" w:hAnsi="Arial" w:cs="Arial"/>
                <w:b/>
                <w:bCs/>
              </w:rPr>
            </w:pPr>
            <w:r w:rsidRPr="003C5524">
              <w:rPr>
                <w:rFonts w:ascii="Arial" w:hAnsi="Arial" w:cs="Arial"/>
              </w:rPr>
              <w:t>Število prebivalcev, ki živijo v stanovanjih zgrajenih med letoma 2008 in 2010</w:t>
            </w:r>
          </w:p>
        </w:tc>
        <w:tc>
          <w:tcPr>
            <w:tcW w:w="1855" w:type="dxa"/>
            <w:tcBorders>
              <w:left w:val="single" w:sz="12" w:space="0" w:color="auto"/>
              <w:bottom w:val="single" w:sz="12" w:space="0" w:color="auto"/>
              <w:right w:val="single" w:sz="12" w:space="0" w:color="auto"/>
            </w:tcBorders>
            <w:shd w:val="clear" w:color="auto" w:fill="DAEEF3"/>
          </w:tcPr>
          <w:p w14:paraId="3CD57263" w14:textId="77777777" w:rsidR="000E2CF6" w:rsidRPr="008B5F2B" w:rsidRDefault="000E2CF6" w:rsidP="00940C22">
            <w:pPr>
              <w:spacing w:before="60" w:after="60"/>
              <w:jc w:val="center"/>
              <w:rPr>
                <w:rFonts w:ascii="Arial" w:hAnsi="Arial" w:cs="Arial"/>
                <w:sz w:val="22"/>
                <w:szCs w:val="22"/>
              </w:rPr>
            </w:pPr>
            <w:r>
              <w:rPr>
                <w:rFonts w:ascii="Arial" w:hAnsi="Arial" w:cs="Arial"/>
                <w:sz w:val="22"/>
                <w:szCs w:val="22"/>
              </w:rPr>
              <w:t>18</w:t>
            </w:r>
            <w:r w:rsidR="00FD42D3">
              <w:rPr>
                <w:rFonts w:ascii="Arial" w:hAnsi="Arial" w:cs="Arial"/>
                <w:sz w:val="22"/>
                <w:szCs w:val="22"/>
              </w:rPr>
              <w:t>.</w:t>
            </w:r>
            <w:r>
              <w:rPr>
                <w:rFonts w:ascii="Arial" w:hAnsi="Arial" w:cs="Arial"/>
                <w:sz w:val="22"/>
                <w:szCs w:val="22"/>
              </w:rPr>
              <w:t>572</w:t>
            </w:r>
          </w:p>
        </w:tc>
      </w:tr>
      <w:tr w:rsidR="000E2CF6" w14:paraId="50F663D0" w14:textId="77777777" w:rsidTr="00C716B2">
        <w:tc>
          <w:tcPr>
            <w:tcW w:w="7359" w:type="dxa"/>
            <w:tcBorders>
              <w:left w:val="single" w:sz="12" w:space="0" w:color="auto"/>
              <w:bottom w:val="single" w:sz="2" w:space="0" w:color="auto"/>
              <w:right w:val="single" w:sz="12" w:space="0" w:color="auto"/>
            </w:tcBorders>
            <w:shd w:val="clear" w:color="auto" w:fill="92CDDC"/>
          </w:tcPr>
          <w:p w14:paraId="783C76C3" w14:textId="77777777" w:rsidR="000E2CF6" w:rsidRPr="003C5524" w:rsidRDefault="000E2CF6" w:rsidP="00940C22">
            <w:pPr>
              <w:spacing w:before="60" w:after="60"/>
              <w:jc w:val="both"/>
              <w:rPr>
                <w:rFonts w:ascii="Arial" w:hAnsi="Arial" w:cs="Arial"/>
              </w:rPr>
            </w:pPr>
            <w:r>
              <w:rPr>
                <w:rFonts w:ascii="Arial" w:hAnsi="Arial" w:cs="Arial"/>
              </w:rPr>
              <w:t>Skupno š</w:t>
            </w:r>
            <w:r w:rsidRPr="003C5524">
              <w:rPr>
                <w:rFonts w:ascii="Arial" w:hAnsi="Arial" w:cs="Arial"/>
              </w:rPr>
              <w:t>tevilo</w:t>
            </w:r>
            <w:r>
              <w:rPr>
                <w:rFonts w:ascii="Arial" w:hAnsi="Arial" w:cs="Arial"/>
              </w:rPr>
              <w:t xml:space="preserve"> </w:t>
            </w:r>
            <w:r w:rsidRPr="003C5524">
              <w:rPr>
                <w:rFonts w:ascii="Arial" w:hAnsi="Arial" w:cs="Arial"/>
              </w:rPr>
              <w:t>izpostavljenih ljudi</w:t>
            </w:r>
          </w:p>
        </w:tc>
        <w:tc>
          <w:tcPr>
            <w:tcW w:w="1855" w:type="dxa"/>
            <w:tcBorders>
              <w:left w:val="single" w:sz="12" w:space="0" w:color="auto"/>
              <w:bottom w:val="single" w:sz="2" w:space="0" w:color="auto"/>
              <w:right w:val="single" w:sz="12" w:space="0" w:color="auto"/>
            </w:tcBorders>
            <w:shd w:val="clear" w:color="auto" w:fill="92CDDC"/>
          </w:tcPr>
          <w:p w14:paraId="42A50D27" w14:textId="77777777" w:rsidR="000E2CF6" w:rsidRPr="003C5524" w:rsidRDefault="000E2CF6" w:rsidP="00940C22">
            <w:pPr>
              <w:spacing w:before="60" w:after="60"/>
              <w:jc w:val="center"/>
              <w:rPr>
                <w:rFonts w:ascii="Arial" w:hAnsi="Arial" w:cs="Arial"/>
                <w:sz w:val="22"/>
                <w:szCs w:val="22"/>
              </w:rPr>
            </w:pPr>
            <w:r>
              <w:rPr>
                <w:rFonts w:ascii="Arial" w:hAnsi="Arial" w:cs="Arial"/>
                <w:sz w:val="22"/>
                <w:szCs w:val="22"/>
              </w:rPr>
              <w:t>595</w:t>
            </w:r>
            <w:r w:rsidR="00FD42D3">
              <w:rPr>
                <w:rFonts w:ascii="Arial" w:hAnsi="Arial" w:cs="Arial"/>
                <w:sz w:val="22"/>
                <w:szCs w:val="22"/>
              </w:rPr>
              <w:t>.</w:t>
            </w:r>
            <w:r>
              <w:rPr>
                <w:rFonts w:ascii="Arial" w:hAnsi="Arial" w:cs="Arial"/>
                <w:sz w:val="22"/>
                <w:szCs w:val="22"/>
              </w:rPr>
              <w:t>939</w:t>
            </w:r>
          </w:p>
        </w:tc>
      </w:tr>
      <w:tr w:rsidR="00C135EE" w14:paraId="7C9ECF2C" w14:textId="77777777" w:rsidTr="00C716B2">
        <w:trPr>
          <w:trHeight w:val="315"/>
        </w:trPr>
        <w:tc>
          <w:tcPr>
            <w:tcW w:w="7359" w:type="dxa"/>
            <w:tcBorders>
              <w:top w:val="single" w:sz="2" w:space="0" w:color="auto"/>
              <w:left w:val="single" w:sz="12" w:space="0" w:color="auto"/>
              <w:bottom w:val="single" w:sz="2" w:space="0" w:color="auto"/>
              <w:right w:val="single" w:sz="12" w:space="0" w:color="auto"/>
            </w:tcBorders>
            <w:shd w:val="clear" w:color="auto" w:fill="92CDDC"/>
          </w:tcPr>
          <w:p w14:paraId="176009D1" w14:textId="77777777" w:rsidR="00C135EE" w:rsidRDefault="00C135EE" w:rsidP="00940C22">
            <w:pPr>
              <w:spacing w:before="60" w:after="60"/>
              <w:jc w:val="both"/>
              <w:rPr>
                <w:rFonts w:ascii="Arial" w:hAnsi="Arial" w:cs="Arial"/>
              </w:rPr>
            </w:pPr>
            <w:r>
              <w:rPr>
                <w:rFonts w:ascii="Arial" w:hAnsi="Arial" w:cs="Arial"/>
              </w:rPr>
              <w:t>Število ljudi za katere je potrebna nova stalna namestitev</w:t>
            </w:r>
          </w:p>
        </w:tc>
        <w:tc>
          <w:tcPr>
            <w:tcW w:w="1855" w:type="dxa"/>
            <w:tcBorders>
              <w:top w:val="single" w:sz="2" w:space="0" w:color="auto"/>
              <w:left w:val="single" w:sz="12" w:space="0" w:color="auto"/>
              <w:bottom w:val="single" w:sz="2" w:space="0" w:color="auto"/>
              <w:right w:val="single" w:sz="12" w:space="0" w:color="auto"/>
            </w:tcBorders>
            <w:shd w:val="clear" w:color="auto" w:fill="92CDDC"/>
          </w:tcPr>
          <w:p w14:paraId="5A6555F0" w14:textId="77777777" w:rsidR="00C135EE" w:rsidRDefault="00C135EE" w:rsidP="00940C22">
            <w:pPr>
              <w:spacing w:before="60" w:after="60"/>
              <w:jc w:val="center"/>
              <w:rPr>
                <w:rFonts w:ascii="Arial" w:hAnsi="Arial" w:cs="Arial"/>
                <w:sz w:val="22"/>
                <w:szCs w:val="22"/>
              </w:rPr>
            </w:pPr>
            <w:r>
              <w:rPr>
                <w:rFonts w:ascii="Arial" w:hAnsi="Arial" w:cs="Arial"/>
                <w:sz w:val="22"/>
                <w:szCs w:val="22"/>
              </w:rPr>
              <w:t>5188</w:t>
            </w:r>
          </w:p>
        </w:tc>
      </w:tr>
      <w:tr w:rsidR="00C135EE" w14:paraId="5319EC8F" w14:textId="77777777" w:rsidTr="00C716B2">
        <w:trPr>
          <w:trHeight w:val="45"/>
        </w:trPr>
        <w:tc>
          <w:tcPr>
            <w:tcW w:w="7359" w:type="dxa"/>
            <w:tcBorders>
              <w:top w:val="single" w:sz="2" w:space="0" w:color="auto"/>
              <w:left w:val="single" w:sz="12" w:space="0" w:color="auto"/>
              <w:bottom w:val="single" w:sz="12" w:space="0" w:color="auto"/>
              <w:right w:val="single" w:sz="12" w:space="0" w:color="auto"/>
            </w:tcBorders>
            <w:shd w:val="clear" w:color="auto" w:fill="92CDDC"/>
          </w:tcPr>
          <w:p w14:paraId="737EB5E7" w14:textId="77777777" w:rsidR="00C135EE" w:rsidRDefault="00C135EE" w:rsidP="00940C22">
            <w:pPr>
              <w:spacing w:before="60" w:after="60"/>
              <w:jc w:val="both"/>
              <w:rPr>
                <w:rFonts w:ascii="Arial" w:hAnsi="Arial" w:cs="Arial"/>
              </w:rPr>
            </w:pPr>
            <w:r>
              <w:rPr>
                <w:rFonts w:ascii="Arial" w:hAnsi="Arial" w:cs="Arial"/>
              </w:rPr>
              <w:t>Število ljudi za katere je potrebna nova začasna namestitev</w:t>
            </w:r>
          </w:p>
        </w:tc>
        <w:tc>
          <w:tcPr>
            <w:tcW w:w="1855" w:type="dxa"/>
            <w:tcBorders>
              <w:top w:val="single" w:sz="2" w:space="0" w:color="auto"/>
              <w:left w:val="single" w:sz="12" w:space="0" w:color="auto"/>
              <w:bottom w:val="single" w:sz="12" w:space="0" w:color="auto"/>
              <w:right w:val="single" w:sz="12" w:space="0" w:color="auto"/>
            </w:tcBorders>
            <w:shd w:val="clear" w:color="auto" w:fill="92CDDC"/>
          </w:tcPr>
          <w:p w14:paraId="5F1566E9" w14:textId="77777777" w:rsidR="00C135EE" w:rsidRDefault="00C135EE" w:rsidP="00940C22">
            <w:pPr>
              <w:spacing w:before="60" w:after="60"/>
              <w:jc w:val="center"/>
              <w:rPr>
                <w:rFonts w:ascii="Arial" w:hAnsi="Arial" w:cs="Arial"/>
                <w:sz w:val="22"/>
                <w:szCs w:val="22"/>
              </w:rPr>
            </w:pPr>
            <w:r>
              <w:rPr>
                <w:rFonts w:ascii="Arial" w:hAnsi="Arial" w:cs="Arial"/>
                <w:sz w:val="22"/>
                <w:szCs w:val="22"/>
              </w:rPr>
              <w:t>60</w:t>
            </w:r>
            <w:r w:rsidR="00FD42D3">
              <w:rPr>
                <w:rFonts w:ascii="Arial" w:hAnsi="Arial" w:cs="Arial"/>
                <w:sz w:val="22"/>
                <w:szCs w:val="22"/>
              </w:rPr>
              <w:t>.</w:t>
            </w:r>
            <w:r>
              <w:rPr>
                <w:rFonts w:ascii="Arial" w:hAnsi="Arial" w:cs="Arial"/>
                <w:sz w:val="22"/>
                <w:szCs w:val="22"/>
              </w:rPr>
              <w:t>395</w:t>
            </w:r>
          </w:p>
        </w:tc>
      </w:tr>
      <w:tr w:rsidR="000E2CF6" w14:paraId="6A103E95" w14:textId="77777777" w:rsidTr="00C716B2">
        <w:trPr>
          <w:trHeight w:val="360"/>
        </w:trPr>
        <w:tc>
          <w:tcPr>
            <w:tcW w:w="7359" w:type="dxa"/>
            <w:tcBorders>
              <w:top w:val="single" w:sz="12" w:space="0" w:color="auto"/>
              <w:left w:val="single" w:sz="12" w:space="0" w:color="auto"/>
              <w:bottom w:val="single" w:sz="8" w:space="0" w:color="auto"/>
              <w:right w:val="single" w:sz="12" w:space="0" w:color="auto"/>
            </w:tcBorders>
            <w:shd w:val="clear" w:color="auto" w:fill="D6E3BC"/>
          </w:tcPr>
          <w:p w14:paraId="249503B7" w14:textId="77777777" w:rsidR="000E2CF6" w:rsidRPr="003C5524" w:rsidRDefault="000E2CF6" w:rsidP="00940C22">
            <w:pPr>
              <w:spacing w:before="60" w:after="60"/>
              <w:jc w:val="both"/>
              <w:rPr>
                <w:rFonts w:ascii="Arial" w:hAnsi="Arial" w:cs="Arial"/>
              </w:rPr>
            </w:pPr>
            <w:r w:rsidRPr="003C5524">
              <w:rPr>
                <w:rFonts w:ascii="Arial" w:hAnsi="Arial" w:cs="Arial"/>
              </w:rPr>
              <w:t>Število stacionarnih virov nevarnih snovi manjšega</w:t>
            </w:r>
            <w:r>
              <w:rPr>
                <w:rFonts w:ascii="Arial" w:hAnsi="Arial" w:cs="Arial"/>
              </w:rPr>
              <w:t xml:space="preserve"> </w:t>
            </w:r>
            <w:r w:rsidRPr="003C5524">
              <w:rPr>
                <w:rFonts w:ascii="Arial" w:hAnsi="Arial" w:cs="Arial"/>
              </w:rPr>
              <w:t>(stanje</w:t>
            </w:r>
            <w:r>
              <w:rPr>
                <w:rFonts w:ascii="Arial" w:hAnsi="Arial" w:cs="Arial"/>
              </w:rPr>
              <w:t xml:space="preserve"> april 2015</w:t>
            </w:r>
            <w:r w:rsidRPr="003C5524">
              <w:rPr>
                <w:rFonts w:ascii="Arial" w:hAnsi="Arial" w:cs="Arial"/>
              </w:rPr>
              <w:t>)</w:t>
            </w:r>
          </w:p>
        </w:tc>
        <w:tc>
          <w:tcPr>
            <w:tcW w:w="1855" w:type="dxa"/>
            <w:tcBorders>
              <w:top w:val="single" w:sz="12" w:space="0" w:color="auto"/>
              <w:left w:val="single" w:sz="12" w:space="0" w:color="auto"/>
              <w:bottom w:val="single" w:sz="8" w:space="0" w:color="auto"/>
              <w:right w:val="single" w:sz="12" w:space="0" w:color="auto"/>
            </w:tcBorders>
            <w:shd w:val="clear" w:color="auto" w:fill="D6E3BC"/>
          </w:tcPr>
          <w:p w14:paraId="03BC4E30" w14:textId="77777777" w:rsidR="000E2CF6" w:rsidRPr="003C5524" w:rsidRDefault="009232BF" w:rsidP="00940C22">
            <w:pPr>
              <w:spacing w:before="60" w:after="60"/>
              <w:jc w:val="center"/>
              <w:rPr>
                <w:rFonts w:ascii="Arial" w:hAnsi="Arial" w:cs="Arial"/>
                <w:b/>
                <w:bCs/>
                <w:sz w:val="22"/>
                <w:szCs w:val="22"/>
                <w:lang w:val="en-US"/>
              </w:rPr>
            </w:pPr>
            <w:r>
              <w:rPr>
                <w:rFonts w:ascii="Arial" w:hAnsi="Arial" w:cs="Arial"/>
                <w:sz w:val="22"/>
                <w:szCs w:val="22"/>
              </w:rPr>
              <w:t>5</w:t>
            </w:r>
          </w:p>
        </w:tc>
      </w:tr>
      <w:tr w:rsidR="000E2CF6" w14:paraId="3EFE8C1B" w14:textId="77777777" w:rsidTr="00C716B2">
        <w:trPr>
          <w:trHeight w:val="15"/>
        </w:trPr>
        <w:tc>
          <w:tcPr>
            <w:tcW w:w="7359" w:type="dxa"/>
            <w:tcBorders>
              <w:top w:val="single" w:sz="8" w:space="0" w:color="auto"/>
              <w:left w:val="single" w:sz="12" w:space="0" w:color="auto"/>
              <w:bottom w:val="single" w:sz="12" w:space="0" w:color="auto"/>
              <w:right w:val="single" w:sz="12" w:space="0" w:color="auto"/>
            </w:tcBorders>
            <w:shd w:val="clear" w:color="auto" w:fill="D6E3BC"/>
          </w:tcPr>
          <w:p w14:paraId="0C3DCE59" w14:textId="77777777" w:rsidR="000E2CF6" w:rsidRPr="003C5524" w:rsidRDefault="000E2CF6" w:rsidP="00940C22">
            <w:pPr>
              <w:spacing w:before="60" w:after="60"/>
              <w:jc w:val="both"/>
              <w:rPr>
                <w:rFonts w:ascii="Arial" w:hAnsi="Arial" w:cs="Arial"/>
              </w:rPr>
            </w:pPr>
            <w:r w:rsidRPr="003C5524">
              <w:rPr>
                <w:rFonts w:ascii="Arial" w:hAnsi="Arial" w:cs="Arial"/>
              </w:rPr>
              <w:t>Število stacionarnih virov nevarnih snovi večjega tveganja (stanje</w:t>
            </w:r>
            <w:r>
              <w:rPr>
                <w:rFonts w:ascii="Arial" w:hAnsi="Arial" w:cs="Arial"/>
              </w:rPr>
              <w:t xml:space="preserve"> april 2015</w:t>
            </w:r>
            <w:r w:rsidRPr="003C5524">
              <w:rPr>
                <w:rFonts w:ascii="Arial" w:hAnsi="Arial" w:cs="Arial"/>
              </w:rPr>
              <w:t>)</w:t>
            </w:r>
          </w:p>
        </w:tc>
        <w:tc>
          <w:tcPr>
            <w:tcW w:w="1855" w:type="dxa"/>
            <w:tcBorders>
              <w:top w:val="single" w:sz="8" w:space="0" w:color="auto"/>
              <w:left w:val="single" w:sz="12" w:space="0" w:color="auto"/>
              <w:bottom w:val="single" w:sz="12" w:space="0" w:color="auto"/>
              <w:right w:val="single" w:sz="12" w:space="0" w:color="auto"/>
            </w:tcBorders>
            <w:shd w:val="clear" w:color="auto" w:fill="D6E3BC"/>
          </w:tcPr>
          <w:p w14:paraId="3A21D53E" w14:textId="77777777" w:rsidR="000E2CF6" w:rsidRPr="003C5524" w:rsidRDefault="00FA071D" w:rsidP="00940C22">
            <w:pPr>
              <w:spacing w:before="60" w:after="60"/>
              <w:jc w:val="center"/>
              <w:rPr>
                <w:rFonts w:ascii="Arial" w:hAnsi="Arial" w:cs="Arial"/>
                <w:b/>
                <w:bCs/>
                <w:sz w:val="22"/>
                <w:szCs w:val="22"/>
                <w:lang w:val="en-US"/>
              </w:rPr>
            </w:pPr>
            <w:r>
              <w:rPr>
                <w:rFonts w:ascii="Arial" w:hAnsi="Arial" w:cs="Arial"/>
                <w:sz w:val="22"/>
                <w:szCs w:val="22"/>
              </w:rPr>
              <w:t>6</w:t>
            </w:r>
          </w:p>
        </w:tc>
      </w:tr>
      <w:tr w:rsidR="005B16C2" w14:paraId="59D1B0AA" w14:textId="77777777" w:rsidTr="00C716B2">
        <w:trPr>
          <w:trHeight w:val="15"/>
        </w:trPr>
        <w:tc>
          <w:tcPr>
            <w:tcW w:w="7359" w:type="dxa"/>
            <w:tcBorders>
              <w:top w:val="single" w:sz="8" w:space="0" w:color="auto"/>
              <w:left w:val="single" w:sz="12" w:space="0" w:color="auto"/>
              <w:bottom w:val="single" w:sz="2" w:space="0" w:color="auto"/>
              <w:right w:val="single" w:sz="12" w:space="0" w:color="auto"/>
            </w:tcBorders>
            <w:shd w:val="clear" w:color="auto" w:fill="92D050"/>
          </w:tcPr>
          <w:p w14:paraId="4651C6D1" w14:textId="77777777" w:rsidR="005B16C2" w:rsidRPr="003C5524" w:rsidRDefault="005B16C2" w:rsidP="00940C22">
            <w:pPr>
              <w:spacing w:before="60" w:after="60"/>
              <w:jc w:val="both"/>
              <w:rPr>
                <w:rFonts w:ascii="Arial" w:hAnsi="Arial" w:cs="Arial"/>
              </w:rPr>
            </w:pPr>
            <w:r>
              <w:rPr>
                <w:rFonts w:ascii="Arial" w:hAnsi="Arial" w:cs="Arial"/>
              </w:rPr>
              <w:t>Število elektrovodov – DV, KB (stanje maj 2015)</w:t>
            </w:r>
          </w:p>
        </w:tc>
        <w:tc>
          <w:tcPr>
            <w:tcW w:w="1855" w:type="dxa"/>
            <w:tcBorders>
              <w:top w:val="single" w:sz="8" w:space="0" w:color="auto"/>
              <w:left w:val="single" w:sz="12" w:space="0" w:color="auto"/>
              <w:bottom w:val="single" w:sz="2" w:space="0" w:color="auto"/>
              <w:right w:val="single" w:sz="12" w:space="0" w:color="auto"/>
            </w:tcBorders>
            <w:shd w:val="clear" w:color="auto" w:fill="92D050"/>
          </w:tcPr>
          <w:p w14:paraId="4A45260E" w14:textId="77777777" w:rsidR="005B16C2" w:rsidRPr="00DB3DDF" w:rsidRDefault="005B16C2" w:rsidP="00940C22">
            <w:pPr>
              <w:spacing w:before="60" w:after="60"/>
              <w:jc w:val="center"/>
              <w:rPr>
                <w:rFonts w:ascii="Arial" w:hAnsi="Arial" w:cs="Arial"/>
                <w:sz w:val="22"/>
                <w:szCs w:val="22"/>
              </w:rPr>
            </w:pPr>
            <w:r>
              <w:rPr>
                <w:rFonts w:ascii="Arial" w:hAnsi="Arial" w:cs="Arial"/>
                <w:sz w:val="22"/>
                <w:szCs w:val="22"/>
              </w:rPr>
              <w:t>87</w:t>
            </w:r>
          </w:p>
        </w:tc>
      </w:tr>
      <w:tr w:rsidR="005B16C2" w14:paraId="49A62C3A" w14:textId="77777777" w:rsidTr="00C716B2">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5C7351D5" w14:textId="77777777" w:rsidR="005B16C2" w:rsidRPr="003C5524" w:rsidRDefault="005B16C2" w:rsidP="00940C22">
            <w:pPr>
              <w:spacing w:before="60" w:after="60"/>
              <w:jc w:val="both"/>
              <w:rPr>
                <w:rFonts w:ascii="Arial" w:hAnsi="Arial" w:cs="Arial"/>
              </w:rPr>
            </w:pPr>
            <w:r>
              <w:rPr>
                <w:rFonts w:ascii="Arial" w:hAnsi="Arial" w:cs="Arial"/>
              </w:rPr>
              <w:t>Število razdelilnih postaj – RTP, RP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4F173DAE" w14:textId="77777777" w:rsidR="005B16C2" w:rsidRPr="00DB3DDF" w:rsidRDefault="005B16C2" w:rsidP="00940C22">
            <w:pPr>
              <w:spacing w:before="60" w:after="60"/>
              <w:jc w:val="center"/>
              <w:rPr>
                <w:rFonts w:ascii="Arial" w:hAnsi="Arial" w:cs="Arial"/>
                <w:sz w:val="22"/>
                <w:szCs w:val="22"/>
              </w:rPr>
            </w:pPr>
            <w:r>
              <w:rPr>
                <w:rFonts w:ascii="Arial" w:hAnsi="Arial" w:cs="Arial"/>
                <w:sz w:val="22"/>
                <w:szCs w:val="22"/>
              </w:rPr>
              <w:t>20</w:t>
            </w:r>
          </w:p>
        </w:tc>
      </w:tr>
      <w:tr w:rsidR="005B16C2" w14:paraId="20998DE0" w14:textId="77777777" w:rsidTr="00C716B2">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06FB9C1E" w14:textId="77777777" w:rsidR="005B16C2" w:rsidRPr="003C5524" w:rsidRDefault="005B16C2" w:rsidP="00940C22">
            <w:pPr>
              <w:spacing w:before="60" w:after="60"/>
              <w:jc w:val="both"/>
              <w:rPr>
                <w:rFonts w:ascii="Arial" w:hAnsi="Arial" w:cs="Arial"/>
              </w:rPr>
            </w:pPr>
            <w:r>
              <w:rPr>
                <w:rFonts w:ascii="Arial" w:hAnsi="Arial" w:cs="Arial"/>
              </w:rPr>
              <w:t>Število hidroelektrarn – HE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7DA0E5B7" w14:textId="77777777" w:rsidR="005B16C2" w:rsidRPr="00DB3DDF" w:rsidRDefault="005B16C2" w:rsidP="00940C22">
            <w:pPr>
              <w:spacing w:before="60" w:after="60"/>
              <w:jc w:val="center"/>
              <w:rPr>
                <w:rFonts w:ascii="Arial" w:hAnsi="Arial" w:cs="Arial"/>
                <w:sz w:val="22"/>
                <w:szCs w:val="22"/>
              </w:rPr>
            </w:pPr>
            <w:r>
              <w:rPr>
                <w:rFonts w:ascii="Arial" w:hAnsi="Arial" w:cs="Arial"/>
                <w:sz w:val="22"/>
                <w:szCs w:val="22"/>
              </w:rPr>
              <w:t>2</w:t>
            </w:r>
          </w:p>
        </w:tc>
      </w:tr>
      <w:tr w:rsidR="005B16C2" w14:paraId="6FB4ED3B" w14:textId="77777777" w:rsidTr="00C716B2">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3DE48F89" w14:textId="77777777" w:rsidR="005B16C2" w:rsidRPr="005B16C2" w:rsidRDefault="005B16C2" w:rsidP="00940C22">
            <w:pPr>
              <w:spacing w:before="60" w:after="60"/>
              <w:jc w:val="both"/>
              <w:rPr>
                <w:rFonts w:ascii="Arial" w:hAnsi="Arial" w:cs="Arial"/>
              </w:rPr>
            </w:pPr>
            <w:r w:rsidRPr="008B78BE">
              <w:rPr>
                <w:rFonts w:ascii="Arial" w:hAnsi="Arial" w:cs="Arial"/>
              </w:rPr>
              <w:t xml:space="preserve">Število </w:t>
            </w:r>
            <w:r>
              <w:rPr>
                <w:rFonts w:ascii="Arial" w:hAnsi="Arial" w:cs="Arial"/>
              </w:rPr>
              <w:t>termoelektrarn</w:t>
            </w:r>
            <w:r w:rsidRPr="008B78BE">
              <w:rPr>
                <w:rFonts w:ascii="Arial" w:hAnsi="Arial" w:cs="Arial"/>
              </w:rPr>
              <w:t xml:space="preserve"> – </w:t>
            </w:r>
            <w:r>
              <w:rPr>
                <w:rFonts w:ascii="Arial" w:hAnsi="Arial" w:cs="Arial"/>
              </w:rPr>
              <w:t>TE, TETO</w:t>
            </w:r>
            <w:r w:rsidRPr="008B78BE">
              <w:rPr>
                <w:rFonts w:ascii="Arial" w:hAnsi="Arial" w:cs="Arial"/>
              </w:rPr>
              <w:t xml:space="preserv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0463475A" w14:textId="77777777" w:rsidR="005B16C2" w:rsidRPr="00DB3DDF" w:rsidRDefault="005B16C2" w:rsidP="00940C22">
            <w:pPr>
              <w:spacing w:before="60" w:after="60"/>
              <w:jc w:val="center"/>
              <w:rPr>
                <w:rFonts w:ascii="Arial" w:hAnsi="Arial" w:cs="Arial"/>
                <w:sz w:val="22"/>
                <w:szCs w:val="22"/>
              </w:rPr>
            </w:pPr>
            <w:r>
              <w:rPr>
                <w:rFonts w:ascii="Arial" w:hAnsi="Arial" w:cs="Arial"/>
                <w:sz w:val="22"/>
                <w:szCs w:val="22"/>
              </w:rPr>
              <w:t>1</w:t>
            </w:r>
          </w:p>
        </w:tc>
      </w:tr>
      <w:tr w:rsidR="005B16C2" w14:paraId="18C23DBF" w14:textId="77777777" w:rsidTr="00C716B2">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0AFDF0B7" w14:textId="77777777" w:rsidR="005B16C2" w:rsidRPr="005B16C2" w:rsidRDefault="005B16C2" w:rsidP="00940C22">
            <w:pPr>
              <w:spacing w:before="60" w:after="60"/>
              <w:jc w:val="both"/>
              <w:rPr>
                <w:rFonts w:ascii="Arial" w:hAnsi="Arial" w:cs="Arial"/>
              </w:rPr>
            </w:pPr>
            <w:r w:rsidRPr="008B78BE">
              <w:rPr>
                <w:rFonts w:ascii="Arial" w:hAnsi="Arial" w:cs="Arial"/>
              </w:rPr>
              <w:t xml:space="preserve">Število </w:t>
            </w:r>
            <w:r>
              <w:rPr>
                <w:rFonts w:ascii="Arial" w:hAnsi="Arial" w:cs="Arial"/>
              </w:rPr>
              <w:t>nuklearnih elektrarn</w:t>
            </w:r>
            <w:r w:rsidRPr="008B78BE">
              <w:rPr>
                <w:rFonts w:ascii="Arial" w:hAnsi="Arial" w:cs="Arial"/>
              </w:rPr>
              <w:t xml:space="preserve"> – </w:t>
            </w:r>
            <w:r>
              <w:rPr>
                <w:rFonts w:ascii="Arial" w:hAnsi="Arial" w:cs="Arial"/>
              </w:rPr>
              <w:t>NE</w:t>
            </w:r>
            <w:r w:rsidRPr="008B78BE">
              <w:rPr>
                <w:rFonts w:ascii="Arial" w:hAnsi="Arial" w:cs="Arial"/>
              </w:rPr>
              <w:t xml:space="preserv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4B084EC2" w14:textId="77777777" w:rsidR="005B16C2" w:rsidRPr="00DB3DDF" w:rsidRDefault="005B16C2" w:rsidP="00940C22">
            <w:pPr>
              <w:spacing w:before="60" w:after="60"/>
              <w:jc w:val="center"/>
              <w:rPr>
                <w:rFonts w:ascii="Arial" w:hAnsi="Arial" w:cs="Arial"/>
                <w:sz w:val="22"/>
                <w:szCs w:val="22"/>
              </w:rPr>
            </w:pPr>
            <w:r>
              <w:rPr>
                <w:rFonts w:ascii="Arial" w:hAnsi="Arial" w:cs="Arial"/>
                <w:sz w:val="22"/>
                <w:szCs w:val="22"/>
              </w:rPr>
              <w:t>0</w:t>
            </w:r>
          </w:p>
        </w:tc>
      </w:tr>
      <w:tr w:rsidR="005B16C2" w14:paraId="415BB2D0" w14:textId="77777777" w:rsidTr="00C716B2">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6EC796FC" w14:textId="77777777" w:rsidR="005B16C2" w:rsidRPr="008B78BE" w:rsidRDefault="005B16C2" w:rsidP="00940C22">
            <w:pPr>
              <w:spacing w:before="60" w:after="60"/>
              <w:jc w:val="both"/>
              <w:rPr>
                <w:rFonts w:ascii="Arial" w:hAnsi="Arial" w:cs="Arial"/>
              </w:rPr>
            </w:pPr>
            <w:r w:rsidRPr="008B78BE">
              <w:rPr>
                <w:rFonts w:ascii="Arial" w:hAnsi="Arial" w:cs="Arial"/>
              </w:rPr>
              <w:t xml:space="preserve">Število </w:t>
            </w:r>
            <w:r>
              <w:rPr>
                <w:rFonts w:ascii="Arial" w:hAnsi="Arial" w:cs="Arial"/>
              </w:rPr>
              <w:t>magistralnih plinovodov</w:t>
            </w:r>
            <w:r w:rsidRPr="008B78BE">
              <w:rPr>
                <w:rFonts w:ascii="Arial" w:hAnsi="Arial" w:cs="Arial"/>
              </w:rPr>
              <w:t xml:space="preserv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79F83023" w14:textId="77777777" w:rsidR="005B16C2" w:rsidRPr="00DB3DDF" w:rsidRDefault="00034151" w:rsidP="00940C22">
            <w:pPr>
              <w:spacing w:before="60" w:after="60"/>
              <w:jc w:val="center"/>
              <w:rPr>
                <w:rFonts w:ascii="Arial" w:hAnsi="Arial" w:cs="Arial"/>
                <w:sz w:val="22"/>
                <w:szCs w:val="22"/>
              </w:rPr>
            </w:pPr>
            <w:r>
              <w:rPr>
                <w:rFonts w:ascii="Arial" w:hAnsi="Arial" w:cs="Arial"/>
                <w:sz w:val="22"/>
                <w:szCs w:val="22"/>
              </w:rPr>
              <w:t>14</w:t>
            </w:r>
          </w:p>
        </w:tc>
      </w:tr>
      <w:tr w:rsidR="005B16C2" w14:paraId="0716F2C7" w14:textId="77777777" w:rsidTr="00C716B2">
        <w:trPr>
          <w:trHeight w:val="15"/>
        </w:trPr>
        <w:tc>
          <w:tcPr>
            <w:tcW w:w="7359" w:type="dxa"/>
            <w:tcBorders>
              <w:top w:val="single" w:sz="2" w:space="0" w:color="auto"/>
              <w:left w:val="single" w:sz="12" w:space="0" w:color="auto"/>
              <w:bottom w:val="single" w:sz="12" w:space="0" w:color="auto"/>
              <w:right w:val="single" w:sz="12" w:space="0" w:color="auto"/>
            </w:tcBorders>
            <w:shd w:val="clear" w:color="auto" w:fill="92D050"/>
          </w:tcPr>
          <w:p w14:paraId="75E7B864" w14:textId="77777777" w:rsidR="005B16C2" w:rsidRPr="005B16C2" w:rsidRDefault="005B16C2" w:rsidP="00940C22">
            <w:pPr>
              <w:spacing w:before="60" w:after="60"/>
              <w:jc w:val="both"/>
              <w:rPr>
                <w:rFonts w:ascii="Arial" w:hAnsi="Arial" w:cs="Arial"/>
              </w:rPr>
            </w:pPr>
            <w:r w:rsidRPr="008B78BE">
              <w:rPr>
                <w:rFonts w:ascii="Arial" w:hAnsi="Arial" w:cs="Arial"/>
              </w:rPr>
              <w:lastRenderedPageBreak/>
              <w:t xml:space="preserve">Število </w:t>
            </w:r>
            <w:r>
              <w:rPr>
                <w:rFonts w:ascii="Arial" w:hAnsi="Arial" w:cs="Arial"/>
              </w:rPr>
              <w:t>regionalnih plinovodov</w:t>
            </w:r>
            <w:r w:rsidRPr="008B78BE">
              <w:rPr>
                <w:rFonts w:ascii="Arial" w:hAnsi="Arial" w:cs="Arial"/>
              </w:rPr>
              <w:t xml:space="preserve"> (stanje maj 2015)</w:t>
            </w:r>
          </w:p>
        </w:tc>
        <w:tc>
          <w:tcPr>
            <w:tcW w:w="1855" w:type="dxa"/>
            <w:tcBorders>
              <w:top w:val="single" w:sz="2" w:space="0" w:color="auto"/>
              <w:left w:val="single" w:sz="12" w:space="0" w:color="auto"/>
              <w:bottom w:val="single" w:sz="12" w:space="0" w:color="auto"/>
              <w:right w:val="single" w:sz="12" w:space="0" w:color="auto"/>
            </w:tcBorders>
            <w:shd w:val="clear" w:color="auto" w:fill="92D050"/>
          </w:tcPr>
          <w:p w14:paraId="5599C492" w14:textId="77777777" w:rsidR="005B16C2" w:rsidRPr="00DB3DDF" w:rsidRDefault="00034151" w:rsidP="00940C22">
            <w:pPr>
              <w:spacing w:before="60" w:after="60"/>
              <w:jc w:val="center"/>
              <w:rPr>
                <w:rFonts w:ascii="Arial" w:hAnsi="Arial" w:cs="Arial"/>
                <w:sz w:val="22"/>
                <w:szCs w:val="22"/>
              </w:rPr>
            </w:pPr>
            <w:r>
              <w:rPr>
                <w:rFonts w:ascii="Arial" w:hAnsi="Arial" w:cs="Arial"/>
                <w:sz w:val="22"/>
                <w:szCs w:val="22"/>
              </w:rPr>
              <w:t>12</w:t>
            </w:r>
          </w:p>
        </w:tc>
      </w:tr>
      <w:tr w:rsidR="0007167F" w14:paraId="7F32F889" w14:textId="77777777" w:rsidTr="00C716B2">
        <w:trPr>
          <w:trHeight w:val="15"/>
        </w:trPr>
        <w:tc>
          <w:tcPr>
            <w:tcW w:w="7359" w:type="dxa"/>
            <w:tcBorders>
              <w:top w:val="single" w:sz="2" w:space="0" w:color="auto"/>
              <w:left w:val="single" w:sz="12" w:space="0" w:color="auto"/>
              <w:bottom w:val="single" w:sz="4" w:space="0" w:color="auto"/>
              <w:right w:val="single" w:sz="12" w:space="0" w:color="auto"/>
            </w:tcBorders>
            <w:shd w:val="clear" w:color="auto" w:fill="FFFF00"/>
          </w:tcPr>
          <w:p w14:paraId="166C78B0" w14:textId="77777777" w:rsidR="0007167F" w:rsidRPr="0031795A" w:rsidRDefault="0007167F"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do leta 1948</w:t>
            </w:r>
          </w:p>
        </w:tc>
        <w:tc>
          <w:tcPr>
            <w:tcW w:w="1855" w:type="dxa"/>
            <w:tcBorders>
              <w:top w:val="single" w:sz="2" w:space="0" w:color="auto"/>
              <w:left w:val="single" w:sz="12" w:space="0" w:color="auto"/>
              <w:bottom w:val="single" w:sz="4" w:space="0" w:color="auto"/>
              <w:right w:val="single" w:sz="12" w:space="0" w:color="auto"/>
            </w:tcBorders>
            <w:shd w:val="clear" w:color="auto" w:fill="FFFF00"/>
          </w:tcPr>
          <w:p w14:paraId="5A5EBAD9" w14:textId="77777777" w:rsidR="0007167F" w:rsidRDefault="0007167F" w:rsidP="00940C22">
            <w:pPr>
              <w:spacing w:before="60" w:after="60"/>
              <w:jc w:val="center"/>
              <w:rPr>
                <w:rFonts w:ascii="Arial" w:hAnsi="Arial" w:cs="Arial"/>
                <w:sz w:val="22"/>
                <w:szCs w:val="22"/>
              </w:rPr>
            </w:pPr>
            <w:r>
              <w:rPr>
                <w:rFonts w:ascii="Arial" w:hAnsi="Arial" w:cs="Arial"/>
                <w:sz w:val="22"/>
                <w:szCs w:val="22"/>
              </w:rPr>
              <w:t>40</w:t>
            </w:r>
          </w:p>
        </w:tc>
      </w:tr>
      <w:tr w:rsidR="0007167F" w14:paraId="6646141E" w14:textId="77777777" w:rsidTr="00C716B2">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61759A93" w14:textId="77777777" w:rsidR="0007167F" w:rsidRPr="00940C22" w:rsidRDefault="0007167F"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1949 in 1963</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77B7EE83" w14:textId="77777777" w:rsidR="0007167F" w:rsidRDefault="0007167F" w:rsidP="00940C22">
            <w:pPr>
              <w:spacing w:before="60" w:after="60"/>
              <w:jc w:val="center"/>
              <w:rPr>
                <w:rFonts w:ascii="Arial" w:hAnsi="Arial" w:cs="Arial"/>
                <w:sz w:val="22"/>
                <w:szCs w:val="22"/>
              </w:rPr>
            </w:pPr>
            <w:r>
              <w:rPr>
                <w:rFonts w:ascii="Arial" w:hAnsi="Arial" w:cs="Arial"/>
                <w:sz w:val="22"/>
                <w:szCs w:val="22"/>
              </w:rPr>
              <w:t>42</w:t>
            </w:r>
          </w:p>
        </w:tc>
      </w:tr>
      <w:tr w:rsidR="0007167F" w14:paraId="7364C468" w14:textId="77777777" w:rsidTr="00C716B2">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297EBEE8" w14:textId="77777777" w:rsidR="0007167F" w:rsidRPr="00940C22" w:rsidRDefault="0007167F"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1964 in 1981</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7E6E955B" w14:textId="77777777" w:rsidR="0007167F" w:rsidRDefault="0007167F" w:rsidP="00940C22">
            <w:pPr>
              <w:spacing w:before="60" w:after="60"/>
              <w:jc w:val="center"/>
              <w:rPr>
                <w:rFonts w:ascii="Arial" w:hAnsi="Arial" w:cs="Arial"/>
                <w:sz w:val="22"/>
                <w:szCs w:val="22"/>
              </w:rPr>
            </w:pPr>
            <w:r>
              <w:rPr>
                <w:rFonts w:ascii="Arial" w:hAnsi="Arial" w:cs="Arial"/>
                <w:sz w:val="22"/>
                <w:szCs w:val="22"/>
              </w:rPr>
              <w:t>67</w:t>
            </w:r>
          </w:p>
        </w:tc>
      </w:tr>
      <w:tr w:rsidR="0007167F" w14:paraId="2C945327" w14:textId="77777777" w:rsidTr="00C716B2">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7BCFCFD3" w14:textId="77777777" w:rsidR="0007167F" w:rsidRPr="00940C22" w:rsidRDefault="0007167F"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1982 in 2007</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6E64D034" w14:textId="77777777" w:rsidR="0007167F" w:rsidRDefault="0007167F" w:rsidP="00940C22">
            <w:pPr>
              <w:spacing w:before="60" w:after="60"/>
              <w:jc w:val="center"/>
              <w:rPr>
                <w:rFonts w:ascii="Arial" w:hAnsi="Arial" w:cs="Arial"/>
                <w:sz w:val="22"/>
                <w:szCs w:val="22"/>
              </w:rPr>
            </w:pPr>
            <w:r>
              <w:rPr>
                <w:rFonts w:ascii="Arial" w:hAnsi="Arial" w:cs="Arial"/>
                <w:sz w:val="22"/>
                <w:szCs w:val="22"/>
              </w:rPr>
              <w:t>49</w:t>
            </w:r>
          </w:p>
        </w:tc>
      </w:tr>
      <w:tr w:rsidR="0007167F" w14:paraId="61B2F777" w14:textId="77777777" w:rsidTr="00C716B2">
        <w:trPr>
          <w:trHeight w:val="15"/>
        </w:trPr>
        <w:tc>
          <w:tcPr>
            <w:tcW w:w="7359" w:type="dxa"/>
            <w:tcBorders>
              <w:top w:val="single" w:sz="4" w:space="0" w:color="auto"/>
              <w:left w:val="single" w:sz="12" w:space="0" w:color="auto"/>
              <w:bottom w:val="single" w:sz="12" w:space="0" w:color="auto"/>
              <w:right w:val="single" w:sz="12" w:space="0" w:color="auto"/>
            </w:tcBorders>
            <w:shd w:val="clear" w:color="auto" w:fill="FFFF00"/>
          </w:tcPr>
          <w:p w14:paraId="5146C72C" w14:textId="77777777" w:rsidR="0007167F" w:rsidRPr="00940C22" w:rsidRDefault="0007167F"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w:t>
            </w:r>
            <w:r>
              <w:rPr>
                <w:rFonts w:ascii="Arial" w:hAnsi="Arial" w:cs="Arial"/>
              </w:rPr>
              <w:t xml:space="preserve">po </w:t>
            </w:r>
            <w:r w:rsidRPr="00774321">
              <w:rPr>
                <w:rFonts w:ascii="Arial" w:hAnsi="Arial" w:cs="Arial"/>
              </w:rPr>
              <w:t>let</w:t>
            </w:r>
            <w:r>
              <w:rPr>
                <w:rFonts w:ascii="Arial" w:hAnsi="Arial" w:cs="Arial"/>
              </w:rPr>
              <w:t>u</w:t>
            </w:r>
            <w:r w:rsidRPr="00774321">
              <w:rPr>
                <w:rFonts w:ascii="Arial" w:hAnsi="Arial" w:cs="Arial"/>
              </w:rPr>
              <w:t xml:space="preserve"> 2008 </w:t>
            </w:r>
          </w:p>
        </w:tc>
        <w:tc>
          <w:tcPr>
            <w:tcW w:w="1855" w:type="dxa"/>
            <w:tcBorders>
              <w:top w:val="single" w:sz="4" w:space="0" w:color="auto"/>
              <w:left w:val="single" w:sz="12" w:space="0" w:color="auto"/>
              <w:bottom w:val="single" w:sz="12" w:space="0" w:color="auto"/>
              <w:right w:val="single" w:sz="12" w:space="0" w:color="auto"/>
            </w:tcBorders>
            <w:shd w:val="clear" w:color="auto" w:fill="FFFF00"/>
          </w:tcPr>
          <w:p w14:paraId="2353D22E" w14:textId="77777777" w:rsidR="0007167F" w:rsidRDefault="0007167F" w:rsidP="00940C22">
            <w:pPr>
              <w:spacing w:before="60" w:after="60"/>
              <w:jc w:val="center"/>
              <w:rPr>
                <w:rFonts w:ascii="Arial" w:hAnsi="Arial" w:cs="Arial"/>
                <w:sz w:val="22"/>
                <w:szCs w:val="22"/>
              </w:rPr>
            </w:pPr>
            <w:r>
              <w:rPr>
                <w:rFonts w:ascii="Arial" w:hAnsi="Arial" w:cs="Arial"/>
                <w:sz w:val="22"/>
                <w:szCs w:val="22"/>
              </w:rPr>
              <w:t>6</w:t>
            </w:r>
          </w:p>
        </w:tc>
      </w:tr>
      <w:tr w:rsidR="009D1D55" w14:paraId="559A201F" w14:textId="77777777" w:rsidTr="00C716B2">
        <w:trPr>
          <w:trHeight w:val="15"/>
        </w:trPr>
        <w:tc>
          <w:tcPr>
            <w:tcW w:w="7359" w:type="dxa"/>
            <w:tcBorders>
              <w:top w:val="single" w:sz="12" w:space="0" w:color="auto"/>
              <w:left w:val="single" w:sz="12" w:space="0" w:color="auto"/>
              <w:bottom w:val="single" w:sz="12" w:space="0" w:color="auto"/>
              <w:right w:val="single" w:sz="12" w:space="0" w:color="auto"/>
            </w:tcBorders>
            <w:shd w:val="clear" w:color="auto" w:fill="CCC0D9"/>
          </w:tcPr>
          <w:p w14:paraId="29CC7862" w14:textId="77777777" w:rsidR="009D1D55" w:rsidRPr="008B78BE" w:rsidRDefault="009D1D55" w:rsidP="00940C22">
            <w:pPr>
              <w:spacing w:before="60" w:after="60"/>
              <w:jc w:val="both"/>
              <w:rPr>
                <w:rFonts w:ascii="Arial" w:hAnsi="Arial" w:cs="Arial"/>
              </w:rPr>
            </w:pPr>
            <w:r>
              <w:rPr>
                <w:rFonts w:ascii="Arial" w:hAnsi="Arial" w:cs="Arial"/>
              </w:rPr>
              <w:t>Število objektov kulturne dediščine (stanje junij 2015)</w:t>
            </w:r>
          </w:p>
        </w:tc>
        <w:tc>
          <w:tcPr>
            <w:tcW w:w="1855" w:type="dxa"/>
            <w:tcBorders>
              <w:top w:val="single" w:sz="12" w:space="0" w:color="auto"/>
              <w:left w:val="single" w:sz="12" w:space="0" w:color="auto"/>
              <w:bottom w:val="single" w:sz="12" w:space="0" w:color="auto"/>
              <w:right w:val="single" w:sz="12" w:space="0" w:color="auto"/>
            </w:tcBorders>
            <w:shd w:val="clear" w:color="auto" w:fill="CCC0D9"/>
          </w:tcPr>
          <w:p w14:paraId="24330D83" w14:textId="77777777" w:rsidR="009D1D55" w:rsidRDefault="009D1D55" w:rsidP="00940C22">
            <w:pPr>
              <w:spacing w:before="60" w:after="60"/>
              <w:jc w:val="center"/>
              <w:rPr>
                <w:rFonts w:ascii="Arial" w:hAnsi="Arial" w:cs="Arial"/>
                <w:sz w:val="22"/>
                <w:szCs w:val="22"/>
              </w:rPr>
            </w:pPr>
            <w:r>
              <w:rPr>
                <w:rFonts w:ascii="Arial" w:hAnsi="Arial" w:cs="Arial"/>
                <w:sz w:val="22"/>
                <w:szCs w:val="22"/>
              </w:rPr>
              <w:t>4951</w:t>
            </w:r>
          </w:p>
        </w:tc>
      </w:tr>
    </w:tbl>
    <w:p w14:paraId="14CF34AF" w14:textId="77777777" w:rsidR="00034151" w:rsidRDefault="00034151" w:rsidP="00404898">
      <w:pPr>
        <w:rPr>
          <w:rFonts w:ascii="Arial" w:hAnsi="Arial" w:cs="Arial"/>
          <w:sz w:val="22"/>
          <w:szCs w:val="22"/>
        </w:rPr>
      </w:pPr>
    </w:p>
    <w:p w14:paraId="6C24D4DE" w14:textId="77777777" w:rsidR="00332366" w:rsidRDefault="00332366" w:rsidP="00404898">
      <w:pPr>
        <w:rPr>
          <w:rFonts w:ascii="Arial" w:hAnsi="Arial" w:cs="Arial"/>
          <w:sz w:val="22"/>
          <w:szCs w:val="22"/>
        </w:rPr>
      </w:pPr>
    </w:p>
    <w:p w14:paraId="5C074ACC" w14:textId="77777777" w:rsidR="00115F98" w:rsidRDefault="00041BB9" w:rsidP="001832A5">
      <w:pPr>
        <w:jc w:val="both"/>
        <w:rPr>
          <w:rFonts w:ascii="Arial" w:hAnsi="Arial" w:cs="Arial"/>
          <w:sz w:val="22"/>
          <w:szCs w:val="22"/>
        </w:rPr>
      </w:pPr>
      <w:r>
        <w:rPr>
          <w:rFonts w:ascii="Arial" w:hAnsi="Arial" w:cs="Arial"/>
          <w:sz w:val="22"/>
          <w:szCs w:val="22"/>
        </w:rPr>
        <w:t>Ob domnevnem potresu v Osrednji Sloveniji, ki bi z intenziteto VII</w:t>
      </w:r>
      <w:r w:rsidR="0001127B">
        <w:rPr>
          <w:rFonts w:ascii="Arial" w:hAnsi="Arial" w:cs="Arial"/>
          <w:sz w:val="22"/>
          <w:szCs w:val="22"/>
        </w:rPr>
        <w:t xml:space="preserve"> EMS </w:t>
      </w:r>
      <w:r>
        <w:rPr>
          <w:rFonts w:ascii="Arial" w:hAnsi="Arial" w:cs="Arial"/>
          <w:sz w:val="22"/>
          <w:szCs w:val="22"/>
        </w:rPr>
        <w:t>-</w:t>
      </w:r>
      <w:r w:rsidR="0001127B">
        <w:rPr>
          <w:rFonts w:ascii="Arial" w:hAnsi="Arial" w:cs="Arial"/>
          <w:sz w:val="22"/>
          <w:szCs w:val="22"/>
        </w:rPr>
        <w:t xml:space="preserve"> </w:t>
      </w:r>
      <w:r>
        <w:rPr>
          <w:rFonts w:ascii="Arial" w:hAnsi="Arial" w:cs="Arial"/>
          <w:sz w:val="22"/>
          <w:szCs w:val="22"/>
        </w:rPr>
        <w:t>VIII EMS zajel občine Bloke, Borovnica, Brezovica, Cerklje na Gorenjskem, Cerknica, Dobrepolje, Dobrova – Polhov Gradec, Dol pri Ljubljani, Domžale, Gorenja vas – Poljane, Grosuplje, Horjul, Ig, Ivančna Gorica, Kamnik, Komenda, Kranj, Litija, Ljubljana, Log – Dragomelj, Logatec, Lukovica, Medvode, Mengeš, Moravče, Šenčur, Škofja Loka, Škofljica, Šmartno pri Litiji, Trzin, Velike Lašče, Vodice, Vrhnika in Žiri, bi bilo potresu izpostavljenih 595</w:t>
      </w:r>
      <w:r w:rsidR="00FD42D3">
        <w:rPr>
          <w:rFonts w:ascii="Arial" w:hAnsi="Arial" w:cs="Arial"/>
          <w:sz w:val="22"/>
          <w:szCs w:val="22"/>
        </w:rPr>
        <w:t>.</w:t>
      </w:r>
      <w:r>
        <w:rPr>
          <w:rFonts w:ascii="Arial" w:hAnsi="Arial" w:cs="Arial"/>
          <w:sz w:val="22"/>
          <w:szCs w:val="22"/>
        </w:rPr>
        <w:t>939 ljudi in 258</w:t>
      </w:r>
      <w:r w:rsidR="00FD42D3">
        <w:rPr>
          <w:rFonts w:ascii="Arial" w:hAnsi="Arial" w:cs="Arial"/>
          <w:sz w:val="22"/>
          <w:szCs w:val="22"/>
        </w:rPr>
        <w:t>.</w:t>
      </w:r>
      <w:r>
        <w:rPr>
          <w:rFonts w:ascii="Arial" w:hAnsi="Arial" w:cs="Arial"/>
          <w:sz w:val="22"/>
          <w:szCs w:val="22"/>
        </w:rPr>
        <w:t>171 stanovanj. Število stanovanj, ki so potresno najbolj odporna (to so stanovanja, zgrajena po letu 1981, je 77</w:t>
      </w:r>
      <w:r w:rsidR="00C05B35">
        <w:rPr>
          <w:rFonts w:ascii="Arial" w:hAnsi="Arial" w:cs="Arial"/>
          <w:sz w:val="22"/>
          <w:szCs w:val="22"/>
        </w:rPr>
        <w:t>.</w:t>
      </w:r>
      <w:r>
        <w:rPr>
          <w:rFonts w:ascii="Arial" w:hAnsi="Arial" w:cs="Arial"/>
          <w:sz w:val="22"/>
          <w:szCs w:val="22"/>
        </w:rPr>
        <w:t>296, v njih živi 181</w:t>
      </w:r>
      <w:r w:rsidR="00FD42D3">
        <w:rPr>
          <w:rFonts w:ascii="Arial" w:hAnsi="Arial" w:cs="Arial"/>
          <w:sz w:val="22"/>
          <w:szCs w:val="22"/>
        </w:rPr>
        <w:t>.</w:t>
      </w:r>
      <w:r>
        <w:rPr>
          <w:rFonts w:ascii="Arial" w:hAnsi="Arial" w:cs="Arial"/>
          <w:sz w:val="22"/>
          <w:szCs w:val="22"/>
        </w:rPr>
        <w:t>276 ljudi</w:t>
      </w:r>
      <w:r w:rsidR="00A13280">
        <w:rPr>
          <w:rFonts w:ascii="Arial" w:hAnsi="Arial" w:cs="Arial"/>
          <w:sz w:val="22"/>
          <w:szCs w:val="22"/>
        </w:rPr>
        <w:t>.</w:t>
      </w:r>
      <w:r>
        <w:rPr>
          <w:rFonts w:ascii="Arial" w:hAnsi="Arial" w:cs="Arial"/>
          <w:sz w:val="22"/>
          <w:szCs w:val="22"/>
        </w:rPr>
        <w:t xml:space="preserve"> Število stanovanjih, ki so potresno najbolj ranljiva (to so stanovanja, zgrajena pred letom 1964) je</w:t>
      </w:r>
      <w:r w:rsidR="003A34CC">
        <w:rPr>
          <w:rFonts w:ascii="Arial" w:hAnsi="Arial" w:cs="Arial"/>
          <w:sz w:val="22"/>
          <w:szCs w:val="22"/>
        </w:rPr>
        <w:t xml:space="preserve"> 86</w:t>
      </w:r>
      <w:r w:rsidR="00FD42D3">
        <w:rPr>
          <w:rFonts w:ascii="Arial" w:hAnsi="Arial" w:cs="Arial"/>
          <w:sz w:val="22"/>
          <w:szCs w:val="22"/>
        </w:rPr>
        <w:t>.</w:t>
      </w:r>
      <w:r w:rsidR="003A34CC">
        <w:rPr>
          <w:rFonts w:ascii="Arial" w:hAnsi="Arial" w:cs="Arial"/>
          <w:sz w:val="22"/>
          <w:szCs w:val="22"/>
        </w:rPr>
        <w:t>207</w:t>
      </w:r>
      <w:r>
        <w:rPr>
          <w:rFonts w:ascii="Arial" w:hAnsi="Arial" w:cs="Arial"/>
          <w:sz w:val="22"/>
          <w:szCs w:val="22"/>
        </w:rPr>
        <w:t xml:space="preserve">, v njih pa živi </w:t>
      </w:r>
      <w:r w:rsidR="003A34CC">
        <w:rPr>
          <w:rFonts w:ascii="Arial" w:hAnsi="Arial" w:cs="Arial"/>
          <w:sz w:val="22"/>
          <w:szCs w:val="22"/>
        </w:rPr>
        <w:t>198</w:t>
      </w:r>
      <w:r w:rsidR="00FD42D3">
        <w:rPr>
          <w:rFonts w:ascii="Arial" w:hAnsi="Arial" w:cs="Arial"/>
          <w:sz w:val="22"/>
          <w:szCs w:val="22"/>
        </w:rPr>
        <w:t>.</w:t>
      </w:r>
      <w:r w:rsidR="003A34CC">
        <w:rPr>
          <w:rFonts w:ascii="Arial" w:hAnsi="Arial" w:cs="Arial"/>
          <w:sz w:val="22"/>
          <w:szCs w:val="22"/>
        </w:rPr>
        <w:t>149</w:t>
      </w:r>
      <w:r>
        <w:rPr>
          <w:rFonts w:ascii="Arial" w:hAnsi="Arial" w:cs="Arial"/>
          <w:sz w:val="22"/>
          <w:szCs w:val="22"/>
        </w:rPr>
        <w:t xml:space="preserve"> ljudi. </w:t>
      </w:r>
    </w:p>
    <w:p w14:paraId="1ECD6195" w14:textId="77777777" w:rsidR="00404898" w:rsidRDefault="00404898" w:rsidP="001832A5">
      <w:pPr>
        <w:jc w:val="both"/>
        <w:rPr>
          <w:rFonts w:ascii="Arial" w:hAnsi="Arial" w:cs="Arial"/>
          <w:sz w:val="22"/>
          <w:szCs w:val="22"/>
        </w:rPr>
      </w:pPr>
    </w:p>
    <w:p w14:paraId="48255311" w14:textId="77777777" w:rsidR="00041BB9" w:rsidRDefault="003A34CC" w:rsidP="001832A5">
      <w:pPr>
        <w:jc w:val="both"/>
        <w:rPr>
          <w:rFonts w:ascii="Arial" w:hAnsi="Arial" w:cs="Arial"/>
          <w:sz w:val="22"/>
          <w:szCs w:val="22"/>
        </w:rPr>
      </w:pPr>
      <w:r>
        <w:rPr>
          <w:rFonts w:ascii="Arial" w:hAnsi="Arial" w:cs="Arial"/>
          <w:sz w:val="22"/>
          <w:szCs w:val="22"/>
        </w:rPr>
        <w:t>Samo v</w:t>
      </w:r>
      <w:r w:rsidR="00041BB9">
        <w:rPr>
          <w:rFonts w:ascii="Arial" w:hAnsi="Arial" w:cs="Arial"/>
          <w:sz w:val="22"/>
          <w:szCs w:val="22"/>
        </w:rPr>
        <w:t xml:space="preserve"> Mestni občini Ljubljana </w:t>
      </w:r>
      <w:r w:rsidR="00A13280">
        <w:rPr>
          <w:rFonts w:ascii="Arial" w:hAnsi="Arial" w:cs="Arial"/>
          <w:sz w:val="22"/>
          <w:szCs w:val="22"/>
        </w:rPr>
        <w:t>bi bilo pri domnevnem potresu izpostavljenih 251</w:t>
      </w:r>
      <w:r w:rsidR="00FD42D3">
        <w:rPr>
          <w:rFonts w:ascii="Arial" w:hAnsi="Arial" w:cs="Arial"/>
          <w:sz w:val="22"/>
          <w:szCs w:val="22"/>
        </w:rPr>
        <w:t>.</w:t>
      </w:r>
      <w:r w:rsidR="00A13280">
        <w:rPr>
          <w:rFonts w:ascii="Arial" w:hAnsi="Arial" w:cs="Arial"/>
          <w:sz w:val="22"/>
          <w:szCs w:val="22"/>
        </w:rPr>
        <w:t>349 ljudi v 120915 stanovanjih</w:t>
      </w:r>
      <w:r w:rsidR="00115F98">
        <w:rPr>
          <w:rFonts w:ascii="Arial" w:hAnsi="Arial" w:cs="Arial"/>
          <w:sz w:val="22"/>
          <w:szCs w:val="22"/>
        </w:rPr>
        <w:t>, kar predstavlja slabo polovico stanovanj in ljudi celotnega območja domnevnega potresa</w:t>
      </w:r>
      <w:r w:rsidR="00A13280">
        <w:rPr>
          <w:rFonts w:ascii="Arial" w:hAnsi="Arial" w:cs="Arial"/>
          <w:sz w:val="22"/>
          <w:szCs w:val="22"/>
        </w:rPr>
        <w:t>. V</w:t>
      </w:r>
      <w:r w:rsidR="00041BB9">
        <w:rPr>
          <w:rFonts w:ascii="Arial" w:hAnsi="Arial" w:cs="Arial"/>
          <w:sz w:val="22"/>
          <w:szCs w:val="22"/>
        </w:rPr>
        <w:t xml:space="preserve"> </w:t>
      </w:r>
      <w:r w:rsidR="00115F98">
        <w:rPr>
          <w:rFonts w:ascii="Arial" w:hAnsi="Arial" w:cs="Arial"/>
          <w:sz w:val="22"/>
          <w:szCs w:val="22"/>
        </w:rPr>
        <w:t xml:space="preserve">Mestni občini Ljubljana v </w:t>
      </w:r>
      <w:r w:rsidR="00041BB9">
        <w:rPr>
          <w:rFonts w:ascii="Arial" w:hAnsi="Arial" w:cs="Arial"/>
          <w:sz w:val="22"/>
          <w:szCs w:val="22"/>
        </w:rPr>
        <w:t xml:space="preserve">potresno najbolj ranljivih stanovanjih, zgrajenih do vključno leta 1963, živi </w:t>
      </w:r>
      <w:r w:rsidR="00B51EA4">
        <w:rPr>
          <w:rFonts w:ascii="Arial" w:hAnsi="Arial" w:cs="Arial"/>
          <w:sz w:val="22"/>
          <w:szCs w:val="22"/>
        </w:rPr>
        <w:t>v 41</w:t>
      </w:r>
      <w:r w:rsidR="00FD42D3">
        <w:rPr>
          <w:rFonts w:ascii="Arial" w:hAnsi="Arial" w:cs="Arial"/>
          <w:sz w:val="22"/>
          <w:szCs w:val="22"/>
        </w:rPr>
        <w:t>.</w:t>
      </w:r>
      <w:r w:rsidR="00B51EA4">
        <w:rPr>
          <w:rFonts w:ascii="Arial" w:hAnsi="Arial" w:cs="Arial"/>
          <w:sz w:val="22"/>
          <w:szCs w:val="22"/>
        </w:rPr>
        <w:t xml:space="preserve">635 stanovanjih </w:t>
      </w:r>
      <w:r w:rsidR="00041BB9">
        <w:rPr>
          <w:rFonts w:ascii="Arial" w:hAnsi="Arial" w:cs="Arial"/>
          <w:sz w:val="22"/>
          <w:szCs w:val="22"/>
        </w:rPr>
        <w:t xml:space="preserve">86.548 ljudi, </w:t>
      </w:r>
      <w:r w:rsidR="00B51EA4">
        <w:rPr>
          <w:rFonts w:ascii="Arial" w:hAnsi="Arial" w:cs="Arial"/>
          <w:sz w:val="22"/>
          <w:szCs w:val="22"/>
        </w:rPr>
        <w:t>stanovanj</w:t>
      </w:r>
      <w:r w:rsidR="00041BB9">
        <w:rPr>
          <w:rFonts w:ascii="Arial" w:hAnsi="Arial" w:cs="Arial"/>
          <w:sz w:val="22"/>
          <w:szCs w:val="22"/>
        </w:rPr>
        <w:t xml:space="preserve"> zgrajenih po letu 1981 </w:t>
      </w:r>
      <w:r w:rsidR="00B51EA4">
        <w:rPr>
          <w:rFonts w:ascii="Arial" w:hAnsi="Arial" w:cs="Arial"/>
          <w:sz w:val="22"/>
          <w:szCs w:val="22"/>
        </w:rPr>
        <w:t>je v Mestni občini Ljubljana 29</w:t>
      </w:r>
      <w:r w:rsidR="00FD42D3">
        <w:rPr>
          <w:rFonts w:ascii="Arial" w:hAnsi="Arial" w:cs="Arial"/>
          <w:sz w:val="22"/>
          <w:szCs w:val="22"/>
        </w:rPr>
        <w:t>.</w:t>
      </w:r>
      <w:r w:rsidR="00B51EA4">
        <w:rPr>
          <w:rFonts w:ascii="Arial" w:hAnsi="Arial" w:cs="Arial"/>
          <w:sz w:val="22"/>
          <w:szCs w:val="22"/>
        </w:rPr>
        <w:t>984, v njih pa živi</w:t>
      </w:r>
      <w:r w:rsidR="00041BB9">
        <w:rPr>
          <w:rFonts w:ascii="Arial" w:hAnsi="Arial" w:cs="Arial"/>
          <w:sz w:val="22"/>
          <w:szCs w:val="22"/>
        </w:rPr>
        <w:t xml:space="preserve"> </w:t>
      </w:r>
      <w:r w:rsidR="00B51EA4">
        <w:rPr>
          <w:rFonts w:ascii="Arial" w:hAnsi="Arial" w:cs="Arial"/>
          <w:sz w:val="22"/>
          <w:szCs w:val="22"/>
        </w:rPr>
        <w:t>62</w:t>
      </w:r>
      <w:r w:rsidR="00FD42D3">
        <w:rPr>
          <w:rFonts w:ascii="Arial" w:hAnsi="Arial" w:cs="Arial"/>
          <w:sz w:val="22"/>
          <w:szCs w:val="22"/>
        </w:rPr>
        <w:t>.</w:t>
      </w:r>
      <w:r w:rsidR="00B51EA4">
        <w:rPr>
          <w:rFonts w:ascii="Arial" w:hAnsi="Arial" w:cs="Arial"/>
          <w:sz w:val="22"/>
          <w:szCs w:val="22"/>
        </w:rPr>
        <w:t xml:space="preserve">328 </w:t>
      </w:r>
      <w:r w:rsidR="00041BB9">
        <w:rPr>
          <w:rFonts w:ascii="Arial" w:hAnsi="Arial" w:cs="Arial"/>
          <w:sz w:val="22"/>
          <w:szCs w:val="22"/>
        </w:rPr>
        <w:t>ljudi. V</w:t>
      </w:r>
      <w:r w:rsidR="00B51EA4">
        <w:rPr>
          <w:rFonts w:ascii="Arial" w:hAnsi="Arial" w:cs="Arial"/>
          <w:sz w:val="22"/>
          <w:szCs w:val="22"/>
        </w:rPr>
        <w:t xml:space="preserve"> 49</w:t>
      </w:r>
      <w:r w:rsidR="00FD42D3">
        <w:rPr>
          <w:rFonts w:ascii="Arial" w:hAnsi="Arial" w:cs="Arial"/>
          <w:sz w:val="22"/>
          <w:szCs w:val="22"/>
        </w:rPr>
        <w:t>.</w:t>
      </w:r>
      <w:r w:rsidR="00B51EA4">
        <w:rPr>
          <w:rFonts w:ascii="Arial" w:hAnsi="Arial" w:cs="Arial"/>
          <w:sz w:val="22"/>
          <w:szCs w:val="22"/>
        </w:rPr>
        <w:t>296</w:t>
      </w:r>
      <w:r w:rsidR="00041BB9">
        <w:rPr>
          <w:rFonts w:ascii="Arial" w:hAnsi="Arial" w:cs="Arial"/>
          <w:sz w:val="22"/>
          <w:szCs w:val="22"/>
        </w:rPr>
        <w:t xml:space="preserve"> stanovanjih, zgrajenih v obdobju med letoma 19</w:t>
      </w:r>
      <w:r w:rsidR="00115F98">
        <w:rPr>
          <w:rFonts w:ascii="Arial" w:hAnsi="Arial" w:cs="Arial"/>
          <w:sz w:val="22"/>
          <w:szCs w:val="22"/>
        </w:rPr>
        <w:t>64 in 1981, živi 102.473 ljudi.</w:t>
      </w:r>
    </w:p>
    <w:p w14:paraId="5AF08705" w14:textId="77777777" w:rsidR="000774D0" w:rsidRDefault="000774D0" w:rsidP="001832A5">
      <w:pPr>
        <w:jc w:val="both"/>
        <w:rPr>
          <w:rFonts w:ascii="Arial" w:hAnsi="Arial" w:cs="Arial"/>
          <w:sz w:val="22"/>
          <w:szCs w:val="22"/>
        </w:rPr>
      </w:pPr>
    </w:p>
    <w:p w14:paraId="5878AE78" w14:textId="77777777" w:rsidR="000774D0" w:rsidRPr="0032125B" w:rsidRDefault="000774D0" w:rsidP="001832A5">
      <w:pPr>
        <w:jc w:val="both"/>
        <w:rPr>
          <w:rFonts w:ascii="Arial" w:hAnsi="Arial" w:cs="Arial"/>
          <w:sz w:val="22"/>
          <w:szCs w:val="22"/>
        </w:rPr>
      </w:pPr>
      <w:r w:rsidRPr="0032125B">
        <w:rPr>
          <w:rFonts w:ascii="Arial" w:hAnsi="Arial" w:cs="Arial"/>
          <w:sz w:val="22"/>
          <w:szCs w:val="22"/>
        </w:rPr>
        <w:t>Število v potresu porušenih ali zaradi nastalih poškodb predvidenih stavb za rušitev, v katerih živ</w:t>
      </w:r>
      <w:r w:rsidR="002C1E5C" w:rsidRPr="0032125B">
        <w:rPr>
          <w:rFonts w:ascii="Arial" w:hAnsi="Arial" w:cs="Arial"/>
          <w:sz w:val="22"/>
          <w:szCs w:val="22"/>
        </w:rPr>
        <w:t>i</w:t>
      </w:r>
      <w:r w:rsidRPr="0032125B">
        <w:rPr>
          <w:rFonts w:ascii="Arial" w:hAnsi="Arial" w:cs="Arial"/>
          <w:sz w:val="22"/>
          <w:szCs w:val="22"/>
        </w:rPr>
        <w:t xml:space="preserve"> </w:t>
      </w:r>
      <w:r w:rsidR="002C1E5C" w:rsidRPr="0032125B">
        <w:rPr>
          <w:rFonts w:ascii="Arial" w:hAnsi="Arial" w:cs="Arial"/>
          <w:sz w:val="22"/>
          <w:szCs w:val="22"/>
        </w:rPr>
        <w:t>5</w:t>
      </w:r>
      <w:r w:rsidR="00C716B2">
        <w:rPr>
          <w:rFonts w:ascii="Arial" w:hAnsi="Arial" w:cs="Arial"/>
          <w:sz w:val="22"/>
          <w:szCs w:val="22"/>
        </w:rPr>
        <w:t>.</w:t>
      </w:r>
      <w:r w:rsidR="002C1E5C" w:rsidRPr="0032125B">
        <w:rPr>
          <w:rFonts w:ascii="Arial" w:hAnsi="Arial" w:cs="Arial"/>
          <w:sz w:val="22"/>
          <w:szCs w:val="22"/>
        </w:rPr>
        <w:t>188 ljudi</w:t>
      </w:r>
      <w:r w:rsidRPr="0032125B">
        <w:rPr>
          <w:rFonts w:ascii="Arial" w:hAnsi="Arial" w:cs="Arial"/>
          <w:sz w:val="22"/>
          <w:szCs w:val="22"/>
        </w:rPr>
        <w:t xml:space="preserve">, za katera je treba predvideti novo stalno </w:t>
      </w:r>
      <w:r w:rsidR="00C716B2">
        <w:rPr>
          <w:rFonts w:ascii="Arial" w:hAnsi="Arial" w:cs="Arial"/>
          <w:sz w:val="22"/>
          <w:szCs w:val="22"/>
        </w:rPr>
        <w:t>namestitev</w:t>
      </w:r>
      <w:r w:rsidRPr="0032125B">
        <w:rPr>
          <w:rFonts w:ascii="Arial" w:hAnsi="Arial" w:cs="Arial"/>
          <w:sz w:val="22"/>
          <w:szCs w:val="22"/>
        </w:rPr>
        <w:t xml:space="preserve">, je </w:t>
      </w:r>
      <w:r w:rsidR="002C1E5C" w:rsidRPr="0032125B">
        <w:rPr>
          <w:rFonts w:ascii="Arial" w:hAnsi="Arial" w:cs="Arial"/>
          <w:sz w:val="22"/>
          <w:szCs w:val="22"/>
        </w:rPr>
        <w:t>106</w:t>
      </w:r>
      <w:r w:rsidRPr="0032125B">
        <w:rPr>
          <w:rFonts w:ascii="Arial" w:hAnsi="Arial" w:cs="Arial"/>
          <w:sz w:val="22"/>
          <w:szCs w:val="22"/>
        </w:rPr>
        <w:t xml:space="preserve">. Število stavb, ki </w:t>
      </w:r>
      <w:r w:rsidR="0032125B" w:rsidRPr="0032125B">
        <w:rPr>
          <w:rFonts w:ascii="Arial" w:hAnsi="Arial" w:cs="Arial"/>
          <w:sz w:val="22"/>
          <w:szCs w:val="22"/>
        </w:rPr>
        <w:t xml:space="preserve">jih je </w:t>
      </w:r>
      <w:r w:rsidR="00C716B2">
        <w:rPr>
          <w:rFonts w:ascii="Arial" w:hAnsi="Arial" w:cs="Arial"/>
          <w:sz w:val="22"/>
          <w:szCs w:val="22"/>
        </w:rPr>
        <w:t>treba</w:t>
      </w:r>
      <w:r w:rsidR="00C716B2" w:rsidRPr="0032125B">
        <w:rPr>
          <w:rFonts w:ascii="Arial" w:hAnsi="Arial" w:cs="Arial"/>
          <w:sz w:val="22"/>
          <w:szCs w:val="22"/>
        </w:rPr>
        <w:t xml:space="preserve"> </w:t>
      </w:r>
      <w:r w:rsidR="0032125B" w:rsidRPr="0032125B">
        <w:rPr>
          <w:rFonts w:ascii="Arial" w:hAnsi="Arial" w:cs="Arial"/>
          <w:sz w:val="22"/>
          <w:szCs w:val="22"/>
        </w:rPr>
        <w:t>za potrebe ponovnega bivanja v njih temeljito prenoviti</w:t>
      </w:r>
      <w:r w:rsidR="00CE14F5">
        <w:rPr>
          <w:rFonts w:ascii="Arial" w:hAnsi="Arial" w:cs="Arial"/>
          <w:sz w:val="22"/>
          <w:szCs w:val="22"/>
        </w:rPr>
        <w:t>,</w:t>
      </w:r>
      <w:r w:rsidRPr="0032125B">
        <w:rPr>
          <w:rFonts w:ascii="Arial" w:hAnsi="Arial" w:cs="Arial"/>
          <w:sz w:val="22"/>
          <w:szCs w:val="22"/>
        </w:rPr>
        <w:t xml:space="preserve"> je </w:t>
      </w:r>
      <w:r w:rsidR="0032125B" w:rsidRPr="0032125B">
        <w:rPr>
          <w:rFonts w:ascii="Arial" w:hAnsi="Arial" w:cs="Arial"/>
          <w:sz w:val="22"/>
          <w:szCs w:val="22"/>
        </w:rPr>
        <w:t>5754</w:t>
      </w:r>
      <w:r w:rsidR="0032125B">
        <w:rPr>
          <w:rFonts w:ascii="Arial" w:hAnsi="Arial" w:cs="Arial"/>
          <w:sz w:val="22"/>
          <w:szCs w:val="22"/>
        </w:rPr>
        <w:t xml:space="preserve">. Za čas do </w:t>
      </w:r>
      <w:r w:rsidR="0032125B" w:rsidRPr="0032125B">
        <w:rPr>
          <w:rFonts w:ascii="Arial" w:hAnsi="Arial" w:cs="Arial"/>
          <w:sz w:val="22"/>
          <w:szCs w:val="22"/>
        </w:rPr>
        <w:t>končane prenove</w:t>
      </w:r>
      <w:r w:rsidR="0032125B">
        <w:rPr>
          <w:rFonts w:ascii="Arial" w:hAnsi="Arial" w:cs="Arial"/>
          <w:sz w:val="22"/>
          <w:szCs w:val="22"/>
        </w:rPr>
        <w:t xml:space="preserve"> teh</w:t>
      </w:r>
      <w:r w:rsidR="0032125B" w:rsidRPr="0032125B">
        <w:rPr>
          <w:rFonts w:ascii="Arial" w:hAnsi="Arial" w:cs="Arial"/>
          <w:sz w:val="22"/>
          <w:szCs w:val="22"/>
        </w:rPr>
        <w:t xml:space="preserve"> stavb</w:t>
      </w:r>
      <w:r w:rsidRPr="0032125B">
        <w:rPr>
          <w:rFonts w:ascii="Arial" w:hAnsi="Arial" w:cs="Arial"/>
          <w:sz w:val="22"/>
          <w:szCs w:val="22"/>
        </w:rPr>
        <w:t xml:space="preserve"> </w:t>
      </w:r>
      <w:r w:rsidR="0032125B">
        <w:rPr>
          <w:rFonts w:ascii="Arial" w:hAnsi="Arial" w:cs="Arial"/>
          <w:sz w:val="22"/>
          <w:szCs w:val="22"/>
        </w:rPr>
        <w:t>je treba zagotoviti začasno bivanje za</w:t>
      </w:r>
      <w:r w:rsidRPr="0032125B">
        <w:rPr>
          <w:rFonts w:ascii="Arial" w:hAnsi="Arial" w:cs="Arial"/>
          <w:sz w:val="22"/>
          <w:szCs w:val="22"/>
        </w:rPr>
        <w:t xml:space="preserve"> </w:t>
      </w:r>
      <w:r w:rsidR="0032125B" w:rsidRPr="0032125B">
        <w:rPr>
          <w:rFonts w:ascii="Arial" w:hAnsi="Arial" w:cs="Arial"/>
          <w:sz w:val="22"/>
          <w:szCs w:val="22"/>
        </w:rPr>
        <w:t>60</w:t>
      </w:r>
      <w:r w:rsidR="00FD42D3">
        <w:rPr>
          <w:rFonts w:ascii="Arial" w:hAnsi="Arial" w:cs="Arial"/>
          <w:sz w:val="22"/>
          <w:szCs w:val="22"/>
        </w:rPr>
        <w:t>.</w:t>
      </w:r>
      <w:r w:rsidR="0032125B" w:rsidRPr="0032125B">
        <w:rPr>
          <w:rFonts w:ascii="Arial" w:hAnsi="Arial" w:cs="Arial"/>
          <w:sz w:val="22"/>
          <w:szCs w:val="22"/>
        </w:rPr>
        <w:t>395</w:t>
      </w:r>
      <w:r w:rsidRPr="0032125B">
        <w:rPr>
          <w:rFonts w:ascii="Arial" w:hAnsi="Arial" w:cs="Arial"/>
          <w:sz w:val="22"/>
          <w:szCs w:val="22"/>
        </w:rPr>
        <w:t xml:space="preserve"> ljudi</w:t>
      </w:r>
      <w:r w:rsidR="0032125B">
        <w:rPr>
          <w:rFonts w:ascii="Arial" w:hAnsi="Arial" w:cs="Arial"/>
          <w:sz w:val="22"/>
          <w:szCs w:val="22"/>
        </w:rPr>
        <w:t>.</w:t>
      </w:r>
    </w:p>
    <w:p w14:paraId="28CA21C3" w14:textId="77777777" w:rsidR="000774D0" w:rsidRDefault="000774D0" w:rsidP="001832A5">
      <w:pPr>
        <w:jc w:val="both"/>
        <w:rPr>
          <w:rFonts w:ascii="Arial" w:hAnsi="Arial" w:cs="Arial"/>
          <w:sz w:val="22"/>
          <w:szCs w:val="22"/>
          <w:highlight w:val="yellow"/>
        </w:rPr>
      </w:pPr>
    </w:p>
    <w:p w14:paraId="6D7E0C74" w14:textId="77777777" w:rsidR="000774D0" w:rsidRDefault="000774D0" w:rsidP="001832A5">
      <w:pPr>
        <w:jc w:val="both"/>
        <w:rPr>
          <w:rFonts w:ascii="Arial" w:hAnsi="Arial" w:cs="Arial"/>
          <w:sz w:val="22"/>
          <w:szCs w:val="22"/>
        </w:rPr>
      </w:pPr>
      <w:r w:rsidRPr="001E4B99">
        <w:rPr>
          <w:rFonts w:ascii="Arial" w:hAnsi="Arial" w:cs="Arial"/>
          <w:sz w:val="22"/>
          <w:szCs w:val="22"/>
        </w:rPr>
        <w:t xml:space="preserve">Za območje </w:t>
      </w:r>
      <w:r>
        <w:rPr>
          <w:rFonts w:ascii="Arial" w:hAnsi="Arial" w:cs="Arial"/>
          <w:sz w:val="22"/>
          <w:szCs w:val="22"/>
        </w:rPr>
        <w:t xml:space="preserve">vpliva domnevnega potresa v </w:t>
      </w:r>
      <w:r w:rsidR="00C05B35">
        <w:rPr>
          <w:rFonts w:ascii="Arial" w:hAnsi="Arial" w:cs="Arial"/>
          <w:sz w:val="22"/>
          <w:szCs w:val="22"/>
        </w:rPr>
        <w:t>osrednjem delu Slovenije</w:t>
      </w:r>
      <w:r>
        <w:rPr>
          <w:rFonts w:ascii="Arial" w:hAnsi="Arial" w:cs="Arial"/>
          <w:sz w:val="22"/>
          <w:szCs w:val="22"/>
        </w:rPr>
        <w:t xml:space="preserve"> </w:t>
      </w:r>
      <w:r w:rsidRPr="001E4B99">
        <w:rPr>
          <w:rFonts w:ascii="Arial" w:hAnsi="Arial" w:cs="Arial"/>
          <w:sz w:val="22"/>
          <w:szCs w:val="22"/>
        </w:rPr>
        <w:t xml:space="preserve">je značilno tudi večje število stacionarnih virov nevarnih snovi manjšega in večjega tveganja, skupno </w:t>
      </w:r>
      <w:r w:rsidR="00DE13B8">
        <w:rPr>
          <w:rFonts w:ascii="Arial" w:hAnsi="Arial" w:cs="Arial"/>
          <w:sz w:val="22"/>
          <w:szCs w:val="22"/>
        </w:rPr>
        <w:t>pet</w:t>
      </w:r>
      <w:r w:rsidR="00DE13B8" w:rsidRPr="001E4B99">
        <w:rPr>
          <w:rFonts w:ascii="Arial" w:hAnsi="Arial" w:cs="Arial"/>
          <w:sz w:val="22"/>
          <w:szCs w:val="22"/>
        </w:rPr>
        <w:t xml:space="preserve"> </w:t>
      </w:r>
      <w:r w:rsidRPr="001E4B99">
        <w:rPr>
          <w:rFonts w:ascii="Arial" w:hAnsi="Arial" w:cs="Arial"/>
          <w:sz w:val="22"/>
          <w:szCs w:val="22"/>
        </w:rPr>
        <w:t xml:space="preserve">virov </w:t>
      </w:r>
      <w:r w:rsidRPr="001E4B99">
        <w:rPr>
          <w:rFonts w:ascii="Arial" w:hAnsi="Arial" w:cs="Arial"/>
          <w:sz w:val="22"/>
          <w:szCs w:val="22"/>
        </w:rPr>
        <w:lastRenderedPageBreak/>
        <w:t>manjšega</w:t>
      </w:r>
      <w:r w:rsidR="00940C22">
        <w:rPr>
          <w:rFonts w:ascii="Arial" w:hAnsi="Arial" w:cs="Arial"/>
          <w:sz w:val="22"/>
          <w:szCs w:val="22"/>
        </w:rPr>
        <w:t xml:space="preserve"> tveganja</w:t>
      </w:r>
      <w:r w:rsidRPr="001E4B99">
        <w:rPr>
          <w:rFonts w:ascii="Arial" w:hAnsi="Arial" w:cs="Arial"/>
          <w:sz w:val="22"/>
          <w:szCs w:val="22"/>
        </w:rPr>
        <w:t xml:space="preserve"> </w:t>
      </w:r>
      <w:r>
        <w:rPr>
          <w:rFonts w:ascii="Arial" w:hAnsi="Arial" w:cs="Arial"/>
          <w:sz w:val="22"/>
          <w:szCs w:val="22"/>
        </w:rPr>
        <w:t>(</w:t>
      </w:r>
      <w:r w:rsidRPr="00E723D5">
        <w:rPr>
          <w:rFonts w:ascii="Arial" w:hAnsi="Arial" w:cs="Arial"/>
          <w:sz w:val="22"/>
          <w:szCs w:val="22"/>
        </w:rPr>
        <w:t>Ljubljana</w:t>
      </w:r>
      <w:r w:rsidR="0084014B" w:rsidRPr="00E723D5">
        <w:rPr>
          <w:rFonts w:ascii="Arial" w:hAnsi="Arial" w:cs="Arial"/>
          <w:sz w:val="22"/>
          <w:szCs w:val="22"/>
        </w:rPr>
        <w:t>:</w:t>
      </w:r>
      <w:r w:rsidRPr="00E723D5">
        <w:rPr>
          <w:rFonts w:ascii="Arial" w:hAnsi="Arial" w:cs="Arial"/>
          <w:sz w:val="22"/>
          <w:szCs w:val="22"/>
        </w:rPr>
        <w:t xml:space="preserve"> </w:t>
      </w:r>
      <w:r w:rsidR="00E723D5" w:rsidRPr="00E723D5">
        <w:rPr>
          <w:rFonts w:ascii="Arial" w:hAnsi="Arial" w:cs="Arial"/>
          <w:sz w:val="22"/>
          <w:szCs w:val="22"/>
        </w:rPr>
        <w:t>3</w:t>
      </w:r>
      <w:r w:rsidRPr="00E723D5">
        <w:rPr>
          <w:rFonts w:ascii="Arial" w:hAnsi="Arial" w:cs="Arial"/>
          <w:sz w:val="22"/>
          <w:szCs w:val="22"/>
        </w:rPr>
        <w:t xml:space="preserve">, </w:t>
      </w:r>
      <w:r w:rsidR="00BC6C09" w:rsidRPr="00E723D5">
        <w:rPr>
          <w:rFonts w:ascii="Arial" w:hAnsi="Arial" w:cs="Arial"/>
          <w:sz w:val="22"/>
          <w:szCs w:val="22"/>
        </w:rPr>
        <w:t>Mengeš: 1</w:t>
      </w:r>
      <w:r w:rsidR="00BC6C09">
        <w:rPr>
          <w:rFonts w:ascii="Arial" w:hAnsi="Arial" w:cs="Arial"/>
          <w:sz w:val="22"/>
          <w:szCs w:val="22"/>
        </w:rPr>
        <w:t xml:space="preserve">, </w:t>
      </w:r>
      <w:r w:rsidRPr="00E723D5">
        <w:rPr>
          <w:rFonts w:ascii="Arial" w:hAnsi="Arial" w:cs="Arial"/>
          <w:sz w:val="22"/>
          <w:szCs w:val="22"/>
        </w:rPr>
        <w:t>Trzin</w:t>
      </w:r>
      <w:r w:rsidR="0084014B" w:rsidRPr="00E723D5">
        <w:rPr>
          <w:rFonts w:ascii="Arial" w:hAnsi="Arial" w:cs="Arial"/>
          <w:sz w:val="22"/>
          <w:szCs w:val="22"/>
        </w:rPr>
        <w:t>:</w:t>
      </w:r>
      <w:r w:rsidRPr="00E723D5">
        <w:rPr>
          <w:rFonts w:ascii="Arial" w:hAnsi="Arial" w:cs="Arial"/>
          <w:sz w:val="22"/>
          <w:szCs w:val="22"/>
        </w:rPr>
        <w:t xml:space="preserve"> 1) in </w:t>
      </w:r>
      <w:r w:rsidR="00FA071D" w:rsidRPr="00E723D5">
        <w:rPr>
          <w:rFonts w:ascii="Arial" w:hAnsi="Arial" w:cs="Arial"/>
          <w:sz w:val="22"/>
          <w:szCs w:val="22"/>
        </w:rPr>
        <w:t xml:space="preserve">šest </w:t>
      </w:r>
      <w:r w:rsidRPr="00E723D5">
        <w:rPr>
          <w:rFonts w:ascii="Arial" w:hAnsi="Arial" w:cs="Arial"/>
          <w:sz w:val="22"/>
          <w:szCs w:val="22"/>
        </w:rPr>
        <w:t xml:space="preserve">virov večjega tveganja </w:t>
      </w:r>
      <w:r w:rsidR="00E723D5">
        <w:rPr>
          <w:rFonts w:ascii="Arial" w:hAnsi="Arial" w:cs="Arial"/>
          <w:sz w:val="22"/>
          <w:szCs w:val="22"/>
        </w:rPr>
        <w:t>(</w:t>
      </w:r>
      <w:r w:rsidR="00BC6C09" w:rsidRPr="00E723D5">
        <w:rPr>
          <w:rFonts w:ascii="Arial" w:hAnsi="Arial" w:cs="Arial"/>
          <w:sz w:val="22"/>
          <w:szCs w:val="22"/>
        </w:rPr>
        <w:t>Borovnic</w:t>
      </w:r>
      <w:r w:rsidR="00BC6C09">
        <w:rPr>
          <w:rFonts w:ascii="Arial" w:hAnsi="Arial" w:cs="Arial"/>
          <w:sz w:val="22"/>
          <w:szCs w:val="22"/>
        </w:rPr>
        <w:t>a:</w:t>
      </w:r>
      <w:r w:rsidR="00BC6C09" w:rsidRPr="00E723D5">
        <w:rPr>
          <w:rFonts w:ascii="Arial" w:hAnsi="Arial" w:cs="Arial"/>
          <w:sz w:val="22"/>
          <w:szCs w:val="22"/>
        </w:rPr>
        <w:t xml:space="preserve"> 1, Domžal</w:t>
      </w:r>
      <w:r w:rsidR="00BC6C09">
        <w:rPr>
          <w:rFonts w:ascii="Arial" w:hAnsi="Arial" w:cs="Arial"/>
          <w:sz w:val="22"/>
          <w:szCs w:val="22"/>
        </w:rPr>
        <w:t>e:</w:t>
      </w:r>
      <w:r w:rsidR="00BC6C09" w:rsidRPr="00E723D5">
        <w:rPr>
          <w:rFonts w:ascii="Arial" w:hAnsi="Arial" w:cs="Arial"/>
          <w:sz w:val="22"/>
          <w:szCs w:val="22"/>
        </w:rPr>
        <w:t xml:space="preserve"> 1</w:t>
      </w:r>
      <w:r w:rsidR="00BC6C09">
        <w:rPr>
          <w:rFonts w:ascii="Arial" w:hAnsi="Arial" w:cs="Arial"/>
          <w:sz w:val="22"/>
          <w:szCs w:val="22"/>
        </w:rPr>
        <w:t xml:space="preserve">, </w:t>
      </w:r>
      <w:r w:rsidR="00E723D5" w:rsidRPr="00E723D5">
        <w:rPr>
          <w:rFonts w:ascii="Arial" w:hAnsi="Arial" w:cs="Arial"/>
          <w:sz w:val="22"/>
          <w:szCs w:val="22"/>
        </w:rPr>
        <w:t>Ljubljan</w:t>
      </w:r>
      <w:r w:rsidR="00E723D5">
        <w:rPr>
          <w:rFonts w:ascii="Arial" w:hAnsi="Arial" w:cs="Arial"/>
          <w:sz w:val="22"/>
          <w:szCs w:val="22"/>
        </w:rPr>
        <w:t>a:</w:t>
      </w:r>
      <w:r w:rsidR="00E723D5" w:rsidRPr="00E723D5">
        <w:rPr>
          <w:rFonts w:ascii="Arial" w:hAnsi="Arial" w:cs="Arial"/>
          <w:sz w:val="22"/>
          <w:szCs w:val="22"/>
        </w:rPr>
        <w:t xml:space="preserve"> 3</w:t>
      </w:r>
      <w:r w:rsidRPr="00E723D5">
        <w:rPr>
          <w:rFonts w:ascii="Arial" w:hAnsi="Arial" w:cs="Arial"/>
          <w:sz w:val="22"/>
          <w:szCs w:val="22"/>
        </w:rPr>
        <w:t xml:space="preserve">, </w:t>
      </w:r>
      <w:r w:rsidR="00E723D5" w:rsidRPr="00E723D5">
        <w:rPr>
          <w:rFonts w:ascii="Arial" w:hAnsi="Arial" w:cs="Arial"/>
          <w:sz w:val="22"/>
          <w:szCs w:val="22"/>
        </w:rPr>
        <w:t>Medvod</w:t>
      </w:r>
      <w:r w:rsidR="00E723D5">
        <w:rPr>
          <w:rFonts w:ascii="Arial" w:hAnsi="Arial" w:cs="Arial"/>
          <w:sz w:val="22"/>
          <w:szCs w:val="22"/>
        </w:rPr>
        <w:t>e</w:t>
      </w:r>
      <w:r w:rsidR="00E723D5" w:rsidRPr="00E723D5">
        <w:rPr>
          <w:rFonts w:ascii="Arial" w:hAnsi="Arial" w:cs="Arial"/>
          <w:sz w:val="22"/>
          <w:szCs w:val="22"/>
        </w:rPr>
        <w:t xml:space="preserve"> </w:t>
      </w:r>
      <w:r w:rsidRPr="00E723D5">
        <w:rPr>
          <w:rFonts w:ascii="Arial" w:hAnsi="Arial" w:cs="Arial"/>
          <w:sz w:val="22"/>
          <w:szCs w:val="22"/>
        </w:rPr>
        <w:t>1</w:t>
      </w:r>
      <w:r w:rsidR="00E723D5">
        <w:rPr>
          <w:rFonts w:ascii="Arial" w:hAnsi="Arial" w:cs="Arial"/>
          <w:sz w:val="22"/>
          <w:szCs w:val="22"/>
        </w:rPr>
        <w:t>)</w:t>
      </w:r>
      <w:r>
        <w:rPr>
          <w:rFonts w:ascii="Arial" w:hAnsi="Arial" w:cs="Arial"/>
          <w:sz w:val="22"/>
          <w:szCs w:val="22"/>
        </w:rPr>
        <w:t>.</w:t>
      </w:r>
    </w:p>
    <w:p w14:paraId="17B0BD72" w14:textId="77777777" w:rsidR="000774D0" w:rsidRPr="000774D0" w:rsidRDefault="000774D0" w:rsidP="001832A5">
      <w:pPr>
        <w:jc w:val="both"/>
        <w:rPr>
          <w:rFonts w:ascii="Arial" w:hAnsi="Arial" w:cs="Arial"/>
          <w:sz w:val="22"/>
          <w:szCs w:val="22"/>
          <w:highlight w:val="yellow"/>
        </w:rPr>
      </w:pPr>
    </w:p>
    <w:p w14:paraId="72608944" w14:textId="77777777" w:rsidR="000774D0" w:rsidRPr="0032125B" w:rsidRDefault="000774D0" w:rsidP="001832A5">
      <w:pPr>
        <w:jc w:val="both"/>
        <w:rPr>
          <w:rFonts w:ascii="Arial" w:hAnsi="Arial" w:cs="Arial"/>
          <w:sz w:val="22"/>
          <w:szCs w:val="22"/>
        </w:rPr>
      </w:pPr>
      <w:r w:rsidRPr="0032125B">
        <w:rPr>
          <w:rFonts w:ascii="Arial" w:hAnsi="Arial" w:cs="Arial"/>
          <w:sz w:val="22"/>
          <w:szCs w:val="22"/>
        </w:rPr>
        <w:t xml:space="preserve">Med potencialno potresno ogrožene objekte spadajo tudi objekti energetske infrastrukture. V območju hipotetičnega potresa v </w:t>
      </w:r>
      <w:r w:rsidR="0032125B">
        <w:rPr>
          <w:rFonts w:ascii="Arial" w:hAnsi="Arial" w:cs="Arial"/>
          <w:sz w:val="22"/>
          <w:szCs w:val="22"/>
        </w:rPr>
        <w:t>Ljubljani</w:t>
      </w:r>
      <w:r w:rsidRPr="0032125B">
        <w:rPr>
          <w:rFonts w:ascii="Arial" w:hAnsi="Arial" w:cs="Arial"/>
          <w:sz w:val="22"/>
          <w:szCs w:val="22"/>
        </w:rPr>
        <w:t xml:space="preserve"> se nahaja </w:t>
      </w:r>
      <w:r w:rsidR="0032125B">
        <w:rPr>
          <w:rFonts w:ascii="Arial" w:hAnsi="Arial" w:cs="Arial"/>
          <w:sz w:val="22"/>
          <w:szCs w:val="22"/>
        </w:rPr>
        <w:t>87</w:t>
      </w:r>
      <w:r w:rsidRPr="0032125B">
        <w:rPr>
          <w:rFonts w:ascii="Arial" w:hAnsi="Arial" w:cs="Arial"/>
          <w:sz w:val="22"/>
          <w:szCs w:val="22"/>
        </w:rPr>
        <w:t xml:space="preserve"> elektrovodov, </w:t>
      </w:r>
      <w:r w:rsidR="0032125B">
        <w:rPr>
          <w:rFonts w:ascii="Arial" w:hAnsi="Arial" w:cs="Arial"/>
          <w:sz w:val="22"/>
          <w:szCs w:val="22"/>
        </w:rPr>
        <w:t>20</w:t>
      </w:r>
      <w:r w:rsidRPr="0032125B">
        <w:rPr>
          <w:rFonts w:ascii="Arial" w:hAnsi="Arial" w:cs="Arial"/>
          <w:sz w:val="22"/>
          <w:szCs w:val="22"/>
        </w:rPr>
        <w:t xml:space="preserve"> razdelilnih postaj</w:t>
      </w:r>
      <w:r w:rsidR="0032125B">
        <w:rPr>
          <w:rFonts w:ascii="Arial" w:hAnsi="Arial" w:cs="Arial"/>
          <w:sz w:val="22"/>
          <w:szCs w:val="22"/>
        </w:rPr>
        <w:t>,</w:t>
      </w:r>
      <w:r w:rsidRPr="0032125B">
        <w:rPr>
          <w:rFonts w:ascii="Arial" w:hAnsi="Arial" w:cs="Arial"/>
          <w:sz w:val="22"/>
          <w:szCs w:val="22"/>
        </w:rPr>
        <w:t xml:space="preserve"> </w:t>
      </w:r>
      <w:r w:rsidR="0032125B">
        <w:rPr>
          <w:rFonts w:ascii="Arial" w:hAnsi="Arial" w:cs="Arial"/>
          <w:sz w:val="22"/>
          <w:szCs w:val="22"/>
        </w:rPr>
        <w:t>2</w:t>
      </w:r>
      <w:r w:rsidRPr="0032125B">
        <w:rPr>
          <w:rFonts w:ascii="Arial" w:hAnsi="Arial" w:cs="Arial"/>
          <w:sz w:val="22"/>
          <w:szCs w:val="22"/>
        </w:rPr>
        <w:t xml:space="preserve"> hidroelektrarn</w:t>
      </w:r>
      <w:r w:rsidR="0032125B">
        <w:rPr>
          <w:rFonts w:ascii="Arial" w:hAnsi="Arial" w:cs="Arial"/>
          <w:sz w:val="22"/>
          <w:szCs w:val="22"/>
        </w:rPr>
        <w:t>i, ena termoelektrarna-toplarna, 14 magistralnih in 12 regionalnih plinovodov</w:t>
      </w:r>
      <w:r w:rsidRPr="0032125B">
        <w:rPr>
          <w:rFonts w:ascii="Arial" w:hAnsi="Arial" w:cs="Arial"/>
          <w:sz w:val="22"/>
          <w:szCs w:val="22"/>
        </w:rPr>
        <w:t xml:space="preserve">. </w:t>
      </w:r>
      <w:r w:rsidR="003624B9">
        <w:rPr>
          <w:rFonts w:ascii="Arial" w:hAnsi="Arial" w:cs="Arial"/>
          <w:sz w:val="22"/>
          <w:szCs w:val="22"/>
        </w:rPr>
        <w:t>Ocena ogroženosti Mestne občine Ljubljana</w:t>
      </w:r>
      <w:r w:rsidR="003624B9" w:rsidRPr="004F5FA6">
        <w:rPr>
          <w:rFonts w:ascii="Arial" w:hAnsi="Arial" w:cs="Arial"/>
          <w:sz w:val="22"/>
          <w:szCs w:val="22"/>
        </w:rPr>
        <w:t xml:space="preserve"> zaradi potresa predvideva najhujši možen scenarij, da Ljubljana razpade na štiri med seboj odrezane enote. Izpad</w:t>
      </w:r>
      <w:r w:rsidR="003624B9">
        <w:rPr>
          <w:rFonts w:ascii="Arial" w:hAnsi="Arial" w:cs="Arial"/>
          <w:sz w:val="22"/>
          <w:szCs w:val="22"/>
        </w:rPr>
        <w:t>i</w:t>
      </w:r>
      <w:r w:rsidR="003624B9" w:rsidRPr="004F5FA6">
        <w:rPr>
          <w:rFonts w:ascii="Arial" w:hAnsi="Arial" w:cs="Arial"/>
          <w:sz w:val="22"/>
          <w:szCs w:val="22"/>
        </w:rPr>
        <w:t xml:space="preserve"> dobave električne energije ob večjem potresu </w:t>
      </w:r>
      <w:r w:rsidR="003624B9">
        <w:rPr>
          <w:rFonts w:ascii="Arial" w:hAnsi="Arial" w:cs="Arial"/>
          <w:sz w:val="22"/>
          <w:szCs w:val="22"/>
        </w:rPr>
        <w:t>v Ljubljani bi</w:t>
      </w:r>
      <w:r w:rsidR="003624B9" w:rsidRPr="004F5FA6">
        <w:rPr>
          <w:rFonts w:ascii="Arial" w:hAnsi="Arial" w:cs="Arial"/>
          <w:sz w:val="22"/>
          <w:szCs w:val="22"/>
        </w:rPr>
        <w:t xml:space="preserve"> </w:t>
      </w:r>
      <w:r w:rsidR="003624B9">
        <w:rPr>
          <w:rFonts w:ascii="Arial" w:hAnsi="Arial" w:cs="Arial"/>
          <w:sz w:val="22"/>
          <w:szCs w:val="22"/>
        </w:rPr>
        <w:t>bili lahko daljši zaradi razpada sistema prenosa električne energije, težje dostopnosti do mest poškodb</w:t>
      </w:r>
      <w:r w:rsidR="003624B9" w:rsidRPr="004F5FA6">
        <w:rPr>
          <w:rFonts w:ascii="Arial" w:hAnsi="Arial" w:cs="Arial"/>
          <w:sz w:val="22"/>
          <w:szCs w:val="22"/>
        </w:rPr>
        <w:t xml:space="preserve"> in splošne panike</w:t>
      </w:r>
      <w:r w:rsidR="003624B9">
        <w:rPr>
          <w:rFonts w:ascii="Arial" w:hAnsi="Arial" w:cs="Arial"/>
          <w:sz w:val="22"/>
          <w:szCs w:val="22"/>
        </w:rPr>
        <w:t xml:space="preserve"> (povzeto po Ocena potresne ogroženosti Republike Slovenije). </w:t>
      </w:r>
    </w:p>
    <w:p w14:paraId="7C7EE126" w14:textId="77777777" w:rsidR="000774D0" w:rsidRPr="000774D0" w:rsidRDefault="000774D0" w:rsidP="001832A5">
      <w:pPr>
        <w:jc w:val="both"/>
        <w:rPr>
          <w:rFonts w:ascii="Arial" w:hAnsi="Arial" w:cs="Arial"/>
          <w:color w:val="000000"/>
          <w:sz w:val="18"/>
          <w:szCs w:val="18"/>
          <w:highlight w:val="yellow"/>
          <w:lang w:eastAsia="sl-SI"/>
        </w:rPr>
      </w:pPr>
    </w:p>
    <w:p w14:paraId="2A905AEE" w14:textId="77777777" w:rsidR="000774D0" w:rsidRPr="006E4BC8" w:rsidRDefault="000774D0" w:rsidP="001832A5">
      <w:pPr>
        <w:jc w:val="both"/>
        <w:rPr>
          <w:rFonts w:ascii="Arial" w:hAnsi="Arial" w:cs="Arial"/>
          <w:sz w:val="22"/>
          <w:szCs w:val="22"/>
        </w:rPr>
      </w:pPr>
      <w:r w:rsidRPr="0032125B">
        <w:rPr>
          <w:rFonts w:ascii="Arial" w:hAnsi="Arial" w:cs="Arial"/>
          <w:sz w:val="22"/>
          <w:szCs w:val="22"/>
        </w:rPr>
        <w:t xml:space="preserve">Iz razpoložljivih podatkov o številu nepremične kulturne dediščine, ki smo jih pridobili na Ministrstvu za kulturo, izhaja, da je na predmetnem območju </w:t>
      </w:r>
      <w:r w:rsidR="0032125B">
        <w:rPr>
          <w:rFonts w:ascii="Arial" w:hAnsi="Arial" w:cs="Arial"/>
          <w:sz w:val="22"/>
          <w:szCs w:val="22"/>
        </w:rPr>
        <w:t>4951</w:t>
      </w:r>
      <w:r w:rsidRPr="0032125B">
        <w:rPr>
          <w:rFonts w:ascii="Arial" w:hAnsi="Arial" w:cs="Arial"/>
          <w:sz w:val="22"/>
          <w:szCs w:val="22"/>
        </w:rPr>
        <w:t xml:space="preserve"> objektov kulturne dediščine, med katere so vštete stavbe, stavbe s parki ali vrtovi, drugi objekti in naprave ter nekateri spominski objekti in kraji.</w:t>
      </w:r>
      <w:r>
        <w:rPr>
          <w:rFonts w:ascii="Arial" w:hAnsi="Arial" w:cs="Arial"/>
          <w:sz w:val="22"/>
          <w:szCs w:val="22"/>
        </w:rPr>
        <w:t xml:space="preserve"> </w:t>
      </w:r>
      <w:r w:rsidR="0032125B">
        <w:rPr>
          <w:rFonts w:ascii="Arial" w:hAnsi="Arial" w:cs="Arial"/>
          <w:sz w:val="22"/>
          <w:szCs w:val="22"/>
        </w:rPr>
        <w:t>4731 objektov kulturne dediščine je zgrajenih pred letom 1975.</w:t>
      </w:r>
    </w:p>
    <w:p w14:paraId="7EFD1421" w14:textId="77777777" w:rsidR="000774D0" w:rsidRDefault="000774D0" w:rsidP="00404898">
      <w:pPr>
        <w:rPr>
          <w:rFonts w:ascii="Arial" w:hAnsi="Arial" w:cs="Arial"/>
          <w:sz w:val="22"/>
          <w:szCs w:val="22"/>
        </w:rPr>
      </w:pPr>
    </w:p>
    <w:p w14:paraId="4DFA349E" w14:textId="77777777" w:rsidR="002A76BF" w:rsidRDefault="00936E21" w:rsidP="00404898">
      <w:pPr>
        <w:rPr>
          <w:rFonts w:ascii="Arial" w:hAnsi="Arial" w:cs="Arial"/>
          <w:sz w:val="22"/>
          <w:szCs w:val="22"/>
        </w:rPr>
      </w:pPr>
      <w:r>
        <w:rPr>
          <w:rFonts w:ascii="Arial" w:hAnsi="Arial" w:cs="Arial"/>
          <w:sz w:val="22"/>
          <w:szCs w:val="22"/>
        </w:rPr>
        <w:br w:type="page"/>
      </w:r>
    </w:p>
    <w:p w14:paraId="12C16A57" w14:textId="77777777" w:rsidR="008A5DF5" w:rsidRPr="00774321" w:rsidRDefault="00FA3432" w:rsidP="00936E21">
      <w:pPr>
        <w:pStyle w:val="Naslov4"/>
      </w:pPr>
      <w:r>
        <w:lastRenderedPageBreak/>
        <w:t>3.</w:t>
      </w:r>
      <w:r w:rsidR="0001127B">
        <w:t>6</w:t>
      </w:r>
      <w:r>
        <w:t>.3</w:t>
      </w:r>
      <w:r w:rsidR="0001127B">
        <w:t>.3</w:t>
      </w:r>
      <w:r>
        <w:tab/>
      </w:r>
      <w:r w:rsidR="00100716">
        <w:t xml:space="preserve">Scenarij potresa v Posavju </w:t>
      </w:r>
      <w:r w:rsidR="0001127B">
        <w:t>(</w:t>
      </w:r>
      <w:r w:rsidR="008A5DF5" w:rsidRPr="00774321">
        <w:t>Brežice</w:t>
      </w:r>
      <w:r w:rsidR="0001127B">
        <w:t>)</w:t>
      </w:r>
    </w:p>
    <w:p w14:paraId="21195663" w14:textId="77777777" w:rsidR="00332366" w:rsidRDefault="00332366" w:rsidP="001832A5">
      <w:pPr>
        <w:jc w:val="both"/>
        <w:rPr>
          <w:rFonts w:ascii="Arial" w:hAnsi="Arial" w:cs="Arial"/>
          <w:sz w:val="22"/>
          <w:szCs w:val="22"/>
        </w:rPr>
      </w:pPr>
    </w:p>
    <w:p w14:paraId="6413D214" w14:textId="77777777" w:rsidR="004118B9" w:rsidRDefault="00D3775A" w:rsidP="001832A5">
      <w:pPr>
        <w:jc w:val="both"/>
        <w:rPr>
          <w:rFonts w:ascii="Arial" w:hAnsi="Arial" w:cs="Arial"/>
          <w:sz w:val="22"/>
          <w:szCs w:val="22"/>
        </w:rPr>
      </w:pPr>
      <w:r>
        <w:rPr>
          <w:rFonts w:ascii="Arial" w:hAnsi="Arial" w:cs="Arial"/>
          <w:sz w:val="22"/>
          <w:szCs w:val="22"/>
        </w:rPr>
        <w:t>Tretji</w:t>
      </w:r>
      <w:r w:rsidR="004118B9" w:rsidRPr="004118B9">
        <w:rPr>
          <w:rFonts w:ascii="Arial" w:hAnsi="Arial" w:cs="Arial"/>
          <w:sz w:val="22"/>
          <w:szCs w:val="22"/>
        </w:rPr>
        <w:t xml:space="preserve"> domnevni potres intenzitete VII</w:t>
      </w:r>
      <w:r w:rsidR="0001127B">
        <w:rPr>
          <w:rFonts w:ascii="Arial" w:hAnsi="Arial" w:cs="Arial"/>
          <w:sz w:val="22"/>
          <w:szCs w:val="22"/>
        </w:rPr>
        <w:t xml:space="preserve"> EMS </w:t>
      </w:r>
      <w:r w:rsidR="004118B9" w:rsidRPr="004118B9">
        <w:rPr>
          <w:rFonts w:ascii="Arial" w:hAnsi="Arial" w:cs="Arial"/>
          <w:sz w:val="22"/>
          <w:szCs w:val="22"/>
        </w:rPr>
        <w:t>-</w:t>
      </w:r>
      <w:r w:rsidR="0001127B">
        <w:rPr>
          <w:rFonts w:ascii="Arial" w:hAnsi="Arial" w:cs="Arial"/>
          <w:sz w:val="22"/>
          <w:szCs w:val="22"/>
        </w:rPr>
        <w:t xml:space="preserve"> </w:t>
      </w:r>
      <w:r w:rsidR="004118B9" w:rsidRPr="004118B9">
        <w:rPr>
          <w:rFonts w:ascii="Arial" w:hAnsi="Arial" w:cs="Arial"/>
          <w:sz w:val="22"/>
          <w:szCs w:val="22"/>
        </w:rPr>
        <w:t xml:space="preserve">VIII EMS </w:t>
      </w:r>
      <w:r w:rsidR="004118B9">
        <w:rPr>
          <w:rFonts w:ascii="Arial" w:hAnsi="Arial" w:cs="Arial"/>
          <w:sz w:val="22"/>
          <w:szCs w:val="22"/>
        </w:rPr>
        <w:t>z</w:t>
      </w:r>
      <w:r w:rsidR="004118B9" w:rsidRPr="008B5F2B">
        <w:rPr>
          <w:rFonts w:ascii="Arial" w:hAnsi="Arial" w:cs="Arial"/>
          <w:sz w:val="22"/>
          <w:szCs w:val="22"/>
        </w:rPr>
        <w:t xml:space="preserve"> </w:t>
      </w:r>
      <w:proofErr w:type="spellStart"/>
      <w:r w:rsidR="004118B9" w:rsidRPr="008B5F2B">
        <w:rPr>
          <w:rFonts w:ascii="Arial" w:hAnsi="Arial" w:cs="Arial"/>
          <w:sz w:val="22"/>
          <w:szCs w:val="22"/>
        </w:rPr>
        <w:t>nadžariščnim</w:t>
      </w:r>
      <w:proofErr w:type="spellEnd"/>
      <w:r w:rsidR="004118B9" w:rsidRPr="008B5F2B">
        <w:rPr>
          <w:rFonts w:ascii="Arial" w:hAnsi="Arial" w:cs="Arial"/>
          <w:sz w:val="22"/>
          <w:szCs w:val="22"/>
        </w:rPr>
        <w:t xml:space="preserve"> območjem v </w:t>
      </w:r>
      <w:r w:rsidR="004118B9">
        <w:rPr>
          <w:rFonts w:ascii="Arial" w:hAnsi="Arial" w:cs="Arial"/>
          <w:sz w:val="22"/>
          <w:szCs w:val="22"/>
        </w:rPr>
        <w:t>Posavju</w:t>
      </w:r>
      <w:r w:rsidR="004118B9" w:rsidRPr="008B5F2B">
        <w:rPr>
          <w:rFonts w:ascii="Arial" w:hAnsi="Arial" w:cs="Arial"/>
          <w:sz w:val="22"/>
          <w:szCs w:val="22"/>
        </w:rPr>
        <w:t xml:space="preserve"> </w:t>
      </w:r>
      <w:r w:rsidR="004118B9">
        <w:rPr>
          <w:rFonts w:ascii="Arial" w:hAnsi="Arial" w:cs="Arial"/>
          <w:sz w:val="22"/>
          <w:szCs w:val="22"/>
        </w:rPr>
        <w:t xml:space="preserve">bi </w:t>
      </w:r>
      <w:r w:rsidR="004118B9" w:rsidRPr="008B5F2B">
        <w:rPr>
          <w:rFonts w:ascii="Arial" w:hAnsi="Arial" w:cs="Arial"/>
          <w:sz w:val="22"/>
          <w:szCs w:val="22"/>
        </w:rPr>
        <w:t xml:space="preserve">prizadel občine </w:t>
      </w:r>
      <w:r w:rsidR="004118B9">
        <w:rPr>
          <w:rFonts w:ascii="Arial" w:hAnsi="Arial" w:cs="Arial"/>
          <w:sz w:val="22"/>
          <w:szCs w:val="22"/>
        </w:rPr>
        <w:t>Bistrica ob Sotli, Brežice, Kostanjevica ob Krki, Kozje, Krško, Podčetrtek, Sevnica, Šentjernej, Šentjur, Škocjan, Šmarješke Toplice.</w:t>
      </w:r>
    </w:p>
    <w:p w14:paraId="676F395B" w14:textId="77777777" w:rsidR="008A5DF5" w:rsidRDefault="008A5DF5" w:rsidP="001832A5">
      <w:pPr>
        <w:jc w:val="both"/>
        <w:rPr>
          <w:rFonts w:ascii="Arial" w:hAnsi="Arial" w:cs="Arial"/>
          <w:sz w:val="22"/>
          <w:szCs w:val="22"/>
        </w:rPr>
      </w:pPr>
    </w:p>
    <w:p w14:paraId="30F84E12" w14:textId="77777777" w:rsidR="008A5DF5" w:rsidRPr="00FA3432" w:rsidRDefault="00DD140A" w:rsidP="001832A5">
      <w:pPr>
        <w:spacing w:before="100" w:beforeAutospacing="1"/>
        <w:jc w:val="both"/>
        <w:rPr>
          <w:rFonts w:ascii="Arial" w:hAnsi="Arial" w:cs="Arial"/>
          <w:i/>
          <w:sz w:val="22"/>
          <w:szCs w:val="22"/>
        </w:rPr>
      </w:pPr>
      <w:r w:rsidRPr="00FA3432">
        <w:rPr>
          <w:rFonts w:ascii="Arial" w:hAnsi="Arial" w:cs="Arial"/>
          <w:b/>
          <w:i/>
          <w:sz w:val="22"/>
          <w:szCs w:val="22"/>
        </w:rPr>
        <w:t xml:space="preserve">Preglednica </w:t>
      </w:r>
      <w:r w:rsidR="009C1F23">
        <w:rPr>
          <w:rFonts w:ascii="Arial" w:hAnsi="Arial" w:cs="Arial"/>
          <w:b/>
          <w:i/>
          <w:sz w:val="22"/>
          <w:szCs w:val="22"/>
        </w:rPr>
        <w:t>14</w:t>
      </w:r>
      <w:r w:rsidRPr="00FA3432">
        <w:rPr>
          <w:rFonts w:ascii="Arial" w:hAnsi="Arial" w:cs="Arial"/>
          <w:i/>
          <w:sz w:val="22"/>
          <w:szCs w:val="22"/>
        </w:rPr>
        <w:t xml:space="preserve"> </w:t>
      </w:r>
      <w:r w:rsidR="008A5DF5" w:rsidRPr="00FA3432">
        <w:rPr>
          <w:rFonts w:ascii="Arial" w:hAnsi="Arial" w:cs="Arial"/>
          <w:i/>
          <w:sz w:val="22"/>
          <w:szCs w:val="22"/>
        </w:rPr>
        <w:t>Nekateri podatki, pomembni za oceno posledic potresa intenzitete VII-VIII EMS v Posavju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59"/>
        <w:gridCol w:w="1855"/>
      </w:tblGrid>
      <w:tr w:rsidR="00704B2C" w14:paraId="72A9B154" w14:textId="77777777" w:rsidTr="00C05B35">
        <w:trPr>
          <w:trHeight w:val="15"/>
        </w:trPr>
        <w:tc>
          <w:tcPr>
            <w:tcW w:w="7359" w:type="dxa"/>
            <w:tcBorders>
              <w:top w:val="single" w:sz="12" w:space="0" w:color="auto"/>
              <w:left w:val="single" w:sz="12" w:space="0" w:color="auto"/>
              <w:right w:val="single" w:sz="12" w:space="0" w:color="auto"/>
            </w:tcBorders>
            <w:shd w:val="clear" w:color="auto" w:fill="FDE9D9"/>
          </w:tcPr>
          <w:p w14:paraId="40D7E59A" w14:textId="77777777" w:rsidR="00704B2C" w:rsidRPr="00940C22" w:rsidRDefault="00704B2C" w:rsidP="00940C22">
            <w:pPr>
              <w:spacing w:before="60" w:after="60"/>
              <w:jc w:val="both"/>
              <w:rPr>
                <w:rFonts w:ascii="Arial" w:hAnsi="Arial" w:cs="Arial"/>
                <w:b/>
                <w:bCs/>
                <w:lang w:val="it-IT"/>
              </w:rPr>
            </w:pPr>
            <w:r w:rsidRPr="003C5524">
              <w:rPr>
                <w:rFonts w:ascii="Arial" w:hAnsi="Arial" w:cs="Arial"/>
              </w:rPr>
              <w:t>Število stanovanj, zgrajenih do leta 1948</w:t>
            </w:r>
          </w:p>
        </w:tc>
        <w:tc>
          <w:tcPr>
            <w:tcW w:w="1855" w:type="dxa"/>
            <w:tcBorders>
              <w:top w:val="single" w:sz="12" w:space="0" w:color="auto"/>
              <w:left w:val="single" w:sz="12" w:space="0" w:color="auto"/>
              <w:right w:val="single" w:sz="12" w:space="0" w:color="auto"/>
            </w:tcBorders>
            <w:shd w:val="clear" w:color="auto" w:fill="FDE9D9"/>
          </w:tcPr>
          <w:p w14:paraId="35900F5A" w14:textId="77777777" w:rsidR="00704B2C" w:rsidRPr="00D83BC1" w:rsidRDefault="00704B2C" w:rsidP="00940C22">
            <w:pPr>
              <w:spacing w:before="60" w:after="60"/>
              <w:jc w:val="center"/>
              <w:rPr>
                <w:rFonts w:ascii="Arial" w:hAnsi="Arial" w:cs="Arial"/>
                <w:sz w:val="22"/>
                <w:szCs w:val="22"/>
              </w:rPr>
            </w:pPr>
            <w:r>
              <w:rPr>
                <w:rFonts w:ascii="Arial" w:hAnsi="Arial" w:cs="Arial"/>
                <w:sz w:val="22"/>
                <w:szCs w:val="22"/>
              </w:rPr>
              <w:t>10</w:t>
            </w:r>
            <w:r w:rsidR="00FD42D3">
              <w:rPr>
                <w:rFonts w:ascii="Arial" w:hAnsi="Arial" w:cs="Arial"/>
                <w:sz w:val="22"/>
                <w:szCs w:val="22"/>
              </w:rPr>
              <w:t>.</w:t>
            </w:r>
            <w:r>
              <w:rPr>
                <w:rFonts w:ascii="Arial" w:hAnsi="Arial" w:cs="Arial"/>
                <w:sz w:val="22"/>
                <w:szCs w:val="22"/>
              </w:rPr>
              <w:t>579</w:t>
            </w:r>
          </w:p>
        </w:tc>
      </w:tr>
      <w:tr w:rsidR="00704B2C" w14:paraId="1795E1BB" w14:textId="77777777" w:rsidTr="00C05B35">
        <w:tc>
          <w:tcPr>
            <w:tcW w:w="7359" w:type="dxa"/>
            <w:tcBorders>
              <w:left w:val="single" w:sz="12" w:space="0" w:color="auto"/>
              <w:right w:val="single" w:sz="12" w:space="0" w:color="auto"/>
            </w:tcBorders>
            <w:shd w:val="clear" w:color="auto" w:fill="FDE9D9"/>
          </w:tcPr>
          <w:p w14:paraId="7304E836" w14:textId="77777777" w:rsidR="00704B2C" w:rsidRPr="00940C22" w:rsidRDefault="00704B2C" w:rsidP="00940C22">
            <w:pPr>
              <w:spacing w:before="60" w:after="60"/>
              <w:jc w:val="both"/>
              <w:rPr>
                <w:rFonts w:ascii="Arial" w:hAnsi="Arial" w:cs="Arial"/>
                <w:b/>
                <w:bCs/>
                <w:lang w:val="it-IT"/>
              </w:rPr>
            </w:pPr>
            <w:r w:rsidRPr="003C5524">
              <w:rPr>
                <w:rFonts w:ascii="Arial" w:hAnsi="Arial" w:cs="Arial"/>
              </w:rPr>
              <w:t>Število stanovanj, zgrajenih med letoma 1949 in 1963</w:t>
            </w:r>
          </w:p>
        </w:tc>
        <w:tc>
          <w:tcPr>
            <w:tcW w:w="1855" w:type="dxa"/>
            <w:tcBorders>
              <w:left w:val="single" w:sz="12" w:space="0" w:color="auto"/>
              <w:right w:val="single" w:sz="12" w:space="0" w:color="auto"/>
            </w:tcBorders>
            <w:shd w:val="clear" w:color="auto" w:fill="FDE9D9"/>
          </w:tcPr>
          <w:p w14:paraId="1E4D53D5" w14:textId="77777777" w:rsidR="00704B2C" w:rsidRPr="00D83BC1" w:rsidRDefault="00704B2C" w:rsidP="00940C22">
            <w:pPr>
              <w:spacing w:before="60" w:after="60"/>
              <w:jc w:val="center"/>
              <w:rPr>
                <w:rFonts w:ascii="Arial" w:hAnsi="Arial" w:cs="Arial"/>
                <w:sz w:val="22"/>
                <w:szCs w:val="22"/>
              </w:rPr>
            </w:pPr>
            <w:r>
              <w:rPr>
                <w:rFonts w:ascii="Arial" w:hAnsi="Arial" w:cs="Arial"/>
                <w:sz w:val="22"/>
                <w:szCs w:val="22"/>
              </w:rPr>
              <w:t>6385</w:t>
            </w:r>
          </w:p>
        </w:tc>
      </w:tr>
      <w:tr w:rsidR="00704B2C" w14:paraId="7112BC61" w14:textId="77777777" w:rsidTr="00C05B35">
        <w:tc>
          <w:tcPr>
            <w:tcW w:w="7359" w:type="dxa"/>
            <w:tcBorders>
              <w:left w:val="single" w:sz="12" w:space="0" w:color="auto"/>
              <w:right w:val="single" w:sz="12" w:space="0" w:color="auto"/>
            </w:tcBorders>
            <w:shd w:val="clear" w:color="auto" w:fill="FDE9D9"/>
          </w:tcPr>
          <w:p w14:paraId="6C01841E" w14:textId="77777777" w:rsidR="00704B2C" w:rsidRPr="00940C22" w:rsidRDefault="00704B2C" w:rsidP="00940C22">
            <w:pPr>
              <w:spacing w:before="60" w:after="60"/>
              <w:jc w:val="both"/>
              <w:rPr>
                <w:rFonts w:ascii="Arial" w:hAnsi="Arial" w:cs="Arial"/>
                <w:b/>
                <w:bCs/>
                <w:lang w:val="it-IT"/>
              </w:rPr>
            </w:pPr>
            <w:r w:rsidRPr="003C5524">
              <w:rPr>
                <w:rFonts w:ascii="Arial" w:hAnsi="Arial" w:cs="Arial"/>
              </w:rPr>
              <w:t>Število stanovanj, zgrajenih med letoma 1964 in 1981</w:t>
            </w:r>
          </w:p>
        </w:tc>
        <w:tc>
          <w:tcPr>
            <w:tcW w:w="1855" w:type="dxa"/>
            <w:tcBorders>
              <w:left w:val="single" w:sz="12" w:space="0" w:color="auto"/>
              <w:right w:val="single" w:sz="12" w:space="0" w:color="auto"/>
            </w:tcBorders>
            <w:shd w:val="clear" w:color="auto" w:fill="FDE9D9"/>
          </w:tcPr>
          <w:p w14:paraId="11367427" w14:textId="77777777" w:rsidR="00704B2C" w:rsidRPr="00D83BC1" w:rsidRDefault="00704B2C" w:rsidP="00940C22">
            <w:pPr>
              <w:spacing w:before="60" w:after="60"/>
              <w:jc w:val="center"/>
              <w:rPr>
                <w:rFonts w:ascii="Arial" w:hAnsi="Arial" w:cs="Arial"/>
                <w:sz w:val="22"/>
                <w:szCs w:val="22"/>
              </w:rPr>
            </w:pPr>
            <w:r>
              <w:rPr>
                <w:rFonts w:ascii="Arial" w:hAnsi="Arial" w:cs="Arial"/>
                <w:sz w:val="22"/>
                <w:szCs w:val="22"/>
              </w:rPr>
              <w:t>16</w:t>
            </w:r>
            <w:r w:rsidR="005C2538">
              <w:rPr>
                <w:rFonts w:ascii="Arial" w:hAnsi="Arial" w:cs="Arial"/>
                <w:sz w:val="22"/>
                <w:szCs w:val="22"/>
              </w:rPr>
              <w:t>.</w:t>
            </w:r>
            <w:r>
              <w:rPr>
                <w:rFonts w:ascii="Arial" w:hAnsi="Arial" w:cs="Arial"/>
                <w:sz w:val="22"/>
                <w:szCs w:val="22"/>
              </w:rPr>
              <w:t>305</w:t>
            </w:r>
          </w:p>
        </w:tc>
      </w:tr>
      <w:tr w:rsidR="00704B2C" w14:paraId="566FD45E" w14:textId="77777777" w:rsidTr="00C05B35">
        <w:tc>
          <w:tcPr>
            <w:tcW w:w="7359" w:type="dxa"/>
            <w:tcBorders>
              <w:left w:val="single" w:sz="12" w:space="0" w:color="auto"/>
              <w:right w:val="single" w:sz="12" w:space="0" w:color="auto"/>
            </w:tcBorders>
            <w:shd w:val="clear" w:color="auto" w:fill="FDE9D9"/>
          </w:tcPr>
          <w:p w14:paraId="76D1C8A0" w14:textId="77777777" w:rsidR="00704B2C" w:rsidRPr="00940C22" w:rsidRDefault="00704B2C" w:rsidP="00940C22">
            <w:pPr>
              <w:spacing w:before="60" w:after="60"/>
              <w:jc w:val="both"/>
              <w:rPr>
                <w:rFonts w:ascii="Arial" w:hAnsi="Arial" w:cs="Arial"/>
                <w:b/>
                <w:bCs/>
                <w:lang w:val="it-IT"/>
              </w:rPr>
            </w:pPr>
            <w:r w:rsidRPr="003C5524">
              <w:rPr>
                <w:rFonts w:ascii="Arial" w:hAnsi="Arial" w:cs="Arial"/>
              </w:rPr>
              <w:t>Število stanovanj, zgrajenih med letoma 1982 in 2007</w:t>
            </w:r>
          </w:p>
        </w:tc>
        <w:tc>
          <w:tcPr>
            <w:tcW w:w="1855" w:type="dxa"/>
            <w:tcBorders>
              <w:left w:val="single" w:sz="12" w:space="0" w:color="auto"/>
              <w:right w:val="single" w:sz="12" w:space="0" w:color="auto"/>
            </w:tcBorders>
            <w:shd w:val="clear" w:color="auto" w:fill="FDE9D9"/>
          </w:tcPr>
          <w:p w14:paraId="690A97D6" w14:textId="77777777" w:rsidR="00704B2C" w:rsidRPr="00D83BC1" w:rsidRDefault="00704B2C" w:rsidP="00940C22">
            <w:pPr>
              <w:spacing w:before="60" w:after="60"/>
              <w:jc w:val="center"/>
              <w:rPr>
                <w:rFonts w:ascii="Arial" w:hAnsi="Arial" w:cs="Arial"/>
                <w:sz w:val="22"/>
                <w:szCs w:val="22"/>
              </w:rPr>
            </w:pPr>
            <w:r>
              <w:rPr>
                <w:rFonts w:ascii="Arial" w:hAnsi="Arial" w:cs="Arial"/>
                <w:sz w:val="22"/>
                <w:szCs w:val="22"/>
              </w:rPr>
              <w:t>12</w:t>
            </w:r>
            <w:r w:rsidR="005C2538">
              <w:rPr>
                <w:rFonts w:ascii="Arial" w:hAnsi="Arial" w:cs="Arial"/>
                <w:sz w:val="22"/>
                <w:szCs w:val="22"/>
              </w:rPr>
              <w:t>.</w:t>
            </w:r>
            <w:r>
              <w:rPr>
                <w:rFonts w:ascii="Arial" w:hAnsi="Arial" w:cs="Arial"/>
                <w:sz w:val="22"/>
                <w:szCs w:val="22"/>
              </w:rPr>
              <w:t>716</w:t>
            </w:r>
          </w:p>
        </w:tc>
      </w:tr>
      <w:tr w:rsidR="00704B2C" w14:paraId="612929D1" w14:textId="77777777" w:rsidTr="00C05B35">
        <w:tc>
          <w:tcPr>
            <w:tcW w:w="7359" w:type="dxa"/>
            <w:tcBorders>
              <w:left w:val="single" w:sz="12" w:space="0" w:color="auto"/>
              <w:bottom w:val="single" w:sz="12" w:space="0" w:color="auto"/>
              <w:right w:val="single" w:sz="12" w:space="0" w:color="auto"/>
            </w:tcBorders>
            <w:shd w:val="clear" w:color="auto" w:fill="FDE9D9"/>
          </w:tcPr>
          <w:p w14:paraId="1B32FC02" w14:textId="77777777" w:rsidR="00704B2C" w:rsidRPr="00940C22" w:rsidRDefault="00704B2C" w:rsidP="00940C22">
            <w:pPr>
              <w:spacing w:before="60" w:after="60"/>
              <w:jc w:val="both"/>
              <w:rPr>
                <w:rFonts w:ascii="Arial" w:hAnsi="Arial" w:cs="Arial"/>
                <w:b/>
                <w:bCs/>
                <w:lang w:val="it-IT"/>
              </w:rPr>
            </w:pPr>
            <w:r w:rsidRPr="003C5524">
              <w:rPr>
                <w:rFonts w:ascii="Arial" w:hAnsi="Arial" w:cs="Arial"/>
              </w:rPr>
              <w:t>Število stanovanj, zgrajenih med letoma 2008 in 2010</w:t>
            </w:r>
          </w:p>
        </w:tc>
        <w:tc>
          <w:tcPr>
            <w:tcW w:w="1855" w:type="dxa"/>
            <w:tcBorders>
              <w:left w:val="single" w:sz="12" w:space="0" w:color="auto"/>
              <w:bottom w:val="single" w:sz="12" w:space="0" w:color="auto"/>
              <w:right w:val="single" w:sz="12" w:space="0" w:color="auto"/>
            </w:tcBorders>
            <w:shd w:val="clear" w:color="auto" w:fill="FDE9D9"/>
          </w:tcPr>
          <w:p w14:paraId="0DFA94BF" w14:textId="77777777" w:rsidR="00704B2C" w:rsidRPr="00D83BC1" w:rsidRDefault="00704B2C" w:rsidP="00940C22">
            <w:pPr>
              <w:spacing w:before="60" w:after="60"/>
              <w:jc w:val="center"/>
              <w:rPr>
                <w:rFonts w:ascii="Arial" w:hAnsi="Arial" w:cs="Arial"/>
                <w:sz w:val="22"/>
                <w:szCs w:val="22"/>
              </w:rPr>
            </w:pPr>
            <w:r>
              <w:rPr>
                <w:rFonts w:ascii="Arial" w:hAnsi="Arial" w:cs="Arial"/>
                <w:sz w:val="22"/>
                <w:szCs w:val="22"/>
              </w:rPr>
              <w:t>980</w:t>
            </w:r>
          </w:p>
        </w:tc>
      </w:tr>
      <w:tr w:rsidR="00704B2C" w14:paraId="4C699938" w14:textId="77777777" w:rsidTr="00C05B35">
        <w:tc>
          <w:tcPr>
            <w:tcW w:w="7359" w:type="dxa"/>
            <w:tcBorders>
              <w:top w:val="single" w:sz="12" w:space="0" w:color="auto"/>
              <w:left w:val="single" w:sz="12" w:space="0" w:color="auto"/>
              <w:bottom w:val="single" w:sz="12" w:space="0" w:color="auto"/>
              <w:right w:val="single" w:sz="12" w:space="0" w:color="auto"/>
            </w:tcBorders>
            <w:shd w:val="clear" w:color="auto" w:fill="FABF8F"/>
          </w:tcPr>
          <w:p w14:paraId="03362D3E" w14:textId="77777777" w:rsidR="00704B2C" w:rsidRPr="003C5524" w:rsidRDefault="00704B2C" w:rsidP="00940C22">
            <w:pPr>
              <w:spacing w:before="60" w:after="60"/>
              <w:jc w:val="both"/>
              <w:rPr>
                <w:rFonts w:ascii="Arial" w:hAnsi="Arial" w:cs="Arial"/>
              </w:rPr>
            </w:pPr>
            <w:r>
              <w:rPr>
                <w:rFonts w:ascii="Arial" w:hAnsi="Arial" w:cs="Arial"/>
              </w:rPr>
              <w:t>Skupno š</w:t>
            </w:r>
            <w:r w:rsidRPr="003C5524">
              <w:rPr>
                <w:rFonts w:ascii="Arial" w:hAnsi="Arial" w:cs="Arial"/>
              </w:rPr>
              <w:t>tevilo izpostavljenih stanovanj</w:t>
            </w:r>
          </w:p>
        </w:tc>
        <w:tc>
          <w:tcPr>
            <w:tcW w:w="1855" w:type="dxa"/>
            <w:tcBorders>
              <w:top w:val="single" w:sz="12" w:space="0" w:color="auto"/>
              <w:left w:val="single" w:sz="12" w:space="0" w:color="auto"/>
              <w:bottom w:val="single" w:sz="12" w:space="0" w:color="auto"/>
              <w:right w:val="single" w:sz="12" w:space="0" w:color="auto"/>
            </w:tcBorders>
            <w:shd w:val="clear" w:color="auto" w:fill="FABF8F"/>
          </w:tcPr>
          <w:p w14:paraId="50724FBB" w14:textId="77777777" w:rsidR="00704B2C" w:rsidRPr="008B5F2B" w:rsidRDefault="00704B2C" w:rsidP="00940C22">
            <w:pPr>
              <w:spacing w:before="60" w:after="60"/>
              <w:jc w:val="center"/>
              <w:rPr>
                <w:rFonts w:ascii="Arial" w:hAnsi="Arial" w:cs="Arial"/>
                <w:sz w:val="22"/>
                <w:szCs w:val="22"/>
              </w:rPr>
            </w:pPr>
            <w:r>
              <w:rPr>
                <w:rFonts w:ascii="Arial" w:hAnsi="Arial" w:cs="Arial"/>
                <w:sz w:val="22"/>
                <w:szCs w:val="22"/>
              </w:rPr>
              <w:t>46</w:t>
            </w:r>
            <w:r w:rsidR="00FD42D3">
              <w:rPr>
                <w:rFonts w:ascii="Arial" w:hAnsi="Arial" w:cs="Arial"/>
                <w:sz w:val="22"/>
                <w:szCs w:val="22"/>
              </w:rPr>
              <w:t>.</w:t>
            </w:r>
            <w:r>
              <w:rPr>
                <w:rFonts w:ascii="Arial" w:hAnsi="Arial" w:cs="Arial"/>
                <w:sz w:val="22"/>
                <w:szCs w:val="22"/>
              </w:rPr>
              <w:t>965</w:t>
            </w:r>
          </w:p>
        </w:tc>
      </w:tr>
      <w:tr w:rsidR="00915546" w14:paraId="6A2DB756" w14:textId="77777777" w:rsidTr="00C05B35">
        <w:tc>
          <w:tcPr>
            <w:tcW w:w="7359" w:type="dxa"/>
            <w:tcBorders>
              <w:top w:val="single" w:sz="12" w:space="0" w:color="auto"/>
              <w:left w:val="single" w:sz="12" w:space="0" w:color="auto"/>
              <w:bottom w:val="single" w:sz="2" w:space="0" w:color="auto"/>
              <w:right w:val="single" w:sz="12" w:space="0" w:color="auto"/>
            </w:tcBorders>
            <w:shd w:val="clear" w:color="auto" w:fill="FFC000"/>
          </w:tcPr>
          <w:p w14:paraId="0A27D37C" w14:textId="77777777" w:rsidR="00915546" w:rsidRDefault="00915546" w:rsidP="00940C22">
            <w:pPr>
              <w:spacing w:before="60" w:after="60"/>
              <w:jc w:val="both"/>
              <w:rPr>
                <w:rFonts w:ascii="Arial" w:hAnsi="Arial" w:cs="Arial"/>
              </w:rPr>
            </w:pPr>
            <w:r>
              <w:rPr>
                <w:rFonts w:ascii="Arial" w:hAnsi="Arial" w:cs="Arial"/>
              </w:rPr>
              <w:t>Število stavb stalno neprimernih za bivanje (potrebna nova stalna namestitev)</w:t>
            </w:r>
          </w:p>
        </w:tc>
        <w:tc>
          <w:tcPr>
            <w:tcW w:w="1855" w:type="dxa"/>
            <w:tcBorders>
              <w:top w:val="single" w:sz="12" w:space="0" w:color="auto"/>
              <w:left w:val="single" w:sz="12" w:space="0" w:color="auto"/>
              <w:bottom w:val="single" w:sz="2" w:space="0" w:color="auto"/>
              <w:right w:val="single" w:sz="12" w:space="0" w:color="auto"/>
            </w:tcBorders>
            <w:shd w:val="clear" w:color="auto" w:fill="FFC000"/>
          </w:tcPr>
          <w:p w14:paraId="34E9033B" w14:textId="77777777" w:rsidR="00915546" w:rsidRDefault="00850977" w:rsidP="00940C22">
            <w:pPr>
              <w:spacing w:before="60" w:after="60"/>
              <w:jc w:val="center"/>
              <w:rPr>
                <w:rFonts w:ascii="Arial" w:hAnsi="Arial" w:cs="Arial"/>
                <w:sz w:val="22"/>
                <w:szCs w:val="22"/>
              </w:rPr>
            </w:pPr>
            <w:r>
              <w:rPr>
                <w:rFonts w:ascii="Arial" w:hAnsi="Arial" w:cs="Arial"/>
                <w:sz w:val="22"/>
                <w:szCs w:val="22"/>
              </w:rPr>
              <w:t>10</w:t>
            </w:r>
          </w:p>
        </w:tc>
      </w:tr>
      <w:tr w:rsidR="00915546" w14:paraId="1DDC0738" w14:textId="77777777" w:rsidTr="00C05B35">
        <w:tc>
          <w:tcPr>
            <w:tcW w:w="7359" w:type="dxa"/>
            <w:tcBorders>
              <w:top w:val="single" w:sz="2" w:space="0" w:color="auto"/>
              <w:left w:val="single" w:sz="12" w:space="0" w:color="auto"/>
              <w:bottom w:val="single" w:sz="12" w:space="0" w:color="auto"/>
              <w:right w:val="single" w:sz="12" w:space="0" w:color="auto"/>
            </w:tcBorders>
            <w:shd w:val="clear" w:color="auto" w:fill="FFC000"/>
          </w:tcPr>
          <w:p w14:paraId="76DF5453" w14:textId="77777777" w:rsidR="00915546" w:rsidRDefault="00915546" w:rsidP="00940C22">
            <w:pPr>
              <w:spacing w:before="60" w:after="60"/>
              <w:jc w:val="both"/>
              <w:rPr>
                <w:rFonts w:ascii="Arial" w:hAnsi="Arial" w:cs="Arial"/>
              </w:rPr>
            </w:pPr>
            <w:r>
              <w:rPr>
                <w:rFonts w:ascii="Arial" w:hAnsi="Arial" w:cs="Arial"/>
              </w:rPr>
              <w:t>Število stav začasno neprimernih za bivanje (potrebna začasna namestitev)</w:t>
            </w:r>
          </w:p>
        </w:tc>
        <w:tc>
          <w:tcPr>
            <w:tcW w:w="1855" w:type="dxa"/>
            <w:tcBorders>
              <w:top w:val="single" w:sz="2" w:space="0" w:color="auto"/>
              <w:left w:val="single" w:sz="12" w:space="0" w:color="auto"/>
              <w:bottom w:val="single" w:sz="12" w:space="0" w:color="auto"/>
              <w:right w:val="single" w:sz="12" w:space="0" w:color="auto"/>
            </w:tcBorders>
            <w:shd w:val="clear" w:color="auto" w:fill="FFC000"/>
          </w:tcPr>
          <w:p w14:paraId="70B2FE8B" w14:textId="77777777" w:rsidR="00915546" w:rsidRDefault="00850977" w:rsidP="00940C22">
            <w:pPr>
              <w:spacing w:before="60" w:after="60"/>
              <w:jc w:val="center"/>
              <w:rPr>
                <w:rFonts w:ascii="Arial" w:hAnsi="Arial" w:cs="Arial"/>
                <w:sz w:val="22"/>
                <w:szCs w:val="22"/>
              </w:rPr>
            </w:pPr>
            <w:r>
              <w:rPr>
                <w:rFonts w:ascii="Arial" w:hAnsi="Arial" w:cs="Arial"/>
                <w:sz w:val="22"/>
                <w:szCs w:val="22"/>
              </w:rPr>
              <w:t>459</w:t>
            </w:r>
          </w:p>
        </w:tc>
      </w:tr>
      <w:tr w:rsidR="00704B2C" w14:paraId="5AA38E44" w14:textId="77777777" w:rsidTr="00C05B35">
        <w:tc>
          <w:tcPr>
            <w:tcW w:w="7359" w:type="dxa"/>
            <w:tcBorders>
              <w:top w:val="single" w:sz="12" w:space="0" w:color="auto"/>
              <w:left w:val="single" w:sz="12" w:space="0" w:color="auto"/>
              <w:right w:val="single" w:sz="12" w:space="0" w:color="auto"/>
            </w:tcBorders>
            <w:shd w:val="clear" w:color="auto" w:fill="DAEEF3"/>
          </w:tcPr>
          <w:p w14:paraId="1D0DB867" w14:textId="77777777" w:rsidR="00704B2C" w:rsidRPr="0031795A" w:rsidRDefault="00704B2C" w:rsidP="00940C22">
            <w:pPr>
              <w:spacing w:before="60" w:after="60"/>
              <w:jc w:val="both"/>
              <w:rPr>
                <w:rFonts w:ascii="Arial" w:hAnsi="Arial" w:cs="Arial"/>
                <w:b/>
                <w:bCs/>
              </w:rPr>
            </w:pPr>
            <w:r w:rsidRPr="003C5524">
              <w:rPr>
                <w:rFonts w:ascii="Arial" w:hAnsi="Arial" w:cs="Arial"/>
              </w:rPr>
              <w:t>Število prebivalcev, ki živijo v stanovanjih zgrajenih do leta 1948</w:t>
            </w:r>
          </w:p>
        </w:tc>
        <w:tc>
          <w:tcPr>
            <w:tcW w:w="1855" w:type="dxa"/>
            <w:tcBorders>
              <w:top w:val="single" w:sz="12" w:space="0" w:color="auto"/>
              <w:left w:val="single" w:sz="12" w:space="0" w:color="auto"/>
              <w:right w:val="single" w:sz="12" w:space="0" w:color="auto"/>
            </w:tcBorders>
            <w:shd w:val="clear" w:color="auto" w:fill="DAEEF3"/>
          </w:tcPr>
          <w:p w14:paraId="3267FEB7" w14:textId="77777777" w:rsidR="00704B2C" w:rsidRPr="008B5F2B" w:rsidRDefault="00704B2C" w:rsidP="00940C22">
            <w:pPr>
              <w:spacing w:before="60" w:after="60"/>
              <w:jc w:val="center"/>
              <w:rPr>
                <w:rFonts w:ascii="Arial" w:hAnsi="Arial" w:cs="Arial"/>
                <w:sz w:val="22"/>
                <w:szCs w:val="22"/>
              </w:rPr>
            </w:pPr>
            <w:r>
              <w:rPr>
                <w:rFonts w:ascii="Arial" w:hAnsi="Arial" w:cs="Arial"/>
                <w:sz w:val="22"/>
                <w:szCs w:val="22"/>
              </w:rPr>
              <w:t>23</w:t>
            </w:r>
            <w:r w:rsidR="00FD42D3">
              <w:rPr>
                <w:rFonts w:ascii="Arial" w:hAnsi="Arial" w:cs="Arial"/>
                <w:sz w:val="22"/>
                <w:szCs w:val="22"/>
              </w:rPr>
              <w:t>.</w:t>
            </w:r>
            <w:r>
              <w:rPr>
                <w:rFonts w:ascii="Arial" w:hAnsi="Arial" w:cs="Arial"/>
                <w:sz w:val="22"/>
                <w:szCs w:val="22"/>
              </w:rPr>
              <w:t>721</w:t>
            </w:r>
          </w:p>
        </w:tc>
      </w:tr>
      <w:tr w:rsidR="00704B2C" w14:paraId="36552E79" w14:textId="77777777" w:rsidTr="00C05B35">
        <w:tc>
          <w:tcPr>
            <w:tcW w:w="7359" w:type="dxa"/>
            <w:tcBorders>
              <w:left w:val="single" w:sz="12" w:space="0" w:color="auto"/>
              <w:right w:val="single" w:sz="12" w:space="0" w:color="auto"/>
            </w:tcBorders>
            <w:shd w:val="clear" w:color="auto" w:fill="DAEEF3"/>
          </w:tcPr>
          <w:p w14:paraId="4F95B419" w14:textId="77777777" w:rsidR="00704B2C" w:rsidRPr="00940C22" w:rsidRDefault="00704B2C" w:rsidP="00940C22">
            <w:pPr>
              <w:spacing w:before="60" w:after="60"/>
              <w:jc w:val="both"/>
              <w:rPr>
                <w:rFonts w:ascii="Arial" w:hAnsi="Arial" w:cs="Arial"/>
                <w:b/>
                <w:bCs/>
              </w:rPr>
            </w:pPr>
            <w:r w:rsidRPr="003C5524">
              <w:rPr>
                <w:rFonts w:ascii="Arial" w:hAnsi="Arial" w:cs="Arial"/>
              </w:rPr>
              <w:t>Število prebivalcev, ki živijo v stanovanjih zgrajenih med letoma 1949 in 1963</w:t>
            </w:r>
          </w:p>
        </w:tc>
        <w:tc>
          <w:tcPr>
            <w:tcW w:w="1855" w:type="dxa"/>
            <w:tcBorders>
              <w:left w:val="single" w:sz="12" w:space="0" w:color="auto"/>
              <w:right w:val="single" w:sz="12" w:space="0" w:color="auto"/>
            </w:tcBorders>
            <w:shd w:val="clear" w:color="auto" w:fill="DAEEF3"/>
          </w:tcPr>
          <w:p w14:paraId="3D2B046A" w14:textId="77777777" w:rsidR="00704B2C" w:rsidRPr="008B5F2B" w:rsidRDefault="00704B2C" w:rsidP="00940C22">
            <w:pPr>
              <w:spacing w:before="60" w:after="60"/>
              <w:jc w:val="center"/>
              <w:rPr>
                <w:rFonts w:ascii="Arial" w:hAnsi="Arial" w:cs="Arial"/>
                <w:sz w:val="22"/>
                <w:szCs w:val="22"/>
              </w:rPr>
            </w:pPr>
            <w:r>
              <w:rPr>
                <w:rFonts w:ascii="Arial" w:hAnsi="Arial" w:cs="Arial"/>
                <w:sz w:val="22"/>
                <w:szCs w:val="22"/>
              </w:rPr>
              <w:t>14</w:t>
            </w:r>
            <w:r w:rsidR="00FD42D3">
              <w:rPr>
                <w:rFonts w:ascii="Arial" w:hAnsi="Arial" w:cs="Arial"/>
                <w:sz w:val="22"/>
                <w:szCs w:val="22"/>
              </w:rPr>
              <w:t>.</w:t>
            </w:r>
            <w:r>
              <w:rPr>
                <w:rFonts w:ascii="Arial" w:hAnsi="Arial" w:cs="Arial"/>
                <w:sz w:val="22"/>
                <w:szCs w:val="22"/>
              </w:rPr>
              <w:t>342</w:t>
            </w:r>
          </w:p>
        </w:tc>
      </w:tr>
      <w:tr w:rsidR="00704B2C" w14:paraId="2683E045" w14:textId="77777777" w:rsidTr="00C05B35">
        <w:tc>
          <w:tcPr>
            <w:tcW w:w="7359" w:type="dxa"/>
            <w:tcBorders>
              <w:left w:val="single" w:sz="12" w:space="0" w:color="auto"/>
              <w:right w:val="single" w:sz="12" w:space="0" w:color="auto"/>
            </w:tcBorders>
            <w:shd w:val="clear" w:color="auto" w:fill="DAEEF3"/>
          </w:tcPr>
          <w:p w14:paraId="7CE4BB3C" w14:textId="77777777" w:rsidR="00704B2C" w:rsidRPr="00940C22" w:rsidRDefault="00704B2C" w:rsidP="00940C22">
            <w:pPr>
              <w:spacing w:before="60" w:after="60"/>
              <w:jc w:val="both"/>
              <w:rPr>
                <w:rFonts w:ascii="Arial" w:hAnsi="Arial" w:cs="Arial"/>
                <w:b/>
                <w:bCs/>
              </w:rPr>
            </w:pPr>
            <w:r w:rsidRPr="003C5524">
              <w:rPr>
                <w:rFonts w:ascii="Arial" w:hAnsi="Arial" w:cs="Arial"/>
              </w:rPr>
              <w:t>Število prebivalcev, ki živijo v stanovanjih zgrajenih med letoma 1964 in 1981</w:t>
            </w:r>
          </w:p>
        </w:tc>
        <w:tc>
          <w:tcPr>
            <w:tcW w:w="1855" w:type="dxa"/>
            <w:tcBorders>
              <w:left w:val="single" w:sz="12" w:space="0" w:color="auto"/>
              <w:right w:val="single" w:sz="12" w:space="0" w:color="auto"/>
            </w:tcBorders>
            <w:shd w:val="clear" w:color="auto" w:fill="DAEEF3"/>
          </w:tcPr>
          <w:p w14:paraId="6DEFE07C" w14:textId="77777777" w:rsidR="00704B2C" w:rsidRPr="008B5F2B" w:rsidRDefault="00704B2C" w:rsidP="00940C22">
            <w:pPr>
              <w:spacing w:before="60" w:after="60"/>
              <w:jc w:val="center"/>
              <w:rPr>
                <w:rFonts w:ascii="Arial" w:hAnsi="Arial" w:cs="Arial"/>
                <w:sz w:val="22"/>
                <w:szCs w:val="22"/>
              </w:rPr>
            </w:pPr>
            <w:r>
              <w:rPr>
                <w:rFonts w:ascii="Arial" w:hAnsi="Arial" w:cs="Arial"/>
                <w:sz w:val="22"/>
                <w:szCs w:val="22"/>
              </w:rPr>
              <w:t>36</w:t>
            </w:r>
            <w:r w:rsidR="00FD42D3">
              <w:rPr>
                <w:rFonts w:ascii="Arial" w:hAnsi="Arial" w:cs="Arial"/>
                <w:sz w:val="22"/>
                <w:szCs w:val="22"/>
              </w:rPr>
              <w:t>.</w:t>
            </w:r>
            <w:r>
              <w:rPr>
                <w:rFonts w:ascii="Arial" w:hAnsi="Arial" w:cs="Arial"/>
                <w:sz w:val="22"/>
                <w:szCs w:val="22"/>
              </w:rPr>
              <w:t>780</w:t>
            </w:r>
          </w:p>
        </w:tc>
      </w:tr>
      <w:tr w:rsidR="00704B2C" w14:paraId="24E9B6F8" w14:textId="77777777" w:rsidTr="00C05B35">
        <w:tc>
          <w:tcPr>
            <w:tcW w:w="7359" w:type="dxa"/>
            <w:tcBorders>
              <w:left w:val="single" w:sz="12" w:space="0" w:color="auto"/>
              <w:right w:val="single" w:sz="12" w:space="0" w:color="auto"/>
            </w:tcBorders>
            <w:shd w:val="clear" w:color="auto" w:fill="DAEEF3"/>
          </w:tcPr>
          <w:p w14:paraId="2C3F8E36" w14:textId="77777777" w:rsidR="00704B2C" w:rsidRPr="00940C22" w:rsidRDefault="00704B2C" w:rsidP="00940C22">
            <w:pPr>
              <w:spacing w:before="60" w:after="60"/>
              <w:jc w:val="both"/>
              <w:rPr>
                <w:rFonts w:ascii="Arial" w:hAnsi="Arial" w:cs="Arial"/>
                <w:b/>
                <w:bCs/>
              </w:rPr>
            </w:pPr>
            <w:r w:rsidRPr="003C5524">
              <w:rPr>
                <w:rFonts w:ascii="Arial" w:hAnsi="Arial" w:cs="Arial"/>
              </w:rPr>
              <w:t>Število prebivalcev, ki živijo v stanovanjih zgrajenih med letoma 1982 in 2007</w:t>
            </w:r>
          </w:p>
        </w:tc>
        <w:tc>
          <w:tcPr>
            <w:tcW w:w="1855" w:type="dxa"/>
            <w:tcBorders>
              <w:left w:val="single" w:sz="12" w:space="0" w:color="auto"/>
              <w:right w:val="single" w:sz="12" w:space="0" w:color="auto"/>
            </w:tcBorders>
            <w:shd w:val="clear" w:color="auto" w:fill="DAEEF3"/>
          </w:tcPr>
          <w:p w14:paraId="1D3F6A9C" w14:textId="77777777" w:rsidR="00704B2C" w:rsidRPr="008B5F2B" w:rsidRDefault="00704B2C" w:rsidP="00940C22">
            <w:pPr>
              <w:spacing w:before="60" w:after="60"/>
              <w:jc w:val="center"/>
              <w:rPr>
                <w:rFonts w:ascii="Arial" w:hAnsi="Arial" w:cs="Arial"/>
                <w:sz w:val="22"/>
                <w:szCs w:val="22"/>
              </w:rPr>
            </w:pPr>
            <w:r>
              <w:rPr>
                <w:rFonts w:ascii="Arial" w:hAnsi="Arial" w:cs="Arial"/>
                <w:sz w:val="22"/>
                <w:szCs w:val="22"/>
              </w:rPr>
              <w:t>28</w:t>
            </w:r>
            <w:r w:rsidR="00FD42D3">
              <w:rPr>
                <w:rFonts w:ascii="Arial" w:hAnsi="Arial" w:cs="Arial"/>
                <w:sz w:val="22"/>
                <w:szCs w:val="22"/>
              </w:rPr>
              <w:t>.</w:t>
            </w:r>
            <w:r>
              <w:rPr>
                <w:rFonts w:ascii="Arial" w:hAnsi="Arial" w:cs="Arial"/>
                <w:sz w:val="22"/>
                <w:szCs w:val="22"/>
              </w:rPr>
              <w:t>619</w:t>
            </w:r>
          </w:p>
        </w:tc>
      </w:tr>
      <w:tr w:rsidR="00704B2C" w14:paraId="39EE1328" w14:textId="77777777" w:rsidTr="00C05B35">
        <w:tc>
          <w:tcPr>
            <w:tcW w:w="7359" w:type="dxa"/>
            <w:tcBorders>
              <w:left w:val="single" w:sz="12" w:space="0" w:color="auto"/>
              <w:bottom w:val="single" w:sz="12" w:space="0" w:color="auto"/>
              <w:right w:val="single" w:sz="12" w:space="0" w:color="auto"/>
            </w:tcBorders>
            <w:shd w:val="clear" w:color="auto" w:fill="DAEEF3"/>
          </w:tcPr>
          <w:p w14:paraId="351D08D5" w14:textId="77777777" w:rsidR="00704B2C" w:rsidRPr="00940C22" w:rsidRDefault="00704B2C" w:rsidP="00940C22">
            <w:pPr>
              <w:spacing w:before="60" w:after="60"/>
              <w:jc w:val="both"/>
              <w:rPr>
                <w:rFonts w:ascii="Arial" w:hAnsi="Arial" w:cs="Arial"/>
                <w:b/>
                <w:bCs/>
              </w:rPr>
            </w:pPr>
            <w:r w:rsidRPr="003C5524">
              <w:rPr>
                <w:rFonts w:ascii="Arial" w:hAnsi="Arial" w:cs="Arial"/>
              </w:rPr>
              <w:t>Število prebivalcev, ki živijo v stanovanjih zgrajenih med letoma 2008 in 2010</w:t>
            </w:r>
          </w:p>
        </w:tc>
        <w:tc>
          <w:tcPr>
            <w:tcW w:w="1855" w:type="dxa"/>
            <w:tcBorders>
              <w:left w:val="single" w:sz="12" w:space="0" w:color="auto"/>
              <w:bottom w:val="single" w:sz="12" w:space="0" w:color="auto"/>
              <w:right w:val="single" w:sz="12" w:space="0" w:color="auto"/>
            </w:tcBorders>
            <w:shd w:val="clear" w:color="auto" w:fill="DAEEF3"/>
          </w:tcPr>
          <w:p w14:paraId="35E8AAD2" w14:textId="77777777" w:rsidR="00704B2C" w:rsidRPr="008B5F2B" w:rsidRDefault="00704B2C" w:rsidP="00940C22">
            <w:pPr>
              <w:spacing w:before="60" w:after="60"/>
              <w:jc w:val="center"/>
              <w:rPr>
                <w:rFonts w:ascii="Arial" w:hAnsi="Arial" w:cs="Arial"/>
                <w:sz w:val="22"/>
                <w:szCs w:val="22"/>
              </w:rPr>
            </w:pPr>
            <w:r>
              <w:rPr>
                <w:rFonts w:ascii="Arial" w:hAnsi="Arial" w:cs="Arial"/>
                <w:sz w:val="22"/>
                <w:szCs w:val="22"/>
              </w:rPr>
              <w:t>2201</w:t>
            </w:r>
          </w:p>
        </w:tc>
      </w:tr>
      <w:tr w:rsidR="00704B2C" w14:paraId="6FE0559B" w14:textId="77777777" w:rsidTr="00C05B35">
        <w:tc>
          <w:tcPr>
            <w:tcW w:w="7359" w:type="dxa"/>
            <w:tcBorders>
              <w:left w:val="single" w:sz="12" w:space="0" w:color="auto"/>
              <w:bottom w:val="single" w:sz="2" w:space="0" w:color="auto"/>
              <w:right w:val="single" w:sz="12" w:space="0" w:color="auto"/>
            </w:tcBorders>
            <w:shd w:val="clear" w:color="auto" w:fill="92CDDC"/>
          </w:tcPr>
          <w:p w14:paraId="7D61A957" w14:textId="77777777" w:rsidR="00704B2C" w:rsidRPr="003C5524" w:rsidRDefault="00704B2C" w:rsidP="00940C22">
            <w:pPr>
              <w:spacing w:before="60" w:after="60"/>
              <w:jc w:val="both"/>
              <w:rPr>
                <w:rFonts w:ascii="Arial" w:hAnsi="Arial" w:cs="Arial"/>
              </w:rPr>
            </w:pPr>
            <w:r>
              <w:rPr>
                <w:rFonts w:ascii="Arial" w:hAnsi="Arial" w:cs="Arial"/>
              </w:rPr>
              <w:t>Skupno š</w:t>
            </w:r>
            <w:r w:rsidRPr="003C5524">
              <w:rPr>
                <w:rFonts w:ascii="Arial" w:hAnsi="Arial" w:cs="Arial"/>
              </w:rPr>
              <w:t>tevilo</w:t>
            </w:r>
            <w:r>
              <w:rPr>
                <w:rFonts w:ascii="Arial" w:hAnsi="Arial" w:cs="Arial"/>
              </w:rPr>
              <w:t xml:space="preserve"> </w:t>
            </w:r>
            <w:r w:rsidRPr="003C5524">
              <w:rPr>
                <w:rFonts w:ascii="Arial" w:hAnsi="Arial" w:cs="Arial"/>
              </w:rPr>
              <w:t>izpostavljenih ljudi</w:t>
            </w:r>
          </w:p>
        </w:tc>
        <w:tc>
          <w:tcPr>
            <w:tcW w:w="1855" w:type="dxa"/>
            <w:tcBorders>
              <w:left w:val="single" w:sz="12" w:space="0" w:color="auto"/>
              <w:bottom w:val="single" w:sz="2" w:space="0" w:color="auto"/>
              <w:right w:val="single" w:sz="12" w:space="0" w:color="auto"/>
            </w:tcBorders>
            <w:shd w:val="clear" w:color="auto" w:fill="92CDDC"/>
          </w:tcPr>
          <w:p w14:paraId="26AA5735" w14:textId="77777777" w:rsidR="00704B2C" w:rsidRDefault="00704B2C" w:rsidP="00940C22">
            <w:pPr>
              <w:spacing w:before="60" w:after="60"/>
              <w:jc w:val="center"/>
              <w:rPr>
                <w:rFonts w:ascii="Arial" w:hAnsi="Arial" w:cs="Arial"/>
                <w:sz w:val="22"/>
                <w:szCs w:val="22"/>
              </w:rPr>
            </w:pPr>
            <w:r>
              <w:rPr>
                <w:rFonts w:ascii="Arial" w:hAnsi="Arial" w:cs="Arial"/>
                <w:sz w:val="22"/>
                <w:szCs w:val="22"/>
              </w:rPr>
              <w:t>105</w:t>
            </w:r>
            <w:r w:rsidR="00FD42D3">
              <w:rPr>
                <w:rFonts w:ascii="Arial" w:hAnsi="Arial" w:cs="Arial"/>
                <w:sz w:val="22"/>
                <w:szCs w:val="22"/>
              </w:rPr>
              <w:t>.</w:t>
            </w:r>
            <w:r>
              <w:rPr>
                <w:rFonts w:ascii="Arial" w:hAnsi="Arial" w:cs="Arial"/>
                <w:sz w:val="22"/>
                <w:szCs w:val="22"/>
              </w:rPr>
              <w:t>663</w:t>
            </w:r>
          </w:p>
        </w:tc>
      </w:tr>
      <w:tr w:rsidR="00915546" w14:paraId="458ACD34" w14:textId="77777777" w:rsidTr="00C05B35">
        <w:tc>
          <w:tcPr>
            <w:tcW w:w="7359" w:type="dxa"/>
            <w:tcBorders>
              <w:top w:val="single" w:sz="2" w:space="0" w:color="auto"/>
              <w:left w:val="single" w:sz="12" w:space="0" w:color="auto"/>
              <w:bottom w:val="single" w:sz="2" w:space="0" w:color="auto"/>
              <w:right w:val="single" w:sz="12" w:space="0" w:color="auto"/>
            </w:tcBorders>
            <w:shd w:val="clear" w:color="auto" w:fill="92CDDC"/>
          </w:tcPr>
          <w:p w14:paraId="0C4114D9" w14:textId="77777777" w:rsidR="00915546" w:rsidRDefault="00915546" w:rsidP="00940C22">
            <w:pPr>
              <w:spacing w:before="60" w:after="60"/>
              <w:jc w:val="both"/>
              <w:rPr>
                <w:rFonts w:ascii="Arial" w:hAnsi="Arial" w:cs="Arial"/>
              </w:rPr>
            </w:pPr>
            <w:r>
              <w:rPr>
                <w:rFonts w:ascii="Arial" w:hAnsi="Arial" w:cs="Arial"/>
              </w:rPr>
              <w:t>Število ljudi za katere je potrebna nova stalna namestitev</w:t>
            </w:r>
          </w:p>
        </w:tc>
        <w:tc>
          <w:tcPr>
            <w:tcW w:w="1855" w:type="dxa"/>
            <w:tcBorders>
              <w:top w:val="single" w:sz="2" w:space="0" w:color="auto"/>
              <w:left w:val="single" w:sz="12" w:space="0" w:color="auto"/>
              <w:bottom w:val="single" w:sz="2" w:space="0" w:color="auto"/>
              <w:right w:val="single" w:sz="12" w:space="0" w:color="auto"/>
            </w:tcBorders>
            <w:shd w:val="clear" w:color="auto" w:fill="92CDDC"/>
          </w:tcPr>
          <w:p w14:paraId="37C96DEC" w14:textId="77777777" w:rsidR="00915546" w:rsidRDefault="007065BE" w:rsidP="00940C22">
            <w:pPr>
              <w:spacing w:before="60" w:after="60"/>
              <w:jc w:val="center"/>
              <w:rPr>
                <w:rFonts w:ascii="Arial" w:hAnsi="Arial" w:cs="Arial"/>
                <w:sz w:val="22"/>
                <w:szCs w:val="22"/>
              </w:rPr>
            </w:pPr>
            <w:r>
              <w:rPr>
                <w:rFonts w:ascii="Arial" w:hAnsi="Arial" w:cs="Arial"/>
                <w:sz w:val="22"/>
                <w:szCs w:val="22"/>
              </w:rPr>
              <w:t>90</w:t>
            </w:r>
          </w:p>
        </w:tc>
      </w:tr>
      <w:tr w:rsidR="00915546" w14:paraId="5D950D58" w14:textId="77777777" w:rsidTr="00C05B35">
        <w:tc>
          <w:tcPr>
            <w:tcW w:w="7359" w:type="dxa"/>
            <w:tcBorders>
              <w:top w:val="single" w:sz="2" w:space="0" w:color="auto"/>
              <w:left w:val="single" w:sz="12" w:space="0" w:color="auto"/>
              <w:bottom w:val="single" w:sz="12" w:space="0" w:color="auto"/>
              <w:right w:val="single" w:sz="12" w:space="0" w:color="auto"/>
            </w:tcBorders>
            <w:shd w:val="clear" w:color="auto" w:fill="92CDDC"/>
          </w:tcPr>
          <w:p w14:paraId="78EF0EE4" w14:textId="77777777" w:rsidR="00915546" w:rsidRDefault="00915546" w:rsidP="00940C22">
            <w:pPr>
              <w:spacing w:before="60" w:after="60"/>
              <w:jc w:val="both"/>
              <w:rPr>
                <w:rFonts w:ascii="Arial" w:hAnsi="Arial" w:cs="Arial"/>
              </w:rPr>
            </w:pPr>
            <w:r>
              <w:rPr>
                <w:rFonts w:ascii="Arial" w:hAnsi="Arial" w:cs="Arial"/>
              </w:rPr>
              <w:t>Število ljudi za katere je potrebna nova začasna namestitev</w:t>
            </w:r>
          </w:p>
        </w:tc>
        <w:tc>
          <w:tcPr>
            <w:tcW w:w="1855" w:type="dxa"/>
            <w:tcBorders>
              <w:top w:val="single" w:sz="2" w:space="0" w:color="auto"/>
              <w:left w:val="single" w:sz="12" w:space="0" w:color="auto"/>
              <w:bottom w:val="single" w:sz="12" w:space="0" w:color="auto"/>
              <w:right w:val="single" w:sz="12" w:space="0" w:color="auto"/>
            </w:tcBorders>
            <w:shd w:val="clear" w:color="auto" w:fill="92CDDC"/>
          </w:tcPr>
          <w:p w14:paraId="061B3A37" w14:textId="77777777" w:rsidR="00915546" w:rsidRDefault="007065BE" w:rsidP="00940C22">
            <w:pPr>
              <w:spacing w:before="60" w:after="60"/>
              <w:jc w:val="center"/>
              <w:rPr>
                <w:rFonts w:ascii="Arial" w:hAnsi="Arial" w:cs="Arial"/>
                <w:sz w:val="22"/>
                <w:szCs w:val="22"/>
              </w:rPr>
            </w:pPr>
            <w:r w:rsidRPr="00A22157">
              <w:rPr>
                <w:rFonts w:ascii="Arial" w:hAnsi="Arial" w:cs="Arial"/>
                <w:sz w:val="22"/>
                <w:szCs w:val="22"/>
              </w:rPr>
              <w:t>1633</w:t>
            </w:r>
          </w:p>
        </w:tc>
      </w:tr>
      <w:tr w:rsidR="00704B2C" w14:paraId="1D920FA7" w14:textId="77777777" w:rsidTr="00C05B35">
        <w:trPr>
          <w:trHeight w:val="360"/>
        </w:trPr>
        <w:tc>
          <w:tcPr>
            <w:tcW w:w="7359" w:type="dxa"/>
            <w:tcBorders>
              <w:top w:val="single" w:sz="12" w:space="0" w:color="auto"/>
              <w:left w:val="single" w:sz="12" w:space="0" w:color="auto"/>
              <w:bottom w:val="single" w:sz="8" w:space="0" w:color="auto"/>
              <w:right w:val="single" w:sz="12" w:space="0" w:color="auto"/>
            </w:tcBorders>
            <w:shd w:val="clear" w:color="auto" w:fill="D6E3BC"/>
          </w:tcPr>
          <w:p w14:paraId="3A2DE01B" w14:textId="77777777" w:rsidR="00704B2C" w:rsidRPr="003C5524" w:rsidRDefault="00704B2C" w:rsidP="00940C22">
            <w:pPr>
              <w:spacing w:before="60" w:after="60"/>
              <w:jc w:val="both"/>
              <w:rPr>
                <w:rFonts w:ascii="Arial" w:hAnsi="Arial" w:cs="Arial"/>
              </w:rPr>
            </w:pPr>
            <w:r w:rsidRPr="003C5524">
              <w:rPr>
                <w:rFonts w:ascii="Arial" w:hAnsi="Arial" w:cs="Arial"/>
              </w:rPr>
              <w:t>Število stacionarnih virov nevarnih snovi manjšega</w:t>
            </w:r>
            <w:r>
              <w:rPr>
                <w:rFonts w:ascii="Arial" w:hAnsi="Arial" w:cs="Arial"/>
              </w:rPr>
              <w:t xml:space="preserve"> </w:t>
            </w:r>
            <w:r w:rsidRPr="003C5524">
              <w:rPr>
                <w:rFonts w:ascii="Arial" w:hAnsi="Arial" w:cs="Arial"/>
              </w:rPr>
              <w:t>(stanje</w:t>
            </w:r>
            <w:r>
              <w:rPr>
                <w:rFonts w:ascii="Arial" w:hAnsi="Arial" w:cs="Arial"/>
              </w:rPr>
              <w:t xml:space="preserve"> april 2015</w:t>
            </w:r>
            <w:r w:rsidRPr="003C5524">
              <w:rPr>
                <w:rFonts w:ascii="Arial" w:hAnsi="Arial" w:cs="Arial"/>
              </w:rPr>
              <w:t>)</w:t>
            </w:r>
          </w:p>
        </w:tc>
        <w:tc>
          <w:tcPr>
            <w:tcW w:w="1855" w:type="dxa"/>
            <w:tcBorders>
              <w:top w:val="single" w:sz="12" w:space="0" w:color="auto"/>
              <w:left w:val="single" w:sz="12" w:space="0" w:color="auto"/>
              <w:bottom w:val="single" w:sz="8" w:space="0" w:color="auto"/>
              <w:right w:val="single" w:sz="12" w:space="0" w:color="auto"/>
            </w:tcBorders>
            <w:shd w:val="clear" w:color="auto" w:fill="D6E3BC"/>
          </w:tcPr>
          <w:p w14:paraId="0CFB3E4F" w14:textId="77777777" w:rsidR="00704B2C" w:rsidRPr="001E4B99" w:rsidRDefault="00704B2C" w:rsidP="00940C22">
            <w:pPr>
              <w:spacing w:before="60" w:after="60"/>
              <w:jc w:val="center"/>
              <w:rPr>
                <w:rFonts w:ascii="Arial" w:hAnsi="Arial" w:cs="Arial"/>
                <w:sz w:val="22"/>
                <w:szCs w:val="22"/>
              </w:rPr>
            </w:pPr>
            <w:r>
              <w:rPr>
                <w:rFonts w:ascii="Arial" w:hAnsi="Arial" w:cs="Arial"/>
                <w:sz w:val="22"/>
                <w:szCs w:val="22"/>
              </w:rPr>
              <w:t>1</w:t>
            </w:r>
          </w:p>
        </w:tc>
      </w:tr>
      <w:tr w:rsidR="00704B2C" w14:paraId="60AB830F" w14:textId="77777777" w:rsidTr="00C05B35">
        <w:trPr>
          <w:trHeight w:val="15"/>
        </w:trPr>
        <w:tc>
          <w:tcPr>
            <w:tcW w:w="7359" w:type="dxa"/>
            <w:tcBorders>
              <w:top w:val="single" w:sz="8" w:space="0" w:color="auto"/>
              <w:left w:val="single" w:sz="12" w:space="0" w:color="auto"/>
              <w:bottom w:val="single" w:sz="12" w:space="0" w:color="auto"/>
              <w:right w:val="single" w:sz="12" w:space="0" w:color="auto"/>
            </w:tcBorders>
            <w:shd w:val="clear" w:color="auto" w:fill="D6E3BC"/>
          </w:tcPr>
          <w:p w14:paraId="076F40EE" w14:textId="77777777" w:rsidR="00704B2C" w:rsidRPr="003C5524" w:rsidRDefault="00704B2C" w:rsidP="00940C22">
            <w:pPr>
              <w:spacing w:before="60" w:after="60"/>
              <w:jc w:val="both"/>
              <w:rPr>
                <w:rFonts w:ascii="Arial" w:hAnsi="Arial" w:cs="Arial"/>
              </w:rPr>
            </w:pPr>
            <w:r w:rsidRPr="003C5524">
              <w:rPr>
                <w:rFonts w:ascii="Arial" w:hAnsi="Arial" w:cs="Arial"/>
              </w:rPr>
              <w:t>Število stacionarnih virov nevarnih snovi večjega tveganja (stanje</w:t>
            </w:r>
            <w:r>
              <w:rPr>
                <w:rFonts w:ascii="Arial" w:hAnsi="Arial" w:cs="Arial"/>
              </w:rPr>
              <w:t xml:space="preserve"> april 2015</w:t>
            </w:r>
            <w:r w:rsidRPr="003C5524">
              <w:rPr>
                <w:rFonts w:ascii="Arial" w:hAnsi="Arial" w:cs="Arial"/>
              </w:rPr>
              <w:t>)</w:t>
            </w:r>
          </w:p>
        </w:tc>
        <w:tc>
          <w:tcPr>
            <w:tcW w:w="1855" w:type="dxa"/>
            <w:tcBorders>
              <w:top w:val="single" w:sz="8" w:space="0" w:color="auto"/>
              <w:left w:val="single" w:sz="12" w:space="0" w:color="auto"/>
              <w:bottom w:val="single" w:sz="12" w:space="0" w:color="auto"/>
              <w:right w:val="single" w:sz="12" w:space="0" w:color="auto"/>
            </w:tcBorders>
            <w:shd w:val="clear" w:color="auto" w:fill="D6E3BC"/>
          </w:tcPr>
          <w:p w14:paraId="521A93F8" w14:textId="77777777" w:rsidR="00704B2C" w:rsidRDefault="00704B2C" w:rsidP="00940C22">
            <w:pPr>
              <w:spacing w:before="60" w:after="60"/>
              <w:jc w:val="center"/>
              <w:rPr>
                <w:rFonts w:ascii="Arial" w:hAnsi="Arial" w:cs="Arial"/>
                <w:sz w:val="22"/>
                <w:szCs w:val="22"/>
              </w:rPr>
            </w:pPr>
            <w:r>
              <w:rPr>
                <w:rFonts w:ascii="Arial" w:hAnsi="Arial" w:cs="Arial"/>
                <w:sz w:val="22"/>
                <w:szCs w:val="22"/>
              </w:rPr>
              <w:t>0</w:t>
            </w:r>
          </w:p>
        </w:tc>
      </w:tr>
      <w:tr w:rsidR="00034151" w14:paraId="220AEB90" w14:textId="77777777" w:rsidTr="00C05B35">
        <w:trPr>
          <w:trHeight w:val="15"/>
        </w:trPr>
        <w:tc>
          <w:tcPr>
            <w:tcW w:w="7359" w:type="dxa"/>
            <w:tcBorders>
              <w:top w:val="single" w:sz="8" w:space="0" w:color="auto"/>
              <w:left w:val="single" w:sz="12" w:space="0" w:color="auto"/>
              <w:bottom w:val="single" w:sz="2" w:space="0" w:color="auto"/>
              <w:right w:val="single" w:sz="12" w:space="0" w:color="auto"/>
            </w:tcBorders>
            <w:shd w:val="clear" w:color="auto" w:fill="92D050"/>
          </w:tcPr>
          <w:p w14:paraId="2ECFBADB" w14:textId="77777777" w:rsidR="00034151" w:rsidRPr="003C5524" w:rsidRDefault="00034151" w:rsidP="00940C22">
            <w:pPr>
              <w:spacing w:before="60" w:after="60"/>
              <w:jc w:val="both"/>
              <w:rPr>
                <w:rFonts w:ascii="Arial" w:hAnsi="Arial" w:cs="Arial"/>
              </w:rPr>
            </w:pPr>
            <w:r>
              <w:rPr>
                <w:rFonts w:ascii="Arial" w:hAnsi="Arial" w:cs="Arial"/>
              </w:rPr>
              <w:t>Število elektrovodov – DV, KB (stanje maj 2015)</w:t>
            </w:r>
          </w:p>
        </w:tc>
        <w:tc>
          <w:tcPr>
            <w:tcW w:w="1855" w:type="dxa"/>
            <w:tcBorders>
              <w:top w:val="single" w:sz="8" w:space="0" w:color="auto"/>
              <w:left w:val="single" w:sz="12" w:space="0" w:color="auto"/>
              <w:bottom w:val="single" w:sz="2" w:space="0" w:color="auto"/>
              <w:right w:val="single" w:sz="12" w:space="0" w:color="auto"/>
            </w:tcBorders>
            <w:shd w:val="clear" w:color="auto" w:fill="92D050"/>
          </w:tcPr>
          <w:p w14:paraId="72402651" w14:textId="77777777" w:rsidR="00034151" w:rsidRPr="00DB3DDF" w:rsidRDefault="00034151" w:rsidP="00940C22">
            <w:pPr>
              <w:spacing w:before="60" w:after="60"/>
              <w:jc w:val="center"/>
              <w:rPr>
                <w:rFonts w:ascii="Arial" w:hAnsi="Arial" w:cs="Arial"/>
                <w:sz w:val="22"/>
                <w:szCs w:val="22"/>
              </w:rPr>
            </w:pPr>
            <w:r>
              <w:rPr>
                <w:rFonts w:ascii="Arial" w:hAnsi="Arial" w:cs="Arial"/>
                <w:sz w:val="22"/>
                <w:szCs w:val="22"/>
              </w:rPr>
              <w:t>25</w:t>
            </w:r>
          </w:p>
        </w:tc>
      </w:tr>
      <w:tr w:rsidR="00034151" w14:paraId="12442F1B" w14:textId="77777777" w:rsidTr="00C05B35">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17FBA9CA" w14:textId="77777777" w:rsidR="00034151" w:rsidRPr="003C5524" w:rsidRDefault="00034151" w:rsidP="00940C22">
            <w:pPr>
              <w:spacing w:before="60" w:after="60"/>
              <w:jc w:val="both"/>
              <w:rPr>
                <w:rFonts w:ascii="Arial" w:hAnsi="Arial" w:cs="Arial"/>
              </w:rPr>
            </w:pPr>
            <w:r>
              <w:rPr>
                <w:rFonts w:ascii="Arial" w:hAnsi="Arial" w:cs="Arial"/>
              </w:rPr>
              <w:lastRenderedPageBreak/>
              <w:t>Število razdelilnih postaj – RTP, RP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2CAD5FE2" w14:textId="77777777" w:rsidR="00034151" w:rsidRPr="00DB3DDF" w:rsidRDefault="00034151" w:rsidP="00940C22">
            <w:pPr>
              <w:spacing w:before="60" w:after="60"/>
              <w:jc w:val="center"/>
              <w:rPr>
                <w:rFonts w:ascii="Arial" w:hAnsi="Arial" w:cs="Arial"/>
                <w:sz w:val="22"/>
                <w:szCs w:val="22"/>
              </w:rPr>
            </w:pPr>
            <w:r>
              <w:rPr>
                <w:rFonts w:ascii="Arial" w:hAnsi="Arial" w:cs="Arial"/>
                <w:sz w:val="22"/>
                <w:szCs w:val="22"/>
              </w:rPr>
              <w:t>4</w:t>
            </w:r>
          </w:p>
        </w:tc>
      </w:tr>
      <w:tr w:rsidR="00034151" w14:paraId="57182A45" w14:textId="77777777" w:rsidTr="00C05B35">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5CCFD5A8" w14:textId="77777777" w:rsidR="00034151" w:rsidRPr="003C5524" w:rsidRDefault="00034151" w:rsidP="00940C22">
            <w:pPr>
              <w:spacing w:before="60" w:after="60"/>
              <w:jc w:val="both"/>
              <w:rPr>
                <w:rFonts w:ascii="Arial" w:hAnsi="Arial" w:cs="Arial"/>
              </w:rPr>
            </w:pPr>
            <w:r>
              <w:rPr>
                <w:rFonts w:ascii="Arial" w:hAnsi="Arial" w:cs="Arial"/>
              </w:rPr>
              <w:t>Število hidroelektrarn – HE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2C446660" w14:textId="77777777" w:rsidR="00034151" w:rsidRPr="00DB3DDF" w:rsidRDefault="00034151" w:rsidP="00940C22">
            <w:pPr>
              <w:spacing w:before="60" w:after="60"/>
              <w:jc w:val="center"/>
              <w:rPr>
                <w:rFonts w:ascii="Arial" w:hAnsi="Arial" w:cs="Arial"/>
                <w:sz w:val="22"/>
                <w:szCs w:val="22"/>
              </w:rPr>
            </w:pPr>
            <w:r>
              <w:rPr>
                <w:rFonts w:ascii="Arial" w:hAnsi="Arial" w:cs="Arial"/>
                <w:sz w:val="22"/>
                <w:szCs w:val="22"/>
              </w:rPr>
              <w:t>1</w:t>
            </w:r>
          </w:p>
        </w:tc>
      </w:tr>
      <w:tr w:rsidR="00034151" w14:paraId="18C70161" w14:textId="77777777" w:rsidTr="00C05B35">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551A7826" w14:textId="77777777" w:rsidR="00034151" w:rsidRPr="005B16C2" w:rsidRDefault="00034151" w:rsidP="00940C22">
            <w:pPr>
              <w:spacing w:before="60" w:after="60"/>
              <w:jc w:val="both"/>
              <w:rPr>
                <w:rFonts w:ascii="Arial" w:hAnsi="Arial" w:cs="Arial"/>
              </w:rPr>
            </w:pPr>
            <w:r w:rsidRPr="008B78BE">
              <w:rPr>
                <w:rFonts w:ascii="Arial" w:hAnsi="Arial" w:cs="Arial"/>
              </w:rPr>
              <w:t xml:space="preserve">Število </w:t>
            </w:r>
            <w:r>
              <w:rPr>
                <w:rFonts w:ascii="Arial" w:hAnsi="Arial" w:cs="Arial"/>
              </w:rPr>
              <w:t>termoelektrarn</w:t>
            </w:r>
            <w:r w:rsidRPr="008B78BE">
              <w:rPr>
                <w:rFonts w:ascii="Arial" w:hAnsi="Arial" w:cs="Arial"/>
              </w:rPr>
              <w:t xml:space="preserve"> – </w:t>
            </w:r>
            <w:r>
              <w:rPr>
                <w:rFonts w:ascii="Arial" w:hAnsi="Arial" w:cs="Arial"/>
              </w:rPr>
              <w:t>TE, TETO</w:t>
            </w:r>
            <w:r w:rsidRPr="008B78BE">
              <w:rPr>
                <w:rFonts w:ascii="Arial" w:hAnsi="Arial" w:cs="Arial"/>
              </w:rPr>
              <w:t xml:space="preserv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738036E6" w14:textId="77777777" w:rsidR="00034151" w:rsidRPr="00DB3DDF" w:rsidRDefault="00034151" w:rsidP="00940C22">
            <w:pPr>
              <w:spacing w:before="60" w:after="60"/>
              <w:jc w:val="center"/>
              <w:rPr>
                <w:rFonts w:ascii="Arial" w:hAnsi="Arial" w:cs="Arial"/>
                <w:sz w:val="22"/>
                <w:szCs w:val="22"/>
              </w:rPr>
            </w:pPr>
            <w:r>
              <w:rPr>
                <w:rFonts w:ascii="Arial" w:hAnsi="Arial" w:cs="Arial"/>
                <w:sz w:val="22"/>
                <w:szCs w:val="22"/>
              </w:rPr>
              <w:t>1</w:t>
            </w:r>
          </w:p>
        </w:tc>
      </w:tr>
      <w:tr w:rsidR="00034151" w14:paraId="4F276B20" w14:textId="77777777" w:rsidTr="00C05B35">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258CA867" w14:textId="77777777" w:rsidR="00034151" w:rsidRPr="005B16C2" w:rsidRDefault="00034151" w:rsidP="00940C22">
            <w:pPr>
              <w:spacing w:before="60" w:after="60"/>
              <w:jc w:val="both"/>
              <w:rPr>
                <w:rFonts w:ascii="Arial" w:hAnsi="Arial" w:cs="Arial"/>
              </w:rPr>
            </w:pPr>
            <w:r w:rsidRPr="008B78BE">
              <w:rPr>
                <w:rFonts w:ascii="Arial" w:hAnsi="Arial" w:cs="Arial"/>
              </w:rPr>
              <w:t xml:space="preserve">Število </w:t>
            </w:r>
            <w:r>
              <w:rPr>
                <w:rFonts w:ascii="Arial" w:hAnsi="Arial" w:cs="Arial"/>
              </w:rPr>
              <w:t>nuklearnih elektrarn</w:t>
            </w:r>
            <w:r w:rsidRPr="008B78BE">
              <w:rPr>
                <w:rFonts w:ascii="Arial" w:hAnsi="Arial" w:cs="Arial"/>
              </w:rPr>
              <w:t xml:space="preserve"> – </w:t>
            </w:r>
            <w:r>
              <w:rPr>
                <w:rFonts w:ascii="Arial" w:hAnsi="Arial" w:cs="Arial"/>
              </w:rPr>
              <w:t>NE</w:t>
            </w:r>
            <w:r w:rsidRPr="008B78BE">
              <w:rPr>
                <w:rFonts w:ascii="Arial" w:hAnsi="Arial" w:cs="Arial"/>
              </w:rPr>
              <w:t xml:space="preserv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202539CF" w14:textId="77777777" w:rsidR="00034151" w:rsidRPr="00DB3DDF" w:rsidRDefault="00034151" w:rsidP="00940C22">
            <w:pPr>
              <w:spacing w:before="60" w:after="60"/>
              <w:jc w:val="center"/>
              <w:rPr>
                <w:rFonts w:ascii="Arial" w:hAnsi="Arial" w:cs="Arial"/>
                <w:sz w:val="22"/>
                <w:szCs w:val="22"/>
              </w:rPr>
            </w:pPr>
            <w:r>
              <w:rPr>
                <w:rFonts w:ascii="Arial" w:hAnsi="Arial" w:cs="Arial"/>
                <w:sz w:val="22"/>
                <w:szCs w:val="22"/>
              </w:rPr>
              <w:t>1</w:t>
            </w:r>
          </w:p>
        </w:tc>
      </w:tr>
      <w:tr w:rsidR="00034151" w14:paraId="4115E116" w14:textId="77777777" w:rsidTr="00C05B35">
        <w:trPr>
          <w:trHeight w:val="15"/>
        </w:trPr>
        <w:tc>
          <w:tcPr>
            <w:tcW w:w="7359" w:type="dxa"/>
            <w:tcBorders>
              <w:top w:val="single" w:sz="2" w:space="0" w:color="auto"/>
              <w:left w:val="single" w:sz="12" w:space="0" w:color="auto"/>
              <w:bottom w:val="single" w:sz="2" w:space="0" w:color="auto"/>
              <w:right w:val="single" w:sz="12" w:space="0" w:color="auto"/>
            </w:tcBorders>
            <w:shd w:val="clear" w:color="auto" w:fill="92D050"/>
          </w:tcPr>
          <w:p w14:paraId="36459BEB" w14:textId="77777777" w:rsidR="00034151" w:rsidRPr="008B78BE" w:rsidRDefault="00034151" w:rsidP="00940C22">
            <w:pPr>
              <w:spacing w:before="60" w:after="60"/>
              <w:jc w:val="both"/>
              <w:rPr>
                <w:rFonts w:ascii="Arial" w:hAnsi="Arial" w:cs="Arial"/>
              </w:rPr>
            </w:pPr>
            <w:r w:rsidRPr="008B78BE">
              <w:rPr>
                <w:rFonts w:ascii="Arial" w:hAnsi="Arial" w:cs="Arial"/>
              </w:rPr>
              <w:t xml:space="preserve">Število </w:t>
            </w:r>
            <w:r>
              <w:rPr>
                <w:rFonts w:ascii="Arial" w:hAnsi="Arial" w:cs="Arial"/>
              </w:rPr>
              <w:t>magistralnih plinovodov</w:t>
            </w:r>
            <w:r w:rsidRPr="008B78BE">
              <w:rPr>
                <w:rFonts w:ascii="Arial" w:hAnsi="Arial" w:cs="Arial"/>
              </w:rPr>
              <w:t xml:space="preserve"> (stanje maj 2015)</w:t>
            </w:r>
          </w:p>
        </w:tc>
        <w:tc>
          <w:tcPr>
            <w:tcW w:w="1855" w:type="dxa"/>
            <w:tcBorders>
              <w:top w:val="single" w:sz="2" w:space="0" w:color="auto"/>
              <w:left w:val="single" w:sz="12" w:space="0" w:color="auto"/>
              <w:bottom w:val="single" w:sz="2" w:space="0" w:color="auto"/>
              <w:right w:val="single" w:sz="12" w:space="0" w:color="auto"/>
            </w:tcBorders>
            <w:shd w:val="clear" w:color="auto" w:fill="92D050"/>
          </w:tcPr>
          <w:p w14:paraId="277B526D" w14:textId="77777777" w:rsidR="00034151" w:rsidRPr="00DB3DDF" w:rsidRDefault="00034151" w:rsidP="00940C22">
            <w:pPr>
              <w:spacing w:before="60" w:after="60"/>
              <w:jc w:val="center"/>
              <w:rPr>
                <w:rFonts w:ascii="Arial" w:hAnsi="Arial" w:cs="Arial"/>
                <w:sz w:val="22"/>
                <w:szCs w:val="22"/>
              </w:rPr>
            </w:pPr>
            <w:r>
              <w:rPr>
                <w:rFonts w:ascii="Arial" w:hAnsi="Arial" w:cs="Arial"/>
                <w:sz w:val="22"/>
                <w:szCs w:val="22"/>
              </w:rPr>
              <w:t>8</w:t>
            </w:r>
          </w:p>
        </w:tc>
      </w:tr>
      <w:tr w:rsidR="00034151" w14:paraId="6DE8C8E3" w14:textId="77777777" w:rsidTr="00C05B35">
        <w:trPr>
          <w:trHeight w:val="15"/>
        </w:trPr>
        <w:tc>
          <w:tcPr>
            <w:tcW w:w="7359" w:type="dxa"/>
            <w:tcBorders>
              <w:top w:val="single" w:sz="2" w:space="0" w:color="auto"/>
              <w:left w:val="single" w:sz="12" w:space="0" w:color="auto"/>
              <w:bottom w:val="single" w:sz="12" w:space="0" w:color="auto"/>
              <w:right w:val="single" w:sz="12" w:space="0" w:color="auto"/>
            </w:tcBorders>
            <w:shd w:val="clear" w:color="auto" w:fill="92D050"/>
          </w:tcPr>
          <w:p w14:paraId="7F68D963" w14:textId="77777777" w:rsidR="00034151" w:rsidRPr="005B16C2" w:rsidRDefault="00034151" w:rsidP="00940C22">
            <w:pPr>
              <w:spacing w:before="60" w:after="60"/>
              <w:jc w:val="both"/>
              <w:rPr>
                <w:rFonts w:ascii="Arial" w:hAnsi="Arial" w:cs="Arial"/>
              </w:rPr>
            </w:pPr>
            <w:r w:rsidRPr="008B78BE">
              <w:rPr>
                <w:rFonts w:ascii="Arial" w:hAnsi="Arial" w:cs="Arial"/>
              </w:rPr>
              <w:t xml:space="preserve">Število </w:t>
            </w:r>
            <w:r>
              <w:rPr>
                <w:rFonts w:ascii="Arial" w:hAnsi="Arial" w:cs="Arial"/>
              </w:rPr>
              <w:t>regionalnih plinovodov</w:t>
            </w:r>
            <w:r w:rsidRPr="008B78BE">
              <w:rPr>
                <w:rFonts w:ascii="Arial" w:hAnsi="Arial" w:cs="Arial"/>
              </w:rPr>
              <w:t xml:space="preserve"> (stanje maj 2015)</w:t>
            </w:r>
          </w:p>
        </w:tc>
        <w:tc>
          <w:tcPr>
            <w:tcW w:w="1855" w:type="dxa"/>
            <w:tcBorders>
              <w:top w:val="single" w:sz="2" w:space="0" w:color="auto"/>
              <w:left w:val="single" w:sz="12" w:space="0" w:color="auto"/>
              <w:bottom w:val="single" w:sz="12" w:space="0" w:color="auto"/>
              <w:right w:val="single" w:sz="12" w:space="0" w:color="auto"/>
            </w:tcBorders>
            <w:shd w:val="clear" w:color="auto" w:fill="92D050"/>
          </w:tcPr>
          <w:p w14:paraId="7468A758" w14:textId="77777777" w:rsidR="00034151" w:rsidRPr="00DB3DDF" w:rsidRDefault="00034151" w:rsidP="00940C22">
            <w:pPr>
              <w:spacing w:before="60" w:after="60"/>
              <w:jc w:val="center"/>
              <w:rPr>
                <w:rFonts w:ascii="Arial" w:hAnsi="Arial" w:cs="Arial"/>
                <w:sz w:val="22"/>
                <w:szCs w:val="22"/>
              </w:rPr>
            </w:pPr>
            <w:r>
              <w:rPr>
                <w:rFonts w:ascii="Arial" w:hAnsi="Arial" w:cs="Arial"/>
                <w:sz w:val="22"/>
                <w:szCs w:val="22"/>
              </w:rPr>
              <w:t>6</w:t>
            </w:r>
          </w:p>
        </w:tc>
      </w:tr>
      <w:tr w:rsidR="007E2EA6" w14:paraId="65C4BBBE" w14:textId="77777777" w:rsidTr="00C05B35">
        <w:trPr>
          <w:trHeight w:val="15"/>
        </w:trPr>
        <w:tc>
          <w:tcPr>
            <w:tcW w:w="7359" w:type="dxa"/>
            <w:tcBorders>
              <w:top w:val="single" w:sz="2" w:space="0" w:color="auto"/>
              <w:left w:val="single" w:sz="12" w:space="0" w:color="auto"/>
              <w:bottom w:val="single" w:sz="4" w:space="0" w:color="auto"/>
              <w:right w:val="single" w:sz="12" w:space="0" w:color="auto"/>
            </w:tcBorders>
            <w:shd w:val="clear" w:color="auto" w:fill="FFFF00"/>
          </w:tcPr>
          <w:p w14:paraId="166F984A" w14:textId="77777777" w:rsidR="007E2EA6" w:rsidRPr="0031795A" w:rsidRDefault="007E2EA6"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do leta 1948</w:t>
            </w:r>
          </w:p>
        </w:tc>
        <w:tc>
          <w:tcPr>
            <w:tcW w:w="1855" w:type="dxa"/>
            <w:tcBorders>
              <w:top w:val="single" w:sz="2" w:space="0" w:color="auto"/>
              <w:left w:val="single" w:sz="12" w:space="0" w:color="auto"/>
              <w:bottom w:val="single" w:sz="4" w:space="0" w:color="auto"/>
              <w:right w:val="single" w:sz="12" w:space="0" w:color="auto"/>
            </w:tcBorders>
            <w:shd w:val="clear" w:color="auto" w:fill="FFFF00"/>
          </w:tcPr>
          <w:p w14:paraId="5232110B" w14:textId="77777777" w:rsidR="007E2EA6" w:rsidRDefault="007E2EA6" w:rsidP="00940C22">
            <w:pPr>
              <w:spacing w:before="60" w:after="60"/>
              <w:jc w:val="center"/>
              <w:rPr>
                <w:rFonts w:ascii="Arial" w:hAnsi="Arial" w:cs="Arial"/>
                <w:sz w:val="22"/>
                <w:szCs w:val="22"/>
              </w:rPr>
            </w:pPr>
            <w:r>
              <w:rPr>
                <w:rFonts w:ascii="Arial" w:hAnsi="Arial" w:cs="Arial"/>
                <w:sz w:val="22"/>
                <w:szCs w:val="22"/>
              </w:rPr>
              <w:t>32</w:t>
            </w:r>
          </w:p>
        </w:tc>
      </w:tr>
      <w:tr w:rsidR="007E2EA6" w14:paraId="06C02422" w14:textId="77777777" w:rsidTr="00C05B35">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476365AE" w14:textId="77777777" w:rsidR="007E2EA6" w:rsidRPr="00940C22" w:rsidRDefault="007E2EA6"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1949 in 1963</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4B408F24" w14:textId="77777777" w:rsidR="007E2EA6" w:rsidRDefault="007E2EA6" w:rsidP="00940C22">
            <w:pPr>
              <w:spacing w:before="60" w:after="60"/>
              <w:jc w:val="center"/>
              <w:rPr>
                <w:rFonts w:ascii="Arial" w:hAnsi="Arial" w:cs="Arial"/>
                <w:sz w:val="22"/>
                <w:szCs w:val="22"/>
              </w:rPr>
            </w:pPr>
            <w:r>
              <w:rPr>
                <w:rFonts w:ascii="Arial" w:hAnsi="Arial" w:cs="Arial"/>
                <w:sz w:val="22"/>
                <w:szCs w:val="22"/>
              </w:rPr>
              <w:t>6</w:t>
            </w:r>
          </w:p>
        </w:tc>
      </w:tr>
      <w:tr w:rsidR="007E2EA6" w14:paraId="68C527E1" w14:textId="77777777" w:rsidTr="00C05B35">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1436EDD8" w14:textId="77777777" w:rsidR="007E2EA6" w:rsidRPr="00940C22" w:rsidRDefault="007E2EA6"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1964 in 1981</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1A4F2182" w14:textId="77777777" w:rsidR="007E2EA6" w:rsidRDefault="007E2EA6" w:rsidP="00940C22">
            <w:pPr>
              <w:spacing w:before="60" w:after="60"/>
              <w:jc w:val="center"/>
              <w:rPr>
                <w:rFonts w:ascii="Arial" w:hAnsi="Arial" w:cs="Arial"/>
                <w:sz w:val="22"/>
                <w:szCs w:val="22"/>
              </w:rPr>
            </w:pPr>
            <w:r>
              <w:rPr>
                <w:rFonts w:ascii="Arial" w:hAnsi="Arial" w:cs="Arial"/>
                <w:sz w:val="22"/>
                <w:szCs w:val="22"/>
              </w:rPr>
              <w:t>28</w:t>
            </w:r>
          </w:p>
        </w:tc>
      </w:tr>
      <w:tr w:rsidR="007E2EA6" w14:paraId="3953BBED" w14:textId="77777777" w:rsidTr="00C05B35">
        <w:trPr>
          <w:trHeight w:val="15"/>
        </w:trPr>
        <w:tc>
          <w:tcPr>
            <w:tcW w:w="7359" w:type="dxa"/>
            <w:tcBorders>
              <w:top w:val="single" w:sz="4" w:space="0" w:color="auto"/>
              <w:left w:val="single" w:sz="12" w:space="0" w:color="auto"/>
              <w:bottom w:val="single" w:sz="4" w:space="0" w:color="auto"/>
              <w:right w:val="single" w:sz="12" w:space="0" w:color="auto"/>
            </w:tcBorders>
            <w:shd w:val="clear" w:color="auto" w:fill="FFFF00"/>
          </w:tcPr>
          <w:p w14:paraId="6E97D0A8" w14:textId="77777777" w:rsidR="007E2EA6" w:rsidRPr="00940C22" w:rsidRDefault="007E2EA6"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med letoma 1982 in 2007</w:t>
            </w:r>
          </w:p>
        </w:tc>
        <w:tc>
          <w:tcPr>
            <w:tcW w:w="1855" w:type="dxa"/>
            <w:tcBorders>
              <w:top w:val="single" w:sz="4" w:space="0" w:color="auto"/>
              <w:left w:val="single" w:sz="12" w:space="0" w:color="auto"/>
              <w:bottom w:val="single" w:sz="4" w:space="0" w:color="auto"/>
              <w:right w:val="single" w:sz="12" w:space="0" w:color="auto"/>
            </w:tcBorders>
            <w:shd w:val="clear" w:color="auto" w:fill="FFFF00"/>
          </w:tcPr>
          <w:p w14:paraId="512CA8C7" w14:textId="77777777" w:rsidR="007E2EA6" w:rsidRDefault="007E2EA6" w:rsidP="00940C22">
            <w:pPr>
              <w:spacing w:before="60" w:after="60"/>
              <w:jc w:val="center"/>
              <w:rPr>
                <w:rFonts w:ascii="Arial" w:hAnsi="Arial" w:cs="Arial"/>
                <w:sz w:val="22"/>
                <w:szCs w:val="22"/>
              </w:rPr>
            </w:pPr>
            <w:r>
              <w:rPr>
                <w:rFonts w:ascii="Arial" w:hAnsi="Arial" w:cs="Arial"/>
                <w:sz w:val="22"/>
                <w:szCs w:val="22"/>
              </w:rPr>
              <w:t>28</w:t>
            </w:r>
          </w:p>
        </w:tc>
      </w:tr>
      <w:tr w:rsidR="007E2EA6" w14:paraId="4090E55A" w14:textId="77777777" w:rsidTr="00C05B35">
        <w:trPr>
          <w:trHeight w:val="15"/>
        </w:trPr>
        <w:tc>
          <w:tcPr>
            <w:tcW w:w="7359" w:type="dxa"/>
            <w:tcBorders>
              <w:top w:val="single" w:sz="4" w:space="0" w:color="auto"/>
              <w:left w:val="single" w:sz="12" w:space="0" w:color="auto"/>
              <w:bottom w:val="single" w:sz="12" w:space="0" w:color="auto"/>
              <w:right w:val="single" w:sz="12" w:space="0" w:color="auto"/>
            </w:tcBorders>
            <w:shd w:val="clear" w:color="auto" w:fill="FFFF00"/>
          </w:tcPr>
          <w:p w14:paraId="5C5D4092" w14:textId="77777777" w:rsidR="007E2EA6" w:rsidRPr="00940C22" w:rsidRDefault="007E2EA6" w:rsidP="00940C22">
            <w:pPr>
              <w:spacing w:before="60" w:after="60"/>
              <w:jc w:val="both"/>
              <w:rPr>
                <w:rFonts w:ascii="Arial" w:hAnsi="Arial" w:cs="Arial"/>
                <w:b/>
                <w:bCs/>
              </w:rPr>
            </w:pPr>
            <w:r w:rsidRPr="00774321">
              <w:rPr>
                <w:rFonts w:ascii="Arial" w:hAnsi="Arial" w:cs="Arial"/>
              </w:rPr>
              <w:t xml:space="preserve">Število </w:t>
            </w:r>
            <w:r>
              <w:rPr>
                <w:rFonts w:ascii="Arial" w:hAnsi="Arial" w:cs="Arial"/>
              </w:rPr>
              <w:t>objektov na državnih cestah -</w:t>
            </w:r>
            <w:r w:rsidRPr="00774321">
              <w:rPr>
                <w:rFonts w:ascii="Arial" w:hAnsi="Arial" w:cs="Arial"/>
              </w:rPr>
              <w:t xml:space="preserve"> zgrajenih </w:t>
            </w:r>
            <w:r>
              <w:rPr>
                <w:rFonts w:ascii="Arial" w:hAnsi="Arial" w:cs="Arial"/>
              </w:rPr>
              <w:t xml:space="preserve">po </w:t>
            </w:r>
            <w:r w:rsidRPr="00774321">
              <w:rPr>
                <w:rFonts w:ascii="Arial" w:hAnsi="Arial" w:cs="Arial"/>
              </w:rPr>
              <w:t>let</w:t>
            </w:r>
            <w:r>
              <w:rPr>
                <w:rFonts w:ascii="Arial" w:hAnsi="Arial" w:cs="Arial"/>
              </w:rPr>
              <w:t>u</w:t>
            </w:r>
            <w:r w:rsidRPr="00774321">
              <w:rPr>
                <w:rFonts w:ascii="Arial" w:hAnsi="Arial" w:cs="Arial"/>
              </w:rPr>
              <w:t xml:space="preserve"> 2008 </w:t>
            </w:r>
          </w:p>
        </w:tc>
        <w:tc>
          <w:tcPr>
            <w:tcW w:w="1855" w:type="dxa"/>
            <w:tcBorders>
              <w:top w:val="single" w:sz="4" w:space="0" w:color="auto"/>
              <w:left w:val="single" w:sz="12" w:space="0" w:color="auto"/>
              <w:bottom w:val="single" w:sz="12" w:space="0" w:color="auto"/>
              <w:right w:val="single" w:sz="12" w:space="0" w:color="auto"/>
            </w:tcBorders>
            <w:shd w:val="clear" w:color="auto" w:fill="FFFF00"/>
          </w:tcPr>
          <w:p w14:paraId="00831A34" w14:textId="77777777" w:rsidR="007E2EA6" w:rsidRDefault="007E2EA6" w:rsidP="00940C22">
            <w:pPr>
              <w:spacing w:before="60" w:after="60"/>
              <w:jc w:val="center"/>
              <w:rPr>
                <w:rFonts w:ascii="Arial" w:hAnsi="Arial" w:cs="Arial"/>
                <w:sz w:val="22"/>
                <w:szCs w:val="22"/>
              </w:rPr>
            </w:pPr>
            <w:r>
              <w:rPr>
                <w:rFonts w:ascii="Arial" w:hAnsi="Arial" w:cs="Arial"/>
                <w:sz w:val="22"/>
                <w:szCs w:val="22"/>
              </w:rPr>
              <w:t>6</w:t>
            </w:r>
          </w:p>
        </w:tc>
      </w:tr>
      <w:tr w:rsidR="009D1D55" w14:paraId="772B1BD7" w14:textId="77777777" w:rsidTr="00C05B35">
        <w:trPr>
          <w:trHeight w:val="15"/>
        </w:trPr>
        <w:tc>
          <w:tcPr>
            <w:tcW w:w="7359" w:type="dxa"/>
            <w:tcBorders>
              <w:top w:val="single" w:sz="12" w:space="0" w:color="auto"/>
              <w:left w:val="single" w:sz="12" w:space="0" w:color="auto"/>
              <w:bottom w:val="single" w:sz="12" w:space="0" w:color="auto"/>
              <w:right w:val="single" w:sz="12" w:space="0" w:color="auto"/>
            </w:tcBorders>
            <w:shd w:val="clear" w:color="auto" w:fill="CCC0D9"/>
          </w:tcPr>
          <w:p w14:paraId="11BB8AD6" w14:textId="77777777" w:rsidR="009D1D55" w:rsidRPr="008B78BE" w:rsidRDefault="009D1D55" w:rsidP="00940C22">
            <w:pPr>
              <w:spacing w:before="60" w:after="60"/>
              <w:jc w:val="both"/>
              <w:rPr>
                <w:rFonts w:ascii="Arial" w:hAnsi="Arial" w:cs="Arial"/>
              </w:rPr>
            </w:pPr>
            <w:r>
              <w:rPr>
                <w:rFonts w:ascii="Arial" w:hAnsi="Arial" w:cs="Arial"/>
              </w:rPr>
              <w:t>Število objektov kulturne dediščine (stanje junij 2015)</w:t>
            </w:r>
          </w:p>
        </w:tc>
        <w:tc>
          <w:tcPr>
            <w:tcW w:w="1855" w:type="dxa"/>
            <w:tcBorders>
              <w:top w:val="single" w:sz="12" w:space="0" w:color="auto"/>
              <w:left w:val="single" w:sz="12" w:space="0" w:color="auto"/>
              <w:bottom w:val="single" w:sz="12" w:space="0" w:color="auto"/>
              <w:right w:val="single" w:sz="12" w:space="0" w:color="auto"/>
            </w:tcBorders>
            <w:shd w:val="clear" w:color="auto" w:fill="CCC0D9"/>
          </w:tcPr>
          <w:p w14:paraId="62C9EA37" w14:textId="77777777" w:rsidR="009D1D55" w:rsidRDefault="009D1D55" w:rsidP="00940C22">
            <w:pPr>
              <w:spacing w:before="60" w:after="60"/>
              <w:jc w:val="center"/>
              <w:rPr>
                <w:rFonts w:ascii="Arial" w:hAnsi="Arial" w:cs="Arial"/>
                <w:sz w:val="22"/>
                <w:szCs w:val="22"/>
              </w:rPr>
            </w:pPr>
            <w:r>
              <w:rPr>
                <w:rFonts w:ascii="Arial" w:hAnsi="Arial" w:cs="Arial"/>
                <w:sz w:val="22"/>
                <w:szCs w:val="22"/>
              </w:rPr>
              <w:t>1555</w:t>
            </w:r>
          </w:p>
        </w:tc>
      </w:tr>
    </w:tbl>
    <w:p w14:paraId="4BD7FB78" w14:textId="77777777" w:rsidR="008A5DF5" w:rsidRPr="00E03196" w:rsidRDefault="008A5DF5" w:rsidP="00E03196">
      <w:pPr>
        <w:jc w:val="both"/>
        <w:rPr>
          <w:rFonts w:ascii="Arial" w:hAnsi="Arial" w:cs="Arial"/>
          <w:sz w:val="22"/>
          <w:szCs w:val="22"/>
        </w:rPr>
      </w:pPr>
    </w:p>
    <w:p w14:paraId="37D707E1" w14:textId="77777777" w:rsidR="00332366" w:rsidRPr="00E03196" w:rsidRDefault="00332366" w:rsidP="00E03196">
      <w:pPr>
        <w:jc w:val="both"/>
        <w:rPr>
          <w:rFonts w:ascii="Arial" w:hAnsi="Arial" w:cs="Arial"/>
          <w:sz w:val="22"/>
          <w:szCs w:val="22"/>
        </w:rPr>
      </w:pPr>
    </w:p>
    <w:p w14:paraId="4F56220C" w14:textId="77777777" w:rsidR="002A76BF" w:rsidRDefault="00576CC6" w:rsidP="001832A5">
      <w:pPr>
        <w:jc w:val="both"/>
        <w:rPr>
          <w:rFonts w:ascii="Arial" w:hAnsi="Arial" w:cs="Arial"/>
          <w:sz w:val="22"/>
          <w:szCs w:val="22"/>
        </w:rPr>
      </w:pPr>
      <w:r>
        <w:rPr>
          <w:rFonts w:ascii="Arial" w:hAnsi="Arial" w:cs="Arial"/>
          <w:sz w:val="22"/>
          <w:szCs w:val="22"/>
        </w:rPr>
        <w:t xml:space="preserve">Domnevni potres v </w:t>
      </w:r>
      <w:r w:rsidR="009C14DC">
        <w:rPr>
          <w:rFonts w:ascii="Arial" w:hAnsi="Arial" w:cs="Arial"/>
          <w:sz w:val="22"/>
          <w:szCs w:val="22"/>
        </w:rPr>
        <w:t xml:space="preserve">Posavju </w:t>
      </w:r>
      <w:r>
        <w:rPr>
          <w:rFonts w:ascii="Arial" w:hAnsi="Arial" w:cs="Arial"/>
          <w:sz w:val="22"/>
          <w:szCs w:val="22"/>
        </w:rPr>
        <w:t>bi zajel 46</w:t>
      </w:r>
      <w:r w:rsidR="00FD42D3">
        <w:rPr>
          <w:rFonts w:ascii="Arial" w:hAnsi="Arial" w:cs="Arial"/>
          <w:sz w:val="22"/>
          <w:szCs w:val="22"/>
        </w:rPr>
        <w:t>.</w:t>
      </w:r>
      <w:r>
        <w:rPr>
          <w:rFonts w:ascii="Arial" w:hAnsi="Arial" w:cs="Arial"/>
          <w:sz w:val="22"/>
          <w:szCs w:val="22"/>
        </w:rPr>
        <w:t>965 stanovanj in 105</w:t>
      </w:r>
      <w:r w:rsidR="00FD42D3">
        <w:rPr>
          <w:rFonts w:ascii="Arial" w:hAnsi="Arial" w:cs="Arial"/>
          <w:sz w:val="22"/>
          <w:szCs w:val="22"/>
        </w:rPr>
        <w:t>.</w:t>
      </w:r>
      <w:r>
        <w:rPr>
          <w:rFonts w:ascii="Arial" w:hAnsi="Arial" w:cs="Arial"/>
          <w:sz w:val="22"/>
          <w:szCs w:val="22"/>
        </w:rPr>
        <w:t xml:space="preserve">663 ljudi. Število stanovanj, ki so potresno najbolj odporna (to so stanovanja, zgrajena po letu 1981), je </w:t>
      </w:r>
      <w:r w:rsidR="0070133B">
        <w:rPr>
          <w:rFonts w:ascii="Arial" w:hAnsi="Arial" w:cs="Arial"/>
          <w:sz w:val="22"/>
          <w:szCs w:val="22"/>
        </w:rPr>
        <w:t>13</w:t>
      </w:r>
      <w:r w:rsidR="00FD42D3">
        <w:rPr>
          <w:rFonts w:ascii="Arial" w:hAnsi="Arial" w:cs="Arial"/>
          <w:sz w:val="22"/>
          <w:szCs w:val="22"/>
        </w:rPr>
        <w:t>.</w:t>
      </w:r>
      <w:r w:rsidR="0070133B">
        <w:rPr>
          <w:rFonts w:ascii="Arial" w:hAnsi="Arial" w:cs="Arial"/>
          <w:sz w:val="22"/>
          <w:szCs w:val="22"/>
        </w:rPr>
        <w:t>696</w:t>
      </w:r>
      <w:r>
        <w:rPr>
          <w:rFonts w:ascii="Arial" w:hAnsi="Arial" w:cs="Arial"/>
          <w:sz w:val="22"/>
          <w:szCs w:val="22"/>
        </w:rPr>
        <w:t xml:space="preserve">, v njih živi </w:t>
      </w:r>
      <w:r w:rsidR="0070133B">
        <w:rPr>
          <w:rFonts w:ascii="Arial" w:hAnsi="Arial" w:cs="Arial"/>
          <w:sz w:val="22"/>
          <w:szCs w:val="22"/>
        </w:rPr>
        <w:t>30</w:t>
      </w:r>
      <w:r w:rsidR="00FD42D3">
        <w:rPr>
          <w:rFonts w:ascii="Arial" w:hAnsi="Arial" w:cs="Arial"/>
          <w:sz w:val="22"/>
          <w:szCs w:val="22"/>
        </w:rPr>
        <w:t>.</w:t>
      </w:r>
      <w:r w:rsidR="0070133B">
        <w:rPr>
          <w:rFonts w:ascii="Arial" w:hAnsi="Arial" w:cs="Arial"/>
          <w:sz w:val="22"/>
          <w:szCs w:val="22"/>
        </w:rPr>
        <w:t>820</w:t>
      </w:r>
      <w:r>
        <w:rPr>
          <w:rFonts w:ascii="Arial" w:hAnsi="Arial" w:cs="Arial"/>
          <w:sz w:val="22"/>
          <w:szCs w:val="22"/>
        </w:rPr>
        <w:t xml:space="preserve"> ljudi. </w:t>
      </w:r>
      <w:r w:rsidRPr="00F37956">
        <w:rPr>
          <w:rFonts w:ascii="Arial" w:hAnsi="Arial" w:cs="Arial"/>
          <w:sz w:val="22"/>
          <w:szCs w:val="22"/>
        </w:rPr>
        <w:t xml:space="preserve">V stanovanjih, ki so potresno najbolj ranljiva (to so stanovanja, zgrajena pred letom 1964), na tem območju živi </w:t>
      </w:r>
      <w:r w:rsidR="00F37956" w:rsidRPr="00F37956">
        <w:rPr>
          <w:rFonts w:ascii="Arial" w:hAnsi="Arial" w:cs="Arial"/>
          <w:sz w:val="22"/>
          <w:szCs w:val="22"/>
        </w:rPr>
        <w:t>3</w:t>
      </w:r>
      <w:r w:rsidRPr="00F37956">
        <w:rPr>
          <w:rFonts w:ascii="Arial" w:hAnsi="Arial" w:cs="Arial"/>
          <w:sz w:val="22"/>
          <w:szCs w:val="22"/>
        </w:rPr>
        <w:t>8.</w:t>
      </w:r>
      <w:r w:rsidR="00F37956" w:rsidRPr="00F37956">
        <w:rPr>
          <w:rFonts w:ascii="Arial" w:hAnsi="Arial" w:cs="Arial"/>
          <w:sz w:val="22"/>
          <w:szCs w:val="22"/>
        </w:rPr>
        <w:t>063</w:t>
      </w:r>
      <w:r w:rsidRPr="00F37956">
        <w:rPr>
          <w:rFonts w:ascii="Arial" w:hAnsi="Arial" w:cs="Arial"/>
          <w:sz w:val="22"/>
          <w:szCs w:val="22"/>
        </w:rPr>
        <w:t xml:space="preserve"> ljudi</w:t>
      </w:r>
      <w:r w:rsidR="00F37956" w:rsidRPr="00F37956">
        <w:rPr>
          <w:rFonts w:ascii="Arial" w:hAnsi="Arial" w:cs="Arial"/>
          <w:sz w:val="22"/>
          <w:szCs w:val="22"/>
        </w:rPr>
        <w:t xml:space="preserve"> v 16</w:t>
      </w:r>
      <w:r w:rsidR="00FD42D3">
        <w:rPr>
          <w:rFonts w:ascii="Arial" w:hAnsi="Arial" w:cs="Arial"/>
          <w:sz w:val="22"/>
          <w:szCs w:val="22"/>
        </w:rPr>
        <w:t>.</w:t>
      </w:r>
      <w:r w:rsidR="00F37956" w:rsidRPr="00F37956">
        <w:rPr>
          <w:rFonts w:ascii="Arial" w:hAnsi="Arial" w:cs="Arial"/>
          <w:sz w:val="22"/>
          <w:szCs w:val="22"/>
        </w:rPr>
        <w:t>579</w:t>
      </w:r>
      <w:r w:rsidRPr="00F37956">
        <w:rPr>
          <w:rFonts w:ascii="Arial" w:hAnsi="Arial" w:cs="Arial"/>
          <w:sz w:val="22"/>
          <w:szCs w:val="22"/>
        </w:rPr>
        <w:t xml:space="preserve"> stanovanj</w:t>
      </w:r>
      <w:r w:rsidR="00F37956" w:rsidRPr="00F37956">
        <w:rPr>
          <w:rFonts w:ascii="Arial" w:hAnsi="Arial" w:cs="Arial"/>
          <w:sz w:val="22"/>
          <w:szCs w:val="22"/>
        </w:rPr>
        <w:t>ih</w:t>
      </w:r>
      <w:r w:rsidRPr="00F37956">
        <w:rPr>
          <w:rFonts w:ascii="Arial" w:hAnsi="Arial" w:cs="Arial"/>
          <w:sz w:val="22"/>
          <w:szCs w:val="22"/>
        </w:rPr>
        <w:t>.</w:t>
      </w:r>
    </w:p>
    <w:p w14:paraId="366501FF" w14:textId="77777777" w:rsidR="00576CC6" w:rsidRDefault="00576CC6" w:rsidP="001832A5">
      <w:pPr>
        <w:jc w:val="both"/>
        <w:rPr>
          <w:rFonts w:ascii="Arial" w:hAnsi="Arial" w:cs="Arial"/>
          <w:sz w:val="22"/>
          <w:szCs w:val="22"/>
        </w:rPr>
      </w:pPr>
    </w:p>
    <w:p w14:paraId="5C0A7318" w14:textId="77777777" w:rsidR="002A76BF" w:rsidRPr="002A76BF" w:rsidRDefault="002A76BF" w:rsidP="001832A5">
      <w:pPr>
        <w:jc w:val="both"/>
        <w:rPr>
          <w:rFonts w:ascii="Arial" w:hAnsi="Arial" w:cs="Arial"/>
          <w:sz w:val="22"/>
          <w:szCs w:val="22"/>
        </w:rPr>
      </w:pPr>
      <w:r w:rsidRPr="002A76BF">
        <w:rPr>
          <w:rFonts w:ascii="Arial" w:hAnsi="Arial" w:cs="Arial"/>
          <w:sz w:val="22"/>
          <w:szCs w:val="22"/>
        </w:rPr>
        <w:t xml:space="preserve">Število v </w:t>
      </w:r>
      <w:r>
        <w:rPr>
          <w:rFonts w:ascii="Arial" w:hAnsi="Arial" w:cs="Arial"/>
          <w:sz w:val="22"/>
          <w:szCs w:val="22"/>
        </w:rPr>
        <w:t xml:space="preserve">domnevnem </w:t>
      </w:r>
      <w:r w:rsidRPr="002A76BF">
        <w:rPr>
          <w:rFonts w:ascii="Arial" w:hAnsi="Arial" w:cs="Arial"/>
          <w:sz w:val="22"/>
          <w:szCs w:val="22"/>
        </w:rPr>
        <w:t xml:space="preserve">potresu porušenih ali zaradi nastalih poškodb predvidenih stavb za rušitev, v katerih živi </w:t>
      </w:r>
      <w:r>
        <w:rPr>
          <w:rFonts w:ascii="Arial" w:hAnsi="Arial" w:cs="Arial"/>
          <w:sz w:val="22"/>
          <w:szCs w:val="22"/>
        </w:rPr>
        <w:t>90</w:t>
      </w:r>
      <w:r w:rsidRPr="002A76BF">
        <w:rPr>
          <w:rFonts w:ascii="Arial" w:hAnsi="Arial" w:cs="Arial"/>
          <w:sz w:val="22"/>
          <w:szCs w:val="22"/>
        </w:rPr>
        <w:t xml:space="preserve"> ljudi, za katera je treba predvideti novo stalno </w:t>
      </w:r>
      <w:r w:rsidR="00C05B35">
        <w:rPr>
          <w:rFonts w:ascii="Arial" w:hAnsi="Arial" w:cs="Arial"/>
          <w:sz w:val="22"/>
          <w:szCs w:val="22"/>
        </w:rPr>
        <w:t>namestitev</w:t>
      </w:r>
      <w:r w:rsidRPr="002A76BF">
        <w:rPr>
          <w:rFonts w:ascii="Arial" w:hAnsi="Arial" w:cs="Arial"/>
          <w:sz w:val="22"/>
          <w:szCs w:val="22"/>
        </w:rPr>
        <w:t xml:space="preserve">, je </w:t>
      </w:r>
      <w:r>
        <w:rPr>
          <w:rFonts w:ascii="Arial" w:hAnsi="Arial" w:cs="Arial"/>
          <w:sz w:val="22"/>
          <w:szCs w:val="22"/>
        </w:rPr>
        <w:t>10</w:t>
      </w:r>
      <w:r w:rsidRPr="002A76BF">
        <w:rPr>
          <w:rFonts w:ascii="Arial" w:hAnsi="Arial" w:cs="Arial"/>
          <w:sz w:val="22"/>
          <w:szCs w:val="22"/>
        </w:rPr>
        <w:t xml:space="preserve">. Število stavb, ki jih je potrebno za potrebe ponovnega bivanja temeljito prenoviti je </w:t>
      </w:r>
      <w:r>
        <w:rPr>
          <w:rFonts w:ascii="Arial" w:hAnsi="Arial" w:cs="Arial"/>
          <w:sz w:val="22"/>
          <w:szCs w:val="22"/>
        </w:rPr>
        <w:t>459</w:t>
      </w:r>
      <w:r w:rsidRPr="002A76BF">
        <w:rPr>
          <w:rFonts w:ascii="Arial" w:hAnsi="Arial" w:cs="Arial"/>
          <w:sz w:val="22"/>
          <w:szCs w:val="22"/>
        </w:rPr>
        <w:t xml:space="preserve">. Za čas do končane prenove teh stavb je treba zagotoviti začasno bivanje za </w:t>
      </w:r>
      <w:r>
        <w:rPr>
          <w:rFonts w:ascii="Arial" w:hAnsi="Arial" w:cs="Arial"/>
          <w:sz w:val="22"/>
          <w:szCs w:val="22"/>
        </w:rPr>
        <w:t>1633</w:t>
      </w:r>
      <w:r w:rsidRPr="002A76BF">
        <w:rPr>
          <w:rFonts w:ascii="Arial" w:hAnsi="Arial" w:cs="Arial"/>
          <w:sz w:val="22"/>
          <w:szCs w:val="22"/>
        </w:rPr>
        <w:t xml:space="preserve"> ljudi.</w:t>
      </w:r>
    </w:p>
    <w:p w14:paraId="17EE494C" w14:textId="77777777" w:rsidR="002A76BF" w:rsidRPr="002A76BF" w:rsidRDefault="002A76BF" w:rsidP="001832A5">
      <w:pPr>
        <w:jc w:val="both"/>
        <w:rPr>
          <w:rFonts w:ascii="Arial" w:hAnsi="Arial" w:cs="Arial"/>
          <w:sz w:val="22"/>
          <w:szCs w:val="22"/>
          <w:highlight w:val="yellow"/>
        </w:rPr>
      </w:pPr>
    </w:p>
    <w:p w14:paraId="2B7E9977" w14:textId="77777777" w:rsidR="002A76BF" w:rsidRDefault="002A76BF" w:rsidP="001832A5">
      <w:pPr>
        <w:jc w:val="both"/>
        <w:rPr>
          <w:rFonts w:ascii="Arial" w:hAnsi="Arial" w:cs="Arial"/>
          <w:sz w:val="22"/>
          <w:szCs w:val="22"/>
        </w:rPr>
      </w:pPr>
      <w:r w:rsidRPr="002A76BF">
        <w:rPr>
          <w:rFonts w:ascii="Arial" w:hAnsi="Arial" w:cs="Arial"/>
          <w:sz w:val="22"/>
          <w:szCs w:val="22"/>
        </w:rPr>
        <w:t xml:space="preserve">Med potencialno potresno ogrožene objekte spadajo tudi objekti energetske infrastrukture. V območju hipotetičnega potresa v </w:t>
      </w:r>
      <w:r w:rsidR="009C14DC">
        <w:rPr>
          <w:rFonts w:ascii="Arial" w:hAnsi="Arial" w:cs="Arial"/>
          <w:sz w:val="22"/>
          <w:szCs w:val="22"/>
        </w:rPr>
        <w:t>Posavju</w:t>
      </w:r>
      <w:r w:rsidR="009C14DC" w:rsidRPr="002A76BF">
        <w:rPr>
          <w:rFonts w:ascii="Arial" w:hAnsi="Arial" w:cs="Arial"/>
          <w:sz w:val="22"/>
          <w:szCs w:val="22"/>
        </w:rPr>
        <w:t xml:space="preserve"> </w:t>
      </w:r>
      <w:r w:rsidRPr="002A76BF">
        <w:rPr>
          <w:rFonts w:ascii="Arial" w:hAnsi="Arial" w:cs="Arial"/>
          <w:sz w:val="22"/>
          <w:szCs w:val="22"/>
        </w:rPr>
        <w:t xml:space="preserve">se nahaja </w:t>
      </w:r>
      <w:r>
        <w:rPr>
          <w:rFonts w:ascii="Arial" w:hAnsi="Arial" w:cs="Arial"/>
          <w:sz w:val="22"/>
          <w:szCs w:val="22"/>
        </w:rPr>
        <w:t>25</w:t>
      </w:r>
      <w:r w:rsidRPr="002A76BF">
        <w:rPr>
          <w:rFonts w:ascii="Arial" w:hAnsi="Arial" w:cs="Arial"/>
          <w:sz w:val="22"/>
          <w:szCs w:val="22"/>
        </w:rPr>
        <w:t xml:space="preserve"> elektrovodov, </w:t>
      </w:r>
      <w:r>
        <w:rPr>
          <w:rFonts w:ascii="Arial" w:hAnsi="Arial" w:cs="Arial"/>
          <w:sz w:val="22"/>
          <w:szCs w:val="22"/>
        </w:rPr>
        <w:t>4</w:t>
      </w:r>
      <w:r w:rsidRPr="002A76BF">
        <w:rPr>
          <w:rFonts w:ascii="Arial" w:hAnsi="Arial" w:cs="Arial"/>
          <w:sz w:val="22"/>
          <w:szCs w:val="22"/>
        </w:rPr>
        <w:t xml:space="preserve"> razdeliln</w:t>
      </w:r>
      <w:r>
        <w:rPr>
          <w:rFonts w:ascii="Arial" w:hAnsi="Arial" w:cs="Arial"/>
          <w:sz w:val="22"/>
          <w:szCs w:val="22"/>
        </w:rPr>
        <w:t>e</w:t>
      </w:r>
      <w:r w:rsidRPr="002A76BF">
        <w:rPr>
          <w:rFonts w:ascii="Arial" w:hAnsi="Arial" w:cs="Arial"/>
          <w:sz w:val="22"/>
          <w:szCs w:val="22"/>
        </w:rPr>
        <w:t xml:space="preserve"> postaj</w:t>
      </w:r>
      <w:r>
        <w:rPr>
          <w:rFonts w:ascii="Arial" w:hAnsi="Arial" w:cs="Arial"/>
          <w:sz w:val="22"/>
          <w:szCs w:val="22"/>
        </w:rPr>
        <w:t>e</w:t>
      </w:r>
      <w:r w:rsidRPr="002A76BF">
        <w:rPr>
          <w:rFonts w:ascii="Arial" w:hAnsi="Arial" w:cs="Arial"/>
          <w:sz w:val="22"/>
          <w:szCs w:val="22"/>
        </w:rPr>
        <w:t xml:space="preserve">, </w:t>
      </w:r>
      <w:r>
        <w:rPr>
          <w:rFonts w:ascii="Arial" w:hAnsi="Arial" w:cs="Arial"/>
          <w:sz w:val="22"/>
          <w:szCs w:val="22"/>
        </w:rPr>
        <w:t>1</w:t>
      </w:r>
      <w:r w:rsidRPr="002A76BF">
        <w:rPr>
          <w:rFonts w:ascii="Arial" w:hAnsi="Arial" w:cs="Arial"/>
          <w:sz w:val="22"/>
          <w:szCs w:val="22"/>
        </w:rPr>
        <w:t xml:space="preserve"> hidroelektrarn</w:t>
      </w:r>
      <w:r>
        <w:rPr>
          <w:rFonts w:ascii="Arial" w:hAnsi="Arial" w:cs="Arial"/>
          <w:sz w:val="22"/>
          <w:szCs w:val="22"/>
        </w:rPr>
        <w:t>a</w:t>
      </w:r>
      <w:r w:rsidRPr="002A76BF">
        <w:rPr>
          <w:rFonts w:ascii="Arial" w:hAnsi="Arial" w:cs="Arial"/>
          <w:sz w:val="22"/>
          <w:szCs w:val="22"/>
        </w:rPr>
        <w:t xml:space="preserve">, </w:t>
      </w:r>
      <w:r>
        <w:rPr>
          <w:rFonts w:ascii="Arial" w:hAnsi="Arial" w:cs="Arial"/>
          <w:sz w:val="22"/>
          <w:szCs w:val="22"/>
        </w:rPr>
        <w:t>8</w:t>
      </w:r>
      <w:r w:rsidRPr="002A76BF">
        <w:rPr>
          <w:rFonts w:ascii="Arial" w:hAnsi="Arial" w:cs="Arial"/>
          <w:sz w:val="22"/>
          <w:szCs w:val="22"/>
        </w:rPr>
        <w:t xml:space="preserve"> magistralnih in </w:t>
      </w:r>
      <w:r>
        <w:rPr>
          <w:rFonts w:ascii="Arial" w:hAnsi="Arial" w:cs="Arial"/>
          <w:sz w:val="22"/>
          <w:szCs w:val="22"/>
        </w:rPr>
        <w:t>6</w:t>
      </w:r>
      <w:r w:rsidRPr="002A76BF">
        <w:rPr>
          <w:rFonts w:ascii="Arial" w:hAnsi="Arial" w:cs="Arial"/>
          <w:sz w:val="22"/>
          <w:szCs w:val="22"/>
        </w:rPr>
        <w:t xml:space="preserve"> regionalnih plinovodov. </w:t>
      </w:r>
      <w:r>
        <w:rPr>
          <w:rFonts w:ascii="Arial" w:hAnsi="Arial" w:cs="Arial"/>
          <w:sz w:val="22"/>
          <w:szCs w:val="22"/>
        </w:rPr>
        <w:t>Na tem</w:t>
      </w:r>
      <w:r w:rsidRPr="00F37956">
        <w:rPr>
          <w:rFonts w:ascii="Arial" w:hAnsi="Arial" w:cs="Arial"/>
          <w:sz w:val="22"/>
          <w:szCs w:val="22"/>
        </w:rPr>
        <w:t xml:space="preserve"> območju</w:t>
      </w:r>
      <w:r>
        <w:rPr>
          <w:rFonts w:ascii="Arial" w:hAnsi="Arial" w:cs="Arial"/>
          <w:sz w:val="22"/>
          <w:szCs w:val="22"/>
        </w:rPr>
        <w:t xml:space="preserve"> je</w:t>
      </w:r>
      <w:r w:rsidRPr="00F37956">
        <w:rPr>
          <w:rFonts w:ascii="Arial" w:hAnsi="Arial" w:cs="Arial"/>
          <w:sz w:val="22"/>
          <w:szCs w:val="22"/>
        </w:rPr>
        <w:t xml:space="preserve"> tudi NE Krško, ki pa jo potres intenzitete </w:t>
      </w:r>
      <w:r>
        <w:rPr>
          <w:rFonts w:ascii="Arial" w:hAnsi="Arial" w:cs="Arial"/>
          <w:sz w:val="22"/>
          <w:szCs w:val="22"/>
        </w:rPr>
        <w:t>VII-</w:t>
      </w:r>
      <w:r w:rsidRPr="00F37956">
        <w:rPr>
          <w:rFonts w:ascii="Arial" w:hAnsi="Arial" w:cs="Arial"/>
          <w:sz w:val="22"/>
          <w:szCs w:val="22"/>
        </w:rPr>
        <w:t xml:space="preserve">VIII EMS ne bi smel bistveno prizadeti. </w:t>
      </w:r>
      <w:r w:rsidRPr="001E4B99">
        <w:rPr>
          <w:rFonts w:ascii="Arial" w:hAnsi="Arial" w:cs="Arial"/>
          <w:sz w:val="22"/>
          <w:szCs w:val="22"/>
        </w:rPr>
        <w:t>Prav tako je na tem območju tudi stacionarni vir nevarnih snovi manjšega tveganja in sicer Termoelektrarna Brestanica d.o.o.</w:t>
      </w:r>
    </w:p>
    <w:p w14:paraId="32D22E31" w14:textId="77777777" w:rsidR="002A76BF" w:rsidRPr="00E03196" w:rsidRDefault="002A76BF" w:rsidP="001832A5">
      <w:pPr>
        <w:jc w:val="both"/>
        <w:rPr>
          <w:rFonts w:ascii="Arial" w:hAnsi="Arial" w:cs="Arial"/>
          <w:sz w:val="22"/>
          <w:szCs w:val="22"/>
        </w:rPr>
      </w:pPr>
    </w:p>
    <w:p w14:paraId="4442DDF9" w14:textId="77777777" w:rsidR="002A76BF" w:rsidRDefault="002A76BF" w:rsidP="001832A5">
      <w:pPr>
        <w:jc w:val="both"/>
        <w:rPr>
          <w:rFonts w:ascii="Arial" w:hAnsi="Arial" w:cs="Arial"/>
          <w:sz w:val="22"/>
          <w:szCs w:val="22"/>
        </w:rPr>
      </w:pPr>
      <w:r w:rsidRPr="004A36C1">
        <w:rPr>
          <w:rFonts w:ascii="Arial" w:hAnsi="Arial" w:cs="Arial"/>
          <w:sz w:val="22"/>
          <w:szCs w:val="22"/>
        </w:rPr>
        <w:lastRenderedPageBreak/>
        <w:t xml:space="preserve">Iz razpoložljivih podatkov o številu nepremične kulturne dediščine, ki smo jih pridobili na Ministrstvu za kulturo, izhaja, da je na predmetnem območju </w:t>
      </w:r>
      <w:r w:rsidR="004A36C1">
        <w:rPr>
          <w:rFonts w:ascii="Arial" w:hAnsi="Arial" w:cs="Arial"/>
          <w:sz w:val="22"/>
          <w:szCs w:val="22"/>
        </w:rPr>
        <w:t>1555</w:t>
      </w:r>
      <w:r w:rsidRPr="004A36C1">
        <w:rPr>
          <w:rFonts w:ascii="Arial" w:hAnsi="Arial" w:cs="Arial"/>
          <w:sz w:val="22"/>
          <w:szCs w:val="22"/>
        </w:rPr>
        <w:t xml:space="preserve"> objektov kulturne dediščine, med katere so vštete stavbe, stavbe s parki ali vrtovi, drugi objekti in naprave ter nekateri spominski objekti in kraji. </w:t>
      </w:r>
      <w:r w:rsidR="0084186D">
        <w:rPr>
          <w:rFonts w:ascii="Arial" w:hAnsi="Arial" w:cs="Arial"/>
          <w:sz w:val="22"/>
          <w:szCs w:val="22"/>
        </w:rPr>
        <w:t>1545</w:t>
      </w:r>
      <w:r w:rsidRPr="004A36C1">
        <w:rPr>
          <w:rFonts w:ascii="Arial" w:hAnsi="Arial" w:cs="Arial"/>
          <w:sz w:val="22"/>
          <w:szCs w:val="22"/>
        </w:rPr>
        <w:t xml:space="preserve"> objektov kulturne dediščine je zgrajenih pred letom 1975.</w:t>
      </w:r>
      <w:r w:rsidR="003065F9">
        <w:rPr>
          <w:rFonts w:ascii="Arial" w:hAnsi="Arial" w:cs="Arial"/>
          <w:sz w:val="22"/>
          <w:szCs w:val="22"/>
        </w:rPr>
        <w:t xml:space="preserve"> </w:t>
      </w:r>
    </w:p>
    <w:p w14:paraId="544A80EF" w14:textId="77777777" w:rsidR="003065F9" w:rsidRPr="006E4BC8" w:rsidRDefault="003065F9" w:rsidP="001832A5">
      <w:pPr>
        <w:jc w:val="both"/>
        <w:rPr>
          <w:rFonts w:ascii="Arial" w:hAnsi="Arial" w:cs="Arial"/>
          <w:sz w:val="22"/>
          <w:szCs w:val="22"/>
        </w:rPr>
      </w:pPr>
    </w:p>
    <w:p w14:paraId="494124BE" w14:textId="77777777" w:rsidR="003065F9" w:rsidRDefault="003065F9" w:rsidP="001832A5">
      <w:pPr>
        <w:jc w:val="both"/>
        <w:rPr>
          <w:rFonts w:ascii="Arial" w:hAnsi="Arial" w:cs="Arial"/>
          <w:sz w:val="22"/>
          <w:szCs w:val="22"/>
        </w:rPr>
      </w:pPr>
      <w:r w:rsidRPr="002E7D7B">
        <w:rPr>
          <w:rFonts w:ascii="Arial" w:hAnsi="Arial" w:cs="Arial"/>
          <w:sz w:val="22"/>
          <w:szCs w:val="22"/>
        </w:rPr>
        <w:t xml:space="preserve">Natančnejše analize in raziskave potresne ranljivosti objektov kulturnozgodovinske dediščine, med katere se poleg posameznih </w:t>
      </w:r>
      <w:r>
        <w:rPr>
          <w:rFonts w:ascii="Arial" w:hAnsi="Arial" w:cs="Arial"/>
          <w:sz w:val="22"/>
          <w:szCs w:val="22"/>
        </w:rPr>
        <w:t>spomeniških</w:t>
      </w:r>
      <w:r w:rsidRPr="002E7D7B">
        <w:rPr>
          <w:rFonts w:ascii="Arial" w:hAnsi="Arial" w:cs="Arial"/>
          <w:sz w:val="22"/>
          <w:szCs w:val="22"/>
        </w:rPr>
        <w:t xml:space="preserve"> stavb uvrščajo celotna stara mestna in podeželska jedra, kažejo, da je potresna odpornost precejšnega dela objektov neustrezna.</w:t>
      </w:r>
    </w:p>
    <w:p w14:paraId="632B77A5" w14:textId="77777777" w:rsidR="001A4EAB" w:rsidRDefault="001A4EAB" w:rsidP="001832A5">
      <w:pPr>
        <w:jc w:val="both"/>
        <w:rPr>
          <w:rFonts w:ascii="Arial" w:hAnsi="Arial" w:cs="Arial"/>
          <w:sz w:val="22"/>
          <w:szCs w:val="22"/>
        </w:rPr>
      </w:pPr>
    </w:p>
    <w:p w14:paraId="1599E0FE" w14:textId="77777777" w:rsidR="00576CC6" w:rsidRDefault="003065F9" w:rsidP="001832A5">
      <w:pPr>
        <w:jc w:val="both"/>
        <w:rPr>
          <w:rFonts w:ascii="Arial" w:hAnsi="Arial" w:cs="Arial"/>
          <w:sz w:val="22"/>
          <w:szCs w:val="22"/>
        </w:rPr>
      </w:pPr>
      <w:r w:rsidRPr="002E7D7B">
        <w:rPr>
          <w:rFonts w:ascii="Arial" w:hAnsi="Arial" w:cs="Arial"/>
          <w:sz w:val="22"/>
          <w:szCs w:val="22"/>
        </w:rPr>
        <w:t>O</w:t>
      </w:r>
      <w:r>
        <w:rPr>
          <w:rFonts w:ascii="Arial" w:hAnsi="Arial" w:cs="Arial"/>
          <w:sz w:val="22"/>
          <w:szCs w:val="22"/>
        </w:rPr>
        <w:t>b potresu, ki lahko povzroči poškodbe, je še posebej</w:t>
      </w:r>
      <w:r w:rsidRPr="002E7D7B">
        <w:rPr>
          <w:rFonts w:ascii="Arial" w:hAnsi="Arial" w:cs="Arial"/>
          <w:sz w:val="22"/>
          <w:szCs w:val="22"/>
        </w:rPr>
        <w:t xml:space="preserve"> ogrožena stavbna dediščina kot so gradovi, palače, stara mestna jedra, stare meščanske in kmečke hiše, sakralni objekti ter starejši industrijski in prometni objekti ter njihova oprema. Najpomembnejši med naštetimi vrstami spomenikov so ra</w:t>
      </w:r>
      <w:r>
        <w:rPr>
          <w:rFonts w:ascii="Arial" w:hAnsi="Arial" w:cs="Arial"/>
          <w:sz w:val="22"/>
          <w:szCs w:val="22"/>
        </w:rPr>
        <w:t xml:space="preserve">zglašeni za kulturne spomenike. </w:t>
      </w:r>
      <w:r w:rsidRPr="002E7D7B">
        <w:rPr>
          <w:rFonts w:ascii="Arial" w:hAnsi="Arial" w:cs="Arial"/>
          <w:sz w:val="22"/>
          <w:szCs w:val="22"/>
        </w:rPr>
        <w:t>Ti objekti so še posebno ogroženi v primeru potresa</w:t>
      </w:r>
      <w:r>
        <w:rPr>
          <w:rFonts w:ascii="Arial" w:hAnsi="Arial" w:cs="Arial"/>
          <w:sz w:val="22"/>
          <w:szCs w:val="22"/>
        </w:rPr>
        <w:t xml:space="preserve"> intenzitete VIII EMS ali več</w:t>
      </w:r>
      <w:r w:rsidRPr="002E7D7B">
        <w:rPr>
          <w:rFonts w:ascii="Arial" w:hAnsi="Arial" w:cs="Arial"/>
          <w:sz w:val="22"/>
          <w:szCs w:val="22"/>
        </w:rPr>
        <w:t>. To so več stoletij stare zgradbe, od katerih so bile nekatere v zadnjih dvajsetih letih sicer obnovljene ter statično okrepljene v programu obnove in revitalizacije kulturnih s</w:t>
      </w:r>
      <w:r>
        <w:rPr>
          <w:rFonts w:ascii="Arial" w:hAnsi="Arial" w:cs="Arial"/>
          <w:sz w:val="22"/>
          <w:szCs w:val="22"/>
        </w:rPr>
        <w:t>pomenikov. Ob tem pa se treba</w:t>
      </w:r>
      <w:r w:rsidRPr="002E7D7B">
        <w:rPr>
          <w:rFonts w:ascii="Arial" w:hAnsi="Arial" w:cs="Arial"/>
          <w:sz w:val="22"/>
          <w:szCs w:val="22"/>
        </w:rPr>
        <w:t xml:space="preserve"> zavedati, da noben ukrep statične okrepitve objekta ne zagotavlja njegove </w:t>
      </w:r>
      <w:r w:rsidRPr="00D46DC7">
        <w:rPr>
          <w:rFonts w:ascii="Arial" w:hAnsi="Arial" w:cs="Arial"/>
          <w:sz w:val="22"/>
          <w:szCs w:val="22"/>
        </w:rPr>
        <w:t>popolne varnosti</w:t>
      </w:r>
      <w:r>
        <w:rPr>
          <w:rFonts w:ascii="Arial" w:hAnsi="Arial" w:cs="Arial"/>
          <w:sz w:val="22"/>
          <w:szCs w:val="22"/>
        </w:rPr>
        <w:t xml:space="preserve"> oziroma odpornosti na potrese.</w:t>
      </w:r>
    </w:p>
    <w:p w14:paraId="4B5920E7" w14:textId="77777777" w:rsidR="0084186D" w:rsidRDefault="0084186D" w:rsidP="001832A5">
      <w:pPr>
        <w:jc w:val="both"/>
        <w:rPr>
          <w:rFonts w:ascii="Arial" w:hAnsi="Arial" w:cs="Arial"/>
          <w:sz w:val="22"/>
          <w:szCs w:val="22"/>
        </w:rPr>
      </w:pPr>
    </w:p>
    <w:p w14:paraId="35501356" w14:textId="77777777" w:rsidR="00041BB9" w:rsidRDefault="00F37956" w:rsidP="001832A5">
      <w:pPr>
        <w:jc w:val="both"/>
        <w:rPr>
          <w:rFonts w:ascii="Arial" w:hAnsi="Arial" w:cs="Arial"/>
          <w:sz w:val="22"/>
          <w:szCs w:val="22"/>
        </w:rPr>
      </w:pPr>
      <w:r>
        <w:rPr>
          <w:rFonts w:ascii="Arial" w:hAnsi="Arial" w:cs="Arial"/>
          <w:sz w:val="22"/>
          <w:szCs w:val="22"/>
        </w:rPr>
        <w:t>V</w:t>
      </w:r>
      <w:r w:rsidR="00A13280" w:rsidRPr="00F37956">
        <w:rPr>
          <w:rFonts w:ascii="Arial" w:hAnsi="Arial" w:cs="Arial"/>
          <w:sz w:val="22"/>
          <w:szCs w:val="22"/>
        </w:rPr>
        <w:t xml:space="preserve"> vseh treh domnevnih </w:t>
      </w:r>
      <w:r w:rsidR="0084014B" w:rsidRPr="00F37956">
        <w:rPr>
          <w:rFonts w:ascii="Arial" w:hAnsi="Arial" w:cs="Arial"/>
          <w:sz w:val="22"/>
          <w:szCs w:val="22"/>
        </w:rPr>
        <w:t>scenarijih</w:t>
      </w:r>
      <w:r w:rsidR="00041BB9" w:rsidRPr="00F37956">
        <w:rPr>
          <w:rFonts w:ascii="Arial" w:hAnsi="Arial" w:cs="Arial"/>
          <w:sz w:val="22"/>
          <w:szCs w:val="22"/>
        </w:rPr>
        <w:t xml:space="preserve"> ni upoštevan</w:t>
      </w:r>
      <w:r w:rsidR="0084014B">
        <w:rPr>
          <w:rFonts w:ascii="Arial" w:hAnsi="Arial" w:cs="Arial"/>
          <w:sz w:val="22"/>
          <w:szCs w:val="22"/>
        </w:rPr>
        <w:t>a</w:t>
      </w:r>
      <w:r w:rsidR="00041BB9" w:rsidRPr="00F37956">
        <w:rPr>
          <w:rFonts w:ascii="Arial" w:hAnsi="Arial" w:cs="Arial"/>
          <w:sz w:val="22"/>
          <w:szCs w:val="22"/>
        </w:rPr>
        <w:t xml:space="preserve"> dnevn</w:t>
      </w:r>
      <w:r w:rsidR="0084014B">
        <w:rPr>
          <w:rFonts w:ascii="Arial" w:hAnsi="Arial" w:cs="Arial"/>
          <w:sz w:val="22"/>
          <w:szCs w:val="22"/>
        </w:rPr>
        <w:t>a</w:t>
      </w:r>
      <w:r w:rsidR="00041BB9" w:rsidRPr="00F37956">
        <w:rPr>
          <w:rFonts w:ascii="Arial" w:hAnsi="Arial" w:cs="Arial"/>
          <w:sz w:val="22"/>
          <w:szCs w:val="22"/>
        </w:rPr>
        <w:t xml:space="preserve"> migracij</w:t>
      </w:r>
      <w:r w:rsidR="0084014B">
        <w:rPr>
          <w:rFonts w:ascii="Arial" w:hAnsi="Arial" w:cs="Arial"/>
          <w:sz w:val="22"/>
          <w:szCs w:val="22"/>
        </w:rPr>
        <w:t>a</w:t>
      </w:r>
      <w:r w:rsidR="00041BB9" w:rsidRPr="00F37956">
        <w:rPr>
          <w:rFonts w:ascii="Arial" w:hAnsi="Arial" w:cs="Arial"/>
          <w:sz w:val="22"/>
          <w:szCs w:val="22"/>
        </w:rPr>
        <w:t>, morebitn</w:t>
      </w:r>
      <w:r w:rsidR="0084014B">
        <w:rPr>
          <w:rFonts w:ascii="Arial" w:hAnsi="Arial" w:cs="Arial"/>
          <w:sz w:val="22"/>
          <w:szCs w:val="22"/>
        </w:rPr>
        <w:t>o</w:t>
      </w:r>
      <w:r w:rsidR="00041BB9" w:rsidRPr="00F37956">
        <w:rPr>
          <w:rFonts w:ascii="Arial" w:hAnsi="Arial" w:cs="Arial"/>
          <w:sz w:val="22"/>
          <w:szCs w:val="22"/>
        </w:rPr>
        <w:t xml:space="preserve"> večje števil</w:t>
      </w:r>
      <w:r w:rsidR="0084014B">
        <w:rPr>
          <w:rFonts w:ascii="Arial" w:hAnsi="Arial" w:cs="Arial"/>
          <w:sz w:val="22"/>
          <w:szCs w:val="22"/>
        </w:rPr>
        <w:t>o</w:t>
      </w:r>
      <w:r w:rsidR="00041BB9" w:rsidRPr="00F37956">
        <w:rPr>
          <w:rFonts w:ascii="Arial" w:hAnsi="Arial" w:cs="Arial"/>
          <w:sz w:val="22"/>
          <w:szCs w:val="22"/>
        </w:rPr>
        <w:t xml:space="preserve"> ljudi zaradi turističnih in podobnih aktivnosti, sezonski vpliv na število prisotnih ljudi, različn</w:t>
      </w:r>
      <w:r w:rsidR="0084014B">
        <w:rPr>
          <w:rFonts w:ascii="Arial" w:hAnsi="Arial" w:cs="Arial"/>
          <w:sz w:val="22"/>
          <w:szCs w:val="22"/>
        </w:rPr>
        <w:t>a</w:t>
      </w:r>
      <w:r w:rsidR="00041BB9" w:rsidRPr="00F37956">
        <w:rPr>
          <w:rFonts w:ascii="Arial" w:hAnsi="Arial" w:cs="Arial"/>
          <w:sz w:val="22"/>
          <w:szCs w:val="22"/>
        </w:rPr>
        <w:t xml:space="preserve"> razporeditev ljudi preko dneva niti morebitn</w:t>
      </w:r>
      <w:r w:rsidR="0084014B">
        <w:rPr>
          <w:rFonts w:ascii="Arial" w:hAnsi="Arial" w:cs="Arial"/>
          <w:sz w:val="22"/>
          <w:szCs w:val="22"/>
        </w:rPr>
        <w:t>e</w:t>
      </w:r>
      <w:r w:rsidR="00041BB9" w:rsidRPr="00F37956">
        <w:rPr>
          <w:rFonts w:ascii="Arial" w:hAnsi="Arial" w:cs="Arial"/>
          <w:sz w:val="22"/>
          <w:szCs w:val="22"/>
        </w:rPr>
        <w:t xml:space="preserve"> verižn</w:t>
      </w:r>
      <w:r w:rsidR="0084014B">
        <w:rPr>
          <w:rFonts w:ascii="Arial" w:hAnsi="Arial" w:cs="Arial"/>
          <w:sz w:val="22"/>
          <w:szCs w:val="22"/>
        </w:rPr>
        <w:t>e</w:t>
      </w:r>
      <w:r w:rsidR="00041BB9" w:rsidRPr="00F37956">
        <w:rPr>
          <w:rFonts w:ascii="Arial" w:hAnsi="Arial" w:cs="Arial"/>
          <w:sz w:val="22"/>
          <w:szCs w:val="22"/>
        </w:rPr>
        <w:t xml:space="preserve"> nesreč</w:t>
      </w:r>
      <w:r w:rsidR="0084014B">
        <w:rPr>
          <w:rFonts w:ascii="Arial" w:hAnsi="Arial" w:cs="Arial"/>
          <w:sz w:val="22"/>
          <w:szCs w:val="22"/>
        </w:rPr>
        <w:t>e</w:t>
      </w:r>
      <w:r w:rsidR="00041BB9" w:rsidRPr="00F37956">
        <w:rPr>
          <w:rFonts w:ascii="Arial" w:hAnsi="Arial" w:cs="Arial"/>
          <w:sz w:val="22"/>
          <w:szCs w:val="22"/>
        </w:rPr>
        <w:t xml:space="preserve"> in njihovih </w:t>
      </w:r>
      <w:r w:rsidR="00940C22" w:rsidRPr="00F37956">
        <w:rPr>
          <w:rFonts w:ascii="Arial" w:hAnsi="Arial" w:cs="Arial"/>
          <w:sz w:val="22"/>
          <w:szCs w:val="22"/>
        </w:rPr>
        <w:t>učinko</w:t>
      </w:r>
      <w:r w:rsidR="00940C22">
        <w:rPr>
          <w:rFonts w:ascii="Arial" w:hAnsi="Arial" w:cs="Arial"/>
          <w:sz w:val="22"/>
          <w:szCs w:val="22"/>
        </w:rPr>
        <w:t>v</w:t>
      </w:r>
      <w:r w:rsidR="00041BB9" w:rsidRPr="00F37956">
        <w:rPr>
          <w:rFonts w:ascii="Arial" w:hAnsi="Arial" w:cs="Arial"/>
          <w:sz w:val="22"/>
          <w:szCs w:val="22"/>
        </w:rPr>
        <w:t xml:space="preserve">. Jasno pa je, da bi zlasti pri »ljubljanskem« potresu dnevna migracija šolarjev, dijakov, študentov ter delavcev lahko imela pomemben vpliv. Ob potresu v zgornjem Posočju in Posavju ne bi smeli zanemariti predvsem povečanega števila ljudi na teh dveh območjih zaradi turistov (Bovec, </w:t>
      </w:r>
      <w:r w:rsidR="00A13280" w:rsidRPr="00F37956">
        <w:rPr>
          <w:rFonts w:ascii="Arial" w:hAnsi="Arial" w:cs="Arial"/>
          <w:sz w:val="22"/>
          <w:szCs w:val="22"/>
        </w:rPr>
        <w:t xml:space="preserve">Bohinj, </w:t>
      </w:r>
      <w:r w:rsidR="00041BB9" w:rsidRPr="00F37956">
        <w:rPr>
          <w:rFonts w:ascii="Arial" w:hAnsi="Arial" w:cs="Arial"/>
          <w:sz w:val="22"/>
          <w:szCs w:val="22"/>
        </w:rPr>
        <w:t>Terme Čatež). Mo</w:t>
      </w:r>
      <w:r w:rsidR="00E8106E">
        <w:rPr>
          <w:rFonts w:ascii="Arial" w:hAnsi="Arial" w:cs="Arial"/>
          <w:sz w:val="22"/>
          <w:szCs w:val="22"/>
        </w:rPr>
        <w:t>goče</w:t>
      </w:r>
      <w:r w:rsidR="00041BB9" w:rsidRPr="00F37956">
        <w:rPr>
          <w:rFonts w:ascii="Arial" w:hAnsi="Arial" w:cs="Arial"/>
          <w:sz w:val="22"/>
          <w:szCs w:val="22"/>
        </w:rPr>
        <w:t xml:space="preserve"> je, da je ocena števila stanovanj, ki bi lahko bili potencialno poškodovani zaradi potresa intenzitete </w:t>
      </w:r>
      <w:r w:rsidR="00A13280" w:rsidRPr="00F37956">
        <w:rPr>
          <w:rFonts w:ascii="Arial" w:hAnsi="Arial" w:cs="Arial"/>
          <w:sz w:val="22"/>
          <w:szCs w:val="22"/>
        </w:rPr>
        <w:t>VII-</w:t>
      </w:r>
      <w:r w:rsidR="00041BB9" w:rsidRPr="00F37956">
        <w:rPr>
          <w:rFonts w:ascii="Arial" w:hAnsi="Arial" w:cs="Arial"/>
          <w:sz w:val="22"/>
          <w:szCs w:val="22"/>
        </w:rPr>
        <w:t xml:space="preserve">VIII EMS, za območje zgornjega Posočja, pretirana, saj je bil del starejših stavb oziroma stanovanj že potresno saniran po furlanskih potresih leta 1976 in po potresih na Bovškem leta 1998 in 2004. Vsi trije </w:t>
      </w:r>
      <w:r w:rsidR="00FD42D3">
        <w:rPr>
          <w:rFonts w:ascii="Arial" w:hAnsi="Arial" w:cs="Arial"/>
          <w:sz w:val="22"/>
          <w:szCs w:val="22"/>
        </w:rPr>
        <w:t xml:space="preserve">potresni </w:t>
      </w:r>
      <w:r w:rsidR="00041BB9" w:rsidRPr="00F37956">
        <w:rPr>
          <w:rFonts w:ascii="Arial" w:hAnsi="Arial" w:cs="Arial"/>
          <w:sz w:val="22"/>
          <w:szCs w:val="22"/>
        </w:rPr>
        <w:t xml:space="preserve">scenariji so najbliže razmeram v primeru, da bi se potres zgodil v nočnem času. Za celovite scenarije oziroma celovito presojo razmer in posledic ob takšnih potresih bi seveda potrebovali še </w:t>
      </w:r>
      <w:r w:rsidR="0084014B">
        <w:rPr>
          <w:rFonts w:ascii="Arial" w:hAnsi="Arial" w:cs="Arial"/>
          <w:sz w:val="22"/>
          <w:szCs w:val="22"/>
        </w:rPr>
        <w:t>niz</w:t>
      </w:r>
      <w:r w:rsidR="0084014B" w:rsidRPr="00F37956">
        <w:rPr>
          <w:rFonts w:ascii="Arial" w:hAnsi="Arial" w:cs="Arial"/>
          <w:sz w:val="22"/>
          <w:szCs w:val="22"/>
        </w:rPr>
        <w:t xml:space="preserve"> </w:t>
      </w:r>
      <w:r w:rsidR="00041BB9" w:rsidRPr="00F37956">
        <w:rPr>
          <w:rFonts w:ascii="Arial" w:hAnsi="Arial" w:cs="Arial"/>
          <w:sz w:val="22"/>
          <w:szCs w:val="22"/>
        </w:rPr>
        <w:t>dodatnih podatkov, katerih pridobivanje bo v prihodnosti zelo pomembno.</w:t>
      </w:r>
    </w:p>
    <w:p w14:paraId="5C02A6C7" w14:textId="77777777" w:rsidR="00404898" w:rsidRPr="00F37956" w:rsidRDefault="00404898" w:rsidP="00404898">
      <w:pPr>
        <w:rPr>
          <w:rFonts w:ascii="Arial" w:hAnsi="Arial" w:cs="Arial"/>
          <w:sz w:val="22"/>
          <w:szCs w:val="22"/>
        </w:rPr>
      </w:pPr>
    </w:p>
    <w:p w14:paraId="6CC506A5" w14:textId="77777777" w:rsidR="00041BB9" w:rsidRDefault="00041BB9" w:rsidP="001832A5">
      <w:pPr>
        <w:jc w:val="both"/>
        <w:rPr>
          <w:rFonts w:ascii="Arial" w:hAnsi="Arial" w:cs="Arial"/>
          <w:sz w:val="22"/>
          <w:szCs w:val="22"/>
        </w:rPr>
      </w:pPr>
      <w:r w:rsidRPr="00F37956">
        <w:rPr>
          <w:rFonts w:ascii="Arial" w:hAnsi="Arial" w:cs="Arial"/>
          <w:sz w:val="22"/>
          <w:szCs w:val="22"/>
        </w:rPr>
        <w:t xml:space="preserve">V okviru projekta POTROG je bil izdelan tudi obrazec za prebivalce in inštitucije, s pomočjo katerega si lahko vsak oceni, kako potresno ranljiva oziroma kako potresno odporna je stavba, v kateri biva oziroma se zadržuje dlje časa. Za pridobitev ocene je potrebno vedeti nekaj </w:t>
      </w:r>
      <w:r w:rsidRPr="00F37956">
        <w:rPr>
          <w:rFonts w:ascii="Arial" w:hAnsi="Arial" w:cs="Arial"/>
          <w:sz w:val="22"/>
          <w:szCs w:val="22"/>
        </w:rPr>
        <w:lastRenderedPageBreak/>
        <w:t xml:space="preserve">podatkov o stavbi, predvsem o starosti, številu etaž ter o materialih, iz katerega je izdelana nosilna konstrukcija stavbe. </w:t>
      </w:r>
    </w:p>
    <w:p w14:paraId="5D9CC66D" w14:textId="77777777" w:rsidR="00CE14F5" w:rsidRDefault="00CE14F5" w:rsidP="001832A5">
      <w:pPr>
        <w:jc w:val="both"/>
        <w:rPr>
          <w:rFonts w:ascii="Arial" w:hAnsi="Arial" w:cs="Arial"/>
          <w:sz w:val="22"/>
          <w:szCs w:val="22"/>
        </w:rPr>
      </w:pPr>
    </w:p>
    <w:p w14:paraId="62751F62" w14:textId="77777777" w:rsidR="00330659" w:rsidRDefault="00FA3432" w:rsidP="00040E7A">
      <w:pPr>
        <w:pStyle w:val="Naslov2"/>
      </w:pPr>
      <w:bookmarkStart w:id="60" w:name="_Toc146885220"/>
      <w:r>
        <w:t>3.</w:t>
      </w:r>
      <w:r w:rsidR="009C14DC">
        <w:t xml:space="preserve">7 </w:t>
      </w:r>
      <w:r>
        <w:tab/>
      </w:r>
      <w:r w:rsidR="00304509" w:rsidRPr="00304509">
        <w:t>VERIŽNE NESREČE OB POTRESU</w:t>
      </w:r>
      <w:bookmarkEnd w:id="60"/>
    </w:p>
    <w:p w14:paraId="4241DFFF" w14:textId="77777777" w:rsidR="00F37956" w:rsidRPr="00404898" w:rsidRDefault="00E61762" w:rsidP="001832A5">
      <w:pPr>
        <w:jc w:val="both"/>
        <w:rPr>
          <w:rFonts w:ascii="Arial" w:hAnsi="Arial" w:cs="Arial"/>
          <w:sz w:val="22"/>
          <w:szCs w:val="22"/>
        </w:rPr>
      </w:pPr>
      <w:r>
        <w:rPr>
          <w:rFonts w:ascii="Arial" w:hAnsi="Arial" w:cs="Arial"/>
          <w:sz w:val="22"/>
          <w:szCs w:val="22"/>
        </w:rPr>
        <w:t xml:space="preserve">Možne posledice potresa so lahko poleg poškodb ali celo popolnih rušitev stavb tudi poškodbe na infrastrukturi </w:t>
      </w:r>
      <w:r w:rsidRPr="00BF104B">
        <w:rPr>
          <w:rFonts w:ascii="Arial" w:hAnsi="Arial" w:cs="Arial"/>
          <w:sz w:val="22"/>
          <w:szCs w:val="22"/>
        </w:rPr>
        <w:t>(ceste, železnice, letališča, jezovi, vodne pregrade, komunikacijska omrežja, elektrovodi, plinovodi, naftovodi ...)</w:t>
      </w:r>
      <w:r>
        <w:rPr>
          <w:rFonts w:ascii="Arial" w:hAnsi="Arial" w:cs="Arial"/>
          <w:sz w:val="22"/>
          <w:szCs w:val="22"/>
        </w:rPr>
        <w:t xml:space="preserve">. </w:t>
      </w:r>
      <w:r w:rsidR="00F37956" w:rsidRPr="00404898">
        <w:rPr>
          <w:rFonts w:ascii="Arial" w:hAnsi="Arial" w:cs="Arial"/>
          <w:sz w:val="22"/>
          <w:szCs w:val="22"/>
        </w:rPr>
        <w:t xml:space="preserve">Potres pogosto spremljajo številne verižne nesreče, katerih škoda lahko </w:t>
      </w:r>
      <w:r w:rsidR="00754B81" w:rsidRPr="00404898">
        <w:rPr>
          <w:rFonts w:ascii="Arial" w:hAnsi="Arial" w:cs="Arial"/>
          <w:sz w:val="22"/>
          <w:szCs w:val="22"/>
        </w:rPr>
        <w:t xml:space="preserve">celo </w:t>
      </w:r>
      <w:r w:rsidR="00F37956" w:rsidRPr="00404898">
        <w:rPr>
          <w:rFonts w:ascii="Arial" w:hAnsi="Arial" w:cs="Arial"/>
          <w:sz w:val="22"/>
          <w:szCs w:val="22"/>
        </w:rPr>
        <w:t>presega neposredno škodo zaradi potresa.</w:t>
      </w:r>
      <w:r>
        <w:rPr>
          <w:rFonts w:ascii="Arial" w:hAnsi="Arial" w:cs="Arial"/>
          <w:sz w:val="22"/>
          <w:szCs w:val="22"/>
        </w:rPr>
        <w:t xml:space="preserve"> </w:t>
      </w:r>
      <w:r w:rsidR="00F37956" w:rsidRPr="00404898">
        <w:rPr>
          <w:rFonts w:ascii="Arial" w:hAnsi="Arial" w:cs="Arial"/>
          <w:sz w:val="22"/>
          <w:szCs w:val="22"/>
        </w:rPr>
        <w:t>Gre predvsem za naslednje verižne nesreče:</w:t>
      </w:r>
    </w:p>
    <w:p w14:paraId="743B1AF7" w14:textId="77777777" w:rsidR="00F37956" w:rsidRDefault="00F37956" w:rsidP="004B7799">
      <w:pPr>
        <w:numPr>
          <w:ilvl w:val="0"/>
          <w:numId w:val="5"/>
        </w:numPr>
        <w:jc w:val="both"/>
        <w:rPr>
          <w:rFonts w:ascii="Arial" w:hAnsi="Arial" w:cs="Arial"/>
          <w:sz w:val="22"/>
          <w:szCs w:val="22"/>
        </w:rPr>
      </w:pPr>
      <w:r>
        <w:rPr>
          <w:rFonts w:ascii="Arial" w:hAnsi="Arial" w:cs="Arial"/>
          <w:sz w:val="22"/>
          <w:szCs w:val="22"/>
        </w:rPr>
        <w:t>požari in eksplozije</w:t>
      </w:r>
      <w:r w:rsidR="0084014B">
        <w:rPr>
          <w:rFonts w:ascii="Arial" w:hAnsi="Arial" w:cs="Arial"/>
          <w:sz w:val="22"/>
          <w:szCs w:val="22"/>
        </w:rPr>
        <w:t>,</w:t>
      </w:r>
    </w:p>
    <w:p w14:paraId="1A867410" w14:textId="77777777" w:rsidR="00F37956" w:rsidRDefault="00F37956" w:rsidP="004B7799">
      <w:pPr>
        <w:numPr>
          <w:ilvl w:val="0"/>
          <w:numId w:val="5"/>
        </w:numPr>
        <w:jc w:val="both"/>
        <w:rPr>
          <w:rFonts w:ascii="Arial" w:hAnsi="Arial" w:cs="Arial"/>
          <w:sz w:val="22"/>
          <w:szCs w:val="22"/>
        </w:rPr>
      </w:pPr>
      <w:r>
        <w:rPr>
          <w:rFonts w:ascii="Arial" w:hAnsi="Arial" w:cs="Arial"/>
          <w:sz w:val="22"/>
          <w:szCs w:val="22"/>
        </w:rPr>
        <w:t>nesreče z nevarnimi snovmi</w:t>
      </w:r>
      <w:r w:rsidR="0084014B">
        <w:rPr>
          <w:rFonts w:ascii="Arial" w:hAnsi="Arial" w:cs="Arial"/>
          <w:sz w:val="22"/>
          <w:szCs w:val="22"/>
        </w:rPr>
        <w:t>,</w:t>
      </w:r>
    </w:p>
    <w:p w14:paraId="331F46E1" w14:textId="77777777" w:rsidR="00F37956" w:rsidRDefault="00F37956" w:rsidP="004B7799">
      <w:pPr>
        <w:numPr>
          <w:ilvl w:val="0"/>
          <w:numId w:val="5"/>
        </w:numPr>
        <w:jc w:val="both"/>
        <w:rPr>
          <w:rFonts w:ascii="Arial" w:hAnsi="Arial" w:cs="Arial"/>
          <w:sz w:val="22"/>
          <w:szCs w:val="22"/>
        </w:rPr>
      </w:pPr>
      <w:r w:rsidRPr="002E7D7B">
        <w:rPr>
          <w:rFonts w:ascii="Arial" w:hAnsi="Arial" w:cs="Arial"/>
          <w:sz w:val="22"/>
          <w:szCs w:val="22"/>
        </w:rPr>
        <w:t>p</w:t>
      </w:r>
      <w:r>
        <w:rPr>
          <w:rFonts w:ascii="Arial" w:hAnsi="Arial" w:cs="Arial"/>
          <w:sz w:val="22"/>
          <w:szCs w:val="22"/>
        </w:rPr>
        <w:t>lazovi, podori in poplave (poškodbe in porušitve zemeljskih pregrad, vodnih zbiralnikov in hidroenergetskih pregrad</w:t>
      </w:r>
      <w:r w:rsidR="00754B81">
        <w:rPr>
          <w:rFonts w:ascii="Arial" w:hAnsi="Arial" w:cs="Arial"/>
          <w:sz w:val="22"/>
          <w:szCs w:val="22"/>
        </w:rPr>
        <w:t>)</w:t>
      </w:r>
      <w:r>
        <w:rPr>
          <w:rFonts w:ascii="Arial" w:hAnsi="Arial" w:cs="Arial"/>
          <w:sz w:val="22"/>
          <w:szCs w:val="22"/>
        </w:rPr>
        <w:t>,</w:t>
      </w:r>
    </w:p>
    <w:p w14:paraId="51EF0100" w14:textId="77777777" w:rsidR="00F37956" w:rsidRDefault="00754B81" w:rsidP="004B7799">
      <w:pPr>
        <w:numPr>
          <w:ilvl w:val="0"/>
          <w:numId w:val="5"/>
        </w:numPr>
        <w:jc w:val="both"/>
        <w:rPr>
          <w:rFonts w:ascii="Arial" w:hAnsi="Arial" w:cs="Arial"/>
          <w:sz w:val="22"/>
          <w:szCs w:val="22"/>
        </w:rPr>
      </w:pPr>
      <w:r>
        <w:rPr>
          <w:rFonts w:ascii="Arial" w:hAnsi="Arial" w:cs="Arial"/>
          <w:sz w:val="22"/>
          <w:szCs w:val="22"/>
        </w:rPr>
        <w:t>izpadi kritične infrastrukture,</w:t>
      </w:r>
    </w:p>
    <w:p w14:paraId="59063FFB" w14:textId="77777777" w:rsidR="00F37956" w:rsidRDefault="00F37956" w:rsidP="004B7799">
      <w:pPr>
        <w:numPr>
          <w:ilvl w:val="0"/>
          <w:numId w:val="5"/>
        </w:numPr>
        <w:jc w:val="both"/>
        <w:rPr>
          <w:rFonts w:ascii="Arial" w:hAnsi="Arial" w:cs="Arial"/>
          <w:sz w:val="22"/>
          <w:szCs w:val="22"/>
        </w:rPr>
      </w:pPr>
      <w:r>
        <w:rPr>
          <w:rFonts w:ascii="Arial" w:hAnsi="Arial" w:cs="Arial"/>
          <w:sz w:val="22"/>
          <w:szCs w:val="22"/>
        </w:rPr>
        <w:t>bolezni ljudi in živali</w:t>
      </w:r>
      <w:r w:rsidR="0084014B">
        <w:rPr>
          <w:rFonts w:ascii="Arial" w:hAnsi="Arial" w:cs="Arial"/>
          <w:sz w:val="22"/>
          <w:szCs w:val="22"/>
        </w:rPr>
        <w:t>,</w:t>
      </w:r>
    </w:p>
    <w:p w14:paraId="5FD157FF" w14:textId="77777777" w:rsidR="00F37956" w:rsidRDefault="00F37956" w:rsidP="004B7799">
      <w:pPr>
        <w:numPr>
          <w:ilvl w:val="0"/>
          <w:numId w:val="5"/>
        </w:numPr>
        <w:jc w:val="both"/>
        <w:rPr>
          <w:rFonts w:ascii="Arial" w:hAnsi="Arial" w:cs="Arial"/>
          <w:sz w:val="22"/>
          <w:szCs w:val="22"/>
        </w:rPr>
      </w:pPr>
      <w:r>
        <w:rPr>
          <w:rFonts w:ascii="Arial" w:hAnsi="Arial" w:cs="Arial"/>
          <w:sz w:val="22"/>
          <w:szCs w:val="22"/>
        </w:rPr>
        <w:t>jedrske nesreče</w:t>
      </w:r>
      <w:r w:rsidR="0084014B">
        <w:rPr>
          <w:rFonts w:ascii="Arial" w:hAnsi="Arial" w:cs="Arial"/>
          <w:sz w:val="22"/>
          <w:szCs w:val="22"/>
        </w:rPr>
        <w:t>.</w:t>
      </w:r>
    </w:p>
    <w:p w14:paraId="7D29CD57" w14:textId="77777777" w:rsidR="00304509" w:rsidRDefault="00304509" w:rsidP="00304509">
      <w:pPr>
        <w:jc w:val="both"/>
        <w:rPr>
          <w:rFonts w:ascii="Arial" w:hAnsi="Arial" w:cs="Arial"/>
          <w:sz w:val="22"/>
          <w:szCs w:val="22"/>
        </w:rPr>
      </w:pPr>
    </w:p>
    <w:p w14:paraId="47B77E89" w14:textId="77777777" w:rsidR="009C14DC" w:rsidRDefault="009C14DC" w:rsidP="00304509">
      <w:pPr>
        <w:jc w:val="both"/>
        <w:rPr>
          <w:rFonts w:ascii="Arial" w:hAnsi="Arial" w:cs="Arial"/>
          <w:sz w:val="22"/>
          <w:szCs w:val="22"/>
        </w:rPr>
      </w:pPr>
    </w:p>
    <w:p w14:paraId="657E3864" w14:textId="77777777" w:rsidR="00754B81" w:rsidRPr="00754B81" w:rsidRDefault="00304509" w:rsidP="0085676F">
      <w:pPr>
        <w:pStyle w:val="Naslov3"/>
      </w:pPr>
      <w:bookmarkStart w:id="61" w:name="_Toc352059576"/>
      <w:r>
        <w:t>3.</w:t>
      </w:r>
      <w:r w:rsidR="009C14DC">
        <w:rPr>
          <w:lang w:val="sl-SI"/>
        </w:rPr>
        <w:t>7</w:t>
      </w:r>
      <w:r w:rsidR="009D0AE9">
        <w:t xml:space="preserve">.1 </w:t>
      </w:r>
      <w:r w:rsidR="00754B81" w:rsidRPr="00754B81">
        <w:t>Požari in eksplozije</w:t>
      </w:r>
      <w:bookmarkEnd w:id="61"/>
      <w:r w:rsidR="00754B81" w:rsidRPr="00754B81">
        <w:t xml:space="preserve"> </w:t>
      </w:r>
    </w:p>
    <w:p w14:paraId="36464060" w14:textId="77777777" w:rsidR="00332366" w:rsidRDefault="00332366" w:rsidP="00D23CD7">
      <w:pPr>
        <w:jc w:val="both"/>
        <w:rPr>
          <w:rFonts w:ascii="Arial" w:hAnsi="Arial" w:cs="Arial"/>
          <w:sz w:val="22"/>
          <w:szCs w:val="22"/>
        </w:rPr>
      </w:pPr>
    </w:p>
    <w:p w14:paraId="402079DE" w14:textId="77777777" w:rsidR="00754B81" w:rsidRDefault="00754B81" w:rsidP="00D23CD7">
      <w:pPr>
        <w:jc w:val="both"/>
        <w:rPr>
          <w:rFonts w:ascii="Arial" w:hAnsi="Arial" w:cs="Arial"/>
          <w:sz w:val="22"/>
          <w:szCs w:val="22"/>
        </w:rPr>
      </w:pPr>
      <w:r w:rsidRPr="0009458C">
        <w:rPr>
          <w:rFonts w:ascii="Arial" w:hAnsi="Arial" w:cs="Arial"/>
          <w:sz w:val="22"/>
          <w:szCs w:val="22"/>
        </w:rPr>
        <w:t>Požari in eksplozije so med najpogo</w:t>
      </w:r>
      <w:r>
        <w:rPr>
          <w:rFonts w:ascii="Arial" w:hAnsi="Arial" w:cs="Arial"/>
          <w:sz w:val="22"/>
          <w:szCs w:val="22"/>
        </w:rPr>
        <w:t>s</w:t>
      </w:r>
      <w:r w:rsidRPr="0009458C">
        <w:rPr>
          <w:rFonts w:ascii="Arial" w:hAnsi="Arial" w:cs="Arial"/>
          <w:sz w:val="22"/>
          <w:szCs w:val="22"/>
        </w:rPr>
        <w:t xml:space="preserve">tejšimi spremljevalci potresov. Izkušnje v svetu kažejo, da </w:t>
      </w:r>
      <w:r>
        <w:rPr>
          <w:rFonts w:ascii="Arial" w:hAnsi="Arial" w:cs="Arial"/>
          <w:sz w:val="22"/>
          <w:szCs w:val="22"/>
        </w:rPr>
        <w:t xml:space="preserve">se </w:t>
      </w:r>
      <w:r w:rsidRPr="0009458C">
        <w:rPr>
          <w:rFonts w:ascii="Arial" w:hAnsi="Arial" w:cs="Arial"/>
          <w:sz w:val="22"/>
          <w:szCs w:val="22"/>
        </w:rPr>
        <w:t xml:space="preserve">požari in eksplozije pri potresih do </w:t>
      </w:r>
      <w:r>
        <w:rPr>
          <w:rFonts w:ascii="Arial" w:hAnsi="Arial" w:cs="Arial"/>
          <w:sz w:val="22"/>
          <w:szCs w:val="22"/>
        </w:rPr>
        <w:t xml:space="preserve">intenzitete </w:t>
      </w:r>
      <w:r w:rsidRPr="0009458C">
        <w:rPr>
          <w:rFonts w:ascii="Arial" w:hAnsi="Arial" w:cs="Arial"/>
          <w:sz w:val="22"/>
          <w:szCs w:val="22"/>
        </w:rPr>
        <w:t xml:space="preserve">VII EMS </w:t>
      </w:r>
      <w:r>
        <w:rPr>
          <w:rFonts w:ascii="Arial" w:hAnsi="Arial" w:cs="Arial"/>
          <w:sz w:val="22"/>
          <w:szCs w:val="22"/>
        </w:rPr>
        <w:t>ne pojavljajo v večjem številu</w:t>
      </w:r>
      <w:r w:rsidRPr="0009458C">
        <w:rPr>
          <w:rFonts w:ascii="Arial" w:hAnsi="Arial" w:cs="Arial"/>
          <w:sz w:val="22"/>
          <w:szCs w:val="22"/>
        </w:rPr>
        <w:t xml:space="preserve">, pri intenziteti VIII EMS pa je že treba resno upoštevati možnost nastanka teh dogodkov. </w:t>
      </w:r>
    </w:p>
    <w:p w14:paraId="38F00F11" w14:textId="77777777" w:rsidR="00754B81" w:rsidRDefault="00754B81" w:rsidP="00D23CD7">
      <w:pPr>
        <w:jc w:val="both"/>
        <w:rPr>
          <w:rFonts w:ascii="Arial" w:hAnsi="Arial" w:cs="Arial"/>
          <w:sz w:val="22"/>
          <w:szCs w:val="22"/>
        </w:rPr>
      </w:pPr>
    </w:p>
    <w:p w14:paraId="6C7EDBB6" w14:textId="77777777" w:rsidR="00754B81" w:rsidRDefault="00754B81" w:rsidP="00D23CD7">
      <w:pPr>
        <w:jc w:val="both"/>
        <w:rPr>
          <w:rFonts w:ascii="Arial" w:hAnsi="Arial" w:cs="Arial"/>
          <w:sz w:val="22"/>
          <w:szCs w:val="22"/>
        </w:rPr>
      </w:pPr>
      <w:r>
        <w:rPr>
          <w:rFonts w:ascii="Arial" w:hAnsi="Arial" w:cs="Arial"/>
          <w:sz w:val="22"/>
          <w:szCs w:val="22"/>
        </w:rPr>
        <w:t xml:space="preserve">Med bolj znanimi </w:t>
      </w:r>
      <w:r w:rsidRPr="0009458C">
        <w:rPr>
          <w:rFonts w:ascii="Arial" w:hAnsi="Arial" w:cs="Arial"/>
          <w:sz w:val="22"/>
          <w:szCs w:val="22"/>
        </w:rPr>
        <w:t xml:space="preserve">požari, ki so po potresu celo povzročili večjo škodo kot sam potres, so požari v San </w:t>
      </w:r>
      <w:r>
        <w:rPr>
          <w:rFonts w:ascii="Arial" w:hAnsi="Arial" w:cs="Arial"/>
          <w:sz w:val="22"/>
          <w:szCs w:val="22"/>
        </w:rPr>
        <w:t>Franciscu, ki</w:t>
      </w:r>
      <w:r w:rsidRPr="0009458C">
        <w:rPr>
          <w:rFonts w:ascii="Arial" w:hAnsi="Arial" w:cs="Arial"/>
          <w:sz w:val="22"/>
          <w:szCs w:val="22"/>
        </w:rPr>
        <w:t xml:space="preserve"> so nastali med ali po potr</w:t>
      </w:r>
      <w:r>
        <w:rPr>
          <w:rFonts w:ascii="Arial" w:hAnsi="Arial" w:cs="Arial"/>
          <w:sz w:val="22"/>
          <w:szCs w:val="22"/>
        </w:rPr>
        <w:t>e</w:t>
      </w:r>
      <w:r w:rsidRPr="0009458C">
        <w:rPr>
          <w:rFonts w:ascii="Arial" w:hAnsi="Arial" w:cs="Arial"/>
          <w:sz w:val="22"/>
          <w:szCs w:val="22"/>
        </w:rPr>
        <w:t>su leta 1906. V me</w:t>
      </w:r>
      <w:r>
        <w:rPr>
          <w:rFonts w:ascii="Arial" w:hAnsi="Arial" w:cs="Arial"/>
          <w:sz w:val="22"/>
          <w:szCs w:val="22"/>
        </w:rPr>
        <w:t>s</w:t>
      </w:r>
      <w:r w:rsidRPr="0009458C">
        <w:rPr>
          <w:rFonts w:ascii="Arial" w:hAnsi="Arial" w:cs="Arial"/>
          <w:sz w:val="22"/>
          <w:szCs w:val="22"/>
        </w:rPr>
        <w:t xml:space="preserve">tu je </w:t>
      </w:r>
      <w:r>
        <w:rPr>
          <w:rFonts w:ascii="Arial" w:hAnsi="Arial" w:cs="Arial"/>
          <w:sz w:val="22"/>
          <w:szCs w:val="22"/>
        </w:rPr>
        <w:t xml:space="preserve">bodisi zaradi neposrednih posledic potresa bodisi zaradi neustreznega pristopa pri reševanju (pri rušenju poškodovanih stavb so uporabljali dinamit, kar je povzročalo tudi požare) pri reševanju štiri dni </w:t>
      </w:r>
      <w:r w:rsidRPr="0009458C">
        <w:rPr>
          <w:rFonts w:ascii="Arial" w:hAnsi="Arial" w:cs="Arial"/>
          <w:sz w:val="22"/>
          <w:szCs w:val="22"/>
        </w:rPr>
        <w:t>divj</w:t>
      </w:r>
      <w:r>
        <w:rPr>
          <w:rFonts w:ascii="Arial" w:hAnsi="Arial" w:cs="Arial"/>
          <w:sz w:val="22"/>
          <w:szCs w:val="22"/>
        </w:rPr>
        <w:t>a</w:t>
      </w:r>
      <w:r w:rsidRPr="0009458C">
        <w:rPr>
          <w:rFonts w:ascii="Arial" w:hAnsi="Arial" w:cs="Arial"/>
          <w:sz w:val="22"/>
          <w:szCs w:val="22"/>
        </w:rPr>
        <w:t>lo več kot 3</w:t>
      </w:r>
      <w:r>
        <w:rPr>
          <w:rFonts w:ascii="Arial" w:hAnsi="Arial" w:cs="Arial"/>
          <w:sz w:val="22"/>
          <w:szCs w:val="22"/>
        </w:rPr>
        <w:t>0 požarov, ki so uničili več</w:t>
      </w:r>
      <w:r w:rsidRPr="0009458C">
        <w:rPr>
          <w:rFonts w:ascii="Arial" w:hAnsi="Arial" w:cs="Arial"/>
          <w:sz w:val="22"/>
          <w:szCs w:val="22"/>
        </w:rPr>
        <w:t xml:space="preserve"> 1</w:t>
      </w:r>
      <w:r w:rsidR="00C05B35">
        <w:rPr>
          <w:rFonts w:ascii="Arial" w:hAnsi="Arial" w:cs="Arial"/>
          <w:sz w:val="22"/>
          <w:szCs w:val="22"/>
        </w:rPr>
        <w:t>.</w:t>
      </w:r>
      <w:r w:rsidRPr="0009458C">
        <w:rPr>
          <w:rFonts w:ascii="Arial" w:hAnsi="Arial" w:cs="Arial"/>
          <w:sz w:val="22"/>
          <w:szCs w:val="22"/>
        </w:rPr>
        <w:t>000 stavb.</w:t>
      </w:r>
      <w:r>
        <w:rPr>
          <w:rFonts w:ascii="Arial" w:hAnsi="Arial" w:cs="Arial"/>
          <w:sz w:val="22"/>
          <w:szCs w:val="22"/>
        </w:rPr>
        <w:t xml:space="preserve"> Takrat so največji problem predstavljale predvsem sveče in drugi pripomočki, namenjeni osvetljevanju in ogrevanju prostorov. Danes je predvsem sodobni svet zaradi požarov, ki nastanejo kot posledica potresa, še mnogo bolj izpostavljen. Glavni vir nastanka požarov po potresu v sodobnem času je izpad električne energije oziroma kratek stik na električnih napeljavah. Preostali viri nastanka požarov in eksplozij so predvsem poškodbe kurilnih, zlasti plinskih naprav in napeljav ter razlitja vnetljivih tekočin.</w:t>
      </w:r>
    </w:p>
    <w:p w14:paraId="59BFBB78" w14:textId="77777777" w:rsidR="00754B81" w:rsidRDefault="00754B81" w:rsidP="00D23CD7">
      <w:pPr>
        <w:jc w:val="both"/>
        <w:rPr>
          <w:rFonts w:ascii="Arial" w:hAnsi="Arial" w:cs="Arial"/>
          <w:sz w:val="22"/>
          <w:szCs w:val="22"/>
        </w:rPr>
      </w:pPr>
    </w:p>
    <w:p w14:paraId="2B87C93B" w14:textId="77777777" w:rsidR="00754B81" w:rsidRDefault="00754B81" w:rsidP="00D23CD7">
      <w:pPr>
        <w:jc w:val="both"/>
        <w:rPr>
          <w:rFonts w:ascii="Arial" w:hAnsi="Arial" w:cs="Arial"/>
          <w:sz w:val="22"/>
          <w:szCs w:val="22"/>
        </w:rPr>
      </w:pPr>
      <w:r>
        <w:rPr>
          <w:rFonts w:ascii="Arial" w:hAnsi="Arial" w:cs="Arial"/>
          <w:sz w:val="22"/>
          <w:szCs w:val="22"/>
        </w:rPr>
        <w:t xml:space="preserve">Posebno nevarnost za nastanek požara predstavljajo tudi veliki energetski in industrijski objekti. V njih lahko bodisi zaradi poškodb zaradi potresa bodisi zaradi izpada električne energije pride tudi do </w:t>
      </w:r>
      <w:proofErr w:type="spellStart"/>
      <w:r>
        <w:rPr>
          <w:rFonts w:ascii="Arial" w:hAnsi="Arial" w:cs="Arial"/>
          <w:sz w:val="22"/>
          <w:szCs w:val="22"/>
        </w:rPr>
        <w:t>neaktiviranja</w:t>
      </w:r>
      <w:proofErr w:type="spellEnd"/>
      <w:r>
        <w:rPr>
          <w:rFonts w:ascii="Arial" w:hAnsi="Arial" w:cs="Arial"/>
          <w:sz w:val="22"/>
          <w:szCs w:val="22"/>
        </w:rPr>
        <w:t xml:space="preserve"> določenih vgrajenih sistemov aktivne požarne zaščite, s čemer je onemogočen ali otežen uspešen začetek gašenja požara takoj po nastanku in s tem povečana možnost, da se požar močno razvije in razširi. </w:t>
      </w:r>
    </w:p>
    <w:p w14:paraId="133F9FB9" w14:textId="77777777" w:rsidR="00754B81" w:rsidRDefault="00754B81" w:rsidP="00D23CD7">
      <w:pPr>
        <w:jc w:val="both"/>
        <w:rPr>
          <w:rFonts w:ascii="Arial" w:hAnsi="Arial" w:cs="Arial"/>
          <w:sz w:val="22"/>
          <w:szCs w:val="22"/>
        </w:rPr>
      </w:pPr>
    </w:p>
    <w:p w14:paraId="0ADF3408" w14:textId="77777777" w:rsidR="00754B81" w:rsidRDefault="00754B81" w:rsidP="00D23CD7">
      <w:pPr>
        <w:jc w:val="both"/>
        <w:rPr>
          <w:rFonts w:ascii="Arial" w:hAnsi="Arial" w:cs="Arial"/>
          <w:sz w:val="22"/>
          <w:szCs w:val="22"/>
        </w:rPr>
      </w:pPr>
      <w:r>
        <w:rPr>
          <w:rFonts w:ascii="Arial" w:hAnsi="Arial" w:cs="Arial"/>
          <w:sz w:val="22"/>
          <w:szCs w:val="22"/>
        </w:rPr>
        <w:t>Obenem</w:t>
      </w:r>
      <w:r w:rsidRPr="0009458C">
        <w:rPr>
          <w:rFonts w:ascii="Arial" w:hAnsi="Arial" w:cs="Arial"/>
          <w:sz w:val="22"/>
          <w:szCs w:val="22"/>
        </w:rPr>
        <w:t xml:space="preserve"> je treba pri posledicah požara ob oziroma po potresu r</w:t>
      </w:r>
      <w:r>
        <w:rPr>
          <w:rFonts w:ascii="Arial" w:hAnsi="Arial" w:cs="Arial"/>
          <w:sz w:val="22"/>
          <w:szCs w:val="22"/>
        </w:rPr>
        <w:t>ačunati tudi na to, da bodo lahko komunikacijske</w:t>
      </w:r>
      <w:r w:rsidRPr="0009458C">
        <w:rPr>
          <w:rFonts w:ascii="Arial" w:hAnsi="Arial" w:cs="Arial"/>
          <w:sz w:val="22"/>
          <w:szCs w:val="22"/>
        </w:rPr>
        <w:t xml:space="preserve"> zveze motene ali celo prekinjene, </w:t>
      </w:r>
      <w:r>
        <w:rPr>
          <w:rFonts w:ascii="Arial" w:hAnsi="Arial" w:cs="Arial"/>
          <w:sz w:val="22"/>
          <w:szCs w:val="22"/>
        </w:rPr>
        <w:t xml:space="preserve">da </w:t>
      </w:r>
      <w:r w:rsidRPr="0009458C">
        <w:rPr>
          <w:rFonts w:ascii="Arial" w:hAnsi="Arial" w:cs="Arial"/>
          <w:sz w:val="22"/>
          <w:szCs w:val="22"/>
        </w:rPr>
        <w:t>zato morda ne bo moč priklicati pristojnega centra za obveščanje, računati je treba na otežen dostop do mesta pož</w:t>
      </w:r>
      <w:r>
        <w:rPr>
          <w:rFonts w:ascii="Arial" w:hAnsi="Arial" w:cs="Arial"/>
          <w:sz w:val="22"/>
          <w:szCs w:val="22"/>
        </w:rPr>
        <w:t xml:space="preserve">arov, </w:t>
      </w:r>
      <w:r w:rsidRPr="0009458C">
        <w:rPr>
          <w:rFonts w:ascii="Arial" w:hAnsi="Arial" w:cs="Arial"/>
          <w:sz w:val="22"/>
          <w:szCs w:val="22"/>
        </w:rPr>
        <w:t>na to, da bodo v danem trenutku sile za zaščito, reševa</w:t>
      </w:r>
      <w:r>
        <w:rPr>
          <w:rFonts w:ascii="Arial" w:hAnsi="Arial" w:cs="Arial"/>
          <w:sz w:val="22"/>
          <w:szCs w:val="22"/>
        </w:rPr>
        <w:t>nje in pomoč polno angažirane zaradi odpravljanja</w:t>
      </w:r>
      <w:r w:rsidRPr="0009458C">
        <w:rPr>
          <w:rFonts w:ascii="Arial" w:hAnsi="Arial" w:cs="Arial"/>
          <w:sz w:val="22"/>
          <w:szCs w:val="22"/>
        </w:rPr>
        <w:t xml:space="preserve"> drugih posle</w:t>
      </w:r>
      <w:r>
        <w:rPr>
          <w:rFonts w:ascii="Arial" w:hAnsi="Arial" w:cs="Arial"/>
          <w:sz w:val="22"/>
          <w:szCs w:val="22"/>
        </w:rPr>
        <w:t>dic potresa.</w:t>
      </w:r>
      <w:r w:rsidRPr="00DC7823">
        <w:rPr>
          <w:rFonts w:ascii="Arial" w:hAnsi="Arial" w:cs="Arial"/>
          <w:sz w:val="22"/>
          <w:szCs w:val="22"/>
        </w:rPr>
        <w:t xml:space="preserve"> </w:t>
      </w:r>
      <w:r w:rsidRPr="008600B9">
        <w:rPr>
          <w:rFonts w:ascii="Arial" w:hAnsi="Arial" w:cs="Arial"/>
          <w:sz w:val="22"/>
          <w:szCs w:val="22"/>
        </w:rPr>
        <w:t>Vse to lahko vpliv</w:t>
      </w:r>
      <w:r>
        <w:rPr>
          <w:rFonts w:ascii="Arial" w:hAnsi="Arial" w:cs="Arial"/>
          <w:sz w:val="22"/>
          <w:szCs w:val="22"/>
        </w:rPr>
        <w:t xml:space="preserve">a na hitrost odziva gasilskih enot </w:t>
      </w:r>
      <w:r w:rsidRPr="008600B9">
        <w:rPr>
          <w:rFonts w:ascii="Arial" w:hAnsi="Arial" w:cs="Arial"/>
          <w:sz w:val="22"/>
          <w:szCs w:val="22"/>
        </w:rPr>
        <w:t>v času po potresu.</w:t>
      </w:r>
      <w:r w:rsidRPr="00790393">
        <w:rPr>
          <w:rFonts w:ascii="Arial" w:hAnsi="Arial" w:cs="Arial"/>
          <w:sz w:val="22"/>
          <w:szCs w:val="22"/>
        </w:rPr>
        <w:t xml:space="preserve"> </w:t>
      </w:r>
      <w:r>
        <w:rPr>
          <w:rFonts w:ascii="Arial" w:hAnsi="Arial" w:cs="Arial"/>
          <w:sz w:val="22"/>
          <w:szCs w:val="22"/>
        </w:rPr>
        <w:t>Prav tako lahko po močnem potresu pride do tega, da ne bo zadovoljive oskrbe z vodo, kar tudi lahko zmanjša možnosti za uspešno posredovanje (povzeto po Jug, 2012).</w:t>
      </w:r>
    </w:p>
    <w:p w14:paraId="2FDBD6BF" w14:textId="77777777" w:rsidR="00DC7823" w:rsidRDefault="00DC7823" w:rsidP="00D23CD7">
      <w:pPr>
        <w:jc w:val="both"/>
        <w:rPr>
          <w:rFonts w:ascii="Arial" w:hAnsi="Arial" w:cs="Arial"/>
          <w:sz w:val="22"/>
          <w:szCs w:val="22"/>
        </w:rPr>
      </w:pPr>
    </w:p>
    <w:p w14:paraId="1FCA2DF0" w14:textId="77777777" w:rsidR="00754B81" w:rsidRPr="009C14DC" w:rsidRDefault="00304509" w:rsidP="0085676F">
      <w:pPr>
        <w:pStyle w:val="Naslov3"/>
        <w:rPr>
          <w:lang w:val="sl-SI"/>
        </w:rPr>
      </w:pPr>
      <w:bookmarkStart w:id="62" w:name="_Toc352059577"/>
      <w:r>
        <w:t>3.</w:t>
      </w:r>
      <w:r w:rsidR="009C14DC">
        <w:rPr>
          <w:lang w:val="sl-SI"/>
        </w:rPr>
        <w:t>7</w:t>
      </w:r>
      <w:r w:rsidR="009D0AE9">
        <w:t xml:space="preserve">.2 </w:t>
      </w:r>
      <w:r w:rsidR="00754B81" w:rsidRPr="002E7D7B">
        <w:t>Ne</w:t>
      </w:r>
      <w:bookmarkEnd w:id="62"/>
      <w:r w:rsidR="00754B81">
        <w:t>sreče z nevarnimi snovmi</w:t>
      </w:r>
    </w:p>
    <w:p w14:paraId="2A510DC8" w14:textId="77777777" w:rsidR="00332366" w:rsidRDefault="00332366" w:rsidP="00D23CD7">
      <w:pPr>
        <w:jc w:val="both"/>
        <w:rPr>
          <w:rFonts w:ascii="Arial" w:hAnsi="Arial" w:cs="Arial"/>
          <w:sz w:val="22"/>
          <w:szCs w:val="22"/>
        </w:rPr>
      </w:pPr>
      <w:bookmarkStart w:id="63" w:name="_Toc288224866"/>
      <w:bookmarkStart w:id="64" w:name="_Toc352059574"/>
    </w:p>
    <w:p w14:paraId="028A70FA" w14:textId="77777777" w:rsidR="00754B81" w:rsidRPr="003F0EE6" w:rsidRDefault="00754B81" w:rsidP="00D23CD7">
      <w:pPr>
        <w:jc w:val="both"/>
        <w:rPr>
          <w:rFonts w:ascii="Arial" w:hAnsi="Arial" w:cs="Arial"/>
          <w:sz w:val="22"/>
          <w:szCs w:val="22"/>
        </w:rPr>
      </w:pPr>
      <w:r w:rsidRPr="003F0EE6">
        <w:rPr>
          <w:rFonts w:ascii="Arial" w:hAnsi="Arial" w:cs="Arial"/>
          <w:sz w:val="22"/>
          <w:szCs w:val="22"/>
        </w:rPr>
        <w:t xml:space="preserve">Ob potresu obstaja tudi možnost nesreč z nevarnimi snovmi. Največjo nevarnost predstavljajo stacionarni viri nevarnih snovi na območjih potresne intenzitete VIII EMS. </w:t>
      </w:r>
    </w:p>
    <w:p w14:paraId="141CC698" w14:textId="77777777" w:rsidR="00754B81" w:rsidRDefault="00754B81" w:rsidP="00D23CD7">
      <w:pPr>
        <w:jc w:val="both"/>
        <w:rPr>
          <w:rFonts w:ascii="Arial" w:hAnsi="Arial" w:cs="Arial"/>
          <w:sz w:val="22"/>
          <w:szCs w:val="22"/>
        </w:rPr>
      </w:pPr>
      <w:r w:rsidRPr="00586F2E">
        <w:rPr>
          <w:rFonts w:ascii="Arial" w:hAnsi="Arial" w:cs="Arial"/>
          <w:sz w:val="22"/>
          <w:szCs w:val="22"/>
        </w:rPr>
        <w:t xml:space="preserve">Po podatkih iz </w:t>
      </w:r>
      <w:r w:rsidR="00DA6C3E">
        <w:rPr>
          <w:rFonts w:ascii="Arial" w:hAnsi="Arial" w:cs="Arial"/>
          <w:sz w:val="22"/>
          <w:szCs w:val="22"/>
        </w:rPr>
        <w:t>sredine leta</w:t>
      </w:r>
      <w:r w:rsidR="00DA6C3E" w:rsidRPr="00586F2E">
        <w:rPr>
          <w:rFonts w:ascii="Arial" w:hAnsi="Arial" w:cs="Arial"/>
          <w:sz w:val="22"/>
          <w:szCs w:val="22"/>
        </w:rPr>
        <w:t xml:space="preserve"> </w:t>
      </w:r>
      <w:r w:rsidRPr="00586F2E">
        <w:rPr>
          <w:rFonts w:ascii="Arial" w:hAnsi="Arial" w:cs="Arial"/>
          <w:sz w:val="22"/>
          <w:szCs w:val="22"/>
        </w:rPr>
        <w:t>201</w:t>
      </w:r>
      <w:r w:rsidR="009C150E" w:rsidRPr="00586F2E">
        <w:rPr>
          <w:rFonts w:ascii="Arial" w:hAnsi="Arial" w:cs="Arial"/>
          <w:sz w:val="22"/>
          <w:szCs w:val="22"/>
        </w:rPr>
        <w:t>5</w:t>
      </w:r>
      <w:r w:rsidRPr="00586F2E">
        <w:rPr>
          <w:rFonts w:ascii="Arial" w:hAnsi="Arial" w:cs="Arial"/>
          <w:sz w:val="22"/>
          <w:szCs w:val="22"/>
        </w:rPr>
        <w:t xml:space="preserve"> (število virov tveganja se spreminja večkrat letno, </w:t>
      </w:r>
      <w:r w:rsidR="00D2479C">
        <w:rPr>
          <w:rFonts w:ascii="Arial" w:hAnsi="Arial" w:cs="Arial"/>
          <w:sz w:val="22"/>
          <w:szCs w:val="22"/>
        </w:rPr>
        <w:t>v tej</w:t>
      </w:r>
      <w:r w:rsidRPr="00586F2E">
        <w:rPr>
          <w:rFonts w:ascii="Arial" w:hAnsi="Arial" w:cs="Arial"/>
          <w:sz w:val="22"/>
          <w:szCs w:val="22"/>
        </w:rPr>
        <w:t xml:space="preserve"> </w:t>
      </w:r>
      <w:r w:rsidR="00D2479C">
        <w:rPr>
          <w:rFonts w:ascii="Arial" w:hAnsi="Arial" w:cs="Arial"/>
          <w:sz w:val="22"/>
          <w:szCs w:val="22"/>
        </w:rPr>
        <w:t xml:space="preserve">oceni so  </w:t>
      </w:r>
      <w:r w:rsidRPr="00586F2E">
        <w:rPr>
          <w:rFonts w:ascii="Arial" w:hAnsi="Arial" w:cs="Arial"/>
          <w:sz w:val="22"/>
          <w:szCs w:val="22"/>
        </w:rPr>
        <w:t>podatki</w:t>
      </w:r>
      <w:r w:rsidR="00D2479C">
        <w:rPr>
          <w:rFonts w:ascii="Arial" w:hAnsi="Arial" w:cs="Arial"/>
          <w:sz w:val="22"/>
          <w:szCs w:val="22"/>
        </w:rPr>
        <w:t xml:space="preserve"> </w:t>
      </w:r>
      <w:r w:rsidRPr="00586F2E">
        <w:rPr>
          <w:rFonts w:ascii="Arial" w:hAnsi="Arial" w:cs="Arial"/>
          <w:sz w:val="22"/>
          <w:szCs w:val="22"/>
        </w:rPr>
        <w:t xml:space="preserve">iz </w:t>
      </w:r>
      <w:r w:rsidR="009232BF">
        <w:rPr>
          <w:rFonts w:ascii="Arial" w:hAnsi="Arial" w:cs="Arial"/>
          <w:sz w:val="22"/>
          <w:szCs w:val="22"/>
        </w:rPr>
        <w:t>julija</w:t>
      </w:r>
      <w:r w:rsidRPr="00586F2E">
        <w:rPr>
          <w:rFonts w:ascii="Arial" w:hAnsi="Arial" w:cs="Arial"/>
          <w:sz w:val="22"/>
          <w:szCs w:val="22"/>
        </w:rPr>
        <w:t xml:space="preserve"> 201</w:t>
      </w:r>
      <w:r w:rsidR="009C150E" w:rsidRPr="00586F2E">
        <w:rPr>
          <w:rFonts w:ascii="Arial" w:hAnsi="Arial" w:cs="Arial"/>
          <w:sz w:val="22"/>
          <w:szCs w:val="22"/>
        </w:rPr>
        <w:t>5</w:t>
      </w:r>
      <w:r w:rsidRPr="00586F2E">
        <w:rPr>
          <w:rFonts w:ascii="Arial" w:hAnsi="Arial" w:cs="Arial"/>
          <w:sz w:val="22"/>
          <w:szCs w:val="22"/>
        </w:rPr>
        <w:t xml:space="preserve">) (vir: </w:t>
      </w:r>
      <w:hyperlink r:id="rId32" w:history="1">
        <w:r w:rsidRPr="00586F2E">
          <w:rPr>
            <w:rStyle w:val="Hiperpovezava"/>
            <w:rFonts w:ascii="Arial" w:hAnsi="Arial" w:cs="Arial"/>
            <w:sz w:val="22"/>
            <w:szCs w:val="22"/>
          </w:rPr>
          <w:t>http://okolje.arso.gov.si/ippc/vsebine/seveso-register</w:t>
        </w:r>
      </w:hyperlink>
      <w:r w:rsidRPr="00586F2E">
        <w:rPr>
          <w:rFonts w:ascii="Arial" w:hAnsi="Arial" w:cs="Arial"/>
          <w:sz w:val="22"/>
          <w:szCs w:val="22"/>
        </w:rPr>
        <w:t xml:space="preserve">) </w:t>
      </w:r>
      <w:r w:rsidRPr="00D972B0">
        <w:rPr>
          <w:rFonts w:ascii="Arial" w:hAnsi="Arial" w:cs="Arial"/>
          <w:sz w:val="22"/>
          <w:szCs w:val="22"/>
        </w:rPr>
        <w:t xml:space="preserve">se na območju </w:t>
      </w:r>
      <w:r w:rsidR="00D972B0" w:rsidRPr="00D972B0">
        <w:rPr>
          <w:rFonts w:ascii="Arial" w:hAnsi="Arial" w:cs="Arial"/>
          <w:sz w:val="22"/>
          <w:szCs w:val="22"/>
        </w:rPr>
        <w:t xml:space="preserve">domnevnih potresov </w:t>
      </w:r>
      <w:r w:rsidR="00AE6A1A">
        <w:rPr>
          <w:rFonts w:ascii="Arial" w:hAnsi="Arial" w:cs="Arial"/>
          <w:sz w:val="22"/>
          <w:szCs w:val="22"/>
        </w:rPr>
        <w:t xml:space="preserve">v Posočju, </w:t>
      </w:r>
      <w:r w:rsidR="009C14DC">
        <w:rPr>
          <w:rFonts w:ascii="Arial" w:hAnsi="Arial" w:cs="Arial"/>
          <w:sz w:val="22"/>
          <w:szCs w:val="22"/>
        </w:rPr>
        <w:t>osrednjem delu Slovenije</w:t>
      </w:r>
      <w:r w:rsidR="00AE6A1A">
        <w:rPr>
          <w:rFonts w:ascii="Arial" w:hAnsi="Arial" w:cs="Arial"/>
          <w:sz w:val="22"/>
          <w:szCs w:val="22"/>
        </w:rPr>
        <w:t xml:space="preserve"> in Posavju</w:t>
      </w:r>
      <w:r w:rsidRPr="00D972B0">
        <w:rPr>
          <w:rFonts w:ascii="Arial" w:hAnsi="Arial" w:cs="Arial"/>
          <w:sz w:val="22"/>
          <w:szCs w:val="22"/>
        </w:rPr>
        <w:t xml:space="preserve"> </w:t>
      </w:r>
      <w:r w:rsidRPr="00AE6A1A">
        <w:rPr>
          <w:rFonts w:ascii="Arial" w:hAnsi="Arial" w:cs="Arial"/>
          <w:sz w:val="22"/>
          <w:szCs w:val="22"/>
        </w:rPr>
        <w:t xml:space="preserve">nahaja </w:t>
      </w:r>
      <w:r w:rsidR="00FA071D">
        <w:rPr>
          <w:rFonts w:ascii="Arial" w:hAnsi="Arial" w:cs="Arial"/>
          <w:sz w:val="22"/>
          <w:szCs w:val="22"/>
        </w:rPr>
        <w:t>13</w:t>
      </w:r>
      <w:r w:rsidR="00FA071D" w:rsidRPr="00AE6A1A">
        <w:rPr>
          <w:rFonts w:ascii="Arial" w:hAnsi="Arial" w:cs="Arial"/>
          <w:sz w:val="22"/>
          <w:szCs w:val="22"/>
        </w:rPr>
        <w:t xml:space="preserve"> </w:t>
      </w:r>
      <w:r w:rsidRPr="00AE6A1A">
        <w:rPr>
          <w:rFonts w:ascii="Arial" w:hAnsi="Arial" w:cs="Arial"/>
          <w:sz w:val="22"/>
          <w:szCs w:val="22"/>
        </w:rPr>
        <w:t xml:space="preserve">virov tveganja, od tega </w:t>
      </w:r>
      <w:r w:rsidR="00D2479C">
        <w:rPr>
          <w:rFonts w:ascii="Arial" w:hAnsi="Arial" w:cs="Arial"/>
          <w:sz w:val="22"/>
          <w:szCs w:val="22"/>
        </w:rPr>
        <w:t>sedem</w:t>
      </w:r>
      <w:r w:rsidRPr="00AE6A1A">
        <w:rPr>
          <w:rFonts w:ascii="Arial" w:hAnsi="Arial" w:cs="Arial"/>
          <w:sz w:val="22"/>
          <w:szCs w:val="22"/>
        </w:rPr>
        <w:t xml:space="preserve"> virov manjšega tveganja in </w:t>
      </w:r>
      <w:r w:rsidR="00D2479C">
        <w:rPr>
          <w:rFonts w:ascii="Arial" w:hAnsi="Arial" w:cs="Arial"/>
          <w:sz w:val="22"/>
          <w:szCs w:val="22"/>
        </w:rPr>
        <w:t>šest</w:t>
      </w:r>
      <w:r w:rsidR="00FA071D" w:rsidRPr="00AE6A1A">
        <w:rPr>
          <w:rFonts w:ascii="Arial" w:hAnsi="Arial" w:cs="Arial"/>
          <w:sz w:val="22"/>
          <w:szCs w:val="22"/>
        </w:rPr>
        <w:t xml:space="preserve"> </w:t>
      </w:r>
      <w:r w:rsidRPr="00AE6A1A">
        <w:rPr>
          <w:rFonts w:ascii="Arial" w:hAnsi="Arial" w:cs="Arial"/>
          <w:sz w:val="22"/>
          <w:szCs w:val="22"/>
        </w:rPr>
        <w:t xml:space="preserve">virov večjega tveganja. </w:t>
      </w:r>
      <w:r w:rsidRPr="00171E8A">
        <w:rPr>
          <w:rFonts w:ascii="Arial" w:hAnsi="Arial" w:cs="Arial"/>
          <w:sz w:val="22"/>
          <w:szCs w:val="22"/>
        </w:rPr>
        <w:t xml:space="preserve">Število stacionarnih virov nevarnih snovi po regijah je prikazano v </w:t>
      </w:r>
      <w:r w:rsidR="00171E8A" w:rsidRPr="00171E8A">
        <w:rPr>
          <w:rFonts w:ascii="Arial" w:hAnsi="Arial" w:cs="Arial"/>
          <w:sz w:val="22"/>
          <w:szCs w:val="22"/>
        </w:rPr>
        <w:t>spodnji preglednici</w:t>
      </w:r>
      <w:r w:rsidRPr="00171E8A">
        <w:rPr>
          <w:rFonts w:ascii="Arial" w:hAnsi="Arial" w:cs="Arial"/>
          <w:sz w:val="22"/>
          <w:szCs w:val="22"/>
        </w:rPr>
        <w:t xml:space="preserve">. Največje število virov manjšega in večjega tveganja nevarnih snovi je v </w:t>
      </w:r>
      <w:r w:rsidR="009C14DC">
        <w:rPr>
          <w:rFonts w:ascii="Arial" w:hAnsi="Arial" w:cs="Arial"/>
          <w:sz w:val="22"/>
          <w:szCs w:val="22"/>
        </w:rPr>
        <w:t>osrednjem delu Slovenije</w:t>
      </w:r>
      <w:r w:rsidRPr="00171E8A">
        <w:rPr>
          <w:rFonts w:ascii="Arial" w:hAnsi="Arial" w:cs="Arial"/>
          <w:sz w:val="22"/>
          <w:szCs w:val="22"/>
        </w:rPr>
        <w:t xml:space="preserve">. </w:t>
      </w:r>
    </w:p>
    <w:p w14:paraId="2EFB694C" w14:textId="77777777" w:rsidR="00332366" w:rsidRPr="00E03196" w:rsidRDefault="00332366" w:rsidP="00D23CD7">
      <w:pPr>
        <w:jc w:val="both"/>
        <w:rPr>
          <w:rFonts w:ascii="Arial" w:hAnsi="Arial" w:cs="Arial"/>
          <w:sz w:val="22"/>
          <w:szCs w:val="22"/>
        </w:rPr>
      </w:pPr>
    </w:p>
    <w:p w14:paraId="7E035C4D" w14:textId="77777777" w:rsidR="00754B81" w:rsidRDefault="00FA3432" w:rsidP="00D23CD7">
      <w:pPr>
        <w:spacing w:before="100" w:beforeAutospacing="1"/>
        <w:jc w:val="both"/>
        <w:rPr>
          <w:rFonts w:ascii="Arial" w:hAnsi="Arial" w:cs="Arial"/>
          <w:iCs/>
          <w:sz w:val="22"/>
          <w:szCs w:val="22"/>
        </w:rPr>
      </w:pPr>
      <w:r w:rsidRPr="00FA3432">
        <w:rPr>
          <w:rFonts w:ascii="Arial" w:hAnsi="Arial" w:cs="Arial"/>
          <w:b/>
          <w:i/>
          <w:sz w:val="22"/>
          <w:szCs w:val="22"/>
        </w:rPr>
        <w:t xml:space="preserve">Preglednica </w:t>
      </w:r>
      <w:r w:rsidR="009C14DC">
        <w:rPr>
          <w:rFonts w:ascii="Arial" w:hAnsi="Arial" w:cs="Arial"/>
          <w:b/>
          <w:i/>
          <w:sz w:val="22"/>
          <w:szCs w:val="22"/>
        </w:rPr>
        <w:t>15</w:t>
      </w:r>
      <w:r w:rsidRPr="00FA3432">
        <w:rPr>
          <w:rFonts w:ascii="Arial" w:hAnsi="Arial" w:cs="Arial"/>
          <w:i/>
          <w:sz w:val="22"/>
          <w:szCs w:val="22"/>
        </w:rPr>
        <w:t xml:space="preserve">: </w:t>
      </w:r>
      <w:r w:rsidR="00754B81" w:rsidRPr="00FA3432">
        <w:rPr>
          <w:rFonts w:ascii="Arial" w:hAnsi="Arial" w:cs="Arial"/>
          <w:i/>
          <w:sz w:val="22"/>
          <w:szCs w:val="22"/>
        </w:rPr>
        <w:t xml:space="preserve">Število stacionarnih virov nevarnih snovi v </w:t>
      </w:r>
      <w:r w:rsidR="00AE6A1A" w:rsidRPr="00FA3432">
        <w:rPr>
          <w:rFonts w:ascii="Arial" w:hAnsi="Arial" w:cs="Arial"/>
          <w:i/>
          <w:sz w:val="22"/>
          <w:szCs w:val="22"/>
        </w:rPr>
        <w:t>območjih domnevnih potresov</w:t>
      </w:r>
      <w:r w:rsidR="00754B81" w:rsidRPr="00FA3432">
        <w:rPr>
          <w:rFonts w:ascii="Arial" w:hAnsi="Arial" w:cs="Arial"/>
          <w:i/>
          <w:sz w:val="22"/>
          <w:szCs w:val="22"/>
        </w:rPr>
        <w:t xml:space="preserve"> </w:t>
      </w:r>
      <w:r w:rsidR="00AE6A1A" w:rsidRPr="00FA3432">
        <w:rPr>
          <w:rFonts w:ascii="Arial" w:hAnsi="Arial" w:cs="Arial"/>
          <w:i/>
          <w:sz w:val="22"/>
          <w:szCs w:val="22"/>
        </w:rPr>
        <w:t>v Posočju, Ljubljanski regiji in Posavju</w:t>
      </w:r>
      <w:r w:rsidR="00754B81" w:rsidRPr="00FA3432">
        <w:rPr>
          <w:rFonts w:ascii="Arial" w:hAnsi="Arial" w:cs="Arial"/>
          <w:i/>
          <w:sz w:val="22"/>
          <w:szCs w:val="22"/>
        </w:rPr>
        <w:t xml:space="preserve"> (vir:</w:t>
      </w:r>
      <w:r w:rsidR="00754B81" w:rsidRPr="00FA3432">
        <w:rPr>
          <w:rFonts w:ascii="Arial" w:hAnsi="Arial" w:cs="Arial"/>
          <w:i/>
          <w:iCs/>
          <w:sz w:val="22"/>
          <w:szCs w:val="22"/>
        </w:rPr>
        <w:t xml:space="preserve"> </w:t>
      </w:r>
      <w:hyperlink r:id="rId33" w:history="1">
        <w:r w:rsidR="00754B81" w:rsidRPr="00FA3432">
          <w:rPr>
            <w:rStyle w:val="Hiperpovezava"/>
            <w:rFonts w:ascii="Arial" w:hAnsi="Arial" w:cs="Arial"/>
            <w:i/>
            <w:iCs/>
            <w:sz w:val="22"/>
            <w:szCs w:val="22"/>
          </w:rPr>
          <w:t>http://okolje.arso.gov.si/ippc/vsebine/seveso-register</w:t>
        </w:r>
      </w:hyperlink>
      <w:r w:rsidR="00754B81" w:rsidRPr="00DB3DDF">
        <w:rPr>
          <w:rFonts w:ascii="Arial" w:hAnsi="Arial" w:cs="Arial"/>
          <w:iCs/>
          <w:sz w:val="22"/>
          <w:szCs w:val="22"/>
        </w:rPr>
        <w:t>)</w:t>
      </w:r>
    </w:p>
    <w:tbl>
      <w:tblPr>
        <w:tblW w:w="7056" w:type="dxa"/>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Look w:val="0000" w:firstRow="0" w:lastRow="0" w:firstColumn="0" w:lastColumn="0" w:noHBand="0" w:noVBand="0"/>
      </w:tblPr>
      <w:tblGrid>
        <w:gridCol w:w="1616"/>
        <w:gridCol w:w="1616"/>
        <w:gridCol w:w="1556"/>
        <w:gridCol w:w="2268"/>
      </w:tblGrid>
      <w:tr w:rsidR="00754B81" w:rsidRPr="00A40418" w14:paraId="42319B1C" w14:textId="77777777" w:rsidTr="00304509">
        <w:trPr>
          <w:jc w:val="center"/>
        </w:trPr>
        <w:tc>
          <w:tcPr>
            <w:tcW w:w="1616" w:type="dxa"/>
            <w:tcBorders>
              <w:top w:val="single" w:sz="12" w:space="0" w:color="auto"/>
              <w:left w:val="single" w:sz="12" w:space="0" w:color="auto"/>
              <w:bottom w:val="single" w:sz="12" w:space="0" w:color="auto"/>
              <w:right w:val="single" w:sz="12" w:space="0" w:color="auto"/>
            </w:tcBorders>
            <w:shd w:val="clear" w:color="auto" w:fill="D6E3BC"/>
            <w:vAlign w:val="bottom"/>
          </w:tcPr>
          <w:p w14:paraId="61F8F20D"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 xml:space="preserve">Območja </w:t>
            </w:r>
            <w:r w:rsidR="00DB3DDF" w:rsidRPr="007671DE">
              <w:rPr>
                <w:rFonts w:ascii="Arial" w:hAnsi="Arial" w:cs="Arial"/>
                <w:b/>
                <w:bCs/>
                <w:sz w:val="18"/>
                <w:szCs w:val="18"/>
              </w:rPr>
              <w:t>potresa</w:t>
            </w:r>
          </w:p>
        </w:tc>
        <w:tc>
          <w:tcPr>
            <w:tcW w:w="1616" w:type="dxa"/>
            <w:tcBorders>
              <w:top w:val="single" w:sz="12" w:space="0" w:color="auto"/>
              <w:left w:val="single" w:sz="12" w:space="0" w:color="auto"/>
              <w:bottom w:val="single" w:sz="12" w:space="0" w:color="auto"/>
            </w:tcBorders>
            <w:shd w:val="clear" w:color="auto" w:fill="D6E3BC"/>
            <w:vAlign w:val="bottom"/>
          </w:tcPr>
          <w:p w14:paraId="266AD522"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Število virov</w:t>
            </w:r>
          </w:p>
          <w:p w14:paraId="6B7F4F38"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manjšega</w:t>
            </w:r>
          </w:p>
          <w:p w14:paraId="0E0EF755"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tveganja</w:t>
            </w:r>
          </w:p>
        </w:tc>
        <w:tc>
          <w:tcPr>
            <w:tcW w:w="1556" w:type="dxa"/>
            <w:tcBorders>
              <w:top w:val="single" w:sz="12" w:space="0" w:color="auto"/>
              <w:bottom w:val="single" w:sz="12" w:space="0" w:color="auto"/>
            </w:tcBorders>
            <w:shd w:val="clear" w:color="auto" w:fill="D6E3BC"/>
            <w:vAlign w:val="bottom"/>
          </w:tcPr>
          <w:p w14:paraId="6F331F37"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Število virov</w:t>
            </w:r>
          </w:p>
          <w:p w14:paraId="174168AF"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večjega</w:t>
            </w:r>
          </w:p>
          <w:p w14:paraId="4359C409"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tveganja</w:t>
            </w:r>
          </w:p>
        </w:tc>
        <w:tc>
          <w:tcPr>
            <w:tcW w:w="2268" w:type="dxa"/>
            <w:tcBorders>
              <w:top w:val="single" w:sz="12" w:space="0" w:color="auto"/>
              <w:bottom w:val="single" w:sz="12" w:space="0" w:color="auto"/>
              <w:right w:val="single" w:sz="12" w:space="0" w:color="auto"/>
            </w:tcBorders>
            <w:shd w:val="clear" w:color="auto" w:fill="D6E3BC"/>
            <w:vAlign w:val="bottom"/>
          </w:tcPr>
          <w:p w14:paraId="65C26B87"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Skupno število</w:t>
            </w:r>
          </w:p>
          <w:p w14:paraId="6EA40736"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virov večjega in</w:t>
            </w:r>
          </w:p>
          <w:p w14:paraId="25B59569" w14:textId="77777777" w:rsidR="00754B81" w:rsidRPr="007671DE" w:rsidRDefault="00754B81" w:rsidP="00D23CD7">
            <w:pPr>
              <w:spacing w:before="60" w:after="60"/>
              <w:jc w:val="center"/>
              <w:rPr>
                <w:rFonts w:ascii="Arial" w:hAnsi="Arial" w:cs="Arial"/>
                <w:b/>
                <w:bCs/>
                <w:sz w:val="18"/>
                <w:szCs w:val="18"/>
              </w:rPr>
            </w:pPr>
            <w:r w:rsidRPr="007671DE">
              <w:rPr>
                <w:rFonts w:ascii="Arial" w:hAnsi="Arial" w:cs="Arial"/>
                <w:b/>
                <w:bCs/>
                <w:sz w:val="18"/>
                <w:szCs w:val="18"/>
              </w:rPr>
              <w:t>manjšega tveganja</w:t>
            </w:r>
          </w:p>
        </w:tc>
      </w:tr>
      <w:tr w:rsidR="00754B81" w:rsidRPr="00A40418" w14:paraId="4E72331B" w14:textId="77777777" w:rsidTr="00304509">
        <w:trPr>
          <w:jc w:val="center"/>
        </w:trPr>
        <w:tc>
          <w:tcPr>
            <w:tcW w:w="1616" w:type="dxa"/>
            <w:tcBorders>
              <w:top w:val="single" w:sz="12" w:space="0" w:color="auto"/>
              <w:left w:val="single" w:sz="12" w:space="0" w:color="auto"/>
              <w:right w:val="single" w:sz="12" w:space="0" w:color="auto"/>
            </w:tcBorders>
            <w:vAlign w:val="bottom"/>
          </w:tcPr>
          <w:p w14:paraId="04186355" w14:textId="77777777" w:rsidR="00754B81" w:rsidRPr="007671DE" w:rsidRDefault="00AE6A1A" w:rsidP="00D23CD7">
            <w:pPr>
              <w:spacing w:before="60" w:after="60"/>
              <w:jc w:val="center"/>
              <w:rPr>
                <w:rFonts w:ascii="Arial" w:hAnsi="Arial" w:cs="Arial"/>
                <w:sz w:val="18"/>
                <w:szCs w:val="18"/>
              </w:rPr>
            </w:pPr>
            <w:r w:rsidRPr="007671DE">
              <w:rPr>
                <w:rFonts w:ascii="Arial" w:hAnsi="Arial" w:cs="Arial"/>
                <w:sz w:val="18"/>
                <w:szCs w:val="18"/>
              </w:rPr>
              <w:t>Bovec</w:t>
            </w:r>
          </w:p>
        </w:tc>
        <w:tc>
          <w:tcPr>
            <w:tcW w:w="1616" w:type="dxa"/>
            <w:tcBorders>
              <w:top w:val="single" w:sz="12" w:space="0" w:color="auto"/>
              <w:left w:val="single" w:sz="12" w:space="0" w:color="auto"/>
            </w:tcBorders>
            <w:vAlign w:val="bottom"/>
          </w:tcPr>
          <w:p w14:paraId="36A76568" w14:textId="77777777" w:rsidR="00754B81" w:rsidRPr="007671DE" w:rsidRDefault="00AE6A1A" w:rsidP="00D23CD7">
            <w:pPr>
              <w:spacing w:before="60" w:after="60"/>
              <w:jc w:val="center"/>
              <w:rPr>
                <w:rFonts w:ascii="Arial" w:hAnsi="Arial" w:cs="Arial"/>
                <w:sz w:val="18"/>
                <w:szCs w:val="18"/>
              </w:rPr>
            </w:pPr>
            <w:r w:rsidRPr="007671DE">
              <w:rPr>
                <w:rFonts w:ascii="Arial" w:hAnsi="Arial" w:cs="Arial"/>
                <w:sz w:val="18"/>
                <w:szCs w:val="18"/>
              </w:rPr>
              <w:t>1</w:t>
            </w:r>
          </w:p>
        </w:tc>
        <w:tc>
          <w:tcPr>
            <w:tcW w:w="1556" w:type="dxa"/>
            <w:tcBorders>
              <w:top w:val="single" w:sz="12" w:space="0" w:color="auto"/>
            </w:tcBorders>
            <w:vAlign w:val="bottom"/>
          </w:tcPr>
          <w:p w14:paraId="4EEA2318" w14:textId="77777777" w:rsidR="00754B81" w:rsidRPr="007671DE" w:rsidRDefault="00AE6A1A" w:rsidP="00D23CD7">
            <w:pPr>
              <w:spacing w:before="60" w:after="60"/>
              <w:jc w:val="center"/>
              <w:rPr>
                <w:rFonts w:ascii="Arial" w:hAnsi="Arial" w:cs="Arial"/>
                <w:sz w:val="18"/>
                <w:szCs w:val="18"/>
              </w:rPr>
            </w:pPr>
            <w:r w:rsidRPr="007671DE">
              <w:rPr>
                <w:rFonts w:ascii="Arial" w:hAnsi="Arial" w:cs="Arial"/>
                <w:sz w:val="18"/>
                <w:szCs w:val="18"/>
              </w:rPr>
              <w:t>0</w:t>
            </w:r>
          </w:p>
        </w:tc>
        <w:tc>
          <w:tcPr>
            <w:tcW w:w="2268" w:type="dxa"/>
            <w:tcBorders>
              <w:top w:val="single" w:sz="12" w:space="0" w:color="auto"/>
              <w:right w:val="single" w:sz="12" w:space="0" w:color="auto"/>
            </w:tcBorders>
            <w:vAlign w:val="bottom"/>
          </w:tcPr>
          <w:p w14:paraId="0751212B" w14:textId="77777777" w:rsidR="00754B81" w:rsidRPr="007671DE" w:rsidRDefault="00AE6A1A" w:rsidP="00D23CD7">
            <w:pPr>
              <w:spacing w:before="60" w:after="60"/>
              <w:jc w:val="center"/>
              <w:rPr>
                <w:rFonts w:ascii="Arial" w:hAnsi="Arial" w:cs="Arial"/>
                <w:sz w:val="18"/>
                <w:szCs w:val="18"/>
              </w:rPr>
            </w:pPr>
            <w:r w:rsidRPr="007671DE">
              <w:rPr>
                <w:rFonts w:ascii="Arial" w:hAnsi="Arial" w:cs="Arial"/>
                <w:sz w:val="18"/>
                <w:szCs w:val="18"/>
              </w:rPr>
              <w:t>1</w:t>
            </w:r>
          </w:p>
        </w:tc>
      </w:tr>
      <w:tr w:rsidR="00AE6A1A" w:rsidRPr="00A40418" w14:paraId="06BB35EA" w14:textId="77777777" w:rsidTr="00304509">
        <w:trPr>
          <w:jc w:val="center"/>
        </w:trPr>
        <w:tc>
          <w:tcPr>
            <w:tcW w:w="1616" w:type="dxa"/>
            <w:tcBorders>
              <w:left w:val="single" w:sz="12" w:space="0" w:color="auto"/>
              <w:right w:val="single" w:sz="12" w:space="0" w:color="auto"/>
            </w:tcBorders>
            <w:vAlign w:val="bottom"/>
          </w:tcPr>
          <w:p w14:paraId="0E1F6D66" w14:textId="77777777" w:rsidR="00AE6A1A" w:rsidRPr="007671DE" w:rsidRDefault="00AE6A1A" w:rsidP="00D23CD7">
            <w:pPr>
              <w:spacing w:before="60" w:after="60"/>
              <w:jc w:val="center"/>
              <w:rPr>
                <w:rFonts w:ascii="Arial" w:hAnsi="Arial" w:cs="Arial"/>
                <w:sz w:val="18"/>
                <w:szCs w:val="18"/>
              </w:rPr>
            </w:pPr>
            <w:r w:rsidRPr="007671DE">
              <w:rPr>
                <w:rFonts w:ascii="Arial" w:hAnsi="Arial" w:cs="Arial"/>
                <w:sz w:val="18"/>
                <w:szCs w:val="18"/>
              </w:rPr>
              <w:t>Ljubljana</w:t>
            </w:r>
          </w:p>
        </w:tc>
        <w:tc>
          <w:tcPr>
            <w:tcW w:w="1616" w:type="dxa"/>
            <w:tcBorders>
              <w:left w:val="single" w:sz="12" w:space="0" w:color="auto"/>
            </w:tcBorders>
            <w:vAlign w:val="bottom"/>
          </w:tcPr>
          <w:p w14:paraId="66B4ACAE" w14:textId="77777777" w:rsidR="00AE6A1A" w:rsidRPr="007671DE" w:rsidRDefault="009232BF" w:rsidP="00D23CD7">
            <w:pPr>
              <w:spacing w:before="60" w:after="60"/>
              <w:jc w:val="center"/>
              <w:rPr>
                <w:rFonts w:ascii="Arial" w:hAnsi="Arial" w:cs="Arial"/>
                <w:b/>
                <w:bCs/>
                <w:sz w:val="18"/>
                <w:szCs w:val="18"/>
                <w:lang w:val="en-US"/>
              </w:rPr>
            </w:pPr>
            <w:r w:rsidRPr="007671DE">
              <w:rPr>
                <w:rFonts w:ascii="Arial" w:hAnsi="Arial" w:cs="Arial"/>
                <w:sz w:val="18"/>
                <w:szCs w:val="18"/>
              </w:rPr>
              <w:t>5</w:t>
            </w:r>
          </w:p>
        </w:tc>
        <w:tc>
          <w:tcPr>
            <w:tcW w:w="1556" w:type="dxa"/>
            <w:vAlign w:val="bottom"/>
          </w:tcPr>
          <w:p w14:paraId="3C518C1E" w14:textId="77777777" w:rsidR="00AE6A1A" w:rsidRPr="007671DE" w:rsidRDefault="00FA071D" w:rsidP="00D23CD7">
            <w:pPr>
              <w:spacing w:before="60" w:after="60"/>
              <w:jc w:val="center"/>
              <w:rPr>
                <w:rFonts w:ascii="Arial" w:hAnsi="Arial" w:cs="Arial"/>
                <w:b/>
                <w:bCs/>
                <w:sz w:val="18"/>
                <w:szCs w:val="18"/>
                <w:lang w:val="en-US"/>
              </w:rPr>
            </w:pPr>
            <w:r>
              <w:rPr>
                <w:rFonts w:ascii="Arial" w:hAnsi="Arial" w:cs="Arial"/>
                <w:sz w:val="18"/>
                <w:szCs w:val="18"/>
              </w:rPr>
              <w:t>6</w:t>
            </w:r>
          </w:p>
        </w:tc>
        <w:tc>
          <w:tcPr>
            <w:tcW w:w="2268" w:type="dxa"/>
            <w:tcBorders>
              <w:right w:val="single" w:sz="12" w:space="0" w:color="auto"/>
            </w:tcBorders>
            <w:vAlign w:val="bottom"/>
          </w:tcPr>
          <w:p w14:paraId="1F792CDF" w14:textId="77777777" w:rsidR="00AE6A1A" w:rsidRPr="007671DE" w:rsidRDefault="00FA071D" w:rsidP="00D23CD7">
            <w:pPr>
              <w:spacing w:before="60" w:after="60"/>
              <w:jc w:val="center"/>
              <w:rPr>
                <w:rFonts w:ascii="Arial" w:hAnsi="Arial" w:cs="Arial"/>
                <w:b/>
                <w:bCs/>
                <w:sz w:val="18"/>
                <w:szCs w:val="18"/>
                <w:lang w:val="en-US"/>
              </w:rPr>
            </w:pPr>
            <w:r w:rsidRPr="007671DE">
              <w:rPr>
                <w:rFonts w:ascii="Arial" w:hAnsi="Arial" w:cs="Arial"/>
                <w:sz w:val="18"/>
                <w:szCs w:val="18"/>
              </w:rPr>
              <w:t>1</w:t>
            </w:r>
            <w:r>
              <w:rPr>
                <w:rFonts w:ascii="Arial" w:hAnsi="Arial" w:cs="Arial"/>
                <w:sz w:val="18"/>
                <w:szCs w:val="18"/>
              </w:rPr>
              <w:t>1</w:t>
            </w:r>
          </w:p>
        </w:tc>
      </w:tr>
      <w:tr w:rsidR="00754B81" w:rsidRPr="00A40418" w14:paraId="4030EE7C" w14:textId="77777777" w:rsidTr="00FA071D">
        <w:trPr>
          <w:jc w:val="center"/>
        </w:trPr>
        <w:tc>
          <w:tcPr>
            <w:tcW w:w="1616" w:type="dxa"/>
            <w:tcBorders>
              <w:left w:val="single" w:sz="12" w:space="0" w:color="auto"/>
              <w:bottom w:val="single" w:sz="12" w:space="0" w:color="auto"/>
              <w:right w:val="single" w:sz="12" w:space="0" w:color="auto"/>
            </w:tcBorders>
            <w:vAlign w:val="bottom"/>
          </w:tcPr>
          <w:p w14:paraId="57100FBF" w14:textId="77777777" w:rsidR="00754B81" w:rsidRPr="007671DE" w:rsidRDefault="00AE6A1A" w:rsidP="00D23CD7">
            <w:pPr>
              <w:spacing w:before="60" w:after="60"/>
              <w:jc w:val="center"/>
              <w:rPr>
                <w:rFonts w:ascii="Arial" w:hAnsi="Arial" w:cs="Arial"/>
                <w:b/>
                <w:bCs/>
                <w:sz w:val="18"/>
                <w:szCs w:val="18"/>
                <w:lang w:val="en-US"/>
              </w:rPr>
            </w:pPr>
            <w:r w:rsidRPr="007671DE">
              <w:rPr>
                <w:rFonts w:ascii="Arial" w:hAnsi="Arial" w:cs="Arial"/>
                <w:sz w:val="18"/>
                <w:szCs w:val="18"/>
              </w:rPr>
              <w:lastRenderedPageBreak/>
              <w:t>Brežice</w:t>
            </w:r>
          </w:p>
        </w:tc>
        <w:tc>
          <w:tcPr>
            <w:tcW w:w="1616" w:type="dxa"/>
            <w:tcBorders>
              <w:left w:val="single" w:sz="12" w:space="0" w:color="auto"/>
              <w:bottom w:val="single" w:sz="12" w:space="0" w:color="auto"/>
            </w:tcBorders>
            <w:vAlign w:val="bottom"/>
          </w:tcPr>
          <w:p w14:paraId="1E390601" w14:textId="77777777" w:rsidR="00754B81" w:rsidRPr="007671DE" w:rsidRDefault="00AE6A1A" w:rsidP="00D23CD7">
            <w:pPr>
              <w:spacing w:before="60" w:after="60"/>
              <w:jc w:val="center"/>
              <w:rPr>
                <w:rFonts w:ascii="Arial" w:hAnsi="Arial" w:cs="Arial"/>
                <w:b/>
                <w:bCs/>
                <w:sz w:val="18"/>
                <w:szCs w:val="18"/>
                <w:lang w:val="en-US"/>
              </w:rPr>
            </w:pPr>
            <w:r w:rsidRPr="007671DE">
              <w:rPr>
                <w:rFonts w:ascii="Arial" w:hAnsi="Arial" w:cs="Arial"/>
                <w:sz w:val="18"/>
                <w:szCs w:val="18"/>
              </w:rPr>
              <w:t>1</w:t>
            </w:r>
          </w:p>
        </w:tc>
        <w:tc>
          <w:tcPr>
            <w:tcW w:w="1556" w:type="dxa"/>
            <w:tcBorders>
              <w:bottom w:val="single" w:sz="12" w:space="0" w:color="auto"/>
            </w:tcBorders>
            <w:vAlign w:val="bottom"/>
          </w:tcPr>
          <w:p w14:paraId="0CA81242" w14:textId="77777777" w:rsidR="00754B81" w:rsidRPr="007671DE" w:rsidRDefault="00AE6A1A" w:rsidP="00D23CD7">
            <w:pPr>
              <w:spacing w:before="60" w:after="60"/>
              <w:jc w:val="center"/>
              <w:rPr>
                <w:rFonts w:ascii="Arial" w:hAnsi="Arial" w:cs="Arial"/>
                <w:b/>
                <w:bCs/>
                <w:sz w:val="18"/>
                <w:szCs w:val="18"/>
                <w:lang w:val="en-US"/>
              </w:rPr>
            </w:pPr>
            <w:r w:rsidRPr="007671DE">
              <w:rPr>
                <w:rFonts w:ascii="Arial" w:hAnsi="Arial" w:cs="Arial"/>
                <w:sz w:val="18"/>
                <w:szCs w:val="18"/>
              </w:rPr>
              <w:t>0</w:t>
            </w:r>
          </w:p>
        </w:tc>
        <w:tc>
          <w:tcPr>
            <w:tcW w:w="2268" w:type="dxa"/>
            <w:tcBorders>
              <w:bottom w:val="single" w:sz="12" w:space="0" w:color="auto"/>
              <w:right w:val="single" w:sz="12" w:space="0" w:color="auto"/>
            </w:tcBorders>
            <w:vAlign w:val="bottom"/>
          </w:tcPr>
          <w:p w14:paraId="26D122CE" w14:textId="77777777" w:rsidR="00754B81" w:rsidRPr="007671DE" w:rsidRDefault="00AE6A1A" w:rsidP="00D23CD7">
            <w:pPr>
              <w:spacing w:before="60" w:after="60"/>
              <w:jc w:val="center"/>
              <w:rPr>
                <w:rFonts w:ascii="Arial" w:hAnsi="Arial" w:cs="Arial"/>
                <w:b/>
                <w:bCs/>
                <w:sz w:val="18"/>
                <w:szCs w:val="18"/>
                <w:lang w:val="en-US"/>
              </w:rPr>
            </w:pPr>
            <w:r w:rsidRPr="007671DE">
              <w:rPr>
                <w:rFonts w:ascii="Arial" w:hAnsi="Arial" w:cs="Arial"/>
                <w:sz w:val="18"/>
                <w:szCs w:val="18"/>
              </w:rPr>
              <w:t>1</w:t>
            </w:r>
          </w:p>
        </w:tc>
      </w:tr>
      <w:tr w:rsidR="00FA071D" w:rsidRPr="00A40418" w14:paraId="5A270F5A" w14:textId="77777777" w:rsidTr="00FA071D">
        <w:trPr>
          <w:jc w:val="center"/>
        </w:trPr>
        <w:tc>
          <w:tcPr>
            <w:tcW w:w="1616" w:type="dxa"/>
            <w:tcBorders>
              <w:top w:val="single" w:sz="12" w:space="0" w:color="auto"/>
              <w:left w:val="single" w:sz="12" w:space="0" w:color="auto"/>
              <w:bottom w:val="single" w:sz="12" w:space="0" w:color="auto"/>
              <w:right w:val="single" w:sz="12" w:space="0" w:color="auto"/>
            </w:tcBorders>
            <w:vAlign w:val="bottom"/>
          </w:tcPr>
          <w:p w14:paraId="3039E6FC" w14:textId="77777777" w:rsidR="00FA071D" w:rsidRPr="00FA071D" w:rsidRDefault="00FA071D" w:rsidP="00D23CD7">
            <w:pPr>
              <w:spacing w:before="60" w:after="60"/>
              <w:jc w:val="center"/>
              <w:rPr>
                <w:rFonts w:ascii="Arial" w:hAnsi="Arial" w:cs="Arial"/>
                <w:b/>
                <w:sz w:val="18"/>
                <w:szCs w:val="18"/>
              </w:rPr>
            </w:pPr>
            <w:r w:rsidRPr="00FA071D">
              <w:rPr>
                <w:rFonts w:ascii="Arial" w:hAnsi="Arial" w:cs="Arial"/>
                <w:b/>
                <w:sz w:val="18"/>
                <w:szCs w:val="18"/>
              </w:rPr>
              <w:t>skupaj</w:t>
            </w:r>
          </w:p>
        </w:tc>
        <w:tc>
          <w:tcPr>
            <w:tcW w:w="1616" w:type="dxa"/>
            <w:tcBorders>
              <w:top w:val="single" w:sz="12" w:space="0" w:color="auto"/>
              <w:left w:val="single" w:sz="12" w:space="0" w:color="auto"/>
              <w:bottom w:val="single" w:sz="12" w:space="0" w:color="auto"/>
            </w:tcBorders>
            <w:vAlign w:val="bottom"/>
          </w:tcPr>
          <w:p w14:paraId="385F2684" w14:textId="77777777" w:rsidR="00FA071D" w:rsidRPr="00FA071D" w:rsidRDefault="00FA071D" w:rsidP="00D23CD7">
            <w:pPr>
              <w:spacing w:before="60" w:after="60"/>
              <w:jc w:val="center"/>
              <w:rPr>
                <w:rFonts w:ascii="Arial" w:hAnsi="Arial" w:cs="Arial"/>
                <w:b/>
                <w:sz w:val="18"/>
                <w:szCs w:val="18"/>
              </w:rPr>
            </w:pPr>
            <w:r w:rsidRPr="00FA071D">
              <w:rPr>
                <w:rFonts w:ascii="Arial" w:hAnsi="Arial" w:cs="Arial"/>
                <w:b/>
                <w:sz w:val="18"/>
                <w:szCs w:val="18"/>
              </w:rPr>
              <w:t>7</w:t>
            </w:r>
          </w:p>
        </w:tc>
        <w:tc>
          <w:tcPr>
            <w:tcW w:w="1556" w:type="dxa"/>
            <w:tcBorders>
              <w:top w:val="single" w:sz="12" w:space="0" w:color="auto"/>
              <w:bottom w:val="single" w:sz="12" w:space="0" w:color="auto"/>
            </w:tcBorders>
            <w:vAlign w:val="bottom"/>
          </w:tcPr>
          <w:p w14:paraId="35556F0B" w14:textId="77777777" w:rsidR="00FA071D" w:rsidRPr="00FA071D" w:rsidRDefault="00FA071D" w:rsidP="00D23CD7">
            <w:pPr>
              <w:spacing w:before="60" w:after="60"/>
              <w:jc w:val="center"/>
              <w:rPr>
                <w:rFonts w:ascii="Arial" w:hAnsi="Arial" w:cs="Arial"/>
                <w:b/>
                <w:sz w:val="18"/>
                <w:szCs w:val="18"/>
              </w:rPr>
            </w:pPr>
            <w:r w:rsidRPr="00FA071D">
              <w:rPr>
                <w:rFonts w:ascii="Arial" w:hAnsi="Arial" w:cs="Arial"/>
                <w:b/>
                <w:sz w:val="18"/>
                <w:szCs w:val="18"/>
              </w:rPr>
              <w:t>6</w:t>
            </w:r>
          </w:p>
        </w:tc>
        <w:tc>
          <w:tcPr>
            <w:tcW w:w="2268" w:type="dxa"/>
            <w:tcBorders>
              <w:top w:val="single" w:sz="12" w:space="0" w:color="auto"/>
              <w:bottom w:val="single" w:sz="12" w:space="0" w:color="auto"/>
              <w:right w:val="single" w:sz="12" w:space="0" w:color="auto"/>
            </w:tcBorders>
            <w:vAlign w:val="bottom"/>
          </w:tcPr>
          <w:p w14:paraId="2991D1B6" w14:textId="77777777" w:rsidR="00FA071D" w:rsidRPr="00FA071D" w:rsidRDefault="00FA071D" w:rsidP="00D23CD7">
            <w:pPr>
              <w:spacing w:before="60" w:after="60"/>
              <w:jc w:val="center"/>
              <w:rPr>
                <w:rFonts w:ascii="Arial" w:hAnsi="Arial" w:cs="Arial"/>
                <w:b/>
                <w:sz w:val="18"/>
                <w:szCs w:val="18"/>
              </w:rPr>
            </w:pPr>
            <w:r w:rsidRPr="00FA071D">
              <w:rPr>
                <w:rFonts w:ascii="Arial" w:hAnsi="Arial" w:cs="Arial"/>
                <w:b/>
                <w:sz w:val="18"/>
                <w:szCs w:val="18"/>
              </w:rPr>
              <w:t>13</w:t>
            </w:r>
          </w:p>
        </w:tc>
      </w:tr>
    </w:tbl>
    <w:p w14:paraId="2784E08A" w14:textId="77777777" w:rsidR="00B3777D" w:rsidRDefault="00B3777D" w:rsidP="00D23CD7">
      <w:pPr>
        <w:spacing w:before="100" w:beforeAutospacing="1"/>
        <w:jc w:val="both"/>
        <w:rPr>
          <w:rFonts w:ascii="Arial" w:hAnsi="Arial" w:cs="Arial"/>
          <w:b/>
          <w:bCs/>
          <w:iCs/>
          <w:sz w:val="22"/>
          <w:szCs w:val="22"/>
          <w:highlight w:val="yellow"/>
        </w:rPr>
      </w:pPr>
    </w:p>
    <w:p w14:paraId="2FA6D6BD" w14:textId="77777777" w:rsidR="00B3777D" w:rsidRDefault="00B3777D" w:rsidP="00D23CD7">
      <w:pPr>
        <w:spacing w:before="100" w:beforeAutospacing="1"/>
        <w:jc w:val="both"/>
        <w:rPr>
          <w:rFonts w:ascii="Arial" w:hAnsi="Arial" w:cs="Arial"/>
          <w:b/>
          <w:bCs/>
          <w:iCs/>
          <w:sz w:val="22"/>
          <w:szCs w:val="22"/>
          <w:highlight w:val="yellow"/>
        </w:rPr>
      </w:pPr>
    </w:p>
    <w:p w14:paraId="2E88EAE0" w14:textId="77777777" w:rsidR="00754B81" w:rsidRPr="00D972B0" w:rsidRDefault="00304509" w:rsidP="0085676F">
      <w:pPr>
        <w:pStyle w:val="Naslov3"/>
      </w:pPr>
      <w:r>
        <w:t>3.</w:t>
      </w:r>
      <w:r w:rsidR="009C14DC">
        <w:rPr>
          <w:lang w:val="sl-SI"/>
        </w:rPr>
        <w:t>7</w:t>
      </w:r>
      <w:r w:rsidR="009D0AE9">
        <w:t>.3</w:t>
      </w:r>
      <w:r>
        <w:tab/>
      </w:r>
      <w:r w:rsidR="00754B81" w:rsidRPr="00D972B0">
        <w:t xml:space="preserve">Plazovi, podori </w:t>
      </w:r>
      <w:bookmarkEnd w:id="63"/>
      <w:r w:rsidR="00754B81" w:rsidRPr="00D972B0">
        <w:t>in poplave</w:t>
      </w:r>
      <w:bookmarkEnd w:id="64"/>
    </w:p>
    <w:p w14:paraId="55A76186" w14:textId="77777777" w:rsidR="00332366" w:rsidRDefault="00332366" w:rsidP="00D23CD7">
      <w:pPr>
        <w:jc w:val="both"/>
        <w:rPr>
          <w:rFonts w:ascii="Arial" w:hAnsi="Arial" w:cs="Arial"/>
          <w:sz w:val="22"/>
          <w:szCs w:val="22"/>
        </w:rPr>
      </w:pPr>
    </w:p>
    <w:p w14:paraId="11553CD5" w14:textId="77777777" w:rsidR="00754B81" w:rsidRDefault="00754B81" w:rsidP="00D23CD7">
      <w:pPr>
        <w:jc w:val="both"/>
        <w:rPr>
          <w:rFonts w:ascii="Arial" w:hAnsi="Arial" w:cs="Arial"/>
          <w:sz w:val="22"/>
          <w:szCs w:val="22"/>
        </w:rPr>
      </w:pPr>
      <w:r w:rsidRPr="00D972B0">
        <w:rPr>
          <w:rFonts w:ascii="Arial" w:hAnsi="Arial" w:cs="Arial"/>
          <w:sz w:val="22"/>
          <w:szCs w:val="22"/>
        </w:rPr>
        <w:t>Nekateri močnejši potresi, ki so v preteklosti nastali v Sloveniji oziroma na slovenskem narodnostnem ozemlju, so povzročili nastanek zemeljskih plazov, podorov in sorodnih pojavov. Za njihovo sprožitev so poleg intenzitete potresa pomembne predvsem inženirsko geološke lastnosti terena in njegove morfološke značilnosti. Kakšna bo možnost pojava plazenja in podorov, je odvisno tudi od nagiba terena. Velja, da čim bolj strm je teren, večja je možnost nastanka plazu ali podora.</w:t>
      </w:r>
    </w:p>
    <w:p w14:paraId="0E0B611E" w14:textId="77777777" w:rsidR="003131B2" w:rsidRPr="00D972B0" w:rsidRDefault="003131B2" w:rsidP="00D23CD7">
      <w:pPr>
        <w:jc w:val="both"/>
        <w:rPr>
          <w:rFonts w:ascii="Arial" w:hAnsi="Arial" w:cs="Arial"/>
          <w:sz w:val="22"/>
          <w:szCs w:val="22"/>
        </w:rPr>
      </w:pPr>
    </w:p>
    <w:p w14:paraId="6599760A" w14:textId="77777777" w:rsidR="003131B2" w:rsidRDefault="00754B81" w:rsidP="00D23CD7">
      <w:pPr>
        <w:jc w:val="both"/>
        <w:rPr>
          <w:rFonts w:ascii="Arial" w:hAnsi="Arial" w:cs="Arial"/>
          <w:sz w:val="22"/>
          <w:szCs w:val="22"/>
        </w:rPr>
      </w:pPr>
      <w:r w:rsidRPr="00D972B0">
        <w:rPr>
          <w:rFonts w:ascii="Arial" w:hAnsi="Arial" w:cs="Arial"/>
          <w:sz w:val="22"/>
          <w:szCs w:val="22"/>
        </w:rPr>
        <w:t xml:space="preserve">Zdrsi zemljin se začnejo pojavljati pri potresih intenzitete VII EMS. To so posamezni manjši zdrsi zemljin z najslabšimi </w:t>
      </w:r>
      <w:proofErr w:type="spellStart"/>
      <w:r w:rsidRPr="00D972B0">
        <w:rPr>
          <w:rFonts w:ascii="Arial" w:hAnsi="Arial" w:cs="Arial"/>
          <w:sz w:val="22"/>
          <w:szCs w:val="22"/>
        </w:rPr>
        <w:t>geotehničnimi</w:t>
      </w:r>
      <w:proofErr w:type="spellEnd"/>
      <w:r w:rsidRPr="00D972B0">
        <w:rPr>
          <w:rFonts w:ascii="Arial" w:hAnsi="Arial" w:cs="Arial"/>
          <w:sz w:val="22"/>
          <w:szCs w:val="22"/>
        </w:rPr>
        <w:t xml:space="preserve"> lastnostmi. V skalnatih predelih padajo posamezni kamni in skale. Ob potresu intenzitete VIII EMS so zdrsi že pogostejši in nastajajo že tudi na gričevnatem in hribovitem terenu.</w:t>
      </w:r>
    </w:p>
    <w:p w14:paraId="4B525C09" w14:textId="77777777" w:rsidR="00754B81" w:rsidRPr="00D972B0" w:rsidRDefault="00754B81" w:rsidP="00D23CD7">
      <w:pPr>
        <w:jc w:val="both"/>
        <w:rPr>
          <w:rFonts w:ascii="Arial" w:hAnsi="Arial" w:cs="Arial"/>
          <w:sz w:val="22"/>
          <w:szCs w:val="22"/>
        </w:rPr>
      </w:pPr>
      <w:r w:rsidRPr="00D972B0">
        <w:rPr>
          <w:rFonts w:ascii="Arial" w:hAnsi="Arial" w:cs="Arial"/>
          <w:sz w:val="22"/>
          <w:szCs w:val="22"/>
        </w:rPr>
        <w:t xml:space="preserve"> </w:t>
      </w:r>
    </w:p>
    <w:p w14:paraId="31A1AF85" w14:textId="77777777" w:rsidR="003131B2" w:rsidRDefault="00754B81" w:rsidP="00D23CD7">
      <w:pPr>
        <w:jc w:val="both"/>
        <w:rPr>
          <w:rFonts w:ascii="Arial" w:hAnsi="Arial" w:cs="Arial"/>
          <w:sz w:val="22"/>
          <w:szCs w:val="22"/>
        </w:rPr>
      </w:pPr>
      <w:r w:rsidRPr="00D972B0">
        <w:rPr>
          <w:rFonts w:ascii="Arial" w:hAnsi="Arial" w:cs="Arial"/>
          <w:sz w:val="22"/>
          <w:szCs w:val="22"/>
        </w:rPr>
        <w:t xml:space="preserve">V alpskem svetu in na zelo strmih pobočjih začnejo padati skale, pojavijo se podori. </w:t>
      </w:r>
      <w:r w:rsidRPr="00370C17">
        <w:rPr>
          <w:rFonts w:ascii="Arial" w:hAnsi="Arial" w:cs="Arial"/>
          <w:sz w:val="22"/>
          <w:szCs w:val="22"/>
        </w:rPr>
        <w:t>Izredno številni in veliki pojavi nestabilnosti nastanejo pri potresih intenzitete IX EMS ali več, za kar pa je v Sloveniji po najnovejših potresnih kartah zelo majhna verjetnost. Pri tako močnih potresih navadno zdrsnejo tista pobočja, ki so v labilnem stanju.</w:t>
      </w:r>
    </w:p>
    <w:p w14:paraId="22D74A86" w14:textId="77777777" w:rsidR="00754B81" w:rsidRPr="00D972B0" w:rsidRDefault="00754B81" w:rsidP="00D23CD7">
      <w:pPr>
        <w:jc w:val="both"/>
        <w:rPr>
          <w:rFonts w:ascii="Arial" w:hAnsi="Arial" w:cs="Arial"/>
          <w:sz w:val="22"/>
          <w:szCs w:val="22"/>
        </w:rPr>
      </w:pPr>
    </w:p>
    <w:p w14:paraId="3852BBEA" w14:textId="77777777" w:rsidR="00754B81" w:rsidRDefault="00754B81" w:rsidP="00D23CD7">
      <w:pPr>
        <w:jc w:val="both"/>
        <w:rPr>
          <w:rFonts w:ascii="Arial" w:hAnsi="Arial" w:cs="Arial"/>
          <w:sz w:val="22"/>
          <w:szCs w:val="22"/>
        </w:rPr>
      </w:pPr>
      <w:r w:rsidRPr="00370C17">
        <w:rPr>
          <w:rFonts w:ascii="Arial" w:hAnsi="Arial" w:cs="Arial"/>
          <w:sz w:val="22"/>
          <w:szCs w:val="22"/>
        </w:rPr>
        <w:t xml:space="preserve">Nevarnost pojavov velikih podorov in hribinskih zdrsov v Sloveniji je vseeno zelo velika. Podori, padanje kamnov in skal so značilni za hribovit in alpski svet, kjer so pobočja zelo strma ali celo navpična. </w:t>
      </w:r>
      <w:r w:rsidR="00370C17" w:rsidRPr="00370C17">
        <w:rPr>
          <w:rFonts w:ascii="Arial" w:hAnsi="Arial" w:cs="Arial"/>
          <w:sz w:val="22"/>
          <w:szCs w:val="22"/>
        </w:rPr>
        <w:t>Najbolj so ogrožena območja, kjer so naselja in infrastrukturni objekti postavljeni ob rekah, ki so urezala ozke doline s skoraj navpičnimi pobočji. Glede na intenziteto potresa je tovrstno tveganje največje</w:t>
      </w:r>
      <w:r w:rsidR="00370C17">
        <w:rPr>
          <w:rFonts w:ascii="Arial" w:hAnsi="Arial" w:cs="Arial"/>
          <w:sz w:val="22"/>
          <w:szCs w:val="22"/>
        </w:rPr>
        <w:t xml:space="preserve">, tako v merilu Slovenije kot izmed domnevnih treh scenarijev v Posočju, </w:t>
      </w:r>
      <w:r w:rsidR="005B37BC">
        <w:rPr>
          <w:rFonts w:ascii="Arial" w:hAnsi="Arial" w:cs="Arial"/>
          <w:sz w:val="22"/>
          <w:szCs w:val="22"/>
        </w:rPr>
        <w:t>osrednjem delu Slovenije</w:t>
      </w:r>
      <w:r w:rsidR="00370C17">
        <w:rPr>
          <w:rFonts w:ascii="Arial" w:hAnsi="Arial" w:cs="Arial"/>
          <w:sz w:val="22"/>
          <w:szCs w:val="22"/>
        </w:rPr>
        <w:t xml:space="preserve"> in Posavju,</w:t>
      </w:r>
      <w:r w:rsidR="00370C17" w:rsidRPr="00370C17">
        <w:rPr>
          <w:rFonts w:ascii="Arial" w:hAnsi="Arial" w:cs="Arial"/>
          <w:sz w:val="22"/>
          <w:szCs w:val="22"/>
        </w:rPr>
        <w:t xml:space="preserve"> v Soški dolini, a je dolina relativno redko poseljena.</w:t>
      </w:r>
    </w:p>
    <w:p w14:paraId="58FFD38D" w14:textId="77777777" w:rsidR="003131B2" w:rsidRDefault="003131B2" w:rsidP="00D23CD7">
      <w:pPr>
        <w:jc w:val="both"/>
        <w:rPr>
          <w:rFonts w:ascii="Arial" w:hAnsi="Arial" w:cs="Arial"/>
          <w:sz w:val="22"/>
          <w:szCs w:val="22"/>
        </w:rPr>
      </w:pPr>
    </w:p>
    <w:p w14:paraId="6963B65D" w14:textId="78CDB374" w:rsidR="00754B81" w:rsidRPr="00A40418" w:rsidRDefault="003874A3" w:rsidP="00D23CD7">
      <w:pPr>
        <w:spacing w:before="100" w:beforeAutospacing="1"/>
        <w:jc w:val="both"/>
        <w:rPr>
          <w:rFonts w:ascii="Arial" w:hAnsi="Arial" w:cs="Arial"/>
          <w:sz w:val="22"/>
          <w:szCs w:val="22"/>
          <w:highlight w:val="yellow"/>
        </w:rPr>
      </w:pPr>
      <w:r w:rsidRPr="00A40418">
        <w:rPr>
          <w:rFonts w:ascii="Arial" w:hAnsi="Arial" w:cs="Arial"/>
          <w:noProof/>
          <w:sz w:val="22"/>
          <w:szCs w:val="22"/>
          <w:highlight w:val="yellow"/>
          <w:lang w:eastAsia="sl-SI"/>
        </w:rPr>
        <w:lastRenderedPageBreak/>
        <w:drawing>
          <wp:inline distT="0" distB="0" distL="0" distR="0" wp14:anchorId="68EE8CFF" wp14:editId="598D5B94">
            <wp:extent cx="5210175" cy="3457575"/>
            <wp:effectExtent l="0" t="0" r="0" b="0"/>
            <wp:docPr id="20" name="Picture 2" descr="Slika prikazuje karto tveganja nastanka podorov zaradi potresov. Karta je osnovana na karti seizmične intenzitete iz leta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descr="Slika prikazuje karto tveganja nastanka podorov zaradi potresov. Karta je osnovana na karti seizmične intenzitete iz leta 19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0175" cy="3457575"/>
                    </a:xfrm>
                    <a:prstGeom prst="rect">
                      <a:avLst/>
                    </a:prstGeom>
                    <a:noFill/>
                    <a:ln>
                      <a:noFill/>
                    </a:ln>
                  </pic:spPr>
                </pic:pic>
              </a:graphicData>
            </a:graphic>
          </wp:inline>
        </w:drawing>
      </w:r>
    </w:p>
    <w:p w14:paraId="31580E70" w14:textId="77777777" w:rsidR="00FA3432" w:rsidRPr="00FA3432" w:rsidRDefault="00FA3432" w:rsidP="00D23CD7">
      <w:pPr>
        <w:jc w:val="both"/>
        <w:rPr>
          <w:rFonts w:ascii="Arial" w:hAnsi="Arial" w:cs="Arial"/>
          <w:i/>
          <w:sz w:val="22"/>
          <w:szCs w:val="22"/>
        </w:rPr>
      </w:pPr>
      <w:r w:rsidRPr="00FA3432">
        <w:rPr>
          <w:rFonts w:ascii="Arial" w:hAnsi="Arial" w:cs="Arial"/>
          <w:b/>
          <w:i/>
          <w:sz w:val="22"/>
          <w:szCs w:val="22"/>
        </w:rPr>
        <w:t xml:space="preserve">Slika </w:t>
      </w:r>
      <w:r w:rsidR="005B37BC">
        <w:rPr>
          <w:rFonts w:ascii="Arial" w:hAnsi="Arial" w:cs="Arial"/>
          <w:b/>
          <w:i/>
          <w:sz w:val="22"/>
          <w:szCs w:val="22"/>
        </w:rPr>
        <w:t>19</w:t>
      </w:r>
      <w:r w:rsidRPr="00FA3432">
        <w:rPr>
          <w:rFonts w:ascii="Arial" w:hAnsi="Arial" w:cs="Arial"/>
          <w:i/>
          <w:sz w:val="22"/>
          <w:szCs w:val="22"/>
        </w:rPr>
        <w:t>: Karta tveganja nastanka podorov zaradi potresov. Avtorja: M. Ribičič, R. Vidrih (Vir: ARSO, spletna stran). Na karti je upoštevana še stara karta seizmične intenzitete Slovenije iz leta 1987</w:t>
      </w:r>
    </w:p>
    <w:p w14:paraId="1A2EB3CF" w14:textId="77777777" w:rsidR="00FA3432" w:rsidRDefault="00FA3432" w:rsidP="00D23CD7">
      <w:pPr>
        <w:jc w:val="both"/>
        <w:rPr>
          <w:rFonts w:ascii="Arial" w:hAnsi="Arial" w:cs="Arial"/>
          <w:sz w:val="22"/>
          <w:szCs w:val="22"/>
        </w:rPr>
      </w:pPr>
    </w:p>
    <w:p w14:paraId="0CB4CCDE" w14:textId="77777777" w:rsidR="00332366" w:rsidRDefault="00332366" w:rsidP="00D23CD7">
      <w:pPr>
        <w:jc w:val="both"/>
        <w:rPr>
          <w:rFonts w:ascii="Arial" w:hAnsi="Arial" w:cs="Arial"/>
          <w:sz w:val="22"/>
          <w:szCs w:val="22"/>
        </w:rPr>
      </w:pPr>
    </w:p>
    <w:p w14:paraId="0F240AC3" w14:textId="77777777" w:rsidR="00754B81" w:rsidRDefault="00754B81" w:rsidP="00D23CD7">
      <w:pPr>
        <w:jc w:val="both"/>
        <w:rPr>
          <w:rFonts w:ascii="Arial" w:hAnsi="Arial" w:cs="Arial"/>
          <w:sz w:val="22"/>
          <w:szCs w:val="22"/>
        </w:rPr>
      </w:pPr>
      <w:r w:rsidRPr="00D34130">
        <w:rPr>
          <w:rFonts w:ascii="Arial" w:hAnsi="Arial" w:cs="Arial"/>
          <w:sz w:val="22"/>
          <w:szCs w:val="22"/>
        </w:rPr>
        <w:t>Osnova za ugotavljanje možnosti nastajanja zemeljskih plazov so geološke osnove ozemlja, to pomeni geološka sestava tal. Iz tega razloga znaten del države ni ali pa je le malo ogrožen zaradi plazov, gre pa predvsem za območja, kjer prevladujejo zelo trdne kamnine (magmatske kamnine, predvsem na višjih predelih Pohorja) in trdne hribine oziroma za kraška območja. Prav tako je ogroženost neznatna na območjih velikih prodnih zasipov na ravnicah ob Muri, Dravi, Savinj</w:t>
      </w:r>
      <w:r w:rsidR="00FD42D3">
        <w:rPr>
          <w:rFonts w:ascii="Arial" w:hAnsi="Arial" w:cs="Arial"/>
          <w:sz w:val="22"/>
          <w:szCs w:val="22"/>
        </w:rPr>
        <w:t>i</w:t>
      </w:r>
      <w:r w:rsidRPr="00D34130">
        <w:rPr>
          <w:rFonts w:ascii="Arial" w:hAnsi="Arial" w:cs="Arial"/>
          <w:sz w:val="22"/>
          <w:szCs w:val="22"/>
        </w:rPr>
        <w:t xml:space="preserve">, v Ljubljanski kotlini in v Krški kotlini ter na močvirskem Ljubljanskem barju). Najbolj ogrožena pa so območja, ki ga gradijo </w:t>
      </w:r>
      <w:proofErr w:type="spellStart"/>
      <w:r w:rsidRPr="00D34130">
        <w:rPr>
          <w:rFonts w:ascii="Arial" w:hAnsi="Arial" w:cs="Arial"/>
          <w:sz w:val="22"/>
          <w:szCs w:val="22"/>
        </w:rPr>
        <w:t>polhribine</w:t>
      </w:r>
      <w:proofErr w:type="spellEnd"/>
      <w:r w:rsidRPr="00D34130">
        <w:rPr>
          <w:rFonts w:ascii="Arial" w:hAnsi="Arial" w:cs="Arial"/>
          <w:sz w:val="22"/>
          <w:szCs w:val="22"/>
        </w:rPr>
        <w:t xml:space="preserve"> (zbiti peski, </w:t>
      </w:r>
      <w:proofErr w:type="spellStart"/>
      <w:r w:rsidRPr="00D34130">
        <w:rPr>
          <w:rFonts w:ascii="Arial" w:hAnsi="Arial" w:cs="Arial"/>
          <w:sz w:val="22"/>
          <w:szCs w:val="22"/>
        </w:rPr>
        <w:t>meljevci</w:t>
      </w:r>
      <w:proofErr w:type="spellEnd"/>
      <w:r w:rsidRPr="00D34130">
        <w:rPr>
          <w:rFonts w:ascii="Arial" w:hAnsi="Arial" w:cs="Arial"/>
          <w:sz w:val="22"/>
          <w:szCs w:val="22"/>
        </w:rPr>
        <w:t xml:space="preserve">, </w:t>
      </w:r>
      <w:proofErr w:type="spellStart"/>
      <w:r w:rsidRPr="00D34130">
        <w:rPr>
          <w:rFonts w:ascii="Arial" w:hAnsi="Arial" w:cs="Arial"/>
          <w:sz w:val="22"/>
          <w:szCs w:val="22"/>
        </w:rPr>
        <w:t>glinovci</w:t>
      </w:r>
      <w:proofErr w:type="spellEnd"/>
      <w:r w:rsidRPr="00D34130">
        <w:rPr>
          <w:rFonts w:ascii="Arial" w:hAnsi="Arial" w:cs="Arial"/>
          <w:sz w:val="22"/>
          <w:szCs w:val="22"/>
        </w:rPr>
        <w:t>, laporji)</w:t>
      </w:r>
      <w:r w:rsidR="00D34130">
        <w:rPr>
          <w:rFonts w:ascii="Arial" w:hAnsi="Arial" w:cs="Arial"/>
          <w:sz w:val="22"/>
          <w:szCs w:val="22"/>
        </w:rPr>
        <w:t xml:space="preserve">, kakršno je tudi severni del </w:t>
      </w:r>
      <w:r w:rsidR="00D34130" w:rsidRPr="00D34130">
        <w:rPr>
          <w:rFonts w:ascii="Arial" w:hAnsi="Arial" w:cs="Arial"/>
          <w:sz w:val="22"/>
          <w:szCs w:val="22"/>
        </w:rPr>
        <w:t>Brežiško-Krške kotline</w:t>
      </w:r>
      <w:r w:rsidR="00D34130">
        <w:rPr>
          <w:rFonts w:ascii="Arial" w:hAnsi="Arial" w:cs="Arial"/>
          <w:sz w:val="22"/>
          <w:szCs w:val="22"/>
        </w:rPr>
        <w:t>. Izmed treh domnevnih potresov je nastanku m</w:t>
      </w:r>
      <w:r w:rsidR="00DF44F7">
        <w:rPr>
          <w:rFonts w:ascii="Arial" w:hAnsi="Arial" w:cs="Arial"/>
          <w:sz w:val="22"/>
          <w:szCs w:val="22"/>
        </w:rPr>
        <w:t>ogočih</w:t>
      </w:r>
      <w:r w:rsidR="00D34130">
        <w:rPr>
          <w:rFonts w:ascii="Arial" w:hAnsi="Arial" w:cs="Arial"/>
          <w:sz w:val="22"/>
          <w:szCs w:val="22"/>
        </w:rPr>
        <w:t xml:space="preserve"> plazov kot posledice potresa najbolj ogroženo Posavsko območje.</w:t>
      </w:r>
      <w:r w:rsidR="00521DD5">
        <w:rPr>
          <w:rFonts w:ascii="Arial" w:hAnsi="Arial" w:cs="Arial"/>
          <w:sz w:val="22"/>
          <w:szCs w:val="22"/>
        </w:rPr>
        <w:t xml:space="preserve"> Trenutno se izdeluje o</w:t>
      </w:r>
      <w:r w:rsidR="00521DD5" w:rsidRPr="00521DD5">
        <w:rPr>
          <w:rFonts w:ascii="Arial" w:hAnsi="Arial" w:cs="Arial"/>
          <w:sz w:val="22"/>
          <w:szCs w:val="22"/>
        </w:rPr>
        <w:t>pozorilna karta nevarnosti zaradi procesov pobočnega premikanja</w:t>
      </w:r>
      <w:r w:rsidR="00521DD5">
        <w:rPr>
          <w:rFonts w:ascii="Arial" w:hAnsi="Arial" w:cs="Arial"/>
          <w:sz w:val="22"/>
          <w:szCs w:val="22"/>
        </w:rPr>
        <w:t xml:space="preserve">, ki jo izdeluje Geološki zavod, s prikazovalnikom </w:t>
      </w:r>
      <w:proofErr w:type="spellStart"/>
      <w:r w:rsidR="00521DD5">
        <w:rPr>
          <w:rFonts w:ascii="Arial" w:hAnsi="Arial" w:cs="Arial"/>
          <w:sz w:val="22"/>
          <w:szCs w:val="22"/>
        </w:rPr>
        <w:t>GeoHazard</w:t>
      </w:r>
      <w:proofErr w:type="spellEnd"/>
      <w:r w:rsidR="00521DD5">
        <w:rPr>
          <w:rFonts w:ascii="Arial" w:hAnsi="Arial" w:cs="Arial"/>
          <w:sz w:val="22"/>
          <w:szCs w:val="22"/>
        </w:rPr>
        <w:t>.</w:t>
      </w:r>
    </w:p>
    <w:p w14:paraId="74BD9176" w14:textId="77777777" w:rsidR="00754B81" w:rsidRPr="00A63FFE" w:rsidRDefault="00754B81" w:rsidP="00D23CD7">
      <w:pPr>
        <w:rPr>
          <w:rFonts w:ascii="Arial" w:hAnsi="Arial" w:cs="Arial"/>
          <w:sz w:val="22"/>
          <w:szCs w:val="22"/>
        </w:rPr>
      </w:pPr>
    </w:p>
    <w:p w14:paraId="278245AB" w14:textId="59DAA17C" w:rsidR="00754B81" w:rsidRPr="00A40418" w:rsidRDefault="003874A3" w:rsidP="00624EC8">
      <w:pPr>
        <w:spacing w:before="100" w:beforeAutospacing="1"/>
        <w:jc w:val="both"/>
        <w:rPr>
          <w:rFonts w:ascii="Arial" w:hAnsi="Arial" w:cs="Arial"/>
          <w:b/>
          <w:i/>
          <w:sz w:val="22"/>
          <w:szCs w:val="22"/>
          <w:highlight w:val="yellow"/>
        </w:rPr>
      </w:pPr>
      <w:bookmarkStart w:id="65" w:name="_Hlk144456780"/>
      <w:r w:rsidRPr="00A40418">
        <w:rPr>
          <w:rFonts w:ascii="Arial" w:hAnsi="Arial" w:cs="Arial"/>
          <w:b/>
          <w:i/>
          <w:noProof/>
          <w:sz w:val="22"/>
          <w:szCs w:val="22"/>
          <w:highlight w:val="yellow"/>
          <w:lang w:eastAsia="sl-SI"/>
        </w:rPr>
        <w:lastRenderedPageBreak/>
        <w:drawing>
          <wp:inline distT="0" distB="0" distL="0" distR="0" wp14:anchorId="22A41444" wp14:editId="48CDD316">
            <wp:extent cx="6096000" cy="4200525"/>
            <wp:effectExtent l="0" t="0" r="0" b="0"/>
            <wp:docPr id="21" name="Picture 22" descr="Prikazana je karta verjetnosti pojavljanja plazov iz leta 2012.&#10;Najmanjša verjetnost pojavljanja plazov je predvidena v prekmurju in nižinskih predel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descr="Prikazana je karta verjetnosti pojavljanja plazov iz leta 2012.&#10;Najmanjša verjetnost pojavljanja plazov je predvidena v prekmurju in nižinskih predelih."/>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0" cy="4200525"/>
                    </a:xfrm>
                    <a:prstGeom prst="rect">
                      <a:avLst/>
                    </a:prstGeom>
                    <a:noFill/>
                    <a:ln>
                      <a:noFill/>
                    </a:ln>
                  </pic:spPr>
                </pic:pic>
              </a:graphicData>
            </a:graphic>
          </wp:inline>
        </w:drawing>
      </w:r>
      <w:bookmarkEnd w:id="65"/>
    </w:p>
    <w:p w14:paraId="4BB776E1" w14:textId="77777777" w:rsidR="00FA3432" w:rsidRPr="00FA3432" w:rsidRDefault="00FA3432" w:rsidP="00D23CD7">
      <w:pPr>
        <w:jc w:val="both"/>
        <w:rPr>
          <w:rFonts w:ascii="Arial" w:hAnsi="Arial" w:cs="Arial"/>
          <w:i/>
          <w:sz w:val="22"/>
          <w:szCs w:val="22"/>
        </w:rPr>
      </w:pPr>
      <w:r w:rsidRPr="00FA3432">
        <w:rPr>
          <w:rFonts w:ascii="Arial" w:hAnsi="Arial" w:cs="Arial"/>
          <w:b/>
          <w:i/>
          <w:sz w:val="22"/>
          <w:szCs w:val="22"/>
        </w:rPr>
        <w:t xml:space="preserve">Slika </w:t>
      </w:r>
      <w:r w:rsidR="005B37BC" w:rsidRPr="00FA3432">
        <w:rPr>
          <w:rFonts w:ascii="Arial" w:hAnsi="Arial" w:cs="Arial"/>
          <w:b/>
          <w:i/>
          <w:sz w:val="22"/>
          <w:szCs w:val="22"/>
        </w:rPr>
        <w:t>2</w:t>
      </w:r>
      <w:r w:rsidR="005B37BC">
        <w:rPr>
          <w:rFonts w:ascii="Arial" w:hAnsi="Arial" w:cs="Arial"/>
          <w:b/>
          <w:i/>
          <w:sz w:val="22"/>
          <w:szCs w:val="22"/>
        </w:rPr>
        <w:t>0</w:t>
      </w:r>
      <w:r w:rsidRPr="00FA3432">
        <w:rPr>
          <w:rFonts w:ascii="Arial" w:hAnsi="Arial" w:cs="Arial"/>
          <w:i/>
          <w:sz w:val="22"/>
          <w:szCs w:val="22"/>
        </w:rPr>
        <w:t>: Karta verjetnosti pojavljanja plazov (Vir: Geološki zavod, 2012)</w:t>
      </w:r>
    </w:p>
    <w:p w14:paraId="585873B2" w14:textId="77777777" w:rsidR="00FA3432" w:rsidRDefault="00FA3432" w:rsidP="00D23CD7">
      <w:pPr>
        <w:jc w:val="both"/>
        <w:rPr>
          <w:rFonts w:ascii="Arial" w:hAnsi="Arial" w:cs="Arial"/>
          <w:sz w:val="22"/>
          <w:szCs w:val="22"/>
        </w:rPr>
      </w:pPr>
    </w:p>
    <w:p w14:paraId="545B6B53" w14:textId="77777777" w:rsidR="00754B81" w:rsidRDefault="00600CDC" w:rsidP="00D23CD7">
      <w:pPr>
        <w:jc w:val="both"/>
        <w:rPr>
          <w:rFonts w:ascii="Arial" w:hAnsi="Arial" w:cs="Arial"/>
          <w:sz w:val="22"/>
          <w:szCs w:val="22"/>
        </w:rPr>
      </w:pPr>
      <w:r w:rsidRPr="00600CDC">
        <w:rPr>
          <w:rFonts w:ascii="Arial" w:hAnsi="Arial" w:cs="Arial"/>
          <w:sz w:val="22"/>
          <w:szCs w:val="22"/>
        </w:rPr>
        <w:t xml:space="preserve">Omeniti je </w:t>
      </w:r>
      <w:r w:rsidR="00754B81" w:rsidRPr="00600CDC">
        <w:rPr>
          <w:rFonts w:ascii="Arial" w:hAnsi="Arial" w:cs="Arial"/>
          <w:sz w:val="22"/>
          <w:szCs w:val="22"/>
        </w:rPr>
        <w:t xml:space="preserve">treba tudi možnost pojava masnih </w:t>
      </w:r>
      <w:r w:rsidR="00B33A66">
        <w:rPr>
          <w:rFonts w:ascii="Arial" w:hAnsi="Arial" w:cs="Arial"/>
          <w:sz w:val="22"/>
          <w:szCs w:val="22"/>
        </w:rPr>
        <w:t xml:space="preserve">tokov, med katere spadajo blatni in </w:t>
      </w:r>
      <w:proofErr w:type="spellStart"/>
      <w:r w:rsidR="00754B81" w:rsidRPr="00600CDC">
        <w:rPr>
          <w:rFonts w:ascii="Arial" w:hAnsi="Arial" w:cs="Arial"/>
          <w:sz w:val="22"/>
          <w:szCs w:val="22"/>
        </w:rPr>
        <w:t>drobirski</w:t>
      </w:r>
      <w:proofErr w:type="spellEnd"/>
      <w:r w:rsidR="00754B81" w:rsidRPr="00600CDC">
        <w:rPr>
          <w:rFonts w:ascii="Arial" w:hAnsi="Arial" w:cs="Arial"/>
          <w:sz w:val="22"/>
          <w:szCs w:val="22"/>
        </w:rPr>
        <w:t xml:space="preserve"> toko</w:t>
      </w:r>
      <w:r w:rsidR="00B33A66">
        <w:rPr>
          <w:rFonts w:ascii="Arial" w:hAnsi="Arial" w:cs="Arial"/>
          <w:sz w:val="22"/>
          <w:szCs w:val="22"/>
        </w:rPr>
        <w:t>vi, ter veliki skalni podor</w:t>
      </w:r>
      <w:r w:rsidR="004B1066">
        <w:rPr>
          <w:rFonts w:ascii="Arial" w:hAnsi="Arial" w:cs="Arial"/>
          <w:sz w:val="22"/>
          <w:szCs w:val="22"/>
        </w:rPr>
        <w:t>i</w:t>
      </w:r>
      <w:r w:rsidR="00754B81" w:rsidRPr="00600CDC">
        <w:rPr>
          <w:rFonts w:ascii="Arial" w:hAnsi="Arial" w:cs="Arial"/>
          <w:sz w:val="22"/>
          <w:szCs w:val="22"/>
        </w:rPr>
        <w:t>. Tudi, če ni bilo potresov, ki bi sprožili take pojave, imamo v Sloveniji kar dosti tovrstnih primerov</w:t>
      </w:r>
      <w:r w:rsidR="00C75968">
        <w:rPr>
          <w:rFonts w:ascii="Arial" w:hAnsi="Arial" w:cs="Arial"/>
          <w:sz w:val="22"/>
          <w:szCs w:val="22"/>
        </w:rPr>
        <w:t xml:space="preserve">, </w:t>
      </w:r>
      <w:r w:rsidR="00754B81" w:rsidRPr="00600CDC">
        <w:rPr>
          <w:rFonts w:ascii="Arial" w:hAnsi="Arial" w:cs="Arial"/>
          <w:sz w:val="22"/>
          <w:szCs w:val="22"/>
        </w:rPr>
        <w:t xml:space="preserve">iz zgodovine so znani številni taki primer, na primer v vasi Kamno na Tolminskem. Potres sam sicer </w:t>
      </w:r>
      <w:r w:rsidR="00C4064D" w:rsidRPr="00600CDC">
        <w:rPr>
          <w:rFonts w:ascii="Arial" w:hAnsi="Arial" w:cs="Arial"/>
          <w:sz w:val="22"/>
          <w:szCs w:val="22"/>
        </w:rPr>
        <w:t xml:space="preserve">običajno </w:t>
      </w:r>
      <w:r w:rsidR="00754B81" w:rsidRPr="00600CDC">
        <w:rPr>
          <w:rFonts w:ascii="Arial" w:hAnsi="Arial" w:cs="Arial"/>
          <w:sz w:val="22"/>
          <w:szCs w:val="22"/>
        </w:rPr>
        <w:t xml:space="preserve">neposredno ne sproži dogajanj v povezavi z nastankom </w:t>
      </w:r>
      <w:r w:rsidR="00B33A66">
        <w:rPr>
          <w:rFonts w:ascii="Arial" w:hAnsi="Arial" w:cs="Arial"/>
          <w:sz w:val="22"/>
          <w:szCs w:val="22"/>
        </w:rPr>
        <w:t>masnih tokov</w:t>
      </w:r>
      <w:r w:rsidR="00754B81" w:rsidRPr="00600CDC">
        <w:rPr>
          <w:rFonts w:ascii="Arial" w:hAnsi="Arial" w:cs="Arial"/>
          <w:sz w:val="22"/>
          <w:szCs w:val="22"/>
        </w:rPr>
        <w:t xml:space="preserve">, vsekakor pa se ga lahko razume kot enega sprožilnih dejavnikov, zlasti v primerih, kadar se zgodijo pred ali po daljšem obdobju deževnega vremena. Glavni dejavniki za nastanek </w:t>
      </w:r>
      <w:r w:rsidR="00B33A66">
        <w:rPr>
          <w:rFonts w:ascii="Arial" w:hAnsi="Arial" w:cs="Arial"/>
          <w:sz w:val="22"/>
          <w:szCs w:val="22"/>
        </w:rPr>
        <w:t>masnih</w:t>
      </w:r>
      <w:r w:rsidR="00754B81" w:rsidRPr="00600CDC">
        <w:rPr>
          <w:rFonts w:ascii="Arial" w:hAnsi="Arial" w:cs="Arial"/>
          <w:sz w:val="22"/>
          <w:szCs w:val="22"/>
        </w:rPr>
        <w:t xml:space="preserve"> tokov so sicer predvsem krajevne </w:t>
      </w:r>
      <w:proofErr w:type="spellStart"/>
      <w:r w:rsidR="00754B81" w:rsidRPr="00600CDC">
        <w:rPr>
          <w:rFonts w:ascii="Arial" w:hAnsi="Arial" w:cs="Arial"/>
          <w:sz w:val="22"/>
          <w:szCs w:val="22"/>
        </w:rPr>
        <w:t>litološke</w:t>
      </w:r>
      <w:proofErr w:type="spellEnd"/>
      <w:r w:rsidR="00754B81" w:rsidRPr="00600CDC">
        <w:rPr>
          <w:rFonts w:ascii="Arial" w:hAnsi="Arial" w:cs="Arial"/>
          <w:sz w:val="22"/>
          <w:szCs w:val="22"/>
        </w:rPr>
        <w:t xml:space="preserve"> in reliefne razmere.</w:t>
      </w:r>
      <w:r>
        <w:rPr>
          <w:rFonts w:ascii="Arial" w:hAnsi="Arial" w:cs="Arial"/>
          <w:sz w:val="22"/>
          <w:szCs w:val="22"/>
        </w:rPr>
        <w:t xml:space="preserve"> Izmed treh domnevnih potresov je treba na možnost </w:t>
      </w:r>
      <w:r w:rsidR="00B33A66">
        <w:rPr>
          <w:rFonts w:ascii="Arial" w:hAnsi="Arial" w:cs="Arial"/>
          <w:sz w:val="22"/>
          <w:szCs w:val="22"/>
        </w:rPr>
        <w:t>masnih</w:t>
      </w:r>
      <w:r>
        <w:rPr>
          <w:rFonts w:ascii="Arial" w:hAnsi="Arial" w:cs="Arial"/>
          <w:sz w:val="22"/>
          <w:szCs w:val="22"/>
        </w:rPr>
        <w:t xml:space="preserve"> tokov, zlasti računati v </w:t>
      </w:r>
      <w:r w:rsidRPr="00600CDC">
        <w:rPr>
          <w:rFonts w:ascii="Arial" w:hAnsi="Arial" w:cs="Arial"/>
          <w:sz w:val="22"/>
          <w:szCs w:val="22"/>
        </w:rPr>
        <w:t>kombinaciji z daljšim obdobjem deževnega vremena ali taljenja debele snežne odeje</w:t>
      </w:r>
      <w:r>
        <w:rPr>
          <w:rFonts w:ascii="Arial" w:hAnsi="Arial" w:cs="Arial"/>
          <w:sz w:val="22"/>
          <w:szCs w:val="22"/>
        </w:rPr>
        <w:t xml:space="preserve">, </w:t>
      </w:r>
      <w:r w:rsidR="00B33A66">
        <w:rPr>
          <w:rFonts w:ascii="Arial" w:hAnsi="Arial" w:cs="Arial"/>
          <w:sz w:val="22"/>
          <w:szCs w:val="22"/>
        </w:rPr>
        <w:t>predvsem</w:t>
      </w:r>
      <w:r>
        <w:rPr>
          <w:rFonts w:ascii="Arial" w:hAnsi="Arial" w:cs="Arial"/>
          <w:sz w:val="22"/>
          <w:szCs w:val="22"/>
        </w:rPr>
        <w:t xml:space="preserve"> v Posočju.</w:t>
      </w:r>
    </w:p>
    <w:p w14:paraId="52312C10" w14:textId="77777777" w:rsidR="00A63FFE" w:rsidRPr="00600CDC" w:rsidRDefault="00A63FFE" w:rsidP="00D23CD7">
      <w:pPr>
        <w:jc w:val="both"/>
        <w:rPr>
          <w:rFonts w:ascii="Arial" w:hAnsi="Arial" w:cs="Arial"/>
          <w:sz w:val="22"/>
          <w:szCs w:val="22"/>
        </w:rPr>
      </w:pPr>
    </w:p>
    <w:p w14:paraId="437444A5" w14:textId="1935246D" w:rsidR="00754B81" w:rsidRPr="00A40418" w:rsidRDefault="003874A3" w:rsidP="0032575F">
      <w:pPr>
        <w:spacing w:before="100" w:beforeAutospacing="1"/>
        <w:jc w:val="both"/>
        <w:rPr>
          <w:rFonts w:ascii="Arial" w:hAnsi="Arial" w:cs="Arial"/>
          <w:sz w:val="22"/>
          <w:szCs w:val="22"/>
          <w:highlight w:val="yellow"/>
        </w:rPr>
      </w:pPr>
      <w:r w:rsidRPr="00A40418">
        <w:rPr>
          <w:rFonts w:ascii="Arial" w:hAnsi="Arial" w:cs="Arial"/>
          <w:noProof/>
          <w:sz w:val="22"/>
          <w:szCs w:val="22"/>
          <w:highlight w:val="yellow"/>
          <w:lang w:eastAsia="sl-SI"/>
        </w:rPr>
        <w:lastRenderedPageBreak/>
        <w:drawing>
          <wp:inline distT="0" distB="0" distL="0" distR="0" wp14:anchorId="0BAA3153" wp14:editId="1CB5EE98">
            <wp:extent cx="5419725" cy="3514725"/>
            <wp:effectExtent l="0" t="0" r="0" b="0"/>
            <wp:docPr id="22" name="Picture 3" descr="Na sliki je prikazana karta tveganja nastanka plazov zaradi potresov,kjer je upoštevana še stara karta seizmične intenzitete iz leta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descr="Na sliki je prikazana karta tveganja nastanka plazov zaradi potresov,kjer je upoštevana še stara karta seizmične intenzitete iz leta 198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9725" cy="3514725"/>
                    </a:xfrm>
                    <a:prstGeom prst="rect">
                      <a:avLst/>
                    </a:prstGeom>
                    <a:noFill/>
                    <a:ln>
                      <a:noFill/>
                    </a:ln>
                  </pic:spPr>
                </pic:pic>
              </a:graphicData>
            </a:graphic>
          </wp:inline>
        </w:drawing>
      </w:r>
    </w:p>
    <w:p w14:paraId="5E7A37D2" w14:textId="77777777" w:rsidR="00EB7F37" w:rsidRDefault="00EB7F37" w:rsidP="00D23CD7">
      <w:pPr>
        <w:rPr>
          <w:rFonts w:ascii="Arial" w:hAnsi="Arial" w:cs="Arial"/>
          <w:sz w:val="22"/>
          <w:szCs w:val="22"/>
        </w:rPr>
      </w:pPr>
    </w:p>
    <w:p w14:paraId="11BC50E1" w14:textId="77777777" w:rsidR="00EB7F37" w:rsidRPr="00FA3432" w:rsidRDefault="00FA3432" w:rsidP="00D23CD7">
      <w:pPr>
        <w:rPr>
          <w:rFonts w:ascii="Arial" w:hAnsi="Arial" w:cs="Arial"/>
          <w:i/>
          <w:sz w:val="22"/>
          <w:szCs w:val="22"/>
        </w:rPr>
      </w:pPr>
      <w:r w:rsidRPr="00FA3432">
        <w:rPr>
          <w:rFonts w:ascii="Arial" w:hAnsi="Arial" w:cs="Arial"/>
          <w:b/>
          <w:i/>
          <w:sz w:val="22"/>
          <w:szCs w:val="22"/>
        </w:rPr>
        <w:t xml:space="preserve">Slika </w:t>
      </w:r>
      <w:r w:rsidR="005B37BC" w:rsidRPr="00FA3432">
        <w:rPr>
          <w:rFonts w:ascii="Arial" w:hAnsi="Arial" w:cs="Arial"/>
          <w:b/>
          <w:i/>
          <w:sz w:val="22"/>
          <w:szCs w:val="22"/>
        </w:rPr>
        <w:t>2</w:t>
      </w:r>
      <w:r w:rsidR="005B37BC">
        <w:rPr>
          <w:rFonts w:ascii="Arial" w:hAnsi="Arial" w:cs="Arial"/>
          <w:b/>
          <w:i/>
          <w:sz w:val="22"/>
          <w:szCs w:val="22"/>
        </w:rPr>
        <w:t>1</w:t>
      </w:r>
      <w:r w:rsidRPr="00FA3432">
        <w:rPr>
          <w:rFonts w:ascii="Arial" w:hAnsi="Arial" w:cs="Arial"/>
          <w:i/>
          <w:sz w:val="22"/>
          <w:szCs w:val="22"/>
        </w:rPr>
        <w:t>: Karta tveganja nastanka plazov zaradi potresov. Avtorja: M. Ribičič, R. Vidrih (Vir: ARSO, spletna stran). Na karti je upoštevana še stara karta seizmične intenzitete Slovenije iz leta 1987</w:t>
      </w:r>
    </w:p>
    <w:p w14:paraId="00777633" w14:textId="77777777" w:rsidR="00FA3432" w:rsidRDefault="00FA3432" w:rsidP="00D23CD7">
      <w:pPr>
        <w:rPr>
          <w:rFonts w:ascii="Arial" w:hAnsi="Arial" w:cs="Arial"/>
          <w:sz w:val="22"/>
          <w:szCs w:val="22"/>
        </w:rPr>
      </w:pPr>
    </w:p>
    <w:p w14:paraId="01FE2752" w14:textId="77777777" w:rsidR="00332366" w:rsidRDefault="00332366" w:rsidP="00D23CD7">
      <w:pPr>
        <w:rPr>
          <w:rFonts w:ascii="Arial" w:hAnsi="Arial" w:cs="Arial"/>
          <w:sz w:val="22"/>
          <w:szCs w:val="22"/>
        </w:rPr>
      </w:pPr>
    </w:p>
    <w:p w14:paraId="0E372F63" w14:textId="77777777" w:rsidR="00EB7F37" w:rsidRDefault="00EB7F37" w:rsidP="00D23CD7">
      <w:pPr>
        <w:jc w:val="both"/>
        <w:rPr>
          <w:rFonts w:ascii="Arial" w:hAnsi="Arial" w:cs="Arial"/>
          <w:sz w:val="22"/>
          <w:szCs w:val="22"/>
        </w:rPr>
      </w:pPr>
      <w:r w:rsidRPr="00EB7F37">
        <w:rPr>
          <w:rFonts w:ascii="Arial" w:hAnsi="Arial" w:cs="Arial"/>
          <w:sz w:val="22"/>
          <w:szCs w:val="22"/>
        </w:rPr>
        <w:t>Posledica</w:t>
      </w:r>
      <w:r>
        <w:rPr>
          <w:rFonts w:ascii="Arial" w:hAnsi="Arial" w:cs="Arial"/>
          <w:sz w:val="22"/>
          <w:szCs w:val="22"/>
        </w:rPr>
        <w:t xml:space="preserve"> zemeljskih premikov v času potresa so tudi poškodbe in porušitve zemeljskih pregrad, hidroenergetskih pregrad in vodnih zbiralnikov, kar ima za posledico tudi nastajanje poplav in izpad kritične infrastrukture.</w:t>
      </w:r>
    </w:p>
    <w:p w14:paraId="7621A996" w14:textId="77777777" w:rsidR="00754B81" w:rsidRDefault="00754B81" w:rsidP="00D23CD7">
      <w:pPr>
        <w:jc w:val="both"/>
        <w:rPr>
          <w:rFonts w:ascii="Arial" w:hAnsi="Arial" w:cs="Arial"/>
          <w:sz w:val="22"/>
          <w:szCs w:val="22"/>
        </w:rPr>
      </w:pPr>
    </w:p>
    <w:p w14:paraId="0473CF07" w14:textId="77777777" w:rsidR="0030566D" w:rsidRDefault="0030566D" w:rsidP="00D23CD7">
      <w:pPr>
        <w:jc w:val="both"/>
        <w:rPr>
          <w:rFonts w:ascii="Arial" w:hAnsi="Arial" w:cs="Arial"/>
          <w:sz w:val="22"/>
          <w:szCs w:val="22"/>
        </w:rPr>
      </w:pPr>
      <w:r w:rsidRPr="0030566D">
        <w:rPr>
          <w:rFonts w:ascii="Arial" w:hAnsi="Arial" w:cs="Arial"/>
          <w:sz w:val="22"/>
          <w:szCs w:val="22"/>
        </w:rPr>
        <w:t>V razvojno raziskovalnem projektu »VODPREG«, katerega vodilni izvajalec je bil Zavod za gradbeništvo, izdelanem po naročilu Ministrstva za obrambo Republike Slovenije</w:t>
      </w:r>
      <w:r>
        <w:rPr>
          <w:rFonts w:ascii="Arial" w:hAnsi="Arial" w:cs="Arial"/>
          <w:sz w:val="22"/>
          <w:szCs w:val="22"/>
        </w:rPr>
        <w:t xml:space="preserve"> v decembru 2012,</w:t>
      </w:r>
      <w:r w:rsidRPr="0030566D">
        <w:rPr>
          <w:rFonts w:ascii="Arial" w:hAnsi="Arial" w:cs="Arial"/>
          <w:sz w:val="22"/>
          <w:szCs w:val="22"/>
        </w:rPr>
        <w:t xml:space="preserve"> so bile analizirane zemeljske in betonske pregrade strateškega pomena v RS. Pri analizi varnosti proti porušitvi možnost potresa ni bila upoštevana. Za ugotavljanje posledic zaradi porušitve (zaradi drugih razlogov) je bilo izbranih 16 reprezentativnih pregrad. Pri devetih od njih je bila ugotovljena možnost ogrožanja človeških življenj. Le ena se nahaja na območju obravnavanih domnevnih potresov. To je pregrada Logatec na območju osrednje Slovenije. Če bi prišlo do porušitve te pregrade, bi bila ogrožena človeška življenja. V projektu niso obravnavane možnosti porušitev pregrad na območju Posavja.</w:t>
      </w:r>
    </w:p>
    <w:p w14:paraId="69D9EE39" w14:textId="77777777" w:rsidR="00C6511E" w:rsidRDefault="00C6511E" w:rsidP="00D23CD7">
      <w:pPr>
        <w:jc w:val="both"/>
        <w:rPr>
          <w:rFonts w:ascii="Arial" w:hAnsi="Arial" w:cs="Arial"/>
          <w:sz w:val="22"/>
          <w:szCs w:val="22"/>
        </w:rPr>
      </w:pPr>
    </w:p>
    <w:p w14:paraId="6894E0C3" w14:textId="77777777" w:rsidR="00332366" w:rsidRDefault="00332366" w:rsidP="00D23CD7">
      <w:pPr>
        <w:jc w:val="both"/>
        <w:rPr>
          <w:rFonts w:ascii="Arial" w:hAnsi="Arial" w:cs="Arial"/>
          <w:sz w:val="22"/>
          <w:szCs w:val="22"/>
        </w:rPr>
      </w:pPr>
    </w:p>
    <w:p w14:paraId="327F93CC" w14:textId="77777777" w:rsidR="00C6511E" w:rsidRPr="00C6511E" w:rsidRDefault="00304509" w:rsidP="0085676F">
      <w:pPr>
        <w:pStyle w:val="Naslov3"/>
      </w:pPr>
      <w:r>
        <w:lastRenderedPageBreak/>
        <w:t>3.</w:t>
      </w:r>
      <w:r w:rsidR="005B37BC">
        <w:rPr>
          <w:lang w:val="sl-SI"/>
        </w:rPr>
        <w:t>7</w:t>
      </w:r>
      <w:r w:rsidR="009D0AE9">
        <w:t>.4</w:t>
      </w:r>
      <w:r>
        <w:tab/>
      </w:r>
      <w:r w:rsidR="00754B81" w:rsidRPr="00A40418">
        <w:t>Bolezni ljudi in živali</w:t>
      </w:r>
    </w:p>
    <w:p w14:paraId="6355D5B8" w14:textId="77777777" w:rsidR="00332366" w:rsidRDefault="00332366" w:rsidP="00D23CD7">
      <w:pPr>
        <w:jc w:val="both"/>
        <w:rPr>
          <w:rFonts w:ascii="Arial" w:hAnsi="Arial" w:cs="Arial"/>
          <w:sz w:val="22"/>
          <w:szCs w:val="22"/>
        </w:rPr>
      </w:pPr>
    </w:p>
    <w:p w14:paraId="6EF4E129" w14:textId="77777777" w:rsidR="00754B81" w:rsidRDefault="00A40418" w:rsidP="00D23CD7">
      <w:pPr>
        <w:jc w:val="both"/>
        <w:rPr>
          <w:rFonts w:ascii="Arial" w:hAnsi="Arial" w:cs="Arial"/>
          <w:sz w:val="22"/>
          <w:szCs w:val="22"/>
        </w:rPr>
      </w:pPr>
      <w:r>
        <w:rPr>
          <w:rFonts w:ascii="Arial" w:hAnsi="Arial" w:cs="Arial"/>
          <w:sz w:val="22"/>
          <w:szCs w:val="22"/>
        </w:rPr>
        <w:t>O</w:t>
      </w:r>
      <w:r w:rsidR="00754B81" w:rsidRPr="00A40418">
        <w:rPr>
          <w:rFonts w:ascii="Arial" w:hAnsi="Arial" w:cs="Arial"/>
          <w:sz w:val="22"/>
          <w:szCs w:val="22"/>
        </w:rPr>
        <w:t xml:space="preserve">b </w:t>
      </w:r>
      <w:r>
        <w:rPr>
          <w:rFonts w:ascii="Arial" w:hAnsi="Arial" w:cs="Arial"/>
          <w:sz w:val="22"/>
          <w:szCs w:val="22"/>
        </w:rPr>
        <w:t xml:space="preserve">domnevnih </w:t>
      </w:r>
      <w:r w:rsidR="00754B81" w:rsidRPr="00A40418">
        <w:rPr>
          <w:rFonts w:ascii="Arial" w:hAnsi="Arial" w:cs="Arial"/>
          <w:sz w:val="22"/>
          <w:szCs w:val="22"/>
        </w:rPr>
        <w:t>potres</w:t>
      </w:r>
      <w:r>
        <w:rPr>
          <w:rFonts w:ascii="Arial" w:hAnsi="Arial" w:cs="Arial"/>
          <w:sz w:val="22"/>
          <w:szCs w:val="22"/>
        </w:rPr>
        <w:t>ih</w:t>
      </w:r>
      <w:r w:rsidR="00754B81" w:rsidRPr="00A40418">
        <w:rPr>
          <w:rFonts w:ascii="Arial" w:hAnsi="Arial" w:cs="Arial"/>
          <w:sz w:val="22"/>
          <w:szCs w:val="22"/>
        </w:rPr>
        <w:t xml:space="preserve"> intenzitete </w:t>
      </w:r>
      <w:r w:rsidRPr="00A40418">
        <w:rPr>
          <w:rFonts w:ascii="Arial" w:hAnsi="Arial" w:cs="Arial"/>
          <w:sz w:val="22"/>
          <w:szCs w:val="22"/>
        </w:rPr>
        <w:t>VII-</w:t>
      </w:r>
      <w:r w:rsidR="00754B81" w:rsidRPr="00A40418">
        <w:rPr>
          <w:rFonts w:ascii="Arial" w:hAnsi="Arial" w:cs="Arial"/>
          <w:sz w:val="22"/>
          <w:szCs w:val="22"/>
        </w:rPr>
        <w:t xml:space="preserve">VIII EMS </w:t>
      </w:r>
      <w:r>
        <w:rPr>
          <w:rFonts w:ascii="Arial" w:hAnsi="Arial" w:cs="Arial"/>
          <w:sz w:val="22"/>
          <w:szCs w:val="22"/>
        </w:rPr>
        <w:t xml:space="preserve">je </w:t>
      </w:r>
      <w:r w:rsidR="00754B81" w:rsidRPr="00A40418">
        <w:rPr>
          <w:rFonts w:ascii="Arial" w:hAnsi="Arial" w:cs="Arial"/>
          <w:sz w:val="22"/>
          <w:szCs w:val="22"/>
        </w:rPr>
        <w:t xml:space="preserve">na gosteje naseljenem </w:t>
      </w:r>
      <w:proofErr w:type="spellStart"/>
      <w:r w:rsidR="00754B81" w:rsidRPr="00A40418">
        <w:rPr>
          <w:rFonts w:ascii="Arial" w:hAnsi="Arial" w:cs="Arial"/>
          <w:sz w:val="22"/>
          <w:szCs w:val="22"/>
        </w:rPr>
        <w:t>nadžariščnem</w:t>
      </w:r>
      <w:proofErr w:type="spellEnd"/>
      <w:r w:rsidR="00754B81" w:rsidRPr="00A40418">
        <w:rPr>
          <w:rFonts w:ascii="Arial" w:hAnsi="Arial" w:cs="Arial"/>
          <w:sz w:val="22"/>
          <w:szCs w:val="22"/>
        </w:rPr>
        <w:t xml:space="preserve"> območju lokalno moč pričakovati izbruhe nalezljivih bolezni pri ljudeh, kot so na primer tetanus, plinska gangrena, gnojni meningitis, črevesne in respiratorne nalezljive bolezni, na žariščnih območjih - hemoragična mrzlica z renalnim sindromom, borelioza in klopni </w:t>
      </w:r>
      <w:proofErr w:type="spellStart"/>
      <w:r w:rsidR="00754B81" w:rsidRPr="00A40418">
        <w:rPr>
          <w:rFonts w:ascii="Arial" w:hAnsi="Arial" w:cs="Arial"/>
          <w:sz w:val="22"/>
          <w:szCs w:val="22"/>
        </w:rPr>
        <w:t>meningoencefalitis</w:t>
      </w:r>
      <w:proofErr w:type="spellEnd"/>
      <w:r w:rsidR="00754B81" w:rsidRPr="00A40418">
        <w:rPr>
          <w:rFonts w:ascii="Arial" w:hAnsi="Arial" w:cs="Arial"/>
          <w:sz w:val="22"/>
          <w:szCs w:val="22"/>
        </w:rPr>
        <w:t>.</w:t>
      </w:r>
    </w:p>
    <w:p w14:paraId="436EE29F" w14:textId="77777777" w:rsidR="00A63FFE" w:rsidRPr="00A40418" w:rsidRDefault="00A63FFE" w:rsidP="00D23CD7">
      <w:pPr>
        <w:jc w:val="both"/>
        <w:rPr>
          <w:rFonts w:ascii="Arial" w:hAnsi="Arial" w:cs="Arial"/>
          <w:sz w:val="22"/>
          <w:szCs w:val="22"/>
        </w:rPr>
      </w:pPr>
    </w:p>
    <w:p w14:paraId="0FF8CA00" w14:textId="77777777" w:rsidR="00754B81" w:rsidRPr="00A40418" w:rsidRDefault="00754B81" w:rsidP="00D23CD7">
      <w:pPr>
        <w:jc w:val="both"/>
        <w:rPr>
          <w:rFonts w:ascii="Arial" w:hAnsi="Arial" w:cs="Arial"/>
          <w:sz w:val="22"/>
          <w:szCs w:val="22"/>
        </w:rPr>
      </w:pPr>
      <w:r w:rsidRPr="00A40418">
        <w:rPr>
          <w:rFonts w:ascii="Arial" w:hAnsi="Arial" w:cs="Arial"/>
          <w:sz w:val="22"/>
          <w:szCs w:val="22"/>
        </w:rPr>
        <w:t>Dejavniki, ki lahko vplivajo na nastanek ali širitev bolezni, so predvsem:</w:t>
      </w:r>
    </w:p>
    <w:p w14:paraId="566A2C7A" w14:textId="77777777" w:rsidR="00754B81" w:rsidRPr="00A40418" w:rsidRDefault="00754B81" w:rsidP="00D23CD7">
      <w:pPr>
        <w:numPr>
          <w:ilvl w:val="0"/>
          <w:numId w:val="6"/>
        </w:numPr>
        <w:jc w:val="both"/>
        <w:rPr>
          <w:rFonts w:ascii="Arial" w:hAnsi="Arial" w:cs="Arial"/>
          <w:sz w:val="22"/>
          <w:szCs w:val="22"/>
        </w:rPr>
      </w:pPr>
      <w:r w:rsidRPr="00A40418">
        <w:rPr>
          <w:rFonts w:ascii="Arial" w:hAnsi="Arial" w:cs="Arial"/>
          <w:sz w:val="22"/>
          <w:szCs w:val="22"/>
        </w:rPr>
        <w:t xml:space="preserve">slabše življenjske razmere (podhranjenost, preskrba z vodo, dostop do sanitarij, ravnanje z odpadki, slaba </w:t>
      </w:r>
      <w:proofErr w:type="spellStart"/>
      <w:r w:rsidRPr="00A40418">
        <w:rPr>
          <w:rFonts w:ascii="Arial" w:hAnsi="Arial" w:cs="Arial"/>
          <w:sz w:val="22"/>
          <w:szCs w:val="22"/>
        </w:rPr>
        <w:t>precepljenost</w:t>
      </w:r>
      <w:proofErr w:type="spellEnd"/>
      <w:r w:rsidRPr="00A40418">
        <w:rPr>
          <w:rFonts w:ascii="Arial" w:hAnsi="Arial" w:cs="Arial"/>
          <w:sz w:val="22"/>
          <w:szCs w:val="22"/>
        </w:rPr>
        <w:t>, slaba poučenost</w:t>
      </w:r>
      <w:r w:rsidR="00CE14F5">
        <w:rPr>
          <w:rFonts w:ascii="Arial" w:hAnsi="Arial" w:cs="Arial"/>
          <w:sz w:val="22"/>
          <w:szCs w:val="22"/>
        </w:rPr>
        <w:t xml:space="preserve"> </w:t>
      </w:r>
      <w:r w:rsidRPr="00A40418">
        <w:rPr>
          <w:rFonts w:ascii="Arial" w:hAnsi="Arial" w:cs="Arial"/>
          <w:sz w:val="22"/>
          <w:szCs w:val="22"/>
        </w:rPr>
        <w:t>…),</w:t>
      </w:r>
    </w:p>
    <w:p w14:paraId="4239334A" w14:textId="77777777" w:rsidR="00754B81" w:rsidRPr="00A40418" w:rsidRDefault="00754B81" w:rsidP="00D23CD7">
      <w:pPr>
        <w:numPr>
          <w:ilvl w:val="0"/>
          <w:numId w:val="6"/>
        </w:numPr>
        <w:jc w:val="both"/>
        <w:rPr>
          <w:rFonts w:ascii="Arial" w:hAnsi="Arial" w:cs="Arial"/>
          <w:sz w:val="22"/>
          <w:szCs w:val="22"/>
        </w:rPr>
      </w:pPr>
      <w:r w:rsidRPr="00A40418">
        <w:rPr>
          <w:rFonts w:ascii="Arial" w:hAnsi="Arial" w:cs="Arial"/>
          <w:sz w:val="22"/>
          <w:szCs w:val="22"/>
        </w:rPr>
        <w:t>evakuacija (umik) in nastanitev v začasnih skupnih prostorih, kjer je večje število ljudi ter</w:t>
      </w:r>
    </w:p>
    <w:p w14:paraId="27717819" w14:textId="77777777" w:rsidR="00754B81" w:rsidRPr="00A40418" w:rsidRDefault="00754B81" w:rsidP="00D23CD7">
      <w:pPr>
        <w:numPr>
          <w:ilvl w:val="0"/>
          <w:numId w:val="6"/>
        </w:numPr>
        <w:jc w:val="both"/>
        <w:rPr>
          <w:rFonts w:ascii="Arial" w:hAnsi="Arial" w:cs="Arial"/>
          <w:sz w:val="22"/>
          <w:szCs w:val="22"/>
        </w:rPr>
      </w:pPr>
      <w:r w:rsidRPr="00A40418">
        <w:rPr>
          <w:rFonts w:ascii="Arial" w:hAnsi="Arial" w:cs="Arial"/>
          <w:sz w:val="22"/>
          <w:szCs w:val="22"/>
        </w:rPr>
        <w:t>slabša zdravstvena oskrba.</w:t>
      </w:r>
    </w:p>
    <w:p w14:paraId="4719253B" w14:textId="77777777" w:rsidR="00A63FFE" w:rsidRDefault="00A63FFE" w:rsidP="00D23CD7">
      <w:pPr>
        <w:jc w:val="both"/>
        <w:rPr>
          <w:rFonts w:ascii="Arial" w:hAnsi="Arial" w:cs="Arial"/>
          <w:sz w:val="22"/>
          <w:szCs w:val="22"/>
        </w:rPr>
      </w:pPr>
    </w:p>
    <w:p w14:paraId="2AB63395" w14:textId="77777777" w:rsidR="00754B81" w:rsidRPr="00A40418" w:rsidRDefault="00754B81" w:rsidP="00D23CD7">
      <w:pPr>
        <w:jc w:val="both"/>
        <w:rPr>
          <w:rFonts w:ascii="Arial" w:hAnsi="Arial" w:cs="Arial"/>
          <w:sz w:val="22"/>
          <w:szCs w:val="22"/>
        </w:rPr>
      </w:pPr>
      <w:r w:rsidRPr="00A40418">
        <w:rPr>
          <w:rFonts w:ascii="Arial" w:hAnsi="Arial" w:cs="Arial"/>
          <w:sz w:val="22"/>
          <w:szCs w:val="22"/>
        </w:rPr>
        <w:t xml:space="preserve">Izbruhe določenih bolezni se lahko ob potresu intenzitete </w:t>
      </w:r>
      <w:r w:rsidR="00A40418">
        <w:rPr>
          <w:rFonts w:ascii="Arial" w:hAnsi="Arial" w:cs="Arial"/>
          <w:sz w:val="22"/>
          <w:szCs w:val="22"/>
        </w:rPr>
        <w:t>VII-</w:t>
      </w:r>
      <w:r w:rsidRPr="00A40418">
        <w:rPr>
          <w:rFonts w:ascii="Arial" w:hAnsi="Arial" w:cs="Arial"/>
          <w:sz w:val="22"/>
          <w:szCs w:val="22"/>
        </w:rPr>
        <w:t>VIII EMS pričakuje tudi pri živalih.</w:t>
      </w:r>
    </w:p>
    <w:p w14:paraId="2AE5AB3B" w14:textId="77777777" w:rsidR="00754B81" w:rsidRPr="00A63FFE" w:rsidRDefault="00754B81" w:rsidP="00D23CD7">
      <w:pPr>
        <w:jc w:val="both"/>
        <w:rPr>
          <w:rFonts w:ascii="Arial" w:hAnsi="Arial" w:cs="Arial"/>
          <w:sz w:val="22"/>
          <w:szCs w:val="22"/>
        </w:rPr>
      </w:pPr>
    </w:p>
    <w:p w14:paraId="47E6B094" w14:textId="77777777" w:rsidR="00754B81" w:rsidRPr="00A40418" w:rsidRDefault="00754B81" w:rsidP="00D23CD7">
      <w:pPr>
        <w:jc w:val="both"/>
        <w:rPr>
          <w:rFonts w:ascii="Arial" w:hAnsi="Arial" w:cs="Arial"/>
          <w:b/>
          <w:sz w:val="22"/>
          <w:szCs w:val="22"/>
          <w:highlight w:val="yellow"/>
        </w:rPr>
      </w:pPr>
    </w:p>
    <w:p w14:paraId="7810F5CE" w14:textId="77777777" w:rsidR="00C6511E" w:rsidRPr="00C6511E" w:rsidRDefault="00304509" w:rsidP="0085676F">
      <w:pPr>
        <w:pStyle w:val="Naslov3"/>
      </w:pPr>
      <w:r>
        <w:t>3.</w:t>
      </w:r>
      <w:r w:rsidR="005B37BC">
        <w:rPr>
          <w:lang w:val="sl-SI"/>
        </w:rPr>
        <w:t>7</w:t>
      </w:r>
      <w:r w:rsidR="009D0AE9">
        <w:t xml:space="preserve">.5 </w:t>
      </w:r>
      <w:r w:rsidR="00754B81" w:rsidRPr="00286E31">
        <w:t>Jedrske nesreče</w:t>
      </w:r>
    </w:p>
    <w:p w14:paraId="3DB2CA16" w14:textId="77777777" w:rsidR="00332366" w:rsidRDefault="00332366" w:rsidP="001832A5">
      <w:pPr>
        <w:jc w:val="both"/>
        <w:rPr>
          <w:rFonts w:ascii="Arial" w:hAnsi="Arial" w:cs="Arial"/>
          <w:sz w:val="22"/>
          <w:szCs w:val="22"/>
        </w:rPr>
      </w:pPr>
    </w:p>
    <w:p w14:paraId="0EFF775A" w14:textId="77777777" w:rsidR="00754B81" w:rsidRPr="00A40418" w:rsidRDefault="00754B81" w:rsidP="001832A5">
      <w:pPr>
        <w:jc w:val="both"/>
        <w:rPr>
          <w:rFonts w:ascii="Arial" w:hAnsi="Arial" w:cs="Arial"/>
          <w:sz w:val="22"/>
          <w:szCs w:val="22"/>
        </w:rPr>
      </w:pPr>
      <w:r w:rsidRPr="00A40418">
        <w:rPr>
          <w:rFonts w:ascii="Arial" w:hAnsi="Arial" w:cs="Arial"/>
          <w:sz w:val="22"/>
          <w:szCs w:val="22"/>
        </w:rPr>
        <w:t xml:space="preserve">Potres lahko posredno povzroči tudi jedrsko nesrečo. Jedrska elektrarna v Krškem leži na območju potresne intenzitete VIII EMS, projektirana in zgrajena pa je tako, da bi brez večjih poškodb morala prestati tudi potres intenzitete IX EMS. </w:t>
      </w:r>
      <w:r w:rsidR="002D0356">
        <w:rPr>
          <w:rFonts w:ascii="Arial" w:hAnsi="Arial" w:cs="Arial"/>
          <w:sz w:val="22"/>
          <w:szCs w:val="22"/>
        </w:rPr>
        <w:t>V prejšnjem desetletju so izvedli še dodatne ukrepe za večjo odpornost na potrese.</w:t>
      </w:r>
    </w:p>
    <w:p w14:paraId="79926480" w14:textId="77777777" w:rsidR="00754B81" w:rsidRPr="00A40418" w:rsidRDefault="00754B81" w:rsidP="00A63FFE">
      <w:pPr>
        <w:rPr>
          <w:rFonts w:ascii="Arial" w:hAnsi="Arial" w:cs="Arial"/>
          <w:sz w:val="22"/>
          <w:szCs w:val="22"/>
        </w:rPr>
      </w:pPr>
    </w:p>
    <w:p w14:paraId="0026742C" w14:textId="77777777" w:rsidR="00A13280" w:rsidRDefault="00A13280" w:rsidP="00A63FFE">
      <w:pPr>
        <w:rPr>
          <w:rFonts w:ascii="Arial" w:hAnsi="Arial" w:cs="Arial"/>
          <w:sz w:val="22"/>
          <w:szCs w:val="22"/>
        </w:rPr>
      </w:pPr>
    </w:p>
    <w:p w14:paraId="5E435E3A" w14:textId="77777777" w:rsidR="00041BB9" w:rsidRPr="0035009C" w:rsidRDefault="0035009C" w:rsidP="002E7B89">
      <w:pPr>
        <w:pStyle w:val="Naslov1"/>
      </w:pPr>
      <w:r>
        <w:br w:type="page"/>
      </w:r>
      <w:bookmarkStart w:id="66" w:name="_Toc146885221"/>
      <w:r w:rsidR="00304509" w:rsidRPr="0035009C">
        <w:lastRenderedPageBreak/>
        <w:t>ANALIZE TVEGANJA NA PODLAGI P</w:t>
      </w:r>
      <w:r w:rsidR="00A102B7">
        <w:t>OTRESNIH</w:t>
      </w:r>
      <w:r w:rsidR="00304509" w:rsidRPr="0035009C">
        <w:t xml:space="preserve"> SCENARIJEV</w:t>
      </w:r>
      <w:r w:rsidR="00A102B7">
        <w:t xml:space="preserve"> IN OVREDNOTENJE VPLIVOV</w:t>
      </w:r>
      <w:r w:rsidR="00572626">
        <w:t xml:space="preserve"> TVEGANJA</w:t>
      </w:r>
      <w:bookmarkEnd w:id="66"/>
    </w:p>
    <w:p w14:paraId="5982B149" w14:textId="77777777" w:rsidR="005325E2" w:rsidRDefault="005325E2" w:rsidP="001832A5">
      <w:pPr>
        <w:jc w:val="both"/>
        <w:rPr>
          <w:rFonts w:ascii="Arial" w:hAnsi="Arial" w:cs="Arial"/>
          <w:b/>
          <w:bCs/>
          <w:sz w:val="22"/>
          <w:szCs w:val="22"/>
        </w:rPr>
      </w:pPr>
    </w:p>
    <w:p w14:paraId="05D81A0F" w14:textId="77777777" w:rsidR="005325E2" w:rsidRDefault="00304509" w:rsidP="00040E7A">
      <w:pPr>
        <w:pStyle w:val="Naslov2"/>
      </w:pPr>
      <w:bookmarkStart w:id="67" w:name="_Toc146885222"/>
      <w:r>
        <w:t>4</w:t>
      </w:r>
      <w:r w:rsidR="009D0AE9">
        <w:t>.</w:t>
      </w:r>
      <w:r w:rsidR="003C1650">
        <w:t xml:space="preserve">1 </w:t>
      </w:r>
      <w:r>
        <w:tab/>
      </w:r>
      <w:r w:rsidR="00332366">
        <w:t>OVREDNOTENJE VPLIVOV</w:t>
      </w:r>
      <w:bookmarkEnd w:id="67"/>
      <w:r w:rsidR="00426CF5" w:rsidRPr="008415CA">
        <w:t xml:space="preserve"> </w:t>
      </w:r>
    </w:p>
    <w:p w14:paraId="4E6C7170" w14:textId="77777777" w:rsidR="00296677" w:rsidRDefault="00296677" w:rsidP="001832A5">
      <w:pPr>
        <w:jc w:val="both"/>
        <w:rPr>
          <w:rFonts w:ascii="Arial" w:hAnsi="Arial" w:cs="Arial"/>
          <w:sz w:val="22"/>
          <w:szCs w:val="22"/>
        </w:rPr>
      </w:pPr>
    </w:p>
    <w:p w14:paraId="3148B42C" w14:textId="77777777" w:rsidR="001978F1" w:rsidRPr="001978F1" w:rsidRDefault="001978F1" w:rsidP="0085676F">
      <w:pPr>
        <w:pStyle w:val="Naslov3"/>
      </w:pPr>
      <w:r>
        <w:t>4.1.1</w:t>
      </w:r>
      <w:r>
        <w:tab/>
        <w:t xml:space="preserve">Merila </w:t>
      </w:r>
      <w:r w:rsidR="00FE6C3D">
        <w:t xml:space="preserve">za </w:t>
      </w:r>
      <w:r>
        <w:t>ovrednotenj</w:t>
      </w:r>
      <w:r w:rsidR="00FE6C3D">
        <w:t>e</w:t>
      </w:r>
      <w:r>
        <w:t xml:space="preserve"> vplivov</w:t>
      </w:r>
      <w:r w:rsidR="00FE6C3D">
        <w:t xml:space="preserve"> tveganja za nesrečo</w:t>
      </w:r>
    </w:p>
    <w:p w14:paraId="4D34D7B2" w14:textId="77777777" w:rsidR="001978F1" w:rsidRDefault="001978F1" w:rsidP="00D23CD7">
      <w:pPr>
        <w:jc w:val="both"/>
        <w:rPr>
          <w:rFonts w:ascii="Arial" w:hAnsi="Arial" w:cs="Arial"/>
          <w:sz w:val="22"/>
          <w:szCs w:val="22"/>
        </w:rPr>
      </w:pPr>
    </w:p>
    <w:p w14:paraId="7F43AE16" w14:textId="77777777" w:rsidR="00A102B7" w:rsidRDefault="00A102B7" w:rsidP="00D23CD7">
      <w:pPr>
        <w:jc w:val="both"/>
        <w:rPr>
          <w:rFonts w:ascii="Arial" w:hAnsi="Arial" w:cs="Arial"/>
          <w:sz w:val="22"/>
          <w:szCs w:val="22"/>
        </w:rPr>
      </w:pPr>
      <w:r w:rsidRPr="00AC04EA">
        <w:rPr>
          <w:rFonts w:ascii="Arial" w:hAnsi="Arial" w:cs="Arial"/>
          <w:sz w:val="22"/>
          <w:szCs w:val="22"/>
        </w:rPr>
        <w:t>Da bi lahko ugotovili resnost oziroma težo tveganj in različnih scenarijev ter analiz tveganja znotraj posameznega tveganja, je bilo treba določiti tudi merila za ovrednotenje vplivov in verjetnosti tveganja za nesrečo, s katerimi je mogoče primerjati posledice oziroma vplive nesreč in njihovo verjetnost</w:t>
      </w:r>
      <w:r>
        <w:rPr>
          <w:rFonts w:ascii="Arial" w:hAnsi="Arial" w:cs="Arial"/>
          <w:sz w:val="22"/>
          <w:szCs w:val="22"/>
        </w:rPr>
        <w:t xml:space="preserve"> oziroma </w:t>
      </w:r>
      <w:r w:rsidRPr="00AC04EA">
        <w:rPr>
          <w:rFonts w:ascii="Arial" w:hAnsi="Arial" w:cs="Arial"/>
          <w:sz w:val="22"/>
          <w:szCs w:val="22"/>
        </w:rPr>
        <w:t xml:space="preserve">pogostost. Vplivi tveganja so razdeljeni na vplive na ljudi, gospodarske in </w:t>
      </w:r>
      <w:proofErr w:type="spellStart"/>
      <w:r w:rsidRPr="00AC04EA">
        <w:rPr>
          <w:rFonts w:ascii="Arial" w:hAnsi="Arial" w:cs="Arial"/>
          <w:sz w:val="22"/>
          <w:szCs w:val="22"/>
        </w:rPr>
        <w:t>okoljske</w:t>
      </w:r>
      <w:proofErr w:type="spellEnd"/>
      <w:r w:rsidRPr="00AC04EA">
        <w:rPr>
          <w:rFonts w:ascii="Arial" w:hAnsi="Arial" w:cs="Arial"/>
          <w:sz w:val="22"/>
          <w:szCs w:val="22"/>
        </w:rPr>
        <w:t xml:space="preserve"> vplive, vplive na kulturno dediščino ter politične in družbene vplive. Merila za ovrednotenje tveganja in verjetnosti za nesrečo so bila spomladi leta 2015 usklajena</w:t>
      </w:r>
      <w:r w:rsidR="00F52746">
        <w:rPr>
          <w:rFonts w:ascii="Arial" w:hAnsi="Arial" w:cs="Arial"/>
          <w:sz w:val="22"/>
          <w:szCs w:val="22"/>
        </w:rPr>
        <w:t xml:space="preserve"> in sprejeta znotraj delovanja</w:t>
      </w:r>
      <w:r w:rsidRPr="00AC04EA">
        <w:rPr>
          <w:rFonts w:ascii="Arial" w:hAnsi="Arial" w:cs="Arial"/>
          <w:sz w:val="22"/>
          <w:szCs w:val="22"/>
        </w:rPr>
        <w:t xml:space="preserve"> Državnega koordinacijskega organa za ocene tveganj za nesreče, skupaj z vsemi ministrstvi, ki pripravljajo ocene tveganja za posamezne nesreče oziroma sodelujejo pri tem. Merila za ovrednotenje vplivov tveganja in verjetnosti za nesrečo so enotna za vsa tveganja in oblikovana v pet stopenj, pri čemer je po stopnjah vpliv oziroma verjetnost:</w:t>
      </w:r>
      <w:r>
        <w:rPr>
          <w:rFonts w:ascii="Arial" w:hAnsi="Arial" w:cs="Arial"/>
          <w:sz w:val="22"/>
          <w:szCs w:val="22"/>
        </w:rPr>
        <w:t xml:space="preserve"> </w:t>
      </w:r>
    </w:p>
    <w:p w14:paraId="627A8DCE" w14:textId="77777777" w:rsidR="00A102B7" w:rsidRDefault="00A102B7" w:rsidP="00D23CD7">
      <w:pPr>
        <w:jc w:val="both"/>
        <w:rPr>
          <w:rFonts w:ascii="Arial" w:hAnsi="Arial" w:cs="Arial"/>
          <w:sz w:val="22"/>
          <w:szCs w:val="22"/>
        </w:rPr>
      </w:pPr>
    </w:p>
    <w:p w14:paraId="129F15F1" w14:textId="77777777" w:rsidR="00A102B7" w:rsidRDefault="00A102B7" w:rsidP="00D23CD7">
      <w:pPr>
        <w:jc w:val="both"/>
        <w:rPr>
          <w:rFonts w:ascii="Arial" w:hAnsi="Arial" w:cs="Arial"/>
          <w:sz w:val="22"/>
          <w:szCs w:val="22"/>
        </w:rPr>
      </w:pPr>
      <w:r w:rsidRPr="00AC04EA">
        <w:rPr>
          <w:rFonts w:ascii="Arial" w:hAnsi="Arial" w:cs="Arial"/>
          <w:sz w:val="22"/>
          <w:szCs w:val="22"/>
        </w:rPr>
        <w:t>1 – zelo majhna,</w:t>
      </w:r>
      <w:r>
        <w:rPr>
          <w:rFonts w:ascii="Arial" w:hAnsi="Arial" w:cs="Arial"/>
          <w:sz w:val="22"/>
          <w:szCs w:val="22"/>
        </w:rPr>
        <w:t xml:space="preserve"> </w:t>
      </w:r>
    </w:p>
    <w:p w14:paraId="7C198CEC" w14:textId="77777777" w:rsidR="00A102B7" w:rsidRDefault="00A102B7" w:rsidP="00D23CD7">
      <w:pPr>
        <w:jc w:val="both"/>
        <w:rPr>
          <w:rFonts w:ascii="Arial" w:hAnsi="Arial" w:cs="Arial"/>
          <w:sz w:val="22"/>
          <w:szCs w:val="22"/>
        </w:rPr>
      </w:pPr>
      <w:r w:rsidRPr="00AC04EA">
        <w:rPr>
          <w:rFonts w:ascii="Arial" w:hAnsi="Arial" w:cs="Arial"/>
          <w:sz w:val="22"/>
          <w:szCs w:val="22"/>
        </w:rPr>
        <w:t>2 – majhna,</w:t>
      </w:r>
      <w:r>
        <w:rPr>
          <w:rFonts w:ascii="Arial" w:hAnsi="Arial" w:cs="Arial"/>
          <w:sz w:val="22"/>
          <w:szCs w:val="22"/>
        </w:rPr>
        <w:t xml:space="preserve"> </w:t>
      </w:r>
    </w:p>
    <w:p w14:paraId="7B4039C9" w14:textId="77777777" w:rsidR="00A102B7" w:rsidRDefault="00A102B7" w:rsidP="00D23CD7">
      <w:pPr>
        <w:jc w:val="both"/>
        <w:rPr>
          <w:rFonts w:ascii="Arial" w:hAnsi="Arial" w:cs="Arial"/>
          <w:sz w:val="22"/>
          <w:szCs w:val="22"/>
        </w:rPr>
      </w:pPr>
      <w:r w:rsidRPr="00AC04EA">
        <w:rPr>
          <w:rFonts w:ascii="Arial" w:hAnsi="Arial" w:cs="Arial"/>
          <w:sz w:val="22"/>
          <w:szCs w:val="22"/>
        </w:rPr>
        <w:t>3 – srednja,</w:t>
      </w:r>
      <w:r>
        <w:rPr>
          <w:rFonts w:ascii="Arial" w:hAnsi="Arial" w:cs="Arial"/>
          <w:sz w:val="22"/>
          <w:szCs w:val="22"/>
        </w:rPr>
        <w:t xml:space="preserve"> </w:t>
      </w:r>
    </w:p>
    <w:p w14:paraId="69F5BE31" w14:textId="77777777" w:rsidR="00A102B7" w:rsidRDefault="00A102B7" w:rsidP="00D23CD7">
      <w:pPr>
        <w:jc w:val="both"/>
        <w:rPr>
          <w:rFonts w:ascii="Arial" w:hAnsi="Arial" w:cs="Arial"/>
          <w:sz w:val="22"/>
          <w:szCs w:val="22"/>
        </w:rPr>
      </w:pPr>
      <w:r w:rsidRPr="00AC04EA">
        <w:rPr>
          <w:rFonts w:ascii="Arial" w:hAnsi="Arial" w:cs="Arial"/>
          <w:sz w:val="22"/>
          <w:szCs w:val="22"/>
        </w:rPr>
        <w:t>4 – velika,</w:t>
      </w:r>
      <w:r>
        <w:rPr>
          <w:rFonts w:ascii="Arial" w:hAnsi="Arial" w:cs="Arial"/>
          <w:sz w:val="22"/>
          <w:szCs w:val="22"/>
        </w:rPr>
        <w:t xml:space="preserve"> </w:t>
      </w:r>
    </w:p>
    <w:p w14:paraId="138E467B" w14:textId="77777777" w:rsidR="00A102B7" w:rsidRPr="00056198" w:rsidRDefault="00A102B7" w:rsidP="00D23CD7">
      <w:pPr>
        <w:jc w:val="both"/>
        <w:rPr>
          <w:rFonts w:ascii="Arial" w:hAnsi="Arial" w:cs="Arial"/>
          <w:sz w:val="22"/>
          <w:szCs w:val="22"/>
        </w:rPr>
      </w:pPr>
      <w:r w:rsidRPr="00AC04EA">
        <w:rPr>
          <w:rFonts w:ascii="Arial" w:hAnsi="Arial" w:cs="Arial"/>
          <w:sz w:val="22"/>
          <w:szCs w:val="22"/>
        </w:rPr>
        <w:t>5 – zelo velika.</w:t>
      </w:r>
    </w:p>
    <w:p w14:paraId="543286A4" w14:textId="77777777" w:rsidR="003C1650" w:rsidRDefault="003C1650" w:rsidP="00D23CD7">
      <w:pPr>
        <w:jc w:val="both"/>
        <w:rPr>
          <w:rFonts w:ascii="Arial" w:hAnsi="Arial" w:cs="Arial"/>
          <w:sz w:val="22"/>
          <w:szCs w:val="22"/>
        </w:rPr>
      </w:pPr>
    </w:p>
    <w:p w14:paraId="316436FE" w14:textId="77777777" w:rsidR="00A102B7" w:rsidRDefault="00A102B7" w:rsidP="00D23CD7">
      <w:pPr>
        <w:jc w:val="both"/>
        <w:rPr>
          <w:rFonts w:ascii="Arial" w:hAnsi="Arial" w:cs="Arial"/>
          <w:b/>
          <w:sz w:val="22"/>
          <w:szCs w:val="22"/>
        </w:rPr>
      </w:pPr>
    </w:p>
    <w:p w14:paraId="6C9E79F3" w14:textId="77777777" w:rsidR="003C1650" w:rsidRPr="001978F1" w:rsidRDefault="00C05B35" w:rsidP="00936E21">
      <w:pPr>
        <w:pStyle w:val="Naslov5"/>
        <w:rPr>
          <w:b/>
        </w:rPr>
      </w:pPr>
      <w:r>
        <w:rPr>
          <w:b/>
        </w:rPr>
        <w:br w:type="page"/>
      </w:r>
      <w:r w:rsidR="001978F1">
        <w:rPr>
          <w:b/>
        </w:rPr>
        <w:lastRenderedPageBreak/>
        <w:t xml:space="preserve">4.1.1.1 </w:t>
      </w:r>
      <w:r w:rsidR="001978F1" w:rsidRPr="001978F1">
        <w:rPr>
          <w:b/>
        </w:rPr>
        <w:t>Merila za ovrednotenje vpliva na ljudi</w:t>
      </w:r>
    </w:p>
    <w:p w14:paraId="16B94AA7" w14:textId="77777777" w:rsidR="001978F1" w:rsidRDefault="001978F1" w:rsidP="00D23CD7">
      <w:pPr>
        <w:jc w:val="both"/>
        <w:rPr>
          <w:rFonts w:ascii="Arial" w:hAnsi="Arial" w:cs="Arial"/>
          <w:b/>
          <w:sz w:val="22"/>
          <w:szCs w:val="22"/>
        </w:rPr>
      </w:pPr>
    </w:p>
    <w:p w14:paraId="5D71A762" w14:textId="77777777" w:rsidR="00FD02F6" w:rsidRPr="009801BA" w:rsidRDefault="009801BA" w:rsidP="00D23CD7">
      <w:pPr>
        <w:jc w:val="both"/>
        <w:rPr>
          <w:rFonts w:ascii="Arial" w:hAnsi="Arial" w:cs="Arial"/>
          <w:b/>
          <w:i/>
          <w:sz w:val="22"/>
          <w:szCs w:val="22"/>
        </w:rPr>
      </w:pPr>
      <w:r w:rsidRPr="009801BA">
        <w:rPr>
          <w:rFonts w:ascii="Arial" w:hAnsi="Arial" w:cs="Arial"/>
          <w:b/>
          <w:i/>
          <w:sz w:val="22"/>
          <w:szCs w:val="22"/>
        </w:rPr>
        <w:t>Preglednica 16</w:t>
      </w:r>
      <w:r w:rsidRPr="009801BA">
        <w:rPr>
          <w:rFonts w:ascii="Arial" w:hAnsi="Arial" w:cs="Arial"/>
          <w:i/>
          <w:sz w:val="22"/>
          <w:szCs w:val="22"/>
        </w:rPr>
        <w:t>: Merila za ovrednotenje vpliva na ljudi</w:t>
      </w:r>
    </w:p>
    <w:tbl>
      <w:tblPr>
        <w:tblW w:w="9157" w:type="dxa"/>
        <w:tblInd w:w="74" w:type="dxa"/>
        <w:tblCellMar>
          <w:left w:w="0" w:type="dxa"/>
          <w:right w:w="0" w:type="dxa"/>
        </w:tblCellMar>
        <w:tblLook w:val="04A0" w:firstRow="1" w:lastRow="0" w:firstColumn="1" w:lastColumn="0" w:noHBand="0" w:noVBand="1"/>
      </w:tblPr>
      <w:tblGrid>
        <w:gridCol w:w="2694"/>
        <w:gridCol w:w="1292"/>
        <w:gridCol w:w="1293"/>
        <w:gridCol w:w="1292"/>
        <w:gridCol w:w="1509"/>
        <w:gridCol w:w="1077"/>
      </w:tblGrid>
      <w:tr w:rsidR="00FD02F6" w:rsidRPr="00A63AF7" w14:paraId="48982ED0" w14:textId="77777777" w:rsidTr="009801BA">
        <w:trPr>
          <w:trHeight w:val="545"/>
        </w:trPr>
        <w:tc>
          <w:tcPr>
            <w:tcW w:w="2694" w:type="dxa"/>
            <w:vMerge w:val="restart"/>
            <w:tcBorders>
              <w:top w:val="single" w:sz="12" w:space="0" w:color="auto"/>
              <w:left w:val="single" w:sz="12" w:space="0" w:color="auto"/>
              <w:right w:val="single" w:sz="12" w:space="0" w:color="auto"/>
            </w:tcBorders>
            <w:shd w:val="clear" w:color="auto" w:fill="auto"/>
            <w:tcMar>
              <w:top w:w="15" w:type="dxa"/>
              <w:left w:w="74" w:type="dxa"/>
              <w:bottom w:w="0" w:type="dxa"/>
              <w:right w:w="74" w:type="dxa"/>
            </w:tcMar>
            <w:vAlign w:val="center"/>
          </w:tcPr>
          <w:p w14:paraId="6C2F35B6" w14:textId="77777777" w:rsidR="00FD02F6" w:rsidRPr="00765CCB" w:rsidRDefault="00FD02F6" w:rsidP="00D23CD7">
            <w:pPr>
              <w:jc w:val="center"/>
              <w:textAlignment w:val="baseline"/>
              <w:rPr>
                <w:rFonts w:ascii="Arial" w:eastAsia="Calibri" w:hAnsi="Arial"/>
                <w:b/>
                <w:bCs/>
                <w:color w:val="000000"/>
                <w:kern w:val="24"/>
                <w:lang w:eastAsia="sl-SI"/>
              </w:rPr>
            </w:pPr>
            <w:r w:rsidRPr="00765CCB">
              <w:rPr>
                <w:rFonts w:ascii="Arial" w:eastAsia="Calibri" w:hAnsi="Arial"/>
                <w:b/>
                <w:bCs/>
                <w:color w:val="000000"/>
                <w:kern w:val="24"/>
                <w:lang w:eastAsia="sl-SI"/>
              </w:rPr>
              <w:t xml:space="preserve">Merila </w:t>
            </w:r>
          </w:p>
        </w:tc>
        <w:tc>
          <w:tcPr>
            <w:tcW w:w="6463" w:type="dxa"/>
            <w:gridSpan w:val="5"/>
            <w:tcBorders>
              <w:top w:val="single" w:sz="12" w:space="0" w:color="auto"/>
              <w:left w:val="single" w:sz="12" w:space="0" w:color="auto"/>
              <w:bottom w:val="single" w:sz="8" w:space="0" w:color="000000"/>
              <w:right w:val="single" w:sz="12" w:space="0" w:color="auto"/>
            </w:tcBorders>
            <w:shd w:val="clear" w:color="auto" w:fill="auto"/>
            <w:tcMar>
              <w:top w:w="15" w:type="dxa"/>
              <w:left w:w="74" w:type="dxa"/>
              <w:bottom w:w="0" w:type="dxa"/>
              <w:right w:w="74" w:type="dxa"/>
            </w:tcMar>
            <w:vAlign w:val="center"/>
          </w:tcPr>
          <w:p w14:paraId="6A2C8286" w14:textId="77777777" w:rsidR="00FD02F6" w:rsidRPr="00765CCB" w:rsidRDefault="00FD02F6" w:rsidP="00D23CD7">
            <w:pPr>
              <w:jc w:val="center"/>
              <w:textAlignment w:val="baseline"/>
              <w:rPr>
                <w:rFonts w:ascii="Arial" w:eastAsia="Calibri" w:hAnsi="Arial"/>
                <w:b/>
                <w:bCs/>
                <w:color w:val="000000"/>
                <w:kern w:val="24"/>
                <w:lang w:eastAsia="sl-SI"/>
              </w:rPr>
            </w:pPr>
            <w:r w:rsidRPr="00765CCB">
              <w:rPr>
                <w:rFonts w:ascii="Arial" w:eastAsia="Calibri" w:hAnsi="Arial"/>
                <w:b/>
                <w:bCs/>
                <w:color w:val="000000"/>
                <w:kern w:val="24"/>
                <w:lang w:eastAsia="sl-SI"/>
              </w:rPr>
              <w:t xml:space="preserve">Stopnja vpliva </w:t>
            </w:r>
          </w:p>
        </w:tc>
      </w:tr>
      <w:tr w:rsidR="00FD02F6" w:rsidRPr="00A63AF7" w14:paraId="739148DB" w14:textId="77777777" w:rsidTr="00F96D77">
        <w:trPr>
          <w:trHeight w:val="545"/>
        </w:trPr>
        <w:tc>
          <w:tcPr>
            <w:tcW w:w="2694" w:type="dxa"/>
            <w:vMerge/>
            <w:tcBorders>
              <w:left w:val="single" w:sz="12" w:space="0" w:color="auto"/>
              <w:bottom w:val="single" w:sz="12" w:space="0" w:color="auto"/>
              <w:right w:val="single" w:sz="12" w:space="0" w:color="auto"/>
            </w:tcBorders>
            <w:shd w:val="clear" w:color="auto" w:fill="auto"/>
            <w:tcMar>
              <w:top w:w="15" w:type="dxa"/>
              <w:left w:w="74" w:type="dxa"/>
              <w:bottom w:w="0" w:type="dxa"/>
              <w:right w:w="74" w:type="dxa"/>
            </w:tcMar>
            <w:hideMark/>
          </w:tcPr>
          <w:p w14:paraId="1148BD21" w14:textId="77777777" w:rsidR="00FD02F6" w:rsidRPr="00FD02F6" w:rsidRDefault="00FD02F6" w:rsidP="00D23CD7">
            <w:pPr>
              <w:jc w:val="both"/>
              <w:textAlignment w:val="baseline"/>
              <w:rPr>
                <w:rFonts w:ascii="Arial" w:hAnsi="Arial" w:cs="Arial"/>
                <w:sz w:val="18"/>
                <w:szCs w:val="18"/>
                <w:lang w:eastAsia="sl-SI"/>
              </w:rPr>
            </w:pPr>
          </w:p>
        </w:tc>
        <w:tc>
          <w:tcPr>
            <w:tcW w:w="1292" w:type="dxa"/>
            <w:tcBorders>
              <w:top w:val="single" w:sz="8" w:space="0" w:color="000000"/>
              <w:left w:val="single" w:sz="12" w:space="0" w:color="auto"/>
              <w:bottom w:val="single" w:sz="12" w:space="0" w:color="auto"/>
              <w:right w:val="single" w:sz="8" w:space="0" w:color="000000"/>
            </w:tcBorders>
            <w:shd w:val="clear" w:color="auto" w:fill="auto"/>
            <w:tcMar>
              <w:top w:w="15" w:type="dxa"/>
              <w:left w:w="74" w:type="dxa"/>
              <w:bottom w:w="0" w:type="dxa"/>
              <w:right w:w="74" w:type="dxa"/>
            </w:tcMar>
            <w:vAlign w:val="center"/>
            <w:hideMark/>
          </w:tcPr>
          <w:p w14:paraId="2E8C4D1E" w14:textId="77777777" w:rsidR="00FD02F6" w:rsidRPr="00406356" w:rsidRDefault="00FD02F6" w:rsidP="00D23CD7">
            <w:pPr>
              <w:jc w:val="center"/>
              <w:textAlignment w:val="baseline"/>
              <w:rPr>
                <w:rFonts w:ascii="Arial" w:hAnsi="Arial" w:cs="Arial"/>
                <w:sz w:val="22"/>
                <w:szCs w:val="22"/>
                <w:lang w:eastAsia="sl-SI"/>
              </w:rPr>
            </w:pPr>
            <w:r w:rsidRPr="00406356">
              <w:rPr>
                <w:rFonts w:ascii="Arial" w:eastAsia="Calibri" w:hAnsi="Arial"/>
                <w:b/>
                <w:bCs/>
                <w:color w:val="000000"/>
                <w:kern w:val="24"/>
                <w:sz w:val="22"/>
                <w:szCs w:val="22"/>
                <w:lang w:eastAsia="sl-SI"/>
              </w:rPr>
              <w:t>1</w:t>
            </w:r>
          </w:p>
        </w:tc>
        <w:tc>
          <w:tcPr>
            <w:tcW w:w="1293"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57773F3B" w14:textId="77777777" w:rsidR="00FD02F6" w:rsidRPr="00406356" w:rsidRDefault="00FD02F6" w:rsidP="00D23CD7">
            <w:pPr>
              <w:jc w:val="center"/>
              <w:textAlignment w:val="baseline"/>
              <w:rPr>
                <w:rFonts w:ascii="Arial" w:hAnsi="Arial" w:cs="Arial"/>
                <w:sz w:val="22"/>
                <w:szCs w:val="22"/>
                <w:lang w:eastAsia="sl-SI"/>
              </w:rPr>
            </w:pPr>
            <w:r w:rsidRPr="00406356">
              <w:rPr>
                <w:rFonts w:ascii="Arial" w:eastAsia="Calibri" w:hAnsi="Arial"/>
                <w:b/>
                <w:bCs/>
                <w:color w:val="000000"/>
                <w:kern w:val="24"/>
                <w:sz w:val="22"/>
                <w:szCs w:val="22"/>
                <w:lang w:eastAsia="sl-SI"/>
              </w:rPr>
              <w:t>2</w:t>
            </w:r>
          </w:p>
        </w:tc>
        <w:tc>
          <w:tcPr>
            <w:tcW w:w="1292"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14C19147" w14:textId="77777777" w:rsidR="00FD02F6" w:rsidRPr="00406356" w:rsidRDefault="00FD02F6" w:rsidP="00D23CD7">
            <w:pPr>
              <w:jc w:val="center"/>
              <w:textAlignment w:val="baseline"/>
              <w:rPr>
                <w:rFonts w:ascii="Arial" w:hAnsi="Arial" w:cs="Arial"/>
                <w:sz w:val="22"/>
                <w:szCs w:val="22"/>
                <w:lang w:eastAsia="sl-SI"/>
              </w:rPr>
            </w:pPr>
            <w:r w:rsidRPr="00406356">
              <w:rPr>
                <w:rFonts w:ascii="Arial" w:eastAsia="Calibri" w:hAnsi="Arial"/>
                <w:b/>
                <w:bCs/>
                <w:color w:val="000000"/>
                <w:kern w:val="24"/>
                <w:sz w:val="22"/>
                <w:szCs w:val="22"/>
                <w:lang w:eastAsia="sl-SI"/>
              </w:rPr>
              <w:t>3</w:t>
            </w:r>
          </w:p>
        </w:tc>
        <w:tc>
          <w:tcPr>
            <w:tcW w:w="1509"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60EF1846" w14:textId="77777777" w:rsidR="00FD02F6" w:rsidRPr="00406356" w:rsidRDefault="00FD02F6" w:rsidP="00D23CD7">
            <w:pPr>
              <w:jc w:val="center"/>
              <w:textAlignment w:val="baseline"/>
              <w:rPr>
                <w:rFonts w:ascii="Arial" w:hAnsi="Arial" w:cs="Arial"/>
                <w:sz w:val="22"/>
                <w:szCs w:val="22"/>
                <w:lang w:eastAsia="sl-SI"/>
              </w:rPr>
            </w:pPr>
            <w:r w:rsidRPr="00406356">
              <w:rPr>
                <w:rFonts w:ascii="Arial" w:eastAsia="Calibri" w:hAnsi="Arial"/>
                <w:b/>
                <w:bCs/>
                <w:color w:val="000000"/>
                <w:kern w:val="24"/>
                <w:sz w:val="22"/>
                <w:szCs w:val="22"/>
                <w:lang w:eastAsia="sl-SI"/>
              </w:rPr>
              <w:t>4</w:t>
            </w:r>
          </w:p>
        </w:tc>
        <w:tc>
          <w:tcPr>
            <w:tcW w:w="1077" w:type="dxa"/>
            <w:tcBorders>
              <w:top w:val="single" w:sz="8" w:space="0" w:color="000000"/>
              <w:left w:val="single" w:sz="8" w:space="0" w:color="000000"/>
              <w:bottom w:val="single" w:sz="12" w:space="0" w:color="auto"/>
              <w:right w:val="single" w:sz="12" w:space="0" w:color="auto"/>
            </w:tcBorders>
            <w:shd w:val="clear" w:color="auto" w:fill="auto"/>
            <w:tcMar>
              <w:top w:w="15" w:type="dxa"/>
              <w:left w:w="74" w:type="dxa"/>
              <w:bottom w:w="0" w:type="dxa"/>
              <w:right w:w="74" w:type="dxa"/>
            </w:tcMar>
            <w:vAlign w:val="center"/>
            <w:hideMark/>
          </w:tcPr>
          <w:p w14:paraId="4F831A35" w14:textId="77777777" w:rsidR="00FD02F6" w:rsidRPr="00406356" w:rsidRDefault="00FD02F6" w:rsidP="00D23CD7">
            <w:pPr>
              <w:jc w:val="center"/>
              <w:textAlignment w:val="baseline"/>
              <w:rPr>
                <w:rFonts w:ascii="Arial" w:eastAsia="Calibri" w:hAnsi="Arial"/>
                <w:b/>
                <w:bCs/>
                <w:color w:val="000000"/>
                <w:kern w:val="24"/>
                <w:sz w:val="22"/>
                <w:szCs w:val="22"/>
                <w:lang w:eastAsia="sl-SI"/>
              </w:rPr>
            </w:pPr>
            <w:r w:rsidRPr="00406356">
              <w:rPr>
                <w:rFonts w:ascii="Arial" w:eastAsia="Calibri" w:hAnsi="Arial"/>
                <w:b/>
                <w:bCs/>
                <w:color w:val="000000"/>
                <w:kern w:val="24"/>
                <w:sz w:val="22"/>
                <w:szCs w:val="22"/>
                <w:lang w:eastAsia="sl-SI"/>
              </w:rPr>
              <w:t>5</w:t>
            </w:r>
          </w:p>
        </w:tc>
      </w:tr>
      <w:tr w:rsidR="00FD02F6" w:rsidRPr="00A63AF7" w14:paraId="25A29049" w14:textId="77777777" w:rsidTr="00F96D77">
        <w:trPr>
          <w:trHeight w:val="678"/>
        </w:trPr>
        <w:tc>
          <w:tcPr>
            <w:tcW w:w="2694" w:type="dxa"/>
            <w:tcBorders>
              <w:top w:val="single" w:sz="12" w:space="0" w:color="auto"/>
              <w:left w:val="single" w:sz="12" w:space="0" w:color="auto"/>
              <w:bottom w:val="single" w:sz="8" w:space="0" w:color="000000"/>
              <w:right w:val="single" w:sz="12" w:space="0" w:color="auto"/>
            </w:tcBorders>
            <w:shd w:val="clear" w:color="auto" w:fill="auto"/>
            <w:tcMar>
              <w:top w:w="15" w:type="dxa"/>
              <w:left w:w="73" w:type="dxa"/>
              <w:bottom w:w="0" w:type="dxa"/>
              <w:right w:w="73" w:type="dxa"/>
            </w:tcMar>
            <w:vAlign w:val="center"/>
            <w:hideMark/>
          </w:tcPr>
          <w:p w14:paraId="27A4DF17"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število mrtvih ljudi</w:t>
            </w:r>
          </w:p>
          <w:p w14:paraId="7B0F2DA0"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število mrtvih ljudi (10 let)*</w:t>
            </w:r>
          </w:p>
        </w:tc>
        <w:tc>
          <w:tcPr>
            <w:tcW w:w="1292" w:type="dxa"/>
            <w:tcBorders>
              <w:top w:val="single" w:sz="12" w:space="0" w:color="auto"/>
              <w:left w:val="single" w:sz="12" w:space="0" w:color="auto"/>
              <w:bottom w:val="single" w:sz="8" w:space="0" w:color="000000"/>
              <w:right w:val="single" w:sz="8" w:space="0" w:color="000000"/>
            </w:tcBorders>
            <w:shd w:val="clear" w:color="auto" w:fill="auto"/>
            <w:tcMar>
              <w:top w:w="15" w:type="dxa"/>
              <w:left w:w="73" w:type="dxa"/>
              <w:bottom w:w="0" w:type="dxa"/>
              <w:right w:w="73" w:type="dxa"/>
            </w:tcMar>
            <w:vAlign w:val="center"/>
            <w:hideMark/>
          </w:tcPr>
          <w:p w14:paraId="10563CC7" w14:textId="77777777" w:rsidR="003C1650" w:rsidRPr="00765CCB" w:rsidRDefault="003C1650" w:rsidP="00D23CD7">
            <w:pPr>
              <w:jc w:val="center"/>
              <w:textAlignment w:val="baseline"/>
              <w:rPr>
                <w:rFonts w:ascii="Arial" w:hAnsi="Arial" w:cs="Calibri"/>
                <w:color w:val="000000"/>
                <w:kern w:val="24"/>
                <w:lang w:eastAsia="sl-SI"/>
              </w:rPr>
            </w:pPr>
            <w:r w:rsidRPr="00765CCB">
              <w:rPr>
                <w:rFonts w:ascii="Arial" w:hAnsi="Arial" w:cs="Calibri"/>
                <w:color w:val="000000"/>
                <w:kern w:val="24"/>
                <w:lang w:eastAsia="sl-SI"/>
              </w:rPr>
              <w:t>do 5</w:t>
            </w:r>
          </w:p>
          <w:p w14:paraId="57665643"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do 5</w:t>
            </w:r>
          </w:p>
        </w:tc>
        <w:tc>
          <w:tcPr>
            <w:tcW w:w="1293" w:type="dxa"/>
            <w:tcBorders>
              <w:top w:val="single" w:sz="12" w:space="0" w:color="auto"/>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0C083C7B"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5 - 10</w:t>
            </w:r>
          </w:p>
          <w:p w14:paraId="330502FE"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5 - 10</w:t>
            </w:r>
          </w:p>
        </w:tc>
        <w:tc>
          <w:tcPr>
            <w:tcW w:w="1292" w:type="dxa"/>
            <w:tcBorders>
              <w:top w:val="single" w:sz="12" w:space="0" w:color="auto"/>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6250889D"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10 - 50</w:t>
            </w:r>
          </w:p>
          <w:p w14:paraId="4695CDAB"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10 - 50</w:t>
            </w:r>
          </w:p>
        </w:tc>
        <w:tc>
          <w:tcPr>
            <w:tcW w:w="1509" w:type="dxa"/>
            <w:tcBorders>
              <w:top w:val="single" w:sz="12" w:space="0" w:color="auto"/>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7C0002C4"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50 - 200</w:t>
            </w:r>
          </w:p>
          <w:p w14:paraId="27771DC1"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50 - 100</w:t>
            </w:r>
          </w:p>
        </w:tc>
        <w:tc>
          <w:tcPr>
            <w:tcW w:w="1077" w:type="dxa"/>
            <w:tcBorders>
              <w:top w:val="single" w:sz="12" w:space="0" w:color="auto"/>
              <w:left w:val="single" w:sz="8" w:space="0" w:color="000000"/>
              <w:bottom w:val="single" w:sz="8" w:space="0" w:color="000000"/>
              <w:right w:val="single" w:sz="12" w:space="0" w:color="auto"/>
            </w:tcBorders>
            <w:shd w:val="clear" w:color="auto" w:fill="auto"/>
            <w:tcMar>
              <w:top w:w="15" w:type="dxa"/>
              <w:left w:w="73" w:type="dxa"/>
              <w:bottom w:w="0" w:type="dxa"/>
              <w:right w:w="73" w:type="dxa"/>
            </w:tcMar>
            <w:vAlign w:val="center"/>
            <w:hideMark/>
          </w:tcPr>
          <w:p w14:paraId="1FBD3508" w14:textId="77777777" w:rsidR="003C1650" w:rsidRPr="00765CCB" w:rsidRDefault="003C1650" w:rsidP="00D23CD7">
            <w:pPr>
              <w:jc w:val="center"/>
              <w:rPr>
                <w:rFonts w:ascii="Arial" w:hAnsi="Arial" w:cs="Arial"/>
                <w:lang w:eastAsia="sl-SI"/>
              </w:rPr>
            </w:pPr>
            <w:r w:rsidRPr="00765CCB">
              <w:rPr>
                <w:rFonts w:ascii="Arial" w:hAnsi="Arial" w:cs="Arial"/>
                <w:lang w:eastAsia="sl-SI"/>
              </w:rPr>
              <w:t>nad 200</w:t>
            </w:r>
          </w:p>
          <w:p w14:paraId="38A8250F" w14:textId="77777777" w:rsidR="003C1650" w:rsidRPr="00765CCB" w:rsidRDefault="003C1650" w:rsidP="00D23CD7">
            <w:pPr>
              <w:jc w:val="center"/>
              <w:rPr>
                <w:rFonts w:ascii="Arial" w:hAnsi="Arial" w:cs="Arial"/>
                <w:lang w:eastAsia="sl-SI"/>
              </w:rPr>
            </w:pPr>
            <w:r w:rsidRPr="00765CCB">
              <w:rPr>
                <w:rFonts w:ascii="Arial" w:hAnsi="Arial" w:cs="Arial"/>
                <w:lang w:eastAsia="sl-SI"/>
              </w:rPr>
              <w:t>nad 100</w:t>
            </w:r>
          </w:p>
        </w:tc>
      </w:tr>
      <w:tr w:rsidR="00FD02F6" w:rsidRPr="00A63AF7" w14:paraId="1F9CE010" w14:textId="77777777" w:rsidTr="00F96D77">
        <w:trPr>
          <w:trHeight w:val="818"/>
        </w:trPr>
        <w:tc>
          <w:tcPr>
            <w:tcW w:w="2694" w:type="dxa"/>
            <w:tcBorders>
              <w:top w:val="single" w:sz="8" w:space="0" w:color="000000"/>
              <w:left w:val="single" w:sz="12" w:space="0" w:color="auto"/>
              <w:bottom w:val="single" w:sz="8" w:space="0" w:color="000000"/>
              <w:right w:val="single" w:sz="12" w:space="0" w:color="auto"/>
            </w:tcBorders>
            <w:shd w:val="clear" w:color="auto" w:fill="auto"/>
            <w:tcMar>
              <w:top w:w="15" w:type="dxa"/>
              <w:left w:w="73" w:type="dxa"/>
              <w:bottom w:w="0" w:type="dxa"/>
              <w:right w:w="73" w:type="dxa"/>
            </w:tcMar>
            <w:vAlign w:val="center"/>
            <w:hideMark/>
          </w:tcPr>
          <w:p w14:paraId="68860035"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število ranjenih/bolnih ljudi</w:t>
            </w:r>
          </w:p>
          <w:p w14:paraId="77C2DA3A"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število ranjenih/bolnih ljudi (10 let)**</w:t>
            </w:r>
          </w:p>
        </w:tc>
        <w:tc>
          <w:tcPr>
            <w:tcW w:w="1292" w:type="dxa"/>
            <w:tcBorders>
              <w:top w:val="single" w:sz="8" w:space="0" w:color="000000"/>
              <w:left w:val="single" w:sz="12" w:space="0" w:color="auto"/>
              <w:bottom w:val="single" w:sz="8" w:space="0" w:color="000000"/>
              <w:right w:val="single" w:sz="8" w:space="0" w:color="000000"/>
            </w:tcBorders>
            <w:shd w:val="clear" w:color="auto" w:fill="auto"/>
            <w:tcMar>
              <w:top w:w="15" w:type="dxa"/>
              <w:left w:w="73" w:type="dxa"/>
              <w:bottom w:w="0" w:type="dxa"/>
              <w:right w:w="73" w:type="dxa"/>
            </w:tcMar>
            <w:vAlign w:val="center"/>
            <w:hideMark/>
          </w:tcPr>
          <w:p w14:paraId="093ACF45"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do 10</w:t>
            </w:r>
          </w:p>
          <w:p w14:paraId="302E48A2"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do 10</w:t>
            </w:r>
          </w:p>
        </w:tc>
        <w:tc>
          <w:tcPr>
            <w:tcW w:w="1293"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7AA53C06"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10 - 50</w:t>
            </w:r>
          </w:p>
          <w:p w14:paraId="2FFCB5D4"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10 - 50</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0CD86567"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50 - 200</w:t>
            </w:r>
          </w:p>
          <w:p w14:paraId="64B6DCA9"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50 - 200</w:t>
            </w:r>
          </w:p>
        </w:tc>
        <w:tc>
          <w:tcPr>
            <w:tcW w:w="15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563C1ABB"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200 - 1000</w:t>
            </w:r>
          </w:p>
          <w:p w14:paraId="5ADA61E2"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200 - 500</w:t>
            </w:r>
          </w:p>
        </w:tc>
        <w:tc>
          <w:tcPr>
            <w:tcW w:w="1077" w:type="dxa"/>
            <w:tcBorders>
              <w:top w:val="single" w:sz="8" w:space="0" w:color="000000"/>
              <w:left w:val="single" w:sz="8" w:space="0" w:color="000000"/>
              <w:bottom w:val="single" w:sz="8" w:space="0" w:color="000000"/>
              <w:right w:val="single" w:sz="12" w:space="0" w:color="auto"/>
            </w:tcBorders>
            <w:shd w:val="clear" w:color="auto" w:fill="auto"/>
            <w:tcMar>
              <w:top w:w="15" w:type="dxa"/>
              <w:left w:w="73" w:type="dxa"/>
              <w:bottom w:w="0" w:type="dxa"/>
              <w:right w:w="73" w:type="dxa"/>
            </w:tcMar>
            <w:vAlign w:val="center"/>
            <w:hideMark/>
          </w:tcPr>
          <w:p w14:paraId="06E9EECD" w14:textId="77777777" w:rsidR="003C1650" w:rsidRPr="00765CCB" w:rsidRDefault="003C1650" w:rsidP="00D23CD7">
            <w:pPr>
              <w:jc w:val="center"/>
              <w:rPr>
                <w:rFonts w:ascii="Arial" w:hAnsi="Arial" w:cs="Arial"/>
                <w:lang w:eastAsia="sl-SI"/>
              </w:rPr>
            </w:pPr>
            <w:r w:rsidRPr="00765CCB">
              <w:rPr>
                <w:rFonts w:ascii="Arial" w:hAnsi="Arial" w:cs="Arial"/>
                <w:lang w:eastAsia="sl-SI"/>
              </w:rPr>
              <w:t>nad 1000</w:t>
            </w:r>
          </w:p>
          <w:p w14:paraId="577ADDD4" w14:textId="77777777" w:rsidR="003C1650" w:rsidRPr="00765CCB" w:rsidRDefault="003C1650" w:rsidP="00D23CD7">
            <w:pPr>
              <w:jc w:val="center"/>
              <w:rPr>
                <w:rFonts w:ascii="Arial" w:hAnsi="Arial" w:cs="Arial"/>
                <w:lang w:eastAsia="sl-SI"/>
              </w:rPr>
            </w:pPr>
            <w:r w:rsidRPr="00765CCB">
              <w:rPr>
                <w:rFonts w:ascii="Arial" w:hAnsi="Arial" w:cs="Arial"/>
                <w:lang w:eastAsia="sl-SI"/>
              </w:rPr>
              <w:t>nad 500</w:t>
            </w:r>
          </w:p>
        </w:tc>
      </w:tr>
      <w:tr w:rsidR="00FD02F6" w:rsidRPr="00A63AF7" w14:paraId="5F7D875E" w14:textId="77777777" w:rsidTr="00F96D77">
        <w:trPr>
          <w:trHeight w:val="377"/>
        </w:trPr>
        <w:tc>
          <w:tcPr>
            <w:tcW w:w="2694" w:type="dxa"/>
            <w:tcBorders>
              <w:top w:val="single" w:sz="8" w:space="0" w:color="000000"/>
              <w:left w:val="single" w:sz="12" w:space="0" w:color="auto"/>
              <w:bottom w:val="single" w:sz="8" w:space="0" w:color="000000"/>
              <w:right w:val="single" w:sz="12" w:space="0" w:color="auto"/>
            </w:tcBorders>
            <w:shd w:val="clear" w:color="auto" w:fill="auto"/>
            <w:tcMar>
              <w:top w:w="15" w:type="dxa"/>
              <w:left w:w="73" w:type="dxa"/>
              <w:bottom w:w="0" w:type="dxa"/>
              <w:right w:w="73" w:type="dxa"/>
            </w:tcMar>
            <w:vAlign w:val="center"/>
            <w:hideMark/>
          </w:tcPr>
          <w:p w14:paraId="604C9BAE" w14:textId="77777777" w:rsidR="003C1650" w:rsidRPr="00765CCB" w:rsidRDefault="00DF44F7" w:rsidP="00D23CD7">
            <w:pPr>
              <w:jc w:val="center"/>
              <w:textAlignment w:val="baseline"/>
              <w:rPr>
                <w:rFonts w:ascii="Arial" w:hAnsi="Arial" w:cs="Arial"/>
                <w:lang w:eastAsia="sl-SI"/>
              </w:rPr>
            </w:pPr>
            <w:r w:rsidRPr="00765CCB">
              <w:rPr>
                <w:rFonts w:ascii="Arial" w:hAnsi="Arial" w:cs="Calibri"/>
                <w:color w:val="000000"/>
                <w:kern w:val="24"/>
                <w:lang w:eastAsia="sl-SI"/>
              </w:rPr>
              <w:t>Š</w:t>
            </w:r>
            <w:r w:rsidR="003C1650" w:rsidRPr="00765CCB">
              <w:rPr>
                <w:rFonts w:ascii="Arial" w:hAnsi="Arial" w:cs="Calibri"/>
                <w:color w:val="000000"/>
                <w:kern w:val="24"/>
                <w:lang w:eastAsia="sl-SI"/>
              </w:rPr>
              <w:t>tevilo</w:t>
            </w:r>
            <w:r>
              <w:rPr>
                <w:rFonts w:ascii="Arial" w:hAnsi="Arial" w:cs="Calibri"/>
                <w:color w:val="000000"/>
                <w:kern w:val="24"/>
                <w:lang w:eastAsia="sl-SI"/>
              </w:rPr>
              <w:t xml:space="preserve"> trajno preseljenih ljudi</w:t>
            </w:r>
            <w:r w:rsidR="003C1650" w:rsidRPr="00765CCB">
              <w:rPr>
                <w:rFonts w:ascii="Arial" w:hAnsi="Arial" w:cs="Calibri"/>
                <w:color w:val="000000"/>
                <w:kern w:val="24"/>
                <w:lang w:eastAsia="sl-SI"/>
              </w:rPr>
              <w:t xml:space="preserve"> </w:t>
            </w:r>
          </w:p>
        </w:tc>
        <w:tc>
          <w:tcPr>
            <w:tcW w:w="1292" w:type="dxa"/>
            <w:tcBorders>
              <w:top w:val="single" w:sz="8" w:space="0" w:color="000000"/>
              <w:left w:val="single" w:sz="12" w:space="0" w:color="auto"/>
              <w:bottom w:val="single" w:sz="8" w:space="0" w:color="000000"/>
              <w:right w:val="single" w:sz="8" w:space="0" w:color="000000"/>
            </w:tcBorders>
            <w:shd w:val="clear" w:color="auto" w:fill="auto"/>
            <w:tcMar>
              <w:top w:w="15" w:type="dxa"/>
              <w:left w:w="73" w:type="dxa"/>
              <w:bottom w:w="0" w:type="dxa"/>
              <w:right w:w="73" w:type="dxa"/>
            </w:tcMar>
            <w:vAlign w:val="center"/>
            <w:hideMark/>
          </w:tcPr>
          <w:p w14:paraId="75FD4231" w14:textId="77777777" w:rsidR="003C1650" w:rsidRPr="00765CCB" w:rsidRDefault="003C1650" w:rsidP="00D23CD7">
            <w:pPr>
              <w:jc w:val="center"/>
              <w:textAlignment w:val="baseline"/>
              <w:rPr>
                <w:rFonts w:ascii="Arial" w:hAnsi="Arial" w:cs="Arial"/>
                <w:lang w:eastAsia="sl-SI"/>
              </w:rPr>
            </w:pPr>
            <w:r w:rsidRPr="00765CCB">
              <w:rPr>
                <w:rFonts w:ascii="Arial" w:hAnsi="Arial" w:cs="Calibri"/>
                <w:color w:val="000000"/>
                <w:kern w:val="24"/>
                <w:lang w:eastAsia="sl-SI"/>
              </w:rPr>
              <w:t>do 20</w:t>
            </w:r>
          </w:p>
        </w:tc>
        <w:tc>
          <w:tcPr>
            <w:tcW w:w="1293"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0FE145CB"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Arial"/>
                <w:lang w:eastAsia="sl-SI"/>
              </w:rPr>
              <w:t>20 do 50</w:t>
            </w:r>
          </w:p>
        </w:tc>
        <w:tc>
          <w:tcPr>
            <w:tcW w:w="129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503F371D" w14:textId="77777777" w:rsidR="003C1650" w:rsidRPr="00765CCB" w:rsidRDefault="003C1650" w:rsidP="00D23CD7">
            <w:pPr>
              <w:ind w:left="317"/>
              <w:jc w:val="center"/>
              <w:textAlignment w:val="baseline"/>
              <w:rPr>
                <w:rFonts w:ascii="Arial" w:hAnsi="Arial" w:cs="Arial"/>
                <w:lang w:eastAsia="sl-SI"/>
              </w:rPr>
            </w:pPr>
            <w:r w:rsidRPr="00765CCB">
              <w:rPr>
                <w:rFonts w:ascii="Arial" w:hAnsi="Arial" w:cs="Calibri"/>
                <w:color w:val="000000"/>
                <w:kern w:val="24"/>
                <w:lang w:eastAsia="sl-SI"/>
              </w:rPr>
              <w:t>50 - 200</w:t>
            </w:r>
          </w:p>
        </w:tc>
        <w:tc>
          <w:tcPr>
            <w:tcW w:w="15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14:paraId="2432407C" w14:textId="77777777" w:rsidR="003C1650" w:rsidRPr="00765CCB" w:rsidRDefault="003C1650" w:rsidP="00D23CD7">
            <w:pPr>
              <w:ind w:left="288"/>
              <w:jc w:val="center"/>
              <w:textAlignment w:val="baseline"/>
              <w:rPr>
                <w:rFonts w:ascii="Arial" w:hAnsi="Arial" w:cs="Arial"/>
                <w:lang w:eastAsia="sl-SI"/>
              </w:rPr>
            </w:pPr>
            <w:r w:rsidRPr="00765CCB">
              <w:rPr>
                <w:rFonts w:ascii="Arial" w:hAnsi="Arial" w:cs="Calibri"/>
                <w:color w:val="000000"/>
                <w:kern w:val="24"/>
                <w:lang w:eastAsia="sl-SI"/>
              </w:rPr>
              <w:t>200 - 500</w:t>
            </w:r>
          </w:p>
        </w:tc>
        <w:tc>
          <w:tcPr>
            <w:tcW w:w="1077" w:type="dxa"/>
            <w:tcBorders>
              <w:top w:val="single" w:sz="8" w:space="0" w:color="000000"/>
              <w:left w:val="single" w:sz="8" w:space="0" w:color="000000"/>
              <w:bottom w:val="single" w:sz="8" w:space="0" w:color="000000"/>
              <w:right w:val="single" w:sz="12" w:space="0" w:color="auto"/>
            </w:tcBorders>
            <w:shd w:val="clear" w:color="auto" w:fill="auto"/>
            <w:tcMar>
              <w:top w:w="15" w:type="dxa"/>
              <w:left w:w="73" w:type="dxa"/>
              <w:bottom w:w="0" w:type="dxa"/>
              <w:right w:w="73" w:type="dxa"/>
            </w:tcMar>
            <w:vAlign w:val="center"/>
            <w:hideMark/>
          </w:tcPr>
          <w:p w14:paraId="36E08C92" w14:textId="77777777" w:rsidR="003C1650" w:rsidRPr="00765CCB" w:rsidRDefault="003C1650" w:rsidP="00D23CD7">
            <w:pPr>
              <w:jc w:val="center"/>
              <w:rPr>
                <w:rFonts w:ascii="Arial" w:hAnsi="Arial" w:cs="Arial"/>
                <w:lang w:eastAsia="sl-SI"/>
              </w:rPr>
            </w:pPr>
            <w:r w:rsidRPr="00765CCB">
              <w:rPr>
                <w:rFonts w:ascii="Arial" w:hAnsi="Arial" w:cs="Arial"/>
                <w:lang w:eastAsia="sl-SI"/>
              </w:rPr>
              <w:t>nad 500</w:t>
            </w:r>
          </w:p>
        </w:tc>
      </w:tr>
    </w:tbl>
    <w:p w14:paraId="6DBF022E" w14:textId="77777777" w:rsidR="003C1650" w:rsidRPr="00F96D77" w:rsidRDefault="00A102B7" w:rsidP="00D23CD7">
      <w:pPr>
        <w:jc w:val="both"/>
        <w:rPr>
          <w:rFonts w:ascii="Arial" w:hAnsi="Arial" w:cs="Arial"/>
        </w:rPr>
      </w:pPr>
      <w:r w:rsidRPr="00F96D77">
        <w:rPr>
          <w:rFonts w:ascii="Arial" w:hAnsi="Arial" w:cs="Arial"/>
        </w:rPr>
        <w:t>1-5</w:t>
      </w:r>
      <w:r>
        <w:rPr>
          <w:rFonts w:ascii="Arial" w:hAnsi="Arial" w:cs="Arial"/>
        </w:rPr>
        <w:t>:</w:t>
      </w:r>
      <w:r w:rsidRPr="00F96D77">
        <w:rPr>
          <w:rFonts w:ascii="Arial" w:hAnsi="Arial" w:cs="Arial"/>
        </w:rPr>
        <w:t xml:space="preserve"> stopnja vpliva</w:t>
      </w:r>
    </w:p>
    <w:p w14:paraId="53C3812A" w14:textId="77777777" w:rsidR="00A102B7" w:rsidRPr="00A102B7" w:rsidRDefault="00A102B7" w:rsidP="00D23CD7">
      <w:pPr>
        <w:tabs>
          <w:tab w:val="left" w:pos="0"/>
        </w:tabs>
        <w:spacing w:line="276" w:lineRule="auto"/>
        <w:jc w:val="center"/>
        <w:rPr>
          <w:rFonts w:ascii="Arial" w:hAnsi="Arial" w:cs="Calibri"/>
          <w:color w:val="000000"/>
          <w:kern w:val="24"/>
        </w:rPr>
      </w:pPr>
      <w:r w:rsidRPr="00A102B7">
        <w:rPr>
          <w:rFonts w:ascii="Arial" w:hAnsi="Arial" w:cs="Calibri"/>
          <w:color w:val="000000"/>
          <w:kern w:val="24"/>
        </w:rPr>
        <w:t>*Za nesreče z morebitnimi dolgotrajnimi učinki (npr. do 10 let), kot so na primer nesreče z nevarnimi snovmi, jedrske ali radiološke nesreče, se dolgoročne vrednosti za mrtve</w:t>
      </w:r>
      <w:r w:rsidR="00B155F7">
        <w:rPr>
          <w:rFonts w:ascii="Arial" w:hAnsi="Arial" w:cs="Calibri"/>
          <w:color w:val="000000"/>
          <w:kern w:val="24"/>
        </w:rPr>
        <w:t xml:space="preserve"> in ranjene ali bolne ljudi (10 </w:t>
      </w:r>
      <w:r w:rsidRPr="00A102B7">
        <w:rPr>
          <w:rFonts w:ascii="Arial" w:hAnsi="Arial" w:cs="Calibri"/>
          <w:color w:val="000000"/>
          <w:kern w:val="24"/>
        </w:rPr>
        <w:t>let), če je treba, določijo posebej oziroma upoštevajo, kot je navedeno zgoraj.</w:t>
      </w:r>
    </w:p>
    <w:p w14:paraId="0E3F1C2D" w14:textId="77777777" w:rsidR="00A102B7" w:rsidRPr="00406356" w:rsidRDefault="00A102B7" w:rsidP="00D23CD7">
      <w:pPr>
        <w:spacing w:line="276" w:lineRule="auto"/>
        <w:jc w:val="both"/>
        <w:rPr>
          <w:rFonts w:ascii="Arial" w:hAnsi="Arial" w:cs="Arial"/>
          <w:b/>
          <w:sz w:val="22"/>
          <w:szCs w:val="22"/>
        </w:rPr>
      </w:pPr>
      <w:r w:rsidRPr="00A102B7">
        <w:rPr>
          <w:rFonts w:ascii="Arial" w:hAnsi="Arial" w:cs="Arial"/>
        </w:rPr>
        <w:t xml:space="preserve">** Med ranjene ali bolne ljudi spadajo tudi obsevani, kontaminirani ali zastrupljeni ljudje, ki se v analizah tveganj lahko ob posameznih tveganjih obravnavajo posebej. </w:t>
      </w:r>
    </w:p>
    <w:p w14:paraId="26289DC0" w14:textId="77777777" w:rsidR="003C1650" w:rsidRDefault="003C1650" w:rsidP="00D23CD7">
      <w:pPr>
        <w:jc w:val="both"/>
        <w:rPr>
          <w:rFonts w:ascii="Arial" w:hAnsi="Arial" w:cs="Arial"/>
          <w:b/>
          <w:sz w:val="22"/>
          <w:szCs w:val="22"/>
        </w:rPr>
      </w:pPr>
    </w:p>
    <w:p w14:paraId="7F389973" w14:textId="77777777" w:rsidR="00F77081" w:rsidRPr="00406356" w:rsidRDefault="00F77081" w:rsidP="00D23CD7">
      <w:pPr>
        <w:jc w:val="both"/>
        <w:rPr>
          <w:rFonts w:ascii="Arial" w:hAnsi="Arial" w:cs="Arial"/>
          <w:b/>
          <w:sz w:val="22"/>
          <w:szCs w:val="22"/>
        </w:rPr>
      </w:pPr>
    </w:p>
    <w:p w14:paraId="3963D4A7" w14:textId="77777777" w:rsidR="001978F1" w:rsidRPr="001978F1" w:rsidRDefault="001978F1" w:rsidP="00936E21">
      <w:pPr>
        <w:pStyle w:val="Naslov5"/>
        <w:rPr>
          <w:b/>
        </w:rPr>
      </w:pPr>
      <w:r w:rsidRPr="001978F1">
        <w:rPr>
          <w:b/>
        </w:rPr>
        <w:t>4.1.1.</w:t>
      </w:r>
      <w:r w:rsidRPr="00406356">
        <w:rPr>
          <w:b/>
        </w:rPr>
        <w:t xml:space="preserve">2 </w:t>
      </w:r>
      <w:r w:rsidR="00100716">
        <w:rPr>
          <w:b/>
        </w:rPr>
        <w:t xml:space="preserve">Merila za ovrednotenje gospodarskih </w:t>
      </w:r>
      <w:r w:rsidR="005C2538">
        <w:rPr>
          <w:b/>
        </w:rPr>
        <w:t xml:space="preserve">in </w:t>
      </w:r>
      <w:proofErr w:type="spellStart"/>
      <w:r w:rsidR="005C2538">
        <w:rPr>
          <w:b/>
        </w:rPr>
        <w:t>okoljskih</w:t>
      </w:r>
      <w:proofErr w:type="spellEnd"/>
      <w:r w:rsidR="005C2538">
        <w:rPr>
          <w:b/>
        </w:rPr>
        <w:t xml:space="preserve"> </w:t>
      </w:r>
      <w:r w:rsidR="00100716">
        <w:rPr>
          <w:b/>
        </w:rPr>
        <w:t>vplivov in vplivov na kulturno dediščino</w:t>
      </w:r>
    </w:p>
    <w:p w14:paraId="45E1D885" w14:textId="77777777" w:rsidR="009801BA" w:rsidRPr="00406356" w:rsidRDefault="009801BA" w:rsidP="00D23CD7">
      <w:pPr>
        <w:jc w:val="both"/>
        <w:rPr>
          <w:rFonts w:ascii="Arial" w:hAnsi="Arial" w:cs="Arial"/>
          <w:b/>
          <w:sz w:val="22"/>
          <w:szCs w:val="22"/>
        </w:rPr>
      </w:pPr>
    </w:p>
    <w:p w14:paraId="043C3598" w14:textId="77777777" w:rsidR="003C1650" w:rsidRPr="009801BA" w:rsidRDefault="009801BA" w:rsidP="00D23CD7">
      <w:pPr>
        <w:jc w:val="both"/>
        <w:rPr>
          <w:rFonts w:ascii="Arial" w:hAnsi="Arial" w:cs="Arial"/>
          <w:b/>
          <w:i/>
          <w:sz w:val="22"/>
          <w:szCs w:val="22"/>
        </w:rPr>
      </w:pPr>
      <w:r w:rsidRPr="009801BA">
        <w:rPr>
          <w:rFonts w:ascii="Arial" w:hAnsi="Arial" w:cs="Arial"/>
          <w:b/>
          <w:i/>
          <w:sz w:val="22"/>
          <w:szCs w:val="22"/>
        </w:rPr>
        <w:t xml:space="preserve">Preglednica 17: </w:t>
      </w:r>
      <w:r w:rsidR="00FD02F6" w:rsidRPr="009801BA">
        <w:rPr>
          <w:rFonts w:ascii="Arial" w:hAnsi="Arial" w:cs="Arial"/>
          <w:i/>
          <w:sz w:val="22"/>
          <w:szCs w:val="22"/>
        </w:rPr>
        <w:t xml:space="preserve">Merila za ovrednotenje gospodarskih in </w:t>
      </w:r>
      <w:proofErr w:type="spellStart"/>
      <w:r w:rsidR="00FD02F6" w:rsidRPr="009801BA">
        <w:rPr>
          <w:rFonts w:ascii="Arial" w:hAnsi="Arial" w:cs="Arial"/>
          <w:i/>
          <w:sz w:val="22"/>
          <w:szCs w:val="22"/>
        </w:rPr>
        <w:t>okoljskih</w:t>
      </w:r>
      <w:proofErr w:type="spellEnd"/>
      <w:r w:rsidR="00FD02F6" w:rsidRPr="009801BA">
        <w:rPr>
          <w:rFonts w:ascii="Arial" w:hAnsi="Arial" w:cs="Arial"/>
          <w:i/>
          <w:sz w:val="22"/>
          <w:szCs w:val="22"/>
        </w:rPr>
        <w:t xml:space="preserve"> vplivov in vplivov na </w:t>
      </w:r>
      <w:r w:rsidR="00100716">
        <w:rPr>
          <w:rFonts w:ascii="Arial" w:hAnsi="Arial" w:cs="Arial"/>
          <w:i/>
          <w:sz w:val="22"/>
          <w:szCs w:val="22"/>
        </w:rPr>
        <w:t>kulturno dediščino</w:t>
      </w:r>
    </w:p>
    <w:tbl>
      <w:tblPr>
        <w:tblW w:w="9241" w:type="dxa"/>
        <w:tblInd w:w="74" w:type="dxa"/>
        <w:tblCellMar>
          <w:left w:w="0" w:type="dxa"/>
          <w:right w:w="0" w:type="dxa"/>
        </w:tblCellMar>
        <w:tblLook w:val="04A0" w:firstRow="1" w:lastRow="0" w:firstColumn="1" w:lastColumn="0" w:noHBand="0" w:noVBand="1"/>
      </w:tblPr>
      <w:tblGrid>
        <w:gridCol w:w="1847"/>
        <w:gridCol w:w="1848"/>
        <w:gridCol w:w="1848"/>
        <w:gridCol w:w="1848"/>
        <w:gridCol w:w="1850"/>
      </w:tblGrid>
      <w:tr w:rsidR="00731B58" w:rsidRPr="009801BA" w14:paraId="0D9021B3" w14:textId="77777777" w:rsidTr="00731B58">
        <w:trPr>
          <w:trHeight w:val="495"/>
        </w:trPr>
        <w:tc>
          <w:tcPr>
            <w:tcW w:w="9240" w:type="dxa"/>
            <w:gridSpan w:val="5"/>
            <w:tcBorders>
              <w:top w:val="single" w:sz="12" w:space="0" w:color="auto"/>
              <w:left w:val="single" w:sz="12" w:space="0" w:color="auto"/>
              <w:bottom w:val="single" w:sz="8" w:space="0" w:color="000000"/>
              <w:right w:val="single" w:sz="12" w:space="0" w:color="auto"/>
            </w:tcBorders>
            <w:shd w:val="clear" w:color="auto" w:fill="auto"/>
            <w:tcMar>
              <w:top w:w="15" w:type="dxa"/>
              <w:left w:w="74" w:type="dxa"/>
              <w:bottom w:w="0" w:type="dxa"/>
              <w:right w:w="74" w:type="dxa"/>
            </w:tcMar>
            <w:vAlign w:val="center"/>
          </w:tcPr>
          <w:p w14:paraId="14E0C271" w14:textId="77777777" w:rsidR="009801BA" w:rsidRPr="00765CCB" w:rsidRDefault="009801BA" w:rsidP="00D23CD7">
            <w:pPr>
              <w:jc w:val="center"/>
              <w:textAlignment w:val="baseline"/>
              <w:rPr>
                <w:rFonts w:ascii="Arial" w:eastAsia="Calibri" w:hAnsi="Arial"/>
                <w:b/>
                <w:bCs/>
                <w:color w:val="000000"/>
                <w:kern w:val="24"/>
                <w:lang w:eastAsia="sl-SI"/>
              </w:rPr>
            </w:pPr>
            <w:r w:rsidRPr="00765CCB">
              <w:rPr>
                <w:rFonts w:ascii="Arial" w:eastAsia="Calibri" w:hAnsi="Arial"/>
                <w:b/>
                <w:bCs/>
                <w:color w:val="000000"/>
                <w:kern w:val="24"/>
                <w:lang w:eastAsia="sl-SI"/>
              </w:rPr>
              <w:t>Stopnja vpliva</w:t>
            </w:r>
          </w:p>
        </w:tc>
      </w:tr>
      <w:tr w:rsidR="003C1650" w:rsidRPr="009801BA" w14:paraId="2F6CAC4F" w14:textId="77777777" w:rsidTr="00731B58">
        <w:trPr>
          <w:trHeight w:val="495"/>
        </w:trPr>
        <w:tc>
          <w:tcPr>
            <w:tcW w:w="1847" w:type="dxa"/>
            <w:tcBorders>
              <w:top w:val="single" w:sz="8" w:space="0" w:color="000000"/>
              <w:left w:val="single" w:sz="12" w:space="0" w:color="auto"/>
              <w:bottom w:val="single" w:sz="12" w:space="0" w:color="auto"/>
              <w:right w:val="single" w:sz="8" w:space="0" w:color="000000"/>
            </w:tcBorders>
            <w:shd w:val="clear" w:color="auto" w:fill="auto"/>
            <w:tcMar>
              <w:top w:w="15" w:type="dxa"/>
              <w:left w:w="74" w:type="dxa"/>
              <w:bottom w:w="0" w:type="dxa"/>
              <w:right w:w="74" w:type="dxa"/>
            </w:tcMar>
            <w:vAlign w:val="center"/>
            <w:hideMark/>
          </w:tcPr>
          <w:p w14:paraId="6D698FCA" w14:textId="77777777" w:rsidR="003C1650" w:rsidRPr="009801BA" w:rsidRDefault="003C1650" w:rsidP="00D23CD7">
            <w:pPr>
              <w:jc w:val="center"/>
              <w:textAlignment w:val="baseline"/>
              <w:rPr>
                <w:rFonts w:ascii="Arial" w:hAnsi="Arial" w:cs="Arial"/>
                <w:sz w:val="22"/>
                <w:szCs w:val="22"/>
                <w:lang w:eastAsia="sl-SI"/>
              </w:rPr>
            </w:pPr>
            <w:r w:rsidRPr="009801BA">
              <w:rPr>
                <w:rFonts w:ascii="Arial" w:eastAsia="Calibri" w:hAnsi="Arial"/>
                <w:b/>
                <w:bCs/>
                <w:color w:val="000000"/>
                <w:kern w:val="24"/>
                <w:sz w:val="22"/>
                <w:szCs w:val="22"/>
                <w:lang w:eastAsia="sl-SI"/>
              </w:rPr>
              <w:t>1</w:t>
            </w:r>
          </w:p>
        </w:tc>
        <w:tc>
          <w:tcPr>
            <w:tcW w:w="1848"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05BE2854" w14:textId="77777777" w:rsidR="003C1650" w:rsidRPr="009801BA" w:rsidRDefault="003C1650" w:rsidP="00D23CD7">
            <w:pPr>
              <w:jc w:val="center"/>
              <w:textAlignment w:val="baseline"/>
              <w:rPr>
                <w:rFonts w:ascii="Arial" w:hAnsi="Arial" w:cs="Arial"/>
                <w:sz w:val="22"/>
                <w:szCs w:val="22"/>
                <w:lang w:eastAsia="sl-SI"/>
              </w:rPr>
            </w:pPr>
            <w:r w:rsidRPr="009801BA">
              <w:rPr>
                <w:rFonts w:ascii="Arial" w:eastAsia="Calibri" w:hAnsi="Arial"/>
                <w:b/>
                <w:bCs/>
                <w:color w:val="000000"/>
                <w:kern w:val="24"/>
                <w:sz w:val="22"/>
                <w:szCs w:val="22"/>
                <w:lang w:eastAsia="sl-SI"/>
              </w:rPr>
              <w:t>2</w:t>
            </w:r>
          </w:p>
        </w:tc>
        <w:tc>
          <w:tcPr>
            <w:tcW w:w="1848"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6B1DE060" w14:textId="77777777" w:rsidR="003C1650" w:rsidRPr="009801BA" w:rsidRDefault="003C1650" w:rsidP="00D23CD7">
            <w:pPr>
              <w:jc w:val="center"/>
              <w:textAlignment w:val="baseline"/>
              <w:rPr>
                <w:rFonts w:ascii="Arial" w:hAnsi="Arial" w:cs="Arial"/>
                <w:sz w:val="22"/>
                <w:szCs w:val="22"/>
                <w:lang w:eastAsia="sl-SI"/>
              </w:rPr>
            </w:pPr>
            <w:r w:rsidRPr="009801BA">
              <w:rPr>
                <w:rFonts w:ascii="Arial" w:eastAsia="Calibri" w:hAnsi="Arial"/>
                <w:b/>
                <w:bCs/>
                <w:color w:val="000000"/>
                <w:kern w:val="24"/>
                <w:sz w:val="22"/>
                <w:szCs w:val="22"/>
                <w:lang w:eastAsia="sl-SI"/>
              </w:rPr>
              <w:t>3</w:t>
            </w:r>
          </w:p>
        </w:tc>
        <w:tc>
          <w:tcPr>
            <w:tcW w:w="1848"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7435B61D" w14:textId="77777777" w:rsidR="003C1650" w:rsidRPr="009801BA" w:rsidRDefault="003C1650" w:rsidP="00D23CD7">
            <w:pPr>
              <w:jc w:val="center"/>
              <w:textAlignment w:val="baseline"/>
              <w:rPr>
                <w:rFonts w:ascii="Arial" w:hAnsi="Arial" w:cs="Arial"/>
                <w:sz w:val="22"/>
                <w:szCs w:val="22"/>
                <w:lang w:eastAsia="sl-SI"/>
              </w:rPr>
            </w:pPr>
            <w:r w:rsidRPr="009801BA">
              <w:rPr>
                <w:rFonts w:ascii="Arial" w:eastAsia="Calibri" w:hAnsi="Arial"/>
                <w:b/>
                <w:bCs/>
                <w:color w:val="000000"/>
                <w:kern w:val="24"/>
                <w:sz w:val="22"/>
                <w:szCs w:val="22"/>
                <w:lang w:eastAsia="sl-SI"/>
              </w:rPr>
              <w:t>4</w:t>
            </w:r>
          </w:p>
        </w:tc>
        <w:tc>
          <w:tcPr>
            <w:tcW w:w="1849" w:type="dxa"/>
            <w:tcBorders>
              <w:top w:val="single" w:sz="8" w:space="0" w:color="000000"/>
              <w:left w:val="single" w:sz="8" w:space="0" w:color="000000"/>
              <w:bottom w:val="single" w:sz="12" w:space="0" w:color="auto"/>
              <w:right w:val="single" w:sz="12" w:space="0" w:color="auto"/>
            </w:tcBorders>
            <w:vAlign w:val="center"/>
          </w:tcPr>
          <w:p w14:paraId="4B985E76" w14:textId="77777777" w:rsidR="003C1650" w:rsidRPr="009801BA" w:rsidRDefault="003C1650" w:rsidP="00D23CD7">
            <w:pPr>
              <w:jc w:val="center"/>
              <w:textAlignment w:val="baseline"/>
              <w:rPr>
                <w:rFonts w:ascii="Arial" w:eastAsia="Calibri" w:hAnsi="Arial"/>
                <w:b/>
                <w:bCs/>
                <w:color w:val="000000"/>
                <w:kern w:val="24"/>
                <w:sz w:val="22"/>
                <w:szCs w:val="22"/>
                <w:lang w:eastAsia="sl-SI"/>
              </w:rPr>
            </w:pPr>
            <w:r w:rsidRPr="009801BA">
              <w:rPr>
                <w:rFonts w:ascii="Arial" w:eastAsia="Calibri" w:hAnsi="Arial"/>
                <w:b/>
                <w:bCs/>
                <w:color w:val="000000"/>
                <w:kern w:val="24"/>
                <w:sz w:val="22"/>
                <w:szCs w:val="22"/>
                <w:lang w:eastAsia="sl-SI"/>
              </w:rPr>
              <w:t>5</w:t>
            </w:r>
          </w:p>
        </w:tc>
      </w:tr>
      <w:tr w:rsidR="003C1650" w:rsidRPr="009801BA" w14:paraId="0704769F" w14:textId="77777777" w:rsidTr="00731B58">
        <w:trPr>
          <w:trHeight w:val="1479"/>
        </w:trPr>
        <w:tc>
          <w:tcPr>
            <w:tcW w:w="1847" w:type="dxa"/>
            <w:tcBorders>
              <w:top w:val="single" w:sz="12" w:space="0" w:color="auto"/>
              <w:left w:val="single" w:sz="12" w:space="0" w:color="auto"/>
              <w:bottom w:val="single" w:sz="12" w:space="0" w:color="auto"/>
              <w:right w:val="single" w:sz="8" w:space="0" w:color="000000"/>
            </w:tcBorders>
            <w:shd w:val="clear" w:color="auto" w:fill="auto"/>
            <w:tcMar>
              <w:top w:w="15" w:type="dxa"/>
              <w:left w:w="73" w:type="dxa"/>
              <w:bottom w:w="0" w:type="dxa"/>
              <w:right w:w="73" w:type="dxa"/>
            </w:tcMar>
            <w:vAlign w:val="center"/>
            <w:hideMark/>
          </w:tcPr>
          <w:p w14:paraId="771B2B90" w14:textId="77777777" w:rsidR="003C1650" w:rsidRPr="00765CCB" w:rsidRDefault="003C1650" w:rsidP="00D23CD7">
            <w:pPr>
              <w:jc w:val="center"/>
              <w:textAlignment w:val="baseline"/>
              <w:rPr>
                <w:rFonts w:ascii="Arial" w:eastAsia="Calibri" w:hAnsi="Arial" w:cs="Arial"/>
                <w:color w:val="000000"/>
                <w:kern w:val="24"/>
                <w:lang w:eastAsia="sl-SI"/>
              </w:rPr>
            </w:pPr>
            <w:r w:rsidRPr="00765CCB">
              <w:rPr>
                <w:rFonts w:ascii="Arial" w:eastAsia="Calibri" w:hAnsi="Arial" w:cs="Arial"/>
                <w:color w:val="000000"/>
                <w:kern w:val="24"/>
                <w:lang w:eastAsia="sl-SI"/>
              </w:rPr>
              <w:t>Do 0,3 %</w:t>
            </w:r>
          </w:p>
          <w:p w14:paraId="68631D7C" w14:textId="77777777" w:rsidR="003C1650" w:rsidRPr="00765CCB" w:rsidRDefault="003C1650" w:rsidP="00D23CD7">
            <w:pPr>
              <w:jc w:val="center"/>
              <w:textAlignment w:val="baseline"/>
              <w:rPr>
                <w:rFonts w:ascii="Arial" w:hAnsi="Arial" w:cs="Arial"/>
                <w:lang w:eastAsia="sl-SI"/>
              </w:rPr>
            </w:pPr>
            <w:r w:rsidRPr="00765CCB">
              <w:rPr>
                <w:rFonts w:ascii="Arial" w:eastAsia="Calibri" w:hAnsi="Arial" w:cs="Arial"/>
                <w:color w:val="000000"/>
                <w:kern w:val="24"/>
                <w:lang w:eastAsia="sl-SI"/>
              </w:rPr>
              <w:t>BDP</w:t>
            </w:r>
          </w:p>
          <w:p w14:paraId="3D6F06B9" w14:textId="77777777" w:rsidR="003C1650" w:rsidRPr="00765CCB" w:rsidRDefault="003C1650" w:rsidP="00D23CD7">
            <w:pPr>
              <w:jc w:val="center"/>
              <w:textAlignment w:val="baseline"/>
              <w:rPr>
                <w:rFonts w:ascii="Arial" w:eastAsia="Calibri" w:hAnsi="Arial" w:cs="Arial"/>
                <w:color w:val="000000"/>
                <w:kern w:val="24"/>
                <w:lang w:eastAsia="sl-SI"/>
              </w:rPr>
            </w:pPr>
          </w:p>
          <w:p w14:paraId="6761B787" w14:textId="77777777" w:rsidR="003C1650" w:rsidRPr="00765CCB" w:rsidRDefault="003C1650" w:rsidP="00D23CD7">
            <w:pPr>
              <w:jc w:val="center"/>
              <w:textAlignment w:val="baseline"/>
              <w:rPr>
                <w:rFonts w:ascii="Arial" w:hAnsi="Arial" w:cs="Arial"/>
                <w:lang w:eastAsia="sl-SI"/>
              </w:rPr>
            </w:pPr>
            <w:r w:rsidRPr="00765CCB">
              <w:rPr>
                <w:rFonts w:ascii="Arial" w:eastAsia="Calibri" w:hAnsi="Arial" w:cs="Arial"/>
                <w:color w:val="000000"/>
                <w:kern w:val="24"/>
                <w:lang w:eastAsia="sl-SI"/>
              </w:rPr>
              <w:t>do 100 mio e</w:t>
            </w:r>
            <w:r w:rsidR="005C2538">
              <w:rPr>
                <w:rFonts w:ascii="Arial" w:eastAsia="Calibri" w:hAnsi="Arial" w:cs="Arial"/>
                <w:color w:val="000000"/>
                <w:kern w:val="24"/>
                <w:lang w:eastAsia="sl-SI"/>
              </w:rPr>
              <w:t>v</w:t>
            </w:r>
            <w:r w:rsidRPr="00765CCB">
              <w:rPr>
                <w:rFonts w:ascii="Arial" w:eastAsia="Calibri" w:hAnsi="Arial" w:cs="Arial"/>
                <w:color w:val="000000"/>
                <w:kern w:val="24"/>
                <w:lang w:eastAsia="sl-SI"/>
              </w:rPr>
              <w:t>rov</w:t>
            </w:r>
          </w:p>
        </w:tc>
        <w:tc>
          <w:tcPr>
            <w:tcW w:w="1848" w:type="dxa"/>
            <w:tcBorders>
              <w:top w:val="single" w:sz="12" w:space="0" w:color="auto"/>
              <w:left w:val="single" w:sz="8" w:space="0" w:color="000000"/>
              <w:bottom w:val="single" w:sz="12" w:space="0" w:color="auto"/>
              <w:right w:val="single" w:sz="8" w:space="0" w:color="000000"/>
            </w:tcBorders>
            <w:shd w:val="clear" w:color="auto" w:fill="auto"/>
            <w:tcMar>
              <w:top w:w="15" w:type="dxa"/>
              <w:left w:w="73" w:type="dxa"/>
              <w:bottom w:w="0" w:type="dxa"/>
              <w:right w:w="73" w:type="dxa"/>
            </w:tcMar>
            <w:vAlign w:val="center"/>
            <w:hideMark/>
          </w:tcPr>
          <w:p w14:paraId="2ACAAB75" w14:textId="77777777" w:rsidR="003C1650" w:rsidRPr="00765CCB" w:rsidRDefault="003C1650" w:rsidP="00D23CD7">
            <w:pPr>
              <w:textAlignment w:val="baseline"/>
              <w:rPr>
                <w:rFonts w:ascii="Arial" w:hAnsi="Arial" w:cs="Arial"/>
                <w:lang w:eastAsia="sl-SI"/>
              </w:rPr>
            </w:pPr>
            <w:r w:rsidRPr="00765CCB">
              <w:rPr>
                <w:rFonts w:ascii="Arial" w:eastAsia="Calibri" w:hAnsi="Arial" w:cs="Arial"/>
                <w:color w:val="000000"/>
                <w:kern w:val="24"/>
                <w:lang w:eastAsia="sl-SI"/>
              </w:rPr>
              <w:t>0,3 % do 0,6 % BDP</w:t>
            </w:r>
          </w:p>
          <w:p w14:paraId="3C20732F" w14:textId="77777777" w:rsidR="003C1650" w:rsidRPr="00765CCB" w:rsidRDefault="003C1650" w:rsidP="00D23CD7">
            <w:pPr>
              <w:jc w:val="center"/>
              <w:textAlignment w:val="baseline"/>
              <w:rPr>
                <w:rFonts w:ascii="Arial" w:eastAsia="Calibri" w:hAnsi="Arial" w:cs="Arial"/>
                <w:color w:val="000000"/>
                <w:kern w:val="24"/>
                <w:lang w:eastAsia="sl-SI"/>
              </w:rPr>
            </w:pPr>
          </w:p>
          <w:p w14:paraId="43EF9715" w14:textId="77777777" w:rsidR="003676F2" w:rsidRDefault="003676F2" w:rsidP="00D23CD7">
            <w:pPr>
              <w:textAlignment w:val="baseline"/>
              <w:rPr>
                <w:rFonts w:ascii="Arial" w:eastAsia="Calibri" w:hAnsi="Arial" w:cs="Arial"/>
                <w:color w:val="000000"/>
                <w:kern w:val="24"/>
                <w:lang w:eastAsia="sl-SI"/>
              </w:rPr>
            </w:pPr>
          </w:p>
          <w:p w14:paraId="5983E5A2" w14:textId="77777777" w:rsidR="003C1650" w:rsidRPr="00765CCB" w:rsidRDefault="003C1650" w:rsidP="00D23CD7">
            <w:pPr>
              <w:textAlignment w:val="baseline"/>
              <w:rPr>
                <w:rFonts w:ascii="Arial" w:hAnsi="Arial" w:cs="Arial"/>
                <w:lang w:eastAsia="sl-SI"/>
              </w:rPr>
            </w:pPr>
            <w:r w:rsidRPr="00765CCB">
              <w:rPr>
                <w:rFonts w:ascii="Arial" w:eastAsia="Calibri" w:hAnsi="Arial" w:cs="Arial"/>
                <w:color w:val="000000"/>
                <w:kern w:val="24"/>
                <w:lang w:eastAsia="sl-SI"/>
              </w:rPr>
              <w:t>100 – 220 mio e</w:t>
            </w:r>
            <w:r w:rsidR="005C2538">
              <w:rPr>
                <w:rFonts w:ascii="Arial" w:eastAsia="Calibri" w:hAnsi="Arial" w:cs="Arial"/>
                <w:color w:val="000000"/>
                <w:kern w:val="24"/>
                <w:lang w:eastAsia="sl-SI"/>
              </w:rPr>
              <w:t>v</w:t>
            </w:r>
            <w:r w:rsidRPr="00765CCB">
              <w:rPr>
                <w:rFonts w:ascii="Arial" w:eastAsia="Calibri" w:hAnsi="Arial" w:cs="Arial"/>
                <w:color w:val="000000"/>
                <w:kern w:val="24"/>
                <w:lang w:eastAsia="sl-SI"/>
              </w:rPr>
              <w:t>rov</w:t>
            </w:r>
          </w:p>
        </w:tc>
        <w:tc>
          <w:tcPr>
            <w:tcW w:w="1848" w:type="dxa"/>
            <w:tcBorders>
              <w:top w:val="single" w:sz="12" w:space="0" w:color="auto"/>
              <w:left w:val="single" w:sz="8" w:space="0" w:color="000000"/>
              <w:bottom w:val="single" w:sz="12" w:space="0" w:color="auto"/>
              <w:right w:val="single" w:sz="8" w:space="0" w:color="000000"/>
            </w:tcBorders>
            <w:shd w:val="clear" w:color="auto" w:fill="auto"/>
            <w:tcMar>
              <w:top w:w="15" w:type="dxa"/>
              <w:left w:w="73" w:type="dxa"/>
              <w:bottom w:w="0" w:type="dxa"/>
              <w:right w:w="73" w:type="dxa"/>
            </w:tcMar>
            <w:vAlign w:val="center"/>
            <w:hideMark/>
          </w:tcPr>
          <w:p w14:paraId="340D4BFF" w14:textId="77777777" w:rsidR="005C2538" w:rsidRDefault="003C1650" w:rsidP="00D23CD7">
            <w:pPr>
              <w:jc w:val="center"/>
              <w:textAlignment w:val="baseline"/>
              <w:rPr>
                <w:rFonts w:ascii="Arial" w:eastAsia="Calibri" w:hAnsi="Arial" w:cs="Arial"/>
                <w:color w:val="000000"/>
                <w:kern w:val="24"/>
                <w:lang w:eastAsia="sl-SI"/>
              </w:rPr>
            </w:pPr>
            <w:r w:rsidRPr="00765CCB">
              <w:rPr>
                <w:rFonts w:ascii="Arial" w:eastAsia="Calibri" w:hAnsi="Arial" w:cs="Arial"/>
                <w:color w:val="000000"/>
                <w:kern w:val="24"/>
                <w:lang w:eastAsia="sl-SI"/>
              </w:rPr>
              <w:t xml:space="preserve">0,6 % do 1,2 % </w:t>
            </w:r>
          </w:p>
          <w:p w14:paraId="7D294ECC" w14:textId="77777777" w:rsidR="003C1650" w:rsidRPr="00765CCB" w:rsidRDefault="003C1650" w:rsidP="00D23CD7">
            <w:pPr>
              <w:jc w:val="center"/>
              <w:textAlignment w:val="baseline"/>
              <w:rPr>
                <w:rFonts w:ascii="Arial" w:hAnsi="Arial" w:cs="Arial"/>
                <w:lang w:eastAsia="sl-SI"/>
              </w:rPr>
            </w:pPr>
            <w:r w:rsidRPr="00765CCB">
              <w:rPr>
                <w:rFonts w:ascii="Arial" w:eastAsia="Calibri" w:hAnsi="Arial" w:cs="Arial"/>
                <w:color w:val="000000"/>
                <w:kern w:val="24"/>
                <w:lang w:eastAsia="sl-SI"/>
              </w:rPr>
              <w:t>BDP</w:t>
            </w:r>
          </w:p>
          <w:p w14:paraId="34C0EE28" w14:textId="77777777" w:rsidR="003C1650" w:rsidRPr="00765CCB" w:rsidRDefault="003C1650" w:rsidP="00D23CD7">
            <w:pPr>
              <w:jc w:val="center"/>
              <w:textAlignment w:val="baseline"/>
              <w:rPr>
                <w:rFonts w:ascii="Arial" w:eastAsia="Calibri" w:hAnsi="Arial" w:cs="Arial"/>
                <w:color w:val="000000"/>
                <w:kern w:val="24"/>
                <w:lang w:eastAsia="sl-SI"/>
              </w:rPr>
            </w:pPr>
          </w:p>
          <w:p w14:paraId="687D4CB8" w14:textId="77777777" w:rsidR="003C1650" w:rsidRPr="00765CCB" w:rsidRDefault="003C1650" w:rsidP="00D23CD7">
            <w:pPr>
              <w:jc w:val="center"/>
              <w:textAlignment w:val="baseline"/>
              <w:rPr>
                <w:rFonts w:ascii="Arial" w:hAnsi="Arial" w:cs="Arial"/>
                <w:lang w:eastAsia="sl-SI"/>
              </w:rPr>
            </w:pPr>
            <w:r w:rsidRPr="00765CCB">
              <w:rPr>
                <w:rFonts w:ascii="Arial" w:eastAsia="Calibri" w:hAnsi="Arial" w:cs="Arial"/>
                <w:color w:val="000000"/>
                <w:kern w:val="24"/>
                <w:lang w:eastAsia="sl-SI"/>
              </w:rPr>
              <w:t xml:space="preserve">220 – 440 mio </w:t>
            </w:r>
            <w:r w:rsidR="005C2538">
              <w:rPr>
                <w:rFonts w:ascii="Arial" w:eastAsia="Calibri" w:hAnsi="Arial" w:cs="Arial"/>
                <w:color w:val="000000"/>
                <w:kern w:val="24"/>
                <w:lang w:eastAsia="sl-SI"/>
              </w:rPr>
              <w:t>ev</w:t>
            </w:r>
            <w:r w:rsidRPr="00765CCB">
              <w:rPr>
                <w:rFonts w:ascii="Arial" w:eastAsia="Calibri" w:hAnsi="Arial" w:cs="Arial"/>
                <w:color w:val="000000"/>
                <w:kern w:val="24"/>
                <w:lang w:eastAsia="sl-SI"/>
              </w:rPr>
              <w:t>rov</w:t>
            </w:r>
          </w:p>
        </w:tc>
        <w:tc>
          <w:tcPr>
            <w:tcW w:w="1848" w:type="dxa"/>
            <w:tcBorders>
              <w:top w:val="single" w:sz="12" w:space="0" w:color="auto"/>
              <w:left w:val="single" w:sz="8" w:space="0" w:color="000000"/>
              <w:bottom w:val="single" w:sz="12" w:space="0" w:color="auto"/>
              <w:right w:val="single" w:sz="8" w:space="0" w:color="000000"/>
            </w:tcBorders>
            <w:shd w:val="clear" w:color="auto" w:fill="auto"/>
            <w:tcMar>
              <w:top w:w="15" w:type="dxa"/>
              <w:left w:w="73" w:type="dxa"/>
              <w:bottom w:w="0" w:type="dxa"/>
              <w:right w:w="73" w:type="dxa"/>
            </w:tcMar>
            <w:vAlign w:val="center"/>
            <w:hideMark/>
          </w:tcPr>
          <w:p w14:paraId="29F52708" w14:textId="77777777" w:rsidR="003C1650" w:rsidRPr="00765CCB" w:rsidRDefault="003C1650" w:rsidP="00D23CD7">
            <w:pPr>
              <w:ind w:left="317"/>
              <w:jc w:val="center"/>
              <w:textAlignment w:val="baseline"/>
              <w:rPr>
                <w:rFonts w:ascii="Arial" w:hAnsi="Arial" w:cs="Arial"/>
                <w:lang w:eastAsia="sl-SI"/>
              </w:rPr>
            </w:pPr>
            <w:r w:rsidRPr="00765CCB">
              <w:rPr>
                <w:rFonts w:ascii="Arial" w:eastAsia="Calibri" w:hAnsi="Arial" w:cs="Arial"/>
                <w:color w:val="000000"/>
                <w:kern w:val="24"/>
                <w:lang w:eastAsia="sl-SI"/>
              </w:rPr>
              <w:t>1,2 % do 2,4 % BDP</w:t>
            </w:r>
          </w:p>
          <w:p w14:paraId="3CE71EDF" w14:textId="77777777" w:rsidR="003C1650" w:rsidRPr="00765CCB" w:rsidRDefault="003C1650" w:rsidP="00D23CD7">
            <w:pPr>
              <w:jc w:val="center"/>
              <w:textAlignment w:val="baseline"/>
              <w:rPr>
                <w:rFonts w:ascii="Arial" w:eastAsia="Calibri" w:hAnsi="Arial" w:cs="Arial"/>
                <w:color w:val="000000"/>
                <w:kern w:val="24"/>
                <w:lang w:eastAsia="sl-SI"/>
              </w:rPr>
            </w:pPr>
          </w:p>
          <w:p w14:paraId="09981700" w14:textId="77777777" w:rsidR="003C1650" w:rsidRPr="00765CCB" w:rsidRDefault="003C1650" w:rsidP="00D23CD7">
            <w:pPr>
              <w:jc w:val="center"/>
              <w:textAlignment w:val="baseline"/>
              <w:rPr>
                <w:rFonts w:ascii="Arial" w:hAnsi="Arial" w:cs="Arial"/>
                <w:lang w:eastAsia="sl-SI"/>
              </w:rPr>
            </w:pPr>
            <w:r w:rsidRPr="00765CCB">
              <w:rPr>
                <w:rFonts w:ascii="Arial" w:eastAsia="Calibri" w:hAnsi="Arial" w:cs="Arial"/>
                <w:color w:val="000000"/>
                <w:kern w:val="24"/>
                <w:lang w:eastAsia="sl-SI"/>
              </w:rPr>
              <w:t>440 – 880 mio e</w:t>
            </w:r>
            <w:r w:rsidR="005C2538">
              <w:rPr>
                <w:rFonts w:ascii="Arial" w:eastAsia="Calibri" w:hAnsi="Arial" w:cs="Arial"/>
                <w:color w:val="000000"/>
                <w:kern w:val="24"/>
                <w:lang w:eastAsia="sl-SI"/>
              </w:rPr>
              <w:t>v</w:t>
            </w:r>
            <w:r w:rsidRPr="00765CCB">
              <w:rPr>
                <w:rFonts w:ascii="Arial" w:eastAsia="Calibri" w:hAnsi="Arial" w:cs="Arial"/>
                <w:color w:val="000000"/>
                <w:kern w:val="24"/>
                <w:lang w:eastAsia="sl-SI"/>
              </w:rPr>
              <w:t>rov</w:t>
            </w:r>
          </w:p>
        </w:tc>
        <w:tc>
          <w:tcPr>
            <w:tcW w:w="1849" w:type="dxa"/>
            <w:tcBorders>
              <w:top w:val="single" w:sz="12" w:space="0" w:color="auto"/>
              <w:left w:val="single" w:sz="8" w:space="0" w:color="000000"/>
              <w:bottom w:val="single" w:sz="12" w:space="0" w:color="auto"/>
              <w:right w:val="single" w:sz="12" w:space="0" w:color="auto"/>
            </w:tcBorders>
            <w:vAlign w:val="center"/>
          </w:tcPr>
          <w:p w14:paraId="2AB70124" w14:textId="77777777" w:rsidR="003C1650" w:rsidRPr="00765CCB" w:rsidRDefault="003C1650" w:rsidP="00D23CD7">
            <w:pPr>
              <w:jc w:val="center"/>
              <w:textAlignment w:val="baseline"/>
              <w:rPr>
                <w:rFonts w:ascii="Arial" w:eastAsia="Calibri" w:hAnsi="Arial" w:cs="Arial"/>
                <w:color w:val="000000"/>
                <w:kern w:val="24"/>
                <w:lang w:eastAsia="sl-SI"/>
              </w:rPr>
            </w:pPr>
            <w:r w:rsidRPr="00765CCB">
              <w:rPr>
                <w:rFonts w:ascii="Arial" w:eastAsia="Calibri" w:hAnsi="Arial" w:cs="Arial"/>
                <w:color w:val="000000"/>
                <w:kern w:val="24"/>
                <w:lang w:eastAsia="sl-SI"/>
              </w:rPr>
              <w:t>nad 2,4 % BDP</w:t>
            </w:r>
          </w:p>
          <w:p w14:paraId="49B38703" w14:textId="77777777" w:rsidR="003C1650" w:rsidRPr="00765CCB" w:rsidRDefault="003C1650" w:rsidP="00D23CD7">
            <w:pPr>
              <w:ind w:left="317"/>
              <w:jc w:val="center"/>
              <w:textAlignment w:val="baseline"/>
              <w:rPr>
                <w:rFonts w:ascii="Arial" w:eastAsia="Calibri" w:hAnsi="Arial" w:cs="Arial"/>
                <w:color w:val="000000"/>
                <w:kern w:val="24"/>
                <w:lang w:eastAsia="sl-SI"/>
              </w:rPr>
            </w:pPr>
          </w:p>
          <w:p w14:paraId="074F5C21" w14:textId="77777777" w:rsidR="003676F2" w:rsidRDefault="003676F2" w:rsidP="00D23CD7">
            <w:pPr>
              <w:ind w:left="317"/>
              <w:textAlignment w:val="baseline"/>
              <w:rPr>
                <w:rFonts w:ascii="Arial" w:eastAsia="Calibri" w:hAnsi="Arial" w:cs="Arial"/>
                <w:color w:val="000000"/>
                <w:kern w:val="24"/>
                <w:lang w:eastAsia="sl-SI"/>
              </w:rPr>
            </w:pPr>
          </w:p>
          <w:p w14:paraId="0A8E0FE5" w14:textId="77777777" w:rsidR="003C1650" w:rsidRPr="00765CCB" w:rsidRDefault="003C1650" w:rsidP="00D23CD7">
            <w:pPr>
              <w:ind w:left="317"/>
              <w:textAlignment w:val="baseline"/>
              <w:rPr>
                <w:rFonts w:ascii="Arial" w:eastAsia="Calibri" w:hAnsi="Arial" w:cs="Arial"/>
                <w:color w:val="000000"/>
                <w:kern w:val="24"/>
                <w:lang w:eastAsia="sl-SI"/>
              </w:rPr>
            </w:pPr>
            <w:r w:rsidRPr="00765CCB">
              <w:rPr>
                <w:rFonts w:ascii="Arial" w:eastAsia="Calibri" w:hAnsi="Arial" w:cs="Arial"/>
                <w:color w:val="000000"/>
                <w:kern w:val="24"/>
                <w:lang w:eastAsia="sl-SI"/>
              </w:rPr>
              <w:t>nad 880 mio e</w:t>
            </w:r>
            <w:r w:rsidR="005C2538">
              <w:rPr>
                <w:rFonts w:ascii="Arial" w:eastAsia="Calibri" w:hAnsi="Arial" w:cs="Arial"/>
                <w:color w:val="000000"/>
                <w:kern w:val="24"/>
                <w:lang w:eastAsia="sl-SI"/>
              </w:rPr>
              <w:t>v</w:t>
            </w:r>
            <w:r w:rsidRPr="00765CCB">
              <w:rPr>
                <w:rFonts w:ascii="Arial" w:eastAsia="Calibri" w:hAnsi="Arial" w:cs="Arial"/>
                <w:color w:val="000000"/>
                <w:kern w:val="24"/>
                <w:lang w:eastAsia="sl-SI"/>
              </w:rPr>
              <w:t>rov</w:t>
            </w:r>
          </w:p>
        </w:tc>
      </w:tr>
      <w:tr w:rsidR="009801BA" w14:paraId="3C6AF6AB" w14:textId="77777777" w:rsidTr="00731B58">
        <w:tblPrEx>
          <w:tblBorders>
            <w:top w:val="single" w:sz="12" w:space="0" w:color="auto"/>
          </w:tblBorders>
          <w:tblCellMar>
            <w:left w:w="70" w:type="dxa"/>
            <w:right w:w="70" w:type="dxa"/>
          </w:tblCellMar>
          <w:tblLook w:val="0000" w:firstRow="0" w:lastRow="0" w:firstColumn="0" w:lastColumn="0" w:noHBand="0" w:noVBand="0"/>
        </w:tblPrEx>
        <w:trPr>
          <w:trHeight w:val="100"/>
        </w:trPr>
        <w:tc>
          <w:tcPr>
            <w:tcW w:w="9241" w:type="dxa"/>
            <w:gridSpan w:val="5"/>
            <w:tcBorders>
              <w:top w:val="single" w:sz="12" w:space="0" w:color="auto"/>
            </w:tcBorders>
          </w:tcPr>
          <w:p w14:paraId="51476E9A" w14:textId="77777777" w:rsidR="009801BA" w:rsidRDefault="009801BA" w:rsidP="00D23CD7">
            <w:pPr>
              <w:spacing w:line="240" w:lineRule="auto"/>
              <w:jc w:val="both"/>
              <w:rPr>
                <w:rFonts w:ascii="Arial" w:hAnsi="Arial" w:cs="Arial"/>
              </w:rPr>
            </w:pPr>
          </w:p>
        </w:tc>
      </w:tr>
    </w:tbl>
    <w:p w14:paraId="6E85C719" w14:textId="77777777" w:rsidR="003C1650" w:rsidRDefault="00C77F83" w:rsidP="00D23CD7">
      <w:pPr>
        <w:jc w:val="both"/>
        <w:rPr>
          <w:rFonts w:ascii="Arial" w:hAnsi="Arial" w:cs="Arial"/>
        </w:rPr>
      </w:pPr>
      <w:r w:rsidRPr="00731B58">
        <w:rPr>
          <w:rFonts w:ascii="Arial" w:hAnsi="Arial" w:cs="Arial"/>
        </w:rPr>
        <w:t>1-5: stopnja vpliva</w:t>
      </w:r>
      <w:r>
        <w:rPr>
          <w:rFonts w:ascii="Arial" w:hAnsi="Arial" w:cs="Arial"/>
        </w:rPr>
        <w:t>.</w:t>
      </w:r>
    </w:p>
    <w:p w14:paraId="1D340724" w14:textId="77777777" w:rsidR="005D2265" w:rsidRPr="00731B58" w:rsidRDefault="005D2265" w:rsidP="00D23CD7">
      <w:pPr>
        <w:jc w:val="both"/>
        <w:rPr>
          <w:rFonts w:ascii="Arial" w:hAnsi="Arial" w:cs="Arial"/>
        </w:rPr>
      </w:pPr>
      <w:r>
        <w:rPr>
          <w:rFonts w:ascii="Arial" w:hAnsi="Arial" w:cs="Arial"/>
        </w:rPr>
        <w:t>Podatki upoštevajo BDP za leto 2014.</w:t>
      </w:r>
    </w:p>
    <w:p w14:paraId="7002A9B2" w14:textId="77777777" w:rsidR="003C1650" w:rsidRDefault="003C1650" w:rsidP="00D23CD7">
      <w:pPr>
        <w:jc w:val="both"/>
        <w:rPr>
          <w:rFonts w:ascii="Arial" w:hAnsi="Arial" w:cs="Arial"/>
          <w:b/>
          <w:sz w:val="22"/>
          <w:szCs w:val="22"/>
        </w:rPr>
      </w:pPr>
    </w:p>
    <w:p w14:paraId="313505A7" w14:textId="77777777" w:rsidR="00F77081" w:rsidRPr="00E043E7" w:rsidRDefault="00F77081" w:rsidP="00D23CD7">
      <w:pPr>
        <w:jc w:val="both"/>
        <w:rPr>
          <w:rFonts w:ascii="Arial" w:hAnsi="Arial" w:cs="Arial"/>
          <w:b/>
          <w:sz w:val="22"/>
          <w:szCs w:val="22"/>
        </w:rPr>
      </w:pPr>
    </w:p>
    <w:p w14:paraId="5A26B866" w14:textId="77777777" w:rsidR="00F95A24" w:rsidRDefault="00406356" w:rsidP="00936E21">
      <w:pPr>
        <w:pStyle w:val="Naslov5"/>
        <w:rPr>
          <w:b/>
        </w:rPr>
      </w:pPr>
      <w:r w:rsidRPr="001978F1">
        <w:rPr>
          <w:b/>
        </w:rPr>
        <w:t>4.1.1.</w:t>
      </w:r>
      <w:r>
        <w:rPr>
          <w:b/>
        </w:rPr>
        <w:t>3</w:t>
      </w:r>
      <w:r w:rsidRPr="00406356">
        <w:rPr>
          <w:b/>
        </w:rPr>
        <w:t xml:space="preserve"> </w:t>
      </w:r>
      <w:r w:rsidR="00F95A24">
        <w:rPr>
          <w:b/>
        </w:rPr>
        <w:t>Merila za ovrednotenje političnih in družbenih vplivov</w:t>
      </w:r>
    </w:p>
    <w:p w14:paraId="1A7D0E01" w14:textId="77777777" w:rsidR="00F95A24" w:rsidRDefault="00F95A24" w:rsidP="00D23CD7">
      <w:pPr>
        <w:jc w:val="both"/>
        <w:rPr>
          <w:rFonts w:ascii="Arial" w:hAnsi="Arial" w:cs="Arial"/>
          <w:b/>
          <w:sz w:val="22"/>
          <w:szCs w:val="22"/>
        </w:rPr>
      </w:pPr>
    </w:p>
    <w:p w14:paraId="4A8EF3E3" w14:textId="77777777" w:rsidR="00406356" w:rsidRPr="001978F1" w:rsidRDefault="00406356" w:rsidP="00D23CD7">
      <w:pPr>
        <w:jc w:val="both"/>
        <w:rPr>
          <w:rFonts w:ascii="Arial" w:hAnsi="Arial" w:cs="Arial"/>
          <w:b/>
          <w:sz w:val="22"/>
          <w:szCs w:val="22"/>
        </w:rPr>
      </w:pPr>
      <w:r w:rsidRPr="00406356">
        <w:rPr>
          <w:rFonts w:ascii="Arial" w:hAnsi="Arial" w:cs="Arial"/>
          <w:b/>
          <w:sz w:val="22"/>
          <w:szCs w:val="22"/>
        </w:rPr>
        <w:t>Merila za ovrednotenj</w:t>
      </w:r>
      <w:r w:rsidR="005C2538">
        <w:rPr>
          <w:rFonts w:ascii="Arial" w:hAnsi="Arial" w:cs="Arial"/>
          <w:b/>
          <w:sz w:val="22"/>
          <w:szCs w:val="22"/>
        </w:rPr>
        <w:t>e</w:t>
      </w:r>
      <w:r w:rsidRPr="00406356">
        <w:rPr>
          <w:rFonts w:ascii="Arial" w:hAnsi="Arial" w:cs="Arial"/>
          <w:b/>
          <w:sz w:val="22"/>
          <w:szCs w:val="22"/>
        </w:rPr>
        <w:t xml:space="preserve"> </w:t>
      </w:r>
      <w:r w:rsidR="00EE01E9" w:rsidRPr="00406356">
        <w:rPr>
          <w:rFonts w:ascii="Arial" w:hAnsi="Arial" w:cs="Arial"/>
          <w:b/>
          <w:sz w:val="22"/>
          <w:szCs w:val="22"/>
        </w:rPr>
        <w:t>vpliv</w:t>
      </w:r>
      <w:r w:rsidR="00EE01E9">
        <w:rPr>
          <w:rFonts w:ascii="Arial" w:hAnsi="Arial" w:cs="Arial"/>
          <w:b/>
          <w:sz w:val="22"/>
          <w:szCs w:val="22"/>
        </w:rPr>
        <w:t>a na delovanje državnih organov</w:t>
      </w:r>
    </w:p>
    <w:p w14:paraId="692F15CB" w14:textId="77777777" w:rsidR="003C1650" w:rsidRDefault="003C1650" w:rsidP="00D23CD7">
      <w:pPr>
        <w:jc w:val="both"/>
        <w:rPr>
          <w:rFonts w:ascii="Arial" w:hAnsi="Arial" w:cs="Arial"/>
        </w:rPr>
      </w:pPr>
    </w:p>
    <w:p w14:paraId="4E63EDC7" w14:textId="77777777" w:rsidR="003C1650" w:rsidRPr="00D2366C" w:rsidRDefault="00D2366C" w:rsidP="00D23CD7">
      <w:pPr>
        <w:jc w:val="both"/>
        <w:rPr>
          <w:rFonts w:ascii="Arial" w:hAnsi="Arial" w:cs="Arial"/>
          <w:b/>
          <w:i/>
        </w:rPr>
      </w:pPr>
      <w:r w:rsidRPr="00D2366C">
        <w:rPr>
          <w:rFonts w:ascii="Arial" w:hAnsi="Arial" w:cs="Arial"/>
          <w:b/>
          <w:i/>
          <w:sz w:val="22"/>
          <w:szCs w:val="22"/>
        </w:rPr>
        <w:t>Preglednica 18:</w:t>
      </w:r>
      <w:r w:rsidRPr="00D2366C">
        <w:rPr>
          <w:rFonts w:ascii="Arial" w:hAnsi="Arial" w:cs="Arial"/>
          <w:i/>
        </w:rPr>
        <w:t xml:space="preserve"> Merila v zvezi z možnostjo </w:t>
      </w:r>
      <w:r w:rsidR="003C1650" w:rsidRPr="00D2366C">
        <w:rPr>
          <w:rFonts w:ascii="Arial" w:hAnsi="Arial" w:cs="Arial"/>
          <w:i/>
        </w:rPr>
        <w:t>izvajanja nalog iz pristojnosti državnih organov (vlada, ministrstva, organi v sestavi, upravne enote) na prizadetem območju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591"/>
        <w:gridCol w:w="2236"/>
        <w:gridCol w:w="2268"/>
      </w:tblGrid>
      <w:tr w:rsidR="003C1650" w:rsidRPr="00D2366C" w14:paraId="437BACE4" w14:textId="77777777" w:rsidTr="004F4CC9">
        <w:tc>
          <w:tcPr>
            <w:tcW w:w="1985" w:type="dxa"/>
            <w:tcBorders>
              <w:top w:val="single" w:sz="12" w:space="0" w:color="auto"/>
              <w:left w:val="single" w:sz="12" w:space="0" w:color="auto"/>
              <w:right w:val="single" w:sz="12" w:space="0" w:color="auto"/>
            </w:tcBorders>
            <w:vAlign w:val="center"/>
          </w:tcPr>
          <w:p w14:paraId="6AA5CDBF" w14:textId="77777777" w:rsidR="003C1650" w:rsidRPr="00D2366C" w:rsidRDefault="003C1650" w:rsidP="00D23CD7">
            <w:pPr>
              <w:rPr>
                <w:rFonts w:ascii="Arial" w:hAnsi="Arial" w:cs="Arial"/>
              </w:rPr>
            </w:pPr>
            <w:r w:rsidRPr="00D2366C">
              <w:rPr>
                <w:rFonts w:ascii="Arial" w:hAnsi="Arial" w:cs="Arial"/>
              </w:rPr>
              <w:t>trajanje</w:t>
            </w:r>
          </w:p>
        </w:tc>
        <w:tc>
          <w:tcPr>
            <w:tcW w:w="1591" w:type="dxa"/>
            <w:tcBorders>
              <w:top w:val="single" w:sz="12" w:space="0" w:color="auto"/>
              <w:left w:val="single" w:sz="12" w:space="0" w:color="auto"/>
            </w:tcBorders>
            <w:vAlign w:val="center"/>
          </w:tcPr>
          <w:p w14:paraId="75D30C26" w14:textId="77777777" w:rsidR="003C1650" w:rsidRPr="00D2366C" w:rsidRDefault="003C1650" w:rsidP="00D23CD7">
            <w:pPr>
              <w:jc w:val="center"/>
              <w:rPr>
                <w:rFonts w:ascii="Arial" w:hAnsi="Arial" w:cs="Arial"/>
              </w:rPr>
            </w:pPr>
            <w:r w:rsidRPr="00D2366C">
              <w:rPr>
                <w:rFonts w:ascii="Arial" w:hAnsi="Arial" w:cs="Arial"/>
              </w:rPr>
              <w:t>omejena</w:t>
            </w:r>
          </w:p>
        </w:tc>
        <w:tc>
          <w:tcPr>
            <w:tcW w:w="2236" w:type="dxa"/>
            <w:tcBorders>
              <w:top w:val="single" w:sz="12" w:space="0" w:color="auto"/>
            </w:tcBorders>
            <w:vAlign w:val="center"/>
          </w:tcPr>
          <w:p w14:paraId="3C85FFFF" w14:textId="77777777" w:rsidR="003C1650" w:rsidRPr="00D2366C" w:rsidRDefault="003C1650" w:rsidP="00D23CD7">
            <w:pPr>
              <w:jc w:val="center"/>
              <w:rPr>
                <w:rFonts w:ascii="Arial" w:hAnsi="Arial" w:cs="Arial"/>
              </w:rPr>
            </w:pPr>
            <w:r w:rsidRPr="00D2366C">
              <w:rPr>
                <w:rFonts w:ascii="Arial" w:hAnsi="Arial" w:cs="Arial"/>
              </w:rPr>
              <w:t>zelo okrnjena</w:t>
            </w:r>
          </w:p>
        </w:tc>
        <w:tc>
          <w:tcPr>
            <w:tcW w:w="2268" w:type="dxa"/>
            <w:tcBorders>
              <w:top w:val="single" w:sz="12" w:space="0" w:color="auto"/>
              <w:right w:val="single" w:sz="12" w:space="0" w:color="auto"/>
            </w:tcBorders>
            <w:vAlign w:val="center"/>
          </w:tcPr>
          <w:p w14:paraId="7BBAAC94" w14:textId="77777777" w:rsidR="003C1650" w:rsidRPr="00D2366C" w:rsidRDefault="003C1650" w:rsidP="00D23CD7">
            <w:pPr>
              <w:jc w:val="center"/>
              <w:rPr>
                <w:rFonts w:ascii="Arial" w:hAnsi="Arial" w:cs="Arial"/>
              </w:rPr>
            </w:pPr>
            <w:r w:rsidRPr="00D2366C">
              <w:rPr>
                <w:rFonts w:ascii="Arial" w:hAnsi="Arial" w:cs="Arial"/>
              </w:rPr>
              <w:t>onemogočena</w:t>
            </w:r>
          </w:p>
        </w:tc>
      </w:tr>
      <w:tr w:rsidR="003C1650" w:rsidRPr="00D2366C" w14:paraId="179D2379" w14:textId="77777777" w:rsidTr="004F4CC9">
        <w:tc>
          <w:tcPr>
            <w:tcW w:w="1985" w:type="dxa"/>
            <w:tcBorders>
              <w:left w:val="single" w:sz="12" w:space="0" w:color="auto"/>
              <w:right w:val="single" w:sz="12" w:space="0" w:color="auto"/>
            </w:tcBorders>
            <w:vAlign w:val="center"/>
          </w:tcPr>
          <w:p w14:paraId="7AA47BDE" w14:textId="77777777" w:rsidR="003C1650" w:rsidRPr="00D2366C" w:rsidRDefault="003C1650" w:rsidP="00D23CD7">
            <w:pPr>
              <w:rPr>
                <w:rFonts w:ascii="Arial" w:hAnsi="Arial" w:cs="Arial"/>
              </w:rPr>
            </w:pPr>
            <w:r w:rsidRPr="00D2366C">
              <w:rPr>
                <w:rFonts w:ascii="Arial" w:hAnsi="Arial" w:cs="Arial"/>
              </w:rPr>
              <w:t>Do 2 dni</w:t>
            </w:r>
          </w:p>
        </w:tc>
        <w:tc>
          <w:tcPr>
            <w:tcW w:w="1591" w:type="dxa"/>
            <w:tcBorders>
              <w:left w:val="single" w:sz="12" w:space="0" w:color="auto"/>
            </w:tcBorders>
            <w:vAlign w:val="center"/>
          </w:tcPr>
          <w:p w14:paraId="1330FA13" w14:textId="77777777" w:rsidR="003C1650" w:rsidRPr="00D2366C" w:rsidRDefault="003C1650" w:rsidP="00D23CD7">
            <w:pPr>
              <w:jc w:val="center"/>
              <w:rPr>
                <w:rFonts w:ascii="Arial" w:hAnsi="Arial" w:cs="Arial"/>
              </w:rPr>
            </w:pPr>
            <w:r w:rsidRPr="00D2366C">
              <w:rPr>
                <w:rFonts w:ascii="Arial" w:hAnsi="Arial" w:cs="Arial"/>
              </w:rPr>
              <w:t>1</w:t>
            </w:r>
          </w:p>
        </w:tc>
        <w:tc>
          <w:tcPr>
            <w:tcW w:w="2236" w:type="dxa"/>
            <w:vAlign w:val="center"/>
          </w:tcPr>
          <w:p w14:paraId="58F65948" w14:textId="77777777" w:rsidR="003C1650" w:rsidRPr="00D2366C" w:rsidRDefault="003C1650" w:rsidP="00D23CD7">
            <w:pPr>
              <w:jc w:val="center"/>
              <w:rPr>
                <w:rFonts w:ascii="Arial" w:hAnsi="Arial" w:cs="Arial"/>
              </w:rPr>
            </w:pPr>
            <w:r w:rsidRPr="00D2366C">
              <w:rPr>
                <w:rFonts w:ascii="Arial" w:hAnsi="Arial" w:cs="Arial"/>
              </w:rPr>
              <w:t>1</w:t>
            </w:r>
          </w:p>
        </w:tc>
        <w:tc>
          <w:tcPr>
            <w:tcW w:w="2268" w:type="dxa"/>
            <w:tcBorders>
              <w:right w:val="single" w:sz="12" w:space="0" w:color="auto"/>
            </w:tcBorders>
            <w:vAlign w:val="center"/>
          </w:tcPr>
          <w:p w14:paraId="7DCC09B3" w14:textId="77777777" w:rsidR="003C1650" w:rsidRPr="00D2366C" w:rsidRDefault="003C1650" w:rsidP="00D23CD7">
            <w:pPr>
              <w:jc w:val="center"/>
              <w:rPr>
                <w:rFonts w:ascii="Arial" w:hAnsi="Arial" w:cs="Arial"/>
              </w:rPr>
            </w:pPr>
            <w:r w:rsidRPr="00D2366C">
              <w:rPr>
                <w:rFonts w:ascii="Arial" w:hAnsi="Arial" w:cs="Arial"/>
              </w:rPr>
              <w:t>2</w:t>
            </w:r>
          </w:p>
        </w:tc>
      </w:tr>
      <w:tr w:rsidR="003C1650" w:rsidRPr="00D2366C" w14:paraId="00AF3B43" w14:textId="77777777" w:rsidTr="004F4CC9">
        <w:tc>
          <w:tcPr>
            <w:tcW w:w="1985" w:type="dxa"/>
            <w:tcBorders>
              <w:left w:val="single" w:sz="12" w:space="0" w:color="auto"/>
              <w:right w:val="single" w:sz="12" w:space="0" w:color="auto"/>
            </w:tcBorders>
            <w:vAlign w:val="center"/>
          </w:tcPr>
          <w:p w14:paraId="02668DC9" w14:textId="77777777" w:rsidR="003C1650" w:rsidRPr="00D2366C" w:rsidRDefault="003C1650" w:rsidP="00D23CD7">
            <w:pPr>
              <w:rPr>
                <w:rFonts w:ascii="Arial" w:hAnsi="Arial" w:cs="Arial"/>
              </w:rPr>
            </w:pPr>
            <w:r w:rsidRPr="00D2366C">
              <w:rPr>
                <w:rFonts w:ascii="Arial" w:hAnsi="Arial" w:cs="Arial"/>
              </w:rPr>
              <w:t>Do 7 dni</w:t>
            </w:r>
          </w:p>
        </w:tc>
        <w:tc>
          <w:tcPr>
            <w:tcW w:w="1591" w:type="dxa"/>
            <w:tcBorders>
              <w:left w:val="single" w:sz="12" w:space="0" w:color="auto"/>
            </w:tcBorders>
            <w:vAlign w:val="center"/>
          </w:tcPr>
          <w:p w14:paraId="335A0DAB" w14:textId="77777777" w:rsidR="003C1650" w:rsidRPr="00D2366C" w:rsidRDefault="003C1650" w:rsidP="00D23CD7">
            <w:pPr>
              <w:jc w:val="center"/>
              <w:rPr>
                <w:rFonts w:ascii="Arial" w:hAnsi="Arial" w:cs="Arial"/>
              </w:rPr>
            </w:pPr>
            <w:r w:rsidRPr="00D2366C">
              <w:rPr>
                <w:rFonts w:ascii="Arial" w:hAnsi="Arial" w:cs="Arial"/>
              </w:rPr>
              <w:t>1</w:t>
            </w:r>
          </w:p>
        </w:tc>
        <w:tc>
          <w:tcPr>
            <w:tcW w:w="2236" w:type="dxa"/>
            <w:vAlign w:val="center"/>
          </w:tcPr>
          <w:p w14:paraId="20CB3510" w14:textId="77777777" w:rsidR="003C1650" w:rsidRPr="00D2366C" w:rsidRDefault="003C1650" w:rsidP="00D23CD7">
            <w:pPr>
              <w:jc w:val="center"/>
              <w:rPr>
                <w:rFonts w:ascii="Arial" w:hAnsi="Arial" w:cs="Arial"/>
              </w:rPr>
            </w:pPr>
            <w:r w:rsidRPr="00D2366C">
              <w:rPr>
                <w:rFonts w:ascii="Arial" w:hAnsi="Arial" w:cs="Arial"/>
              </w:rPr>
              <w:t>1</w:t>
            </w:r>
          </w:p>
        </w:tc>
        <w:tc>
          <w:tcPr>
            <w:tcW w:w="2268" w:type="dxa"/>
            <w:tcBorders>
              <w:right w:val="single" w:sz="12" w:space="0" w:color="auto"/>
            </w:tcBorders>
            <w:vAlign w:val="center"/>
          </w:tcPr>
          <w:p w14:paraId="2EBF6C6C" w14:textId="77777777" w:rsidR="003C1650" w:rsidRPr="00D2366C" w:rsidRDefault="003C1650" w:rsidP="00D23CD7">
            <w:pPr>
              <w:jc w:val="center"/>
              <w:rPr>
                <w:rFonts w:ascii="Arial" w:hAnsi="Arial" w:cs="Arial"/>
              </w:rPr>
            </w:pPr>
            <w:r w:rsidRPr="00D2366C">
              <w:rPr>
                <w:rFonts w:ascii="Arial" w:hAnsi="Arial" w:cs="Arial"/>
              </w:rPr>
              <w:t>2</w:t>
            </w:r>
          </w:p>
        </w:tc>
      </w:tr>
      <w:tr w:rsidR="003C1650" w:rsidRPr="00D2366C" w14:paraId="5803E81F" w14:textId="77777777" w:rsidTr="004F4CC9">
        <w:tc>
          <w:tcPr>
            <w:tcW w:w="1985" w:type="dxa"/>
            <w:tcBorders>
              <w:left w:val="single" w:sz="12" w:space="0" w:color="auto"/>
              <w:right w:val="single" w:sz="12" w:space="0" w:color="auto"/>
            </w:tcBorders>
            <w:vAlign w:val="center"/>
          </w:tcPr>
          <w:p w14:paraId="5D812C84" w14:textId="77777777" w:rsidR="003C1650" w:rsidRPr="00D2366C" w:rsidRDefault="003C1650" w:rsidP="00D23CD7">
            <w:pPr>
              <w:rPr>
                <w:rFonts w:ascii="Arial" w:hAnsi="Arial" w:cs="Arial"/>
              </w:rPr>
            </w:pPr>
            <w:r w:rsidRPr="00D2366C">
              <w:rPr>
                <w:rFonts w:ascii="Arial" w:hAnsi="Arial" w:cs="Arial"/>
              </w:rPr>
              <w:t>Do 15 dni</w:t>
            </w:r>
          </w:p>
        </w:tc>
        <w:tc>
          <w:tcPr>
            <w:tcW w:w="1591" w:type="dxa"/>
            <w:tcBorders>
              <w:left w:val="single" w:sz="12" w:space="0" w:color="auto"/>
            </w:tcBorders>
            <w:vAlign w:val="center"/>
          </w:tcPr>
          <w:p w14:paraId="3F95A01E" w14:textId="77777777" w:rsidR="003C1650" w:rsidRPr="00D2366C" w:rsidRDefault="003C1650" w:rsidP="00D23CD7">
            <w:pPr>
              <w:jc w:val="center"/>
              <w:rPr>
                <w:rFonts w:ascii="Arial" w:hAnsi="Arial" w:cs="Arial"/>
              </w:rPr>
            </w:pPr>
            <w:r w:rsidRPr="00D2366C">
              <w:rPr>
                <w:rFonts w:ascii="Arial" w:hAnsi="Arial" w:cs="Arial"/>
              </w:rPr>
              <w:t>2</w:t>
            </w:r>
          </w:p>
        </w:tc>
        <w:tc>
          <w:tcPr>
            <w:tcW w:w="2236" w:type="dxa"/>
            <w:vAlign w:val="center"/>
          </w:tcPr>
          <w:p w14:paraId="6A2C6DDF" w14:textId="77777777" w:rsidR="003C1650" w:rsidRPr="00D2366C" w:rsidRDefault="003C1650" w:rsidP="00D23CD7">
            <w:pPr>
              <w:jc w:val="center"/>
              <w:rPr>
                <w:rFonts w:ascii="Arial" w:hAnsi="Arial" w:cs="Arial"/>
              </w:rPr>
            </w:pPr>
            <w:r w:rsidRPr="00D2366C">
              <w:rPr>
                <w:rFonts w:ascii="Arial" w:hAnsi="Arial" w:cs="Arial"/>
              </w:rPr>
              <w:t>2</w:t>
            </w:r>
          </w:p>
        </w:tc>
        <w:tc>
          <w:tcPr>
            <w:tcW w:w="2268" w:type="dxa"/>
            <w:tcBorders>
              <w:right w:val="single" w:sz="12" w:space="0" w:color="auto"/>
            </w:tcBorders>
            <w:vAlign w:val="center"/>
          </w:tcPr>
          <w:p w14:paraId="457FEF16" w14:textId="77777777" w:rsidR="003C1650" w:rsidRPr="00D2366C" w:rsidRDefault="003C1650" w:rsidP="00D23CD7">
            <w:pPr>
              <w:jc w:val="center"/>
              <w:rPr>
                <w:rFonts w:ascii="Arial" w:hAnsi="Arial" w:cs="Arial"/>
              </w:rPr>
            </w:pPr>
            <w:r w:rsidRPr="00D2366C">
              <w:rPr>
                <w:rFonts w:ascii="Arial" w:hAnsi="Arial" w:cs="Arial"/>
              </w:rPr>
              <w:t>3</w:t>
            </w:r>
          </w:p>
        </w:tc>
      </w:tr>
      <w:tr w:rsidR="003C1650" w:rsidRPr="00D2366C" w14:paraId="6877760F" w14:textId="77777777" w:rsidTr="004F4CC9">
        <w:tc>
          <w:tcPr>
            <w:tcW w:w="1985" w:type="dxa"/>
            <w:tcBorders>
              <w:left w:val="single" w:sz="12" w:space="0" w:color="auto"/>
              <w:right w:val="single" w:sz="12" w:space="0" w:color="auto"/>
            </w:tcBorders>
            <w:vAlign w:val="center"/>
          </w:tcPr>
          <w:p w14:paraId="28ECD1E4" w14:textId="77777777" w:rsidR="003C1650" w:rsidRPr="00D2366C" w:rsidRDefault="003C1650" w:rsidP="00D23CD7">
            <w:pPr>
              <w:rPr>
                <w:rFonts w:ascii="Arial" w:hAnsi="Arial" w:cs="Arial"/>
              </w:rPr>
            </w:pPr>
            <w:r w:rsidRPr="00D2366C">
              <w:rPr>
                <w:rFonts w:ascii="Arial" w:hAnsi="Arial" w:cs="Arial"/>
              </w:rPr>
              <w:t>Do 30 dni</w:t>
            </w:r>
          </w:p>
        </w:tc>
        <w:tc>
          <w:tcPr>
            <w:tcW w:w="1591" w:type="dxa"/>
            <w:tcBorders>
              <w:left w:val="single" w:sz="12" w:space="0" w:color="auto"/>
            </w:tcBorders>
            <w:vAlign w:val="center"/>
          </w:tcPr>
          <w:p w14:paraId="203CEF7F" w14:textId="77777777" w:rsidR="003C1650" w:rsidRPr="00D2366C" w:rsidRDefault="003C1650" w:rsidP="00D23CD7">
            <w:pPr>
              <w:jc w:val="center"/>
              <w:rPr>
                <w:rFonts w:ascii="Arial" w:hAnsi="Arial" w:cs="Arial"/>
              </w:rPr>
            </w:pPr>
            <w:r w:rsidRPr="00D2366C">
              <w:rPr>
                <w:rFonts w:ascii="Arial" w:hAnsi="Arial" w:cs="Arial"/>
              </w:rPr>
              <w:t>2</w:t>
            </w:r>
          </w:p>
        </w:tc>
        <w:tc>
          <w:tcPr>
            <w:tcW w:w="2236" w:type="dxa"/>
            <w:vAlign w:val="center"/>
          </w:tcPr>
          <w:p w14:paraId="5CBCA28B" w14:textId="77777777" w:rsidR="003C1650" w:rsidRPr="00D2366C" w:rsidRDefault="003C1650" w:rsidP="00D23CD7">
            <w:pPr>
              <w:jc w:val="center"/>
              <w:rPr>
                <w:rFonts w:ascii="Arial" w:hAnsi="Arial" w:cs="Arial"/>
              </w:rPr>
            </w:pPr>
            <w:r w:rsidRPr="00D2366C">
              <w:rPr>
                <w:rFonts w:ascii="Arial" w:hAnsi="Arial" w:cs="Arial"/>
              </w:rPr>
              <w:t>3</w:t>
            </w:r>
          </w:p>
        </w:tc>
        <w:tc>
          <w:tcPr>
            <w:tcW w:w="2268" w:type="dxa"/>
            <w:tcBorders>
              <w:right w:val="single" w:sz="12" w:space="0" w:color="auto"/>
            </w:tcBorders>
            <w:vAlign w:val="center"/>
          </w:tcPr>
          <w:p w14:paraId="4BB48C4E" w14:textId="77777777" w:rsidR="003C1650" w:rsidRPr="00D2366C" w:rsidRDefault="003C1650" w:rsidP="00D23CD7">
            <w:pPr>
              <w:jc w:val="center"/>
              <w:rPr>
                <w:rFonts w:ascii="Arial" w:hAnsi="Arial" w:cs="Arial"/>
              </w:rPr>
            </w:pPr>
            <w:r w:rsidRPr="00D2366C">
              <w:rPr>
                <w:rFonts w:ascii="Arial" w:hAnsi="Arial" w:cs="Arial"/>
              </w:rPr>
              <w:t>4</w:t>
            </w:r>
          </w:p>
        </w:tc>
      </w:tr>
      <w:tr w:rsidR="003C1650" w:rsidRPr="00D2366C" w14:paraId="173400D5" w14:textId="77777777" w:rsidTr="004F4CC9">
        <w:tc>
          <w:tcPr>
            <w:tcW w:w="1985" w:type="dxa"/>
            <w:tcBorders>
              <w:left w:val="single" w:sz="12" w:space="0" w:color="auto"/>
              <w:bottom w:val="single" w:sz="12" w:space="0" w:color="auto"/>
              <w:right w:val="single" w:sz="12" w:space="0" w:color="auto"/>
            </w:tcBorders>
            <w:vAlign w:val="center"/>
          </w:tcPr>
          <w:p w14:paraId="49F9029A" w14:textId="77777777" w:rsidR="003C1650" w:rsidRPr="00D2366C" w:rsidRDefault="003C1650" w:rsidP="00D23CD7">
            <w:pPr>
              <w:rPr>
                <w:rFonts w:ascii="Arial" w:hAnsi="Arial" w:cs="Arial"/>
              </w:rPr>
            </w:pPr>
            <w:r w:rsidRPr="00D2366C">
              <w:rPr>
                <w:rFonts w:ascii="Arial" w:hAnsi="Arial" w:cs="Arial"/>
              </w:rPr>
              <w:t>Več kot 30 dni</w:t>
            </w:r>
          </w:p>
        </w:tc>
        <w:tc>
          <w:tcPr>
            <w:tcW w:w="1591" w:type="dxa"/>
            <w:tcBorders>
              <w:left w:val="single" w:sz="12" w:space="0" w:color="auto"/>
              <w:bottom w:val="single" w:sz="12" w:space="0" w:color="auto"/>
            </w:tcBorders>
            <w:vAlign w:val="center"/>
          </w:tcPr>
          <w:p w14:paraId="70E5B006" w14:textId="77777777" w:rsidR="003C1650" w:rsidRPr="00D2366C" w:rsidRDefault="003C1650" w:rsidP="00D23CD7">
            <w:pPr>
              <w:jc w:val="center"/>
              <w:rPr>
                <w:rFonts w:ascii="Arial" w:hAnsi="Arial" w:cs="Arial"/>
              </w:rPr>
            </w:pPr>
            <w:r w:rsidRPr="00D2366C">
              <w:rPr>
                <w:rFonts w:ascii="Arial" w:hAnsi="Arial" w:cs="Arial"/>
              </w:rPr>
              <w:t>3</w:t>
            </w:r>
          </w:p>
        </w:tc>
        <w:tc>
          <w:tcPr>
            <w:tcW w:w="2236" w:type="dxa"/>
            <w:tcBorders>
              <w:bottom w:val="single" w:sz="12" w:space="0" w:color="auto"/>
            </w:tcBorders>
            <w:vAlign w:val="center"/>
          </w:tcPr>
          <w:p w14:paraId="369ECD77" w14:textId="77777777" w:rsidR="003C1650" w:rsidRPr="00D2366C" w:rsidRDefault="003C1650" w:rsidP="00D23CD7">
            <w:pPr>
              <w:jc w:val="center"/>
              <w:rPr>
                <w:rFonts w:ascii="Arial" w:hAnsi="Arial" w:cs="Arial"/>
              </w:rPr>
            </w:pPr>
            <w:r w:rsidRPr="00D2366C">
              <w:rPr>
                <w:rFonts w:ascii="Arial" w:hAnsi="Arial" w:cs="Arial"/>
              </w:rPr>
              <w:t>4</w:t>
            </w:r>
          </w:p>
        </w:tc>
        <w:tc>
          <w:tcPr>
            <w:tcW w:w="2268" w:type="dxa"/>
            <w:tcBorders>
              <w:bottom w:val="single" w:sz="12" w:space="0" w:color="auto"/>
              <w:right w:val="single" w:sz="12" w:space="0" w:color="auto"/>
            </w:tcBorders>
            <w:vAlign w:val="center"/>
          </w:tcPr>
          <w:p w14:paraId="053D2EAB" w14:textId="77777777" w:rsidR="003C1650" w:rsidRPr="00D2366C" w:rsidRDefault="003C1650" w:rsidP="00D23CD7">
            <w:pPr>
              <w:jc w:val="center"/>
              <w:rPr>
                <w:rFonts w:ascii="Arial" w:hAnsi="Arial" w:cs="Arial"/>
              </w:rPr>
            </w:pPr>
            <w:r w:rsidRPr="00D2366C">
              <w:rPr>
                <w:rFonts w:ascii="Arial" w:hAnsi="Arial" w:cs="Arial"/>
              </w:rPr>
              <w:t>5</w:t>
            </w:r>
          </w:p>
        </w:tc>
      </w:tr>
    </w:tbl>
    <w:p w14:paraId="4110B363" w14:textId="77777777" w:rsidR="00D2366C" w:rsidRPr="00731B58" w:rsidRDefault="003C1650" w:rsidP="00D23CD7">
      <w:pPr>
        <w:jc w:val="both"/>
        <w:rPr>
          <w:rFonts w:ascii="Arial" w:hAnsi="Arial" w:cs="Arial"/>
        </w:rPr>
      </w:pPr>
      <w:r w:rsidRPr="00731B58">
        <w:rPr>
          <w:rFonts w:ascii="Arial" w:hAnsi="Arial" w:cs="Arial"/>
        </w:rPr>
        <w:t xml:space="preserve">1-5: stopnja vpliva. </w:t>
      </w:r>
    </w:p>
    <w:p w14:paraId="38BEA5CC" w14:textId="77777777" w:rsidR="003C1650" w:rsidRPr="00731B58" w:rsidRDefault="003C1650" w:rsidP="00D23CD7">
      <w:pPr>
        <w:jc w:val="both"/>
        <w:rPr>
          <w:rFonts w:ascii="Arial" w:hAnsi="Arial" w:cs="Arial"/>
        </w:rPr>
      </w:pPr>
      <w:r w:rsidRPr="00731B58">
        <w:rPr>
          <w:rFonts w:ascii="Arial" w:hAnsi="Arial" w:cs="Arial"/>
        </w:rPr>
        <w:t>Za nadaljnje delo se upošteva vpliv, ki povzroči največje posledice in traja najdlje.</w:t>
      </w:r>
    </w:p>
    <w:p w14:paraId="04EB4BDE" w14:textId="77777777" w:rsidR="003C1650" w:rsidRPr="00F95A24" w:rsidRDefault="003C1650" w:rsidP="00D23CD7">
      <w:pPr>
        <w:jc w:val="both"/>
        <w:rPr>
          <w:rFonts w:ascii="Arial" w:hAnsi="Arial" w:cs="Arial"/>
          <w:sz w:val="22"/>
          <w:szCs w:val="22"/>
        </w:rPr>
      </w:pPr>
    </w:p>
    <w:p w14:paraId="51CA456F" w14:textId="77777777" w:rsidR="003C1650" w:rsidRPr="00F95A24" w:rsidRDefault="00D2366C" w:rsidP="00D23CD7">
      <w:pPr>
        <w:jc w:val="both"/>
        <w:rPr>
          <w:rFonts w:ascii="Arial" w:hAnsi="Arial" w:cs="Arial"/>
          <w:i/>
          <w:sz w:val="22"/>
          <w:szCs w:val="22"/>
        </w:rPr>
      </w:pPr>
      <w:r w:rsidRPr="00F95A24">
        <w:rPr>
          <w:rFonts w:ascii="Arial" w:hAnsi="Arial" w:cs="Arial"/>
          <w:b/>
          <w:i/>
          <w:sz w:val="22"/>
          <w:szCs w:val="22"/>
        </w:rPr>
        <w:t>Preglednica 19:</w:t>
      </w:r>
      <w:r w:rsidRPr="00F95A24">
        <w:rPr>
          <w:rFonts w:ascii="Arial" w:hAnsi="Arial" w:cs="Arial"/>
          <w:i/>
          <w:sz w:val="22"/>
          <w:szCs w:val="22"/>
        </w:rPr>
        <w:t xml:space="preserve"> Merila v zvezi s š</w:t>
      </w:r>
      <w:r w:rsidR="003C1650" w:rsidRPr="00F95A24">
        <w:rPr>
          <w:rFonts w:ascii="Arial" w:hAnsi="Arial" w:cs="Arial"/>
          <w:i/>
          <w:sz w:val="22"/>
          <w:szCs w:val="22"/>
        </w:rPr>
        <w:t>tevilo</w:t>
      </w:r>
      <w:r w:rsidRPr="00F95A24">
        <w:rPr>
          <w:rFonts w:ascii="Arial" w:hAnsi="Arial" w:cs="Arial"/>
          <w:i/>
          <w:sz w:val="22"/>
          <w:szCs w:val="22"/>
        </w:rPr>
        <w:t>m</w:t>
      </w:r>
      <w:r w:rsidR="003C1650" w:rsidRPr="00F95A24">
        <w:rPr>
          <w:rFonts w:ascii="Arial" w:hAnsi="Arial" w:cs="Arial"/>
          <w:i/>
          <w:sz w:val="22"/>
          <w:szCs w:val="22"/>
        </w:rPr>
        <w:t xml:space="preserve"> ljudi, za katere je s strani državnih organov fizično ali funkcionalno ovirano ali moteno izvajanje storitev</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0"/>
        <w:gridCol w:w="1558"/>
        <w:gridCol w:w="1804"/>
        <w:gridCol w:w="1810"/>
        <w:gridCol w:w="1810"/>
      </w:tblGrid>
      <w:tr w:rsidR="003C1650" w:rsidRPr="00F95A24" w14:paraId="273B9758" w14:textId="77777777" w:rsidTr="00731B58">
        <w:trPr>
          <w:trHeight w:val="630"/>
          <w:tblHeader/>
        </w:trPr>
        <w:tc>
          <w:tcPr>
            <w:tcW w:w="1985" w:type="dxa"/>
            <w:tcBorders>
              <w:top w:val="single" w:sz="12" w:space="0" w:color="auto"/>
              <w:left w:val="single" w:sz="12" w:space="0" w:color="auto"/>
              <w:bottom w:val="single" w:sz="12" w:space="0" w:color="auto"/>
              <w:right w:val="single" w:sz="12" w:space="0" w:color="auto"/>
            </w:tcBorders>
            <w:vAlign w:val="center"/>
          </w:tcPr>
          <w:p w14:paraId="57D69F98" w14:textId="77777777" w:rsidR="003C1650" w:rsidRPr="00F95A24" w:rsidRDefault="003C1650" w:rsidP="00D23CD7">
            <w:pPr>
              <w:jc w:val="center"/>
              <w:rPr>
                <w:rFonts w:ascii="Arial" w:hAnsi="Arial" w:cs="Arial"/>
              </w:rPr>
            </w:pPr>
            <w:r w:rsidRPr="00D2366C">
              <w:rPr>
                <w:rFonts w:ascii="Arial" w:hAnsi="Arial" w:cs="Arial"/>
              </w:rPr>
              <w:t>Število ljudi</w:t>
            </w:r>
            <w:r w:rsidRPr="00F95A24">
              <w:rPr>
                <w:rFonts w:ascii="Arial" w:hAnsi="Arial" w:cs="Arial"/>
              </w:rPr>
              <w:t>/</w:t>
            </w:r>
          </w:p>
          <w:p w14:paraId="5FB5761D" w14:textId="77777777" w:rsidR="003C1650" w:rsidRPr="00F95A24" w:rsidRDefault="003C1650" w:rsidP="00D23CD7">
            <w:pPr>
              <w:jc w:val="center"/>
              <w:rPr>
                <w:rFonts w:ascii="Arial" w:hAnsi="Arial" w:cs="Arial"/>
              </w:rPr>
            </w:pPr>
            <w:r w:rsidRPr="00F95A24">
              <w:rPr>
                <w:rFonts w:ascii="Arial" w:hAnsi="Arial" w:cs="Arial"/>
              </w:rPr>
              <w:t>trajanje</w:t>
            </w:r>
          </w:p>
        </w:tc>
        <w:tc>
          <w:tcPr>
            <w:tcW w:w="1591" w:type="dxa"/>
            <w:tcBorders>
              <w:top w:val="single" w:sz="12" w:space="0" w:color="auto"/>
              <w:left w:val="single" w:sz="12" w:space="0" w:color="auto"/>
              <w:bottom w:val="single" w:sz="12" w:space="0" w:color="auto"/>
            </w:tcBorders>
            <w:vAlign w:val="center"/>
          </w:tcPr>
          <w:p w14:paraId="4F8125F4" w14:textId="77777777" w:rsidR="003C1650" w:rsidRPr="00F95A24" w:rsidRDefault="003C1650" w:rsidP="00D23CD7">
            <w:pPr>
              <w:jc w:val="center"/>
              <w:rPr>
                <w:rFonts w:ascii="Arial" w:hAnsi="Arial" w:cs="Arial"/>
              </w:rPr>
            </w:pPr>
            <w:r w:rsidRPr="00F95A24">
              <w:rPr>
                <w:rFonts w:ascii="Arial" w:hAnsi="Arial" w:cs="Arial"/>
              </w:rPr>
              <w:t>Do 500</w:t>
            </w:r>
          </w:p>
        </w:tc>
        <w:tc>
          <w:tcPr>
            <w:tcW w:w="1842" w:type="dxa"/>
            <w:tcBorders>
              <w:top w:val="single" w:sz="12" w:space="0" w:color="auto"/>
              <w:bottom w:val="single" w:sz="12" w:space="0" w:color="auto"/>
            </w:tcBorders>
            <w:vAlign w:val="center"/>
          </w:tcPr>
          <w:p w14:paraId="2899DF4E" w14:textId="77777777" w:rsidR="003C1650" w:rsidRPr="00F95A24" w:rsidRDefault="003C1650" w:rsidP="00D23CD7">
            <w:pPr>
              <w:jc w:val="center"/>
              <w:rPr>
                <w:rFonts w:ascii="Arial" w:hAnsi="Arial" w:cs="Arial"/>
              </w:rPr>
            </w:pPr>
            <w:r w:rsidRPr="00F95A24">
              <w:rPr>
                <w:rFonts w:ascii="Arial" w:hAnsi="Arial" w:cs="Arial"/>
              </w:rPr>
              <w:t>Od 500 do 5000</w:t>
            </w:r>
          </w:p>
        </w:tc>
        <w:tc>
          <w:tcPr>
            <w:tcW w:w="1843" w:type="dxa"/>
            <w:tcBorders>
              <w:top w:val="single" w:sz="12" w:space="0" w:color="auto"/>
              <w:bottom w:val="single" w:sz="12" w:space="0" w:color="auto"/>
            </w:tcBorders>
            <w:vAlign w:val="center"/>
          </w:tcPr>
          <w:p w14:paraId="321868C3" w14:textId="77777777" w:rsidR="003C1650" w:rsidRPr="00F95A24" w:rsidRDefault="003C1650" w:rsidP="00D23CD7">
            <w:pPr>
              <w:jc w:val="center"/>
              <w:rPr>
                <w:rFonts w:ascii="Arial" w:hAnsi="Arial" w:cs="Arial"/>
              </w:rPr>
            </w:pPr>
            <w:r w:rsidRPr="00F95A24">
              <w:rPr>
                <w:rFonts w:ascii="Arial" w:hAnsi="Arial" w:cs="Arial"/>
              </w:rPr>
              <w:t>Od 5000 do 50.000</w:t>
            </w:r>
          </w:p>
        </w:tc>
        <w:tc>
          <w:tcPr>
            <w:tcW w:w="1843" w:type="dxa"/>
            <w:tcBorders>
              <w:top w:val="single" w:sz="12" w:space="0" w:color="auto"/>
              <w:bottom w:val="single" w:sz="12" w:space="0" w:color="auto"/>
              <w:right w:val="single" w:sz="12" w:space="0" w:color="auto"/>
            </w:tcBorders>
            <w:vAlign w:val="center"/>
          </w:tcPr>
          <w:p w14:paraId="6D77C7DF" w14:textId="77777777" w:rsidR="003C1650" w:rsidRPr="00F95A24" w:rsidRDefault="003C1650" w:rsidP="00D23CD7">
            <w:pPr>
              <w:jc w:val="center"/>
              <w:rPr>
                <w:rFonts w:ascii="Arial" w:hAnsi="Arial" w:cs="Arial"/>
              </w:rPr>
            </w:pPr>
            <w:r w:rsidRPr="00F95A24">
              <w:rPr>
                <w:rFonts w:ascii="Arial" w:hAnsi="Arial" w:cs="Arial"/>
              </w:rPr>
              <w:t>Nad 50.000</w:t>
            </w:r>
          </w:p>
        </w:tc>
      </w:tr>
      <w:tr w:rsidR="000E3221" w:rsidRPr="00F95A24" w14:paraId="364886E3" w14:textId="77777777" w:rsidTr="004F4CC9">
        <w:trPr>
          <w:trHeight w:val="60"/>
        </w:trPr>
        <w:tc>
          <w:tcPr>
            <w:tcW w:w="1985" w:type="dxa"/>
            <w:tcBorders>
              <w:top w:val="single" w:sz="12" w:space="0" w:color="auto"/>
              <w:left w:val="single" w:sz="12" w:space="0" w:color="auto"/>
              <w:right w:val="single" w:sz="12" w:space="0" w:color="auto"/>
            </w:tcBorders>
          </w:tcPr>
          <w:p w14:paraId="3429E303" w14:textId="77777777" w:rsidR="000E3221" w:rsidRPr="00D2366C" w:rsidRDefault="000E3221" w:rsidP="00D23CD7">
            <w:pPr>
              <w:jc w:val="both"/>
              <w:rPr>
                <w:rFonts w:ascii="Arial" w:hAnsi="Arial" w:cs="Arial"/>
              </w:rPr>
            </w:pPr>
          </w:p>
        </w:tc>
        <w:tc>
          <w:tcPr>
            <w:tcW w:w="1591" w:type="dxa"/>
            <w:tcBorders>
              <w:top w:val="single" w:sz="12" w:space="0" w:color="auto"/>
              <w:left w:val="single" w:sz="12" w:space="0" w:color="auto"/>
            </w:tcBorders>
            <w:vAlign w:val="center"/>
          </w:tcPr>
          <w:p w14:paraId="45F6ADFA" w14:textId="77777777" w:rsidR="000E3221" w:rsidRPr="00F95A24" w:rsidRDefault="000E3221" w:rsidP="00D23CD7">
            <w:pPr>
              <w:jc w:val="center"/>
              <w:rPr>
                <w:rFonts w:ascii="Arial" w:hAnsi="Arial" w:cs="Arial"/>
              </w:rPr>
            </w:pPr>
          </w:p>
        </w:tc>
        <w:tc>
          <w:tcPr>
            <w:tcW w:w="1842" w:type="dxa"/>
            <w:tcBorders>
              <w:top w:val="single" w:sz="12" w:space="0" w:color="auto"/>
            </w:tcBorders>
            <w:vAlign w:val="center"/>
          </w:tcPr>
          <w:p w14:paraId="237D1907" w14:textId="77777777" w:rsidR="000E3221" w:rsidRPr="00F95A24" w:rsidRDefault="000E3221" w:rsidP="00D23CD7">
            <w:pPr>
              <w:jc w:val="center"/>
              <w:rPr>
                <w:rFonts w:ascii="Arial" w:hAnsi="Arial" w:cs="Arial"/>
              </w:rPr>
            </w:pPr>
          </w:p>
        </w:tc>
        <w:tc>
          <w:tcPr>
            <w:tcW w:w="1843" w:type="dxa"/>
            <w:tcBorders>
              <w:top w:val="single" w:sz="12" w:space="0" w:color="auto"/>
            </w:tcBorders>
            <w:vAlign w:val="center"/>
          </w:tcPr>
          <w:p w14:paraId="1135E6C8" w14:textId="77777777" w:rsidR="000E3221" w:rsidRPr="00F95A24" w:rsidRDefault="000E3221" w:rsidP="00D23CD7">
            <w:pPr>
              <w:jc w:val="center"/>
              <w:rPr>
                <w:rFonts w:ascii="Arial" w:hAnsi="Arial" w:cs="Arial"/>
              </w:rPr>
            </w:pPr>
          </w:p>
        </w:tc>
        <w:tc>
          <w:tcPr>
            <w:tcW w:w="1843" w:type="dxa"/>
            <w:tcBorders>
              <w:top w:val="single" w:sz="12" w:space="0" w:color="auto"/>
              <w:right w:val="single" w:sz="12" w:space="0" w:color="auto"/>
            </w:tcBorders>
            <w:vAlign w:val="center"/>
          </w:tcPr>
          <w:p w14:paraId="5BE333D6" w14:textId="77777777" w:rsidR="000E3221" w:rsidRPr="00F95A24" w:rsidRDefault="000E3221" w:rsidP="00D23CD7">
            <w:pPr>
              <w:jc w:val="center"/>
              <w:rPr>
                <w:rFonts w:ascii="Arial" w:hAnsi="Arial" w:cs="Arial"/>
              </w:rPr>
            </w:pPr>
          </w:p>
        </w:tc>
      </w:tr>
      <w:tr w:rsidR="003C1650" w:rsidRPr="00F95A24" w14:paraId="645FB2A7" w14:textId="77777777" w:rsidTr="004F4CC9">
        <w:tc>
          <w:tcPr>
            <w:tcW w:w="1985" w:type="dxa"/>
            <w:tcBorders>
              <w:left w:val="single" w:sz="12" w:space="0" w:color="auto"/>
              <w:right w:val="single" w:sz="12" w:space="0" w:color="auto"/>
            </w:tcBorders>
            <w:vAlign w:val="center"/>
          </w:tcPr>
          <w:p w14:paraId="176B8CC2" w14:textId="77777777" w:rsidR="003C1650" w:rsidRPr="00D2366C" w:rsidRDefault="003C1650" w:rsidP="00D23CD7">
            <w:pPr>
              <w:rPr>
                <w:rFonts w:ascii="Arial" w:hAnsi="Arial" w:cs="Arial"/>
              </w:rPr>
            </w:pPr>
            <w:r w:rsidRPr="00D2366C">
              <w:rPr>
                <w:rFonts w:ascii="Arial" w:hAnsi="Arial" w:cs="Arial"/>
              </w:rPr>
              <w:t>Do 2 dni</w:t>
            </w:r>
          </w:p>
        </w:tc>
        <w:tc>
          <w:tcPr>
            <w:tcW w:w="1591" w:type="dxa"/>
            <w:tcBorders>
              <w:left w:val="single" w:sz="12" w:space="0" w:color="auto"/>
            </w:tcBorders>
            <w:vAlign w:val="center"/>
          </w:tcPr>
          <w:p w14:paraId="14039D3C" w14:textId="77777777" w:rsidR="003C1650" w:rsidRPr="00D2366C" w:rsidRDefault="003C1650" w:rsidP="00D23CD7">
            <w:pPr>
              <w:jc w:val="center"/>
              <w:rPr>
                <w:rFonts w:ascii="Arial" w:hAnsi="Arial" w:cs="Arial"/>
              </w:rPr>
            </w:pPr>
            <w:r w:rsidRPr="00D2366C">
              <w:rPr>
                <w:rFonts w:ascii="Arial" w:hAnsi="Arial" w:cs="Arial"/>
              </w:rPr>
              <w:t>1</w:t>
            </w:r>
          </w:p>
        </w:tc>
        <w:tc>
          <w:tcPr>
            <w:tcW w:w="1842" w:type="dxa"/>
            <w:vAlign w:val="center"/>
          </w:tcPr>
          <w:p w14:paraId="69B3C775" w14:textId="77777777" w:rsidR="003C1650" w:rsidRPr="00F95A24" w:rsidRDefault="003C1650" w:rsidP="00D23CD7">
            <w:pPr>
              <w:jc w:val="center"/>
              <w:rPr>
                <w:rFonts w:ascii="Arial" w:hAnsi="Arial" w:cs="Arial"/>
              </w:rPr>
            </w:pPr>
            <w:r w:rsidRPr="00F95A24">
              <w:rPr>
                <w:rFonts w:ascii="Arial" w:hAnsi="Arial" w:cs="Arial"/>
              </w:rPr>
              <w:t>1</w:t>
            </w:r>
          </w:p>
        </w:tc>
        <w:tc>
          <w:tcPr>
            <w:tcW w:w="1843" w:type="dxa"/>
            <w:vAlign w:val="center"/>
          </w:tcPr>
          <w:p w14:paraId="30F7CA57" w14:textId="77777777" w:rsidR="003C1650" w:rsidRPr="00F95A24" w:rsidRDefault="003C1650" w:rsidP="00D23CD7">
            <w:pPr>
              <w:jc w:val="center"/>
              <w:rPr>
                <w:rFonts w:ascii="Arial" w:hAnsi="Arial" w:cs="Arial"/>
              </w:rPr>
            </w:pPr>
            <w:r w:rsidRPr="00F95A24">
              <w:rPr>
                <w:rFonts w:ascii="Arial" w:hAnsi="Arial" w:cs="Arial"/>
              </w:rPr>
              <w:t>1</w:t>
            </w:r>
          </w:p>
        </w:tc>
        <w:tc>
          <w:tcPr>
            <w:tcW w:w="1843" w:type="dxa"/>
            <w:tcBorders>
              <w:right w:val="single" w:sz="12" w:space="0" w:color="auto"/>
            </w:tcBorders>
            <w:vAlign w:val="center"/>
          </w:tcPr>
          <w:p w14:paraId="2D1A4898" w14:textId="77777777" w:rsidR="003C1650" w:rsidRPr="00F95A24" w:rsidRDefault="003C1650" w:rsidP="00D23CD7">
            <w:pPr>
              <w:jc w:val="center"/>
              <w:rPr>
                <w:rFonts w:ascii="Arial" w:hAnsi="Arial" w:cs="Arial"/>
              </w:rPr>
            </w:pPr>
            <w:r w:rsidRPr="00F95A24">
              <w:rPr>
                <w:rFonts w:ascii="Arial" w:hAnsi="Arial" w:cs="Arial"/>
              </w:rPr>
              <w:t>2</w:t>
            </w:r>
          </w:p>
        </w:tc>
      </w:tr>
      <w:tr w:rsidR="003C1650" w:rsidRPr="00F95A24" w14:paraId="74186C9A" w14:textId="77777777" w:rsidTr="004F4CC9">
        <w:tc>
          <w:tcPr>
            <w:tcW w:w="1985" w:type="dxa"/>
            <w:tcBorders>
              <w:left w:val="single" w:sz="12" w:space="0" w:color="auto"/>
              <w:right w:val="single" w:sz="12" w:space="0" w:color="auto"/>
            </w:tcBorders>
            <w:vAlign w:val="center"/>
          </w:tcPr>
          <w:p w14:paraId="46559CCA" w14:textId="77777777" w:rsidR="003C1650" w:rsidRPr="00D2366C" w:rsidRDefault="003C1650" w:rsidP="00D23CD7">
            <w:pPr>
              <w:rPr>
                <w:rFonts w:ascii="Arial" w:hAnsi="Arial" w:cs="Arial"/>
              </w:rPr>
            </w:pPr>
            <w:r w:rsidRPr="00D2366C">
              <w:rPr>
                <w:rFonts w:ascii="Arial" w:hAnsi="Arial" w:cs="Arial"/>
              </w:rPr>
              <w:t>Do 7 dni</w:t>
            </w:r>
          </w:p>
        </w:tc>
        <w:tc>
          <w:tcPr>
            <w:tcW w:w="1591" w:type="dxa"/>
            <w:tcBorders>
              <w:left w:val="single" w:sz="12" w:space="0" w:color="auto"/>
            </w:tcBorders>
            <w:vAlign w:val="center"/>
          </w:tcPr>
          <w:p w14:paraId="5D6CCF57" w14:textId="77777777" w:rsidR="003C1650" w:rsidRPr="00D2366C" w:rsidRDefault="003C1650" w:rsidP="00D23CD7">
            <w:pPr>
              <w:jc w:val="center"/>
              <w:rPr>
                <w:rFonts w:ascii="Arial" w:hAnsi="Arial" w:cs="Arial"/>
              </w:rPr>
            </w:pPr>
            <w:r w:rsidRPr="00D2366C">
              <w:rPr>
                <w:rFonts w:ascii="Arial" w:hAnsi="Arial" w:cs="Arial"/>
              </w:rPr>
              <w:t>1</w:t>
            </w:r>
          </w:p>
        </w:tc>
        <w:tc>
          <w:tcPr>
            <w:tcW w:w="1842" w:type="dxa"/>
            <w:vAlign w:val="center"/>
          </w:tcPr>
          <w:p w14:paraId="325B3444" w14:textId="77777777" w:rsidR="003C1650" w:rsidRPr="00F95A24" w:rsidRDefault="003C1650" w:rsidP="00D23CD7">
            <w:pPr>
              <w:jc w:val="center"/>
              <w:rPr>
                <w:rFonts w:ascii="Arial" w:hAnsi="Arial" w:cs="Arial"/>
              </w:rPr>
            </w:pPr>
            <w:r w:rsidRPr="00F95A24">
              <w:rPr>
                <w:rFonts w:ascii="Arial" w:hAnsi="Arial" w:cs="Arial"/>
              </w:rPr>
              <w:t>2</w:t>
            </w:r>
          </w:p>
        </w:tc>
        <w:tc>
          <w:tcPr>
            <w:tcW w:w="1843" w:type="dxa"/>
            <w:vAlign w:val="center"/>
          </w:tcPr>
          <w:p w14:paraId="6FF0F19D" w14:textId="77777777" w:rsidR="003C1650" w:rsidRPr="00F95A24" w:rsidRDefault="003C1650" w:rsidP="00D23CD7">
            <w:pPr>
              <w:jc w:val="center"/>
              <w:rPr>
                <w:rFonts w:ascii="Arial" w:hAnsi="Arial" w:cs="Arial"/>
              </w:rPr>
            </w:pPr>
            <w:r w:rsidRPr="00F95A24">
              <w:rPr>
                <w:rFonts w:ascii="Arial" w:hAnsi="Arial" w:cs="Arial"/>
              </w:rPr>
              <w:t>2</w:t>
            </w:r>
          </w:p>
        </w:tc>
        <w:tc>
          <w:tcPr>
            <w:tcW w:w="1843" w:type="dxa"/>
            <w:tcBorders>
              <w:right w:val="single" w:sz="12" w:space="0" w:color="auto"/>
            </w:tcBorders>
            <w:vAlign w:val="center"/>
          </w:tcPr>
          <w:p w14:paraId="0971F6DF" w14:textId="77777777" w:rsidR="003C1650" w:rsidRPr="00F95A24" w:rsidRDefault="003C1650" w:rsidP="00D23CD7">
            <w:pPr>
              <w:jc w:val="center"/>
              <w:rPr>
                <w:rFonts w:ascii="Arial" w:hAnsi="Arial" w:cs="Arial"/>
              </w:rPr>
            </w:pPr>
            <w:r w:rsidRPr="00F95A24">
              <w:rPr>
                <w:rFonts w:ascii="Arial" w:hAnsi="Arial" w:cs="Arial"/>
              </w:rPr>
              <w:t>3</w:t>
            </w:r>
          </w:p>
        </w:tc>
      </w:tr>
      <w:tr w:rsidR="003C1650" w:rsidRPr="00F95A24" w14:paraId="50632E51" w14:textId="77777777" w:rsidTr="004F4CC9">
        <w:tc>
          <w:tcPr>
            <w:tcW w:w="1985" w:type="dxa"/>
            <w:tcBorders>
              <w:left w:val="single" w:sz="12" w:space="0" w:color="auto"/>
              <w:right w:val="single" w:sz="12" w:space="0" w:color="auto"/>
            </w:tcBorders>
            <w:vAlign w:val="center"/>
          </w:tcPr>
          <w:p w14:paraId="680B347F" w14:textId="77777777" w:rsidR="003C1650" w:rsidRPr="00D2366C" w:rsidRDefault="003C1650" w:rsidP="00D23CD7">
            <w:pPr>
              <w:rPr>
                <w:rFonts w:ascii="Arial" w:hAnsi="Arial" w:cs="Arial"/>
              </w:rPr>
            </w:pPr>
            <w:r w:rsidRPr="00D2366C">
              <w:rPr>
                <w:rFonts w:ascii="Arial" w:hAnsi="Arial" w:cs="Arial"/>
              </w:rPr>
              <w:t>Do 15 dni</w:t>
            </w:r>
          </w:p>
        </w:tc>
        <w:tc>
          <w:tcPr>
            <w:tcW w:w="1591" w:type="dxa"/>
            <w:tcBorders>
              <w:left w:val="single" w:sz="12" w:space="0" w:color="auto"/>
            </w:tcBorders>
            <w:vAlign w:val="center"/>
          </w:tcPr>
          <w:p w14:paraId="10E9E35A" w14:textId="77777777" w:rsidR="003C1650" w:rsidRPr="00D2366C" w:rsidRDefault="003C1650" w:rsidP="00D23CD7">
            <w:pPr>
              <w:jc w:val="center"/>
              <w:rPr>
                <w:rFonts w:ascii="Arial" w:hAnsi="Arial" w:cs="Arial"/>
              </w:rPr>
            </w:pPr>
            <w:r w:rsidRPr="00D2366C">
              <w:rPr>
                <w:rFonts w:ascii="Arial" w:hAnsi="Arial" w:cs="Arial"/>
              </w:rPr>
              <w:t>2</w:t>
            </w:r>
          </w:p>
        </w:tc>
        <w:tc>
          <w:tcPr>
            <w:tcW w:w="1842" w:type="dxa"/>
            <w:vAlign w:val="center"/>
          </w:tcPr>
          <w:p w14:paraId="77C3A6CB" w14:textId="77777777" w:rsidR="003C1650" w:rsidRPr="00F95A24" w:rsidRDefault="003C1650" w:rsidP="00D23CD7">
            <w:pPr>
              <w:jc w:val="center"/>
              <w:rPr>
                <w:rFonts w:ascii="Arial" w:hAnsi="Arial" w:cs="Arial"/>
              </w:rPr>
            </w:pPr>
            <w:r w:rsidRPr="00F95A24">
              <w:rPr>
                <w:rFonts w:ascii="Arial" w:hAnsi="Arial" w:cs="Arial"/>
              </w:rPr>
              <w:t>3</w:t>
            </w:r>
          </w:p>
        </w:tc>
        <w:tc>
          <w:tcPr>
            <w:tcW w:w="1843" w:type="dxa"/>
            <w:vAlign w:val="center"/>
          </w:tcPr>
          <w:p w14:paraId="27E2B54E" w14:textId="77777777" w:rsidR="003C1650" w:rsidRPr="00F95A24" w:rsidRDefault="003C1650" w:rsidP="00D23CD7">
            <w:pPr>
              <w:jc w:val="center"/>
              <w:rPr>
                <w:rFonts w:ascii="Arial" w:hAnsi="Arial" w:cs="Arial"/>
              </w:rPr>
            </w:pPr>
            <w:r w:rsidRPr="00F95A24">
              <w:rPr>
                <w:rFonts w:ascii="Arial" w:hAnsi="Arial" w:cs="Arial"/>
              </w:rPr>
              <w:t>3</w:t>
            </w:r>
          </w:p>
        </w:tc>
        <w:tc>
          <w:tcPr>
            <w:tcW w:w="1843" w:type="dxa"/>
            <w:tcBorders>
              <w:right w:val="single" w:sz="12" w:space="0" w:color="auto"/>
            </w:tcBorders>
            <w:vAlign w:val="center"/>
          </w:tcPr>
          <w:p w14:paraId="3F52390B" w14:textId="77777777" w:rsidR="003C1650" w:rsidRPr="00F95A24" w:rsidRDefault="003C1650" w:rsidP="00D23CD7">
            <w:pPr>
              <w:jc w:val="center"/>
              <w:rPr>
                <w:rFonts w:ascii="Arial" w:hAnsi="Arial" w:cs="Arial"/>
              </w:rPr>
            </w:pPr>
            <w:r w:rsidRPr="00F95A24">
              <w:rPr>
                <w:rFonts w:ascii="Arial" w:hAnsi="Arial" w:cs="Arial"/>
              </w:rPr>
              <w:t>4</w:t>
            </w:r>
          </w:p>
        </w:tc>
      </w:tr>
      <w:tr w:rsidR="003C1650" w:rsidRPr="00F95A24" w14:paraId="4791C3B5" w14:textId="77777777" w:rsidTr="004F4CC9">
        <w:tc>
          <w:tcPr>
            <w:tcW w:w="1985" w:type="dxa"/>
            <w:tcBorders>
              <w:left w:val="single" w:sz="12" w:space="0" w:color="auto"/>
              <w:right w:val="single" w:sz="12" w:space="0" w:color="auto"/>
            </w:tcBorders>
            <w:vAlign w:val="center"/>
          </w:tcPr>
          <w:p w14:paraId="07F4B2AB" w14:textId="77777777" w:rsidR="003C1650" w:rsidRPr="00D2366C" w:rsidRDefault="003C1650" w:rsidP="00D23CD7">
            <w:pPr>
              <w:rPr>
                <w:rFonts w:ascii="Arial" w:hAnsi="Arial" w:cs="Arial"/>
              </w:rPr>
            </w:pPr>
            <w:r w:rsidRPr="00D2366C">
              <w:rPr>
                <w:rFonts w:ascii="Arial" w:hAnsi="Arial" w:cs="Arial"/>
              </w:rPr>
              <w:t>Do 30 dni</w:t>
            </w:r>
          </w:p>
        </w:tc>
        <w:tc>
          <w:tcPr>
            <w:tcW w:w="1591" w:type="dxa"/>
            <w:tcBorders>
              <w:left w:val="single" w:sz="12" w:space="0" w:color="auto"/>
            </w:tcBorders>
            <w:vAlign w:val="center"/>
          </w:tcPr>
          <w:p w14:paraId="51770A69" w14:textId="77777777" w:rsidR="003C1650" w:rsidRPr="00D2366C" w:rsidRDefault="003C1650" w:rsidP="00D23CD7">
            <w:pPr>
              <w:jc w:val="center"/>
              <w:rPr>
                <w:rFonts w:ascii="Arial" w:hAnsi="Arial" w:cs="Arial"/>
              </w:rPr>
            </w:pPr>
            <w:r w:rsidRPr="00D2366C">
              <w:rPr>
                <w:rFonts w:ascii="Arial" w:hAnsi="Arial" w:cs="Arial"/>
              </w:rPr>
              <w:t>3</w:t>
            </w:r>
          </w:p>
        </w:tc>
        <w:tc>
          <w:tcPr>
            <w:tcW w:w="1842" w:type="dxa"/>
            <w:vAlign w:val="center"/>
          </w:tcPr>
          <w:p w14:paraId="5ED73223" w14:textId="77777777" w:rsidR="003C1650" w:rsidRPr="00F95A24" w:rsidRDefault="003C1650" w:rsidP="00D23CD7">
            <w:pPr>
              <w:jc w:val="center"/>
              <w:rPr>
                <w:rFonts w:ascii="Arial" w:hAnsi="Arial" w:cs="Arial"/>
              </w:rPr>
            </w:pPr>
            <w:r w:rsidRPr="00F95A24">
              <w:rPr>
                <w:rFonts w:ascii="Arial" w:hAnsi="Arial" w:cs="Arial"/>
              </w:rPr>
              <w:t>4</w:t>
            </w:r>
          </w:p>
        </w:tc>
        <w:tc>
          <w:tcPr>
            <w:tcW w:w="1843" w:type="dxa"/>
            <w:vAlign w:val="center"/>
          </w:tcPr>
          <w:p w14:paraId="00AB5A4F" w14:textId="77777777" w:rsidR="003C1650" w:rsidRPr="00F95A24" w:rsidRDefault="003C1650" w:rsidP="00D23CD7">
            <w:pPr>
              <w:jc w:val="center"/>
              <w:rPr>
                <w:rFonts w:ascii="Arial" w:hAnsi="Arial" w:cs="Arial"/>
              </w:rPr>
            </w:pPr>
            <w:r w:rsidRPr="00F95A24">
              <w:rPr>
                <w:rFonts w:ascii="Arial" w:hAnsi="Arial" w:cs="Arial"/>
              </w:rPr>
              <w:t>4</w:t>
            </w:r>
          </w:p>
        </w:tc>
        <w:tc>
          <w:tcPr>
            <w:tcW w:w="1843" w:type="dxa"/>
            <w:tcBorders>
              <w:right w:val="single" w:sz="12" w:space="0" w:color="auto"/>
            </w:tcBorders>
            <w:vAlign w:val="center"/>
          </w:tcPr>
          <w:p w14:paraId="48B44A43" w14:textId="77777777" w:rsidR="003C1650" w:rsidRPr="00F95A24" w:rsidRDefault="003C1650" w:rsidP="00D23CD7">
            <w:pPr>
              <w:jc w:val="center"/>
              <w:rPr>
                <w:rFonts w:ascii="Arial" w:hAnsi="Arial" w:cs="Arial"/>
              </w:rPr>
            </w:pPr>
            <w:r w:rsidRPr="00F95A24">
              <w:rPr>
                <w:rFonts w:ascii="Arial" w:hAnsi="Arial" w:cs="Arial"/>
              </w:rPr>
              <w:t>5</w:t>
            </w:r>
          </w:p>
        </w:tc>
      </w:tr>
      <w:tr w:rsidR="003C1650" w:rsidRPr="00F95A24" w14:paraId="1F6BFA7A" w14:textId="77777777" w:rsidTr="004F4CC9">
        <w:tc>
          <w:tcPr>
            <w:tcW w:w="1985" w:type="dxa"/>
            <w:tcBorders>
              <w:left w:val="single" w:sz="12" w:space="0" w:color="auto"/>
              <w:bottom w:val="single" w:sz="12" w:space="0" w:color="auto"/>
              <w:right w:val="single" w:sz="12" w:space="0" w:color="auto"/>
            </w:tcBorders>
            <w:vAlign w:val="center"/>
          </w:tcPr>
          <w:p w14:paraId="3E0DD41D" w14:textId="77777777" w:rsidR="003C1650" w:rsidRPr="00D2366C" w:rsidRDefault="003C1650" w:rsidP="00D23CD7">
            <w:pPr>
              <w:rPr>
                <w:rFonts w:ascii="Arial" w:hAnsi="Arial" w:cs="Arial"/>
              </w:rPr>
            </w:pPr>
            <w:r w:rsidRPr="00D2366C">
              <w:rPr>
                <w:rFonts w:ascii="Arial" w:hAnsi="Arial" w:cs="Arial"/>
              </w:rPr>
              <w:t>Več kot 30 dni</w:t>
            </w:r>
          </w:p>
        </w:tc>
        <w:tc>
          <w:tcPr>
            <w:tcW w:w="1591" w:type="dxa"/>
            <w:tcBorders>
              <w:left w:val="single" w:sz="12" w:space="0" w:color="auto"/>
              <w:bottom w:val="single" w:sz="12" w:space="0" w:color="auto"/>
            </w:tcBorders>
            <w:vAlign w:val="center"/>
          </w:tcPr>
          <w:p w14:paraId="338F42D0" w14:textId="77777777" w:rsidR="003C1650" w:rsidRPr="00D2366C" w:rsidRDefault="003C1650" w:rsidP="00D23CD7">
            <w:pPr>
              <w:jc w:val="center"/>
              <w:rPr>
                <w:rFonts w:ascii="Arial" w:hAnsi="Arial" w:cs="Arial"/>
              </w:rPr>
            </w:pPr>
            <w:r w:rsidRPr="00D2366C">
              <w:rPr>
                <w:rFonts w:ascii="Arial" w:hAnsi="Arial" w:cs="Arial"/>
              </w:rPr>
              <w:t>4</w:t>
            </w:r>
          </w:p>
        </w:tc>
        <w:tc>
          <w:tcPr>
            <w:tcW w:w="1842" w:type="dxa"/>
            <w:tcBorders>
              <w:bottom w:val="single" w:sz="12" w:space="0" w:color="auto"/>
            </w:tcBorders>
            <w:vAlign w:val="center"/>
          </w:tcPr>
          <w:p w14:paraId="1A02FD15" w14:textId="77777777" w:rsidR="003C1650" w:rsidRPr="00F95A24" w:rsidRDefault="003C1650" w:rsidP="00D23CD7">
            <w:pPr>
              <w:jc w:val="center"/>
              <w:rPr>
                <w:rFonts w:ascii="Arial" w:hAnsi="Arial" w:cs="Arial"/>
              </w:rPr>
            </w:pPr>
            <w:r w:rsidRPr="00F95A24">
              <w:rPr>
                <w:rFonts w:ascii="Arial" w:hAnsi="Arial" w:cs="Arial"/>
              </w:rPr>
              <w:t>5</w:t>
            </w:r>
          </w:p>
        </w:tc>
        <w:tc>
          <w:tcPr>
            <w:tcW w:w="1843" w:type="dxa"/>
            <w:tcBorders>
              <w:bottom w:val="single" w:sz="12" w:space="0" w:color="auto"/>
            </w:tcBorders>
            <w:vAlign w:val="center"/>
          </w:tcPr>
          <w:p w14:paraId="7FB3C818" w14:textId="77777777" w:rsidR="003C1650" w:rsidRPr="00F95A24" w:rsidRDefault="003C1650" w:rsidP="00D23CD7">
            <w:pPr>
              <w:jc w:val="center"/>
              <w:rPr>
                <w:rFonts w:ascii="Arial" w:hAnsi="Arial" w:cs="Arial"/>
              </w:rPr>
            </w:pPr>
            <w:r w:rsidRPr="00F95A24">
              <w:rPr>
                <w:rFonts w:ascii="Arial" w:hAnsi="Arial" w:cs="Arial"/>
              </w:rPr>
              <w:t>5</w:t>
            </w:r>
          </w:p>
        </w:tc>
        <w:tc>
          <w:tcPr>
            <w:tcW w:w="1843" w:type="dxa"/>
            <w:tcBorders>
              <w:bottom w:val="single" w:sz="12" w:space="0" w:color="auto"/>
              <w:right w:val="single" w:sz="12" w:space="0" w:color="auto"/>
            </w:tcBorders>
            <w:vAlign w:val="center"/>
          </w:tcPr>
          <w:p w14:paraId="2F104D23" w14:textId="77777777" w:rsidR="003C1650" w:rsidRPr="00F95A24" w:rsidRDefault="003C1650" w:rsidP="00D23CD7">
            <w:pPr>
              <w:jc w:val="center"/>
              <w:rPr>
                <w:rFonts w:ascii="Arial" w:hAnsi="Arial" w:cs="Arial"/>
              </w:rPr>
            </w:pPr>
            <w:r w:rsidRPr="00F95A24">
              <w:rPr>
                <w:rFonts w:ascii="Arial" w:hAnsi="Arial" w:cs="Arial"/>
              </w:rPr>
              <w:t>5</w:t>
            </w:r>
          </w:p>
        </w:tc>
      </w:tr>
    </w:tbl>
    <w:p w14:paraId="0C74EE18" w14:textId="77777777" w:rsidR="003C1650" w:rsidRPr="00731B58" w:rsidRDefault="003C1650" w:rsidP="00D23CD7">
      <w:pPr>
        <w:jc w:val="both"/>
        <w:rPr>
          <w:rFonts w:ascii="Arial" w:hAnsi="Arial" w:cs="Arial"/>
        </w:rPr>
      </w:pPr>
      <w:r w:rsidRPr="00731B58">
        <w:rPr>
          <w:rFonts w:ascii="Arial" w:hAnsi="Arial" w:cs="Arial"/>
        </w:rPr>
        <w:t xml:space="preserve">1-5: stopnja vpliva. </w:t>
      </w:r>
    </w:p>
    <w:p w14:paraId="7CDEC50A" w14:textId="77777777" w:rsidR="00CE3778" w:rsidRDefault="00CE3778" w:rsidP="00D23CD7">
      <w:pPr>
        <w:jc w:val="both"/>
        <w:rPr>
          <w:rFonts w:ascii="Arial" w:hAnsi="Arial" w:cs="Arial"/>
          <w:sz w:val="22"/>
          <w:szCs w:val="22"/>
        </w:rPr>
      </w:pPr>
    </w:p>
    <w:p w14:paraId="093A04ED" w14:textId="77777777" w:rsidR="003C1650" w:rsidRPr="00CE3778" w:rsidRDefault="003C1650" w:rsidP="00D23CD7">
      <w:pPr>
        <w:jc w:val="both"/>
        <w:rPr>
          <w:rFonts w:ascii="Arial" w:hAnsi="Arial" w:cs="Arial"/>
          <w:sz w:val="22"/>
          <w:szCs w:val="22"/>
        </w:rPr>
      </w:pPr>
      <w:r w:rsidRPr="00CE3778">
        <w:rPr>
          <w:rFonts w:ascii="Arial" w:hAnsi="Arial" w:cs="Arial"/>
          <w:sz w:val="22"/>
          <w:szCs w:val="22"/>
        </w:rPr>
        <w:t xml:space="preserve">Končna stopnja vpliva </w:t>
      </w:r>
      <w:r w:rsidR="00CE3778">
        <w:rPr>
          <w:rFonts w:ascii="Arial" w:hAnsi="Arial" w:cs="Arial"/>
          <w:sz w:val="22"/>
          <w:szCs w:val="22"/>
        </w:rPr>
        <w:t xml:space="preserve">na </w:t>
      </w:r>
      <w:r w:rsidR="00CE3778" w:rsidRPr="00CE3778">
        <w:rPr>
          <w:rFonts w:ascii="Arial" w:hAnsi="Arial" w:cs="Arial"/>
          <w:sz w:val="22"/>
          <w:szCs w:val="22"/>
        </w:rPr>
        <w:t>delovanje državnih organov</w:t>
      </w:r>
      <w:r w:rsidRPr="00CE3778">
        <w:rPr>
          <w:rFonts w:ascii="Arial" w:hAnsi="Arial" w:cs="Arial"/>
          <w:sz w:val="22"/>
          <w:szCs w:val="22"/>
        </w:rPr>
        <w:t xml:space="preserve"> se določi tako, da se vsoto posameznih vrednosti </w:t>
      </w:r>
      <w:r w:rsidR="00CE3778">
        <w:rPr>
          <w:rFonts w:ascii="Arial" w:hAnsi="Arial" w:cs="Arial"/>
          <w:sz w:val="22"/>
          <w:szCs w:val="22"/>
        </w:rPr>
        <w:t xml:space="preserve">po </w:t>
      </w:r>
      <w:r w:rsidR="000E6600">
        <w:rPr>
          <w:rFonts w:ascii="Arial" w:hAnsi="Arial" w:cs="Arial"/>
          <w:sz w:val="22"/>
          <w:szCs w:val="22"/>
        </w:rPr>
        <w:t>preglednicah</w:t>
      </w:r>
      <w:r w:rsidR="000E6600" w:rsidRPr="00CE3778">
        <w:rPr>
          <w:rFonts w:ascii="Arial" w:hAnsi="Arial" w:cs="Arial"/>
          <w:sz w:val="22"/>
          <w:szCs w:val="22"/>
        </w:rPr>
        <w:t xml:space="preserve"> </w:t>
      </w:r>
      <w:r w:rsidR="00CE3778">
        <w:rPr>
          <w:rFonts w:ascii="Arial" w:hAnsi="Arial" w:cs="Arial"/>
          <w:sz w:val="22"/>
          <w:szCs w:val="22"/>
        </w:rPr>
        <w:t xml:space="preserve">18 in 19 </w:t>
      </w:r>
      <w:r w:rsidRPr="00CE3778">
        <w:rPr>
          <w:rFonts w:ascii="Arial" w:hAnsi="Arial" w:cs="Arial"/>
          <w:sz w:val="22"/>
          <w:szCs w:val="22"/>
        </w:rPr>
        <w:t xml:space="preserve">deli s številom upoštevanih vplivov. </w:t>
      </w:r>
    </w:p>
    <w:p w14:paraId="11DBA7FB" w14:textId="77777777" w:rsidR="003C1650" w:rsidRDefault="003C1650" w:rsidP="00D23CD7">
      <w:pPr>
        <w:jc w:val="both"/>
        <w:rPr>
          <w:rFonts w:ascii="Arial" w:hAnsi="Arial" w:cs="Arial"/>
        </w:rPr>
      </w:pPr>
    </w:p>
    <w:p w14:paraId="32C7FE48" w14:textId="77777777" w:rsidR="005F65A8" w:rsidRDefault="005F65A8" w:rsidP="00D23CD7">
      <w:pPr>
        <w:jc w:val="both"/>
        <w:rPr>
          <w:rFonts w:ascii="Arial" w:hAnsi="Arial" w:cs="Arial"/>
        </w:rPr>
      </w:pPr>
    </w:p>
    <w:p w14:paraId="3D72EF8A" w14:textId="77777777" w:rsidR="003C1650" w:rsidRPr="00CE3778" w:rsidRDefault="00F77081" w:rsidP="00D23CD7">
      <w:pPr>
        <w:jc w:val="both"/>
        <w:rPr>
          <w:rFonts w:ascii="Arial" w:hAnsi="Arial" w:cs="Arial"/>
          <w:sz w:val="22"/>
          <w:szCs w:val="22"/>
        </w:rPr>
      </w:pPr>
      <w:r>
        <w:rPr>
          <w:rFonts w:ascii="Arial" w:hAnsi="Arial" w:cs="Arial"/>
          <w:b/>
          <w:sz w:val="22"/>
          <w:szCs w:val="22"/>
        </w:rPr>
        <w:br w:type="page"/>
      </w:r>
      <w:r w:rsidR="00CE3778" w:rsidRPr="00CE3778">
        <w:rPr>
          <w:rFonts w:ascii="Arial" w:hAnsi="Arial" w:cs="Arial"/>
          <w:b/>
          <w:sz w:val="22"/>
          <w:szCs w:val="22"/>
        </w:rPr>
        <w:lastRenderedPageBreak/>
        <w:t>Merila za ovrednotenje vpliva na delovanje pomembnih infrastrukturnih sistemov</w:t>
      </w:r>
      <w:r w:rsidR="00CE3778" w:rsidRPr="00CE3778" w:rsidDel="00CE3778">
        <w:rPr>
          <w:rFonts w:ascii="Arial" w:hAnsi="Arial" w:cs="Arial"/>
          <w:sz w:val="22"/>
          <w:szCs w:val="22"/>
        </w:rPr>
        <w:t xml:space="preserve"> </w:t>
      </w:r>
    </w:p>
    <w:p w14:paraId="7D5C63BC" w14:textId="77777777" w:rsidR="003C1650" w:rsidRPr="00CE3778" w:rsidRDefault="003C1650" w:rsidP="00D23CD7">
      <w:pPr>
        <w:jc w:val="both"/>
        <w:rPr>
          <w:rFonts w:ascii="Arial" w:hAnsi="Arial" w:cs="Arial"/>
          <w:sz w:val="22"/>
          <w:szCs w:val="22"/>
        </w:rPr>
      </w:pPr>
    </w:p>
    <w:p w14:paraId="5C6B24FF" w14:textId="77777777" w:rsidR="003C1650" w:rsidRPr="00CE3778" w:rsidRDefault="00CE3778" w:rsidP="00D23CD7">
      <w:pPr>
        <w:jc w:val="both"/>
        <w:rPr>
          <w:rFonts w:ascii="Arial" w:hAnsi="Arial" w:cs="Arial"/>
          <w:i/>
          <w:sz w:val="22"/>
          <w:szCs w:val="22"/>
        </w:rPr>
      </w:pPr>
      <w:r w:rsidRPr="00CE3778">
        <w:rPr>
          <w:rFonts w:ascii="Arial" w:hAnsi="Arial" w:cs="Arial"/>
          <w:b/>
          <w:i/>
          <w:sz w:val="22"/>
          <w:szCs w:val="22"/>
        </w:rPr>
        <w:t>Preglednica 20:</w:t>
      </w:r>
      <w:r w:rsidRPr="00CE3778">
        <w:rPr>
          <w:rFonts w:ascii="Arial" w:hAnsi="Arial" w:cs="Arial"/>
          <w:i/>
          <w:sz w:val="22"/>
          <w:szCs w:val="22"/>
        </w:rPr>
        <w:t xml:space="preserve"> Merila v zvezi s p</w:t>
      </w:r>
      <w:r w:rsidR="003C1650" w:rsidRPr="00CE3778">
        <w:rPr>
          <w:rFonts w:ascii="Arial" w:hAnsi="Arial" w:cs="Arial"/>
          <w:i/>
          <w:sz w:val="22"/>
          <w:szCs w:val="22"/>
        </w:rPr>
        <w:t>omanjkanje</w:t>
      </w:r>
      <w:r w:rsidRPr="00CE3778">
        <w:rPr>
          <w:rFonts w:ascii="Arial" w:hAnsi="Arial" w:cs="Arial"/>
          <w:i/>
          <w:sz w:val="22"/>
          <w:szCs w:val="22"/>
        </w:rPr>
        <w:t>m</w:t>
      </w:r>
      <w:r w:rsidR="003C1650" w:rsidRPr="00CE3778">
        <w:rPr>
          <w:rFonts w:ascii="Arial" w:hAnsi="Arial" w:cs="Arial"/>
          <w:i/>
          <w:sz w:val="22"/>
          <w:szCs w:val="22"/>
        </w:rPr>
        <w:t xml:space="preserve"> ali otežen</w:t>
      </w:r>
      <w:r w:rsidRPr="00CE3778">
        <w:rPr>
          <w:rFonts w:ascii="Arial" w:hAnsi="Arial" w:cs="Arial"/>
          <w:i/>
          <w:sz w:val="22"/>
          <w:szCs w:val="22"/>
        </w:rPr>
        <w:t>im</w:t>
      </w:r>
      <w:r w:rsidR="003C1650" w:rsidRPr="00CE3778">
        <w:rPr>
          <w:rFonts w:ascii="Arial" w:hAnsi="Arial" w:cs="Arial"/>
          <w:i/>
          <w:sz w:val="22"/>
          <w:szCs w:val="22"/>
        </w:rPr>
        <w:t xml:space="preserve"> dostop</w:t>
      </w:r>
      <w:r w:rsidRPr="00CE3778">
        <w:rPr>
          <w:rFonts w:ascii="Arial" w:hAnsi="Arial" w:cs="Arial"/>
          <w:i/>
          <w:sz w:val="22"/>
          <w:szCs w:val="22"/>
        </w:rPr>
        <w:t>om</w:t>
      </w:r>
      <w:r w:rsidR="003C1650" w:rsidRPr="00CE3778">
        <w:rPr>
          <w:rFonts w:ascii="Arial" w:hAnsi="Arial" w:cs="Arial"/>
          <w:i/>
          <w:sz w:val="22"/>
          <w:szCs w:val="22"/>
        </w:rPr>
        <w:t xml:space="preserve"> do </w:t>
      </w:r>
      <w:r w:rsidRPr="00CE3778">
        <w:rPr>
          <w:rFonts w:ascii="Arial" w:hAnsi="Arial" w:cs="Arial"/>
          <w:i/>
          <w:sz w:val="22"/>
          <w:szCs w:val="22"/>
        </w:rPr>
        <w:t>pitne vode, hrane, energentov (</w:t>
      </w:r>
      <w:proofErr w:type="spellStart"/>
      <w:r w:rsidRPr="00CE3778">
        <w:rPr>
          <w:rFonts w:ascii="Arial" w:hAnsi="Arial" w:cs="Arial"/>
          <w:i/>
          <w:sz w:val="22"/>
          <w:szCs w:val="22"/>
        </w:rPr>
        <w:t>elelktrike</w:t>
      </w:r>
      <w:proofErr w:type="spellEnd"/>
      <w:r w:rsidRPr="00CE3778">
        <w:rPr>
          <w:rFonts w:ascii="Arial" w:hAnsi="Arial" w:cs="Arial"/>
          <w:i/>
          <w:sz w:val="22"/>
          <w:szCs w:val="22"/>
        </w:rPr>
        <w:t>, ogrevanje, gorivo)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0"/>
        <w:gridCol w:w="1558"/>
        <w:gridCol w:w="1804"/>
        <w:gridCol w:w="1810"/>
        <w:gridCol w:w="1810"/>
      </w:tblGrid>
      <w:tr w:rsidR="003C1650" w:rsidRPr="00F70B3B" w14:paraId="16FCD986" w14:textId="77777777" w:rsidTr="000E3221">
        <w:tc>
          <w:tcPr>
            <w:tcW w:w="1985" w:type="dxa"/>
            <w:tcBorders>
              <w:top w:val="single" w:sz="12" w:space="0" w:color="auto"/>
              <w:left w:val="single" w:sz="12" w:space="0" w:color="auto"/>
              <w:right w:val="single" w:sz="12" w:space="0" w:color="auto"/>
            </w:tcBorders>
            <w:vAlign w:val="center"/>
          </w:tcPr>
          <w:p w14:paraId="157734AA" w14:textId="77777777" w:rsidR="003C1650" w:rsidRPr="00F70B3B" w:rsidRDefault="003C1650" w:rsidP="00D23CD7">
            <w:pPr>
              <w:spacing w:line="240" w:lineRule="auto"/>
              <w:jc w:val="center"/>
              <w:rPr>
                <w:rFonts w:ascii="Arial" w:hAnsi="Arial" w:cs="Arial"/>
              </w:rPr>
            </w:pPr>
            <w:r w:rsidRPr="00F70B3B">
              <w:rPr>
                <w:rFonts w:ascii="Arial" w:hAnsi="Arial" w:cs="Arial"/>
              </w:rPr>
              <w:t>Število ljudi</w:t>
            </w:r>
            <w:r>
              <w:rPr>
                <w:rFonts w:ascii="Arial" w:hAnsi="Arial" w:cs="Arial"/>
              </w:rPr>
              <w:t>/</w:t>
            </w:r>
          </w:p>
          <w:p w14:paraId="192C120F" w14:textId="77777777" w:rsidR="003C1650" w:rsidRPr="00F70B3B" w:rsidRDefault="003C1650" w:rsidP="00D23CD7">
            <w:pPr>
              <w:spacing w:line="240" w:lineRule="auto"/>
              <w:jc w:val="center"/>
              <w:rPr>
                <w:rFonts w:ascii="Arial" w:hAnsi="Arial" w:cs="Arial"/>
              </w:rPr>
            </w:pPr>
            <w:r w:rsidRPr="00F70B3B">
              <w:rPr>
                <w:rFonts w:ascii="Arial" w:hAnsi="Arial" w:cs="Arial"/>
              </w:rPr>
              <w:t>trajanje</w:t>
            </w:r>
          </w:p>
        </w:tc>
        <w:tc>
          <w:tcPr>
            <w:tcW w:w="1591" w:type="dxa"/>
            <w:tcBorders>
              <w:top w:val="single" w:sz="12" w:space="0" w:color="auto"/>
              <w:left w:val="single" w:sz="12" w:space="0" w:color="auto"/>
            </w:tcBorders>
            <w:vAlign w:val="center"/>
          </w:tcPr>
          <w:p w14:paraId="4ABD9B0C" w14:textId="77777777" w:rsidR="003C1650" w:rsidRPr="00F70B3B" w:rsidRDefault="003C1650" w:rsidP="00D23CD7">
            <w:pPr>
              <w:spacing w:line="240" w:lineRule="auto"/>
              <w:jc w:val="center"/>
              <w:rPr>
                <w:rFonts w:ascii="Arial" w:hAnsi="Arial" w:cs="Arial"/>
              </w:rPr>
            </w:pPr>
            <w:r>
              <w:rPr>
                <w:rFonts w:ascii="Arial" w:hAnsi="Arial" w:cs="Arial"/>
              </w:rPr>
              <w:t>Do</w:t>
            </w:r>
            <w:r w:rsidRPr="00F70B3B">
              <w:rPr>
                <w:rFonts w:ascii="Arial" w:hAnsi="Arial" w:cs="Arial"/>
              </w:rPr>
              <w:t xml:space="preserve"> 500</w:t>
            </w:r>
          </w:p>
        </w:tc>
        <w:tc>
          <w:tcPr>
            <w:tcW w:w="1842" w:type="dxa"/>
            <w:tcBorders>
              <w:top w:val="single" w:sz="12" w:space="0" w:color="auto"/>
            </w:tcBorders>
            <w:vAlign w:val="center"/>
          </w:tcPr>
          <w:p w14:paraId="66F1EDC7" w14:textId="77777777" w:rsidR="003C1650" w:rsidRPr="00F70B3B" w:rsidRDefault="003C1650" w:rsidP="00D23CD7">
            <w:pPr>
              <w:spacing w:line="240" w:lineRule="auto"/>
              <w:jc w:val="center"/>
              <w:rPr>
                <w:rFonts w:ascii="Arial" w:hAnsi="Arial" w:cs="Arial"/>
              </w:rPr>
            </w:pPr>
            <w:r w:rsidRPr="00F70B3B">
              <w:rPr>
                <w:rFonts w:ascii="Arial" w:hAnsi="Arial" w:cs="Arial"/>
              </w:rPr>
              <w:t>Od 500 do 5000</w:t>
            </w:r>
          </w:p>
        </w:tc>
        <w:tc>
          <w:tcPr>
            <w:tcW w:w="1843" w:type="dxa"/>
            <w:tcBorders>
              <w:top w:val="single" w:sz="12" w:space="0" w:color="auto"/>
            </w:tcBorders>
            <w:vAlign w:val="center"/>
          </w:tcPr>
          <w:p w14:paraId="6A3BE400" w14:textId="77777777" w:rsidR="003C1650" w:rsidRPr="00F70B3B" w:rsidRDefault="003C1650" w:rsidP="00D23CD7">
            <w:pPr>
              <w:spacing w:line="240" w:lineRule="auto"/>
              <w:jc w:val="center"/>
              <w:rPr>
                <w:rFonts w:ascii="Arial" w:hAnsi="Arial" w:cs="Arial"/>
              </w:rPr>
            </w:pPr>
            <w:r w:rsidRPr="00F70B3B">
              <w:rPr>
                <w:rFonts w:ascii="Arial" w:hAnsi="Arial" w:cs="Arial"/>
              </w:rPr>
              <w:t>Od 5000 do 50.000</w:t>
            </w:r>
          </w:p>
        </w:tc>
        <w:tc>
          <w:tcPr>
            <w:tcW w:w="1843" w:type="dxa"/>
            <w:tcBorders>
              <w:top w:val="single" w:sz="12" w:space="0" w:color="auto"/>
              <w:right w:val="single" w:sz="12" w:space="0" w:color="auto"/>
            </w:tcBorders>
            <w:vAlign w:val="center"/>
          </w:tcPr>
          <w:p w14:paraId="16A6C5BE" w14:textId="77777777" w:rsidR="003C1650" w:rsidRPr="00F70B3B" w:rsidRDefault="003C1650" w:rsidP="00D23CD7">
            <w:pPr>
              <w:spacing w:line="240" w:lineRule="auto"/>
              <w:jc w:val="center"/>
              <w:rPr>
                <w:rFonts w:ascii="Arial" w:hAnsi="Arial" w:cs="Arial"/>
              </w:rPr>
            </w:pPr>
            <w:r w:rsidRPr="00F70B3B">
              <w:rPr>
                <w:rFonts w:ascii="Arial" w:hAnsi="Arial" w:cs="Arial"/>
              </w:rPr>
              <w:t>Nad 50.000</w:t>
            </w:r>
          </w:p>
        </w:tc>
      </w:tr>
      <w:tr w:rsidR="003C1650" w:rsidRPr="00F70B3B" w14:paraId="79DCFD9A" w14:textId="77777777" w:rsidTr="000E3221">
        <w:tc>
          <w:tcPr>
            <w:tcW w:w="1985" w:type="dxa"/>
            <w:tcBorders>
              <w:top w:val="single" w:sz="12" w:space="0" w:color="auto"/>
              <w:left w:val="single" w:sz="12" w:space="0" w:color="auto"/>
              <w:right w:val="single" w:sz="12" w:space="0" w:color="auto"/>
            </w:tcBorders>
            <w:vAlign w:val="center"/>
          </w:tcPr>
          <w:p w14:paraId="7D31B8CD" w14:textId="77777777" w:rsidR="003C1650" w:rsidRPr="00F70B3B" w:rsidRDefault="003C1650" w:rsidP="00D23CD7">
            <w:pPr>
              <w:spacing w:line="240" w:lineRule="auto"/>
              <w:jc w:val="center"/>
              <w:rPr>
                <w:rFonts w:ascii="Arial" w:hAnsi="Arial" w:cs="Arial"/>
              </w:rPr>
            </w:pPr>
            <w:r w:rsidRPr="00F70B3B">
              <w:rPr>
                <w:rFonts w:ascii="Arial" w:hAnsi="Arial" w:cs="Arial"/>
              </w:rPr>
              <w:t>Do 2 dni</w:t>
            </w:r>
          </w:p>
        </w:tc>
        <w:tc>
          <w:tcPr>
            <w:tcW w:w="1591" w:type="dxa"/>
            <w:tcBorders>
              <w:top w:val="single" w:sz="12" w:space="0" w:color="auto"/>
              <w:left w:val="single" w:sz="12" w:space="0" w:color="auto"/>
            </w:tcBorders>
            <w:vAlign w:val="center"/>
          </w:tcPr>
          <w:p w14:paraId="778B897B"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2" w:type="dxa"/>
            <w:tcBorders>
              <w:top w:val="single" w:sz="12" w:space="0" w:color="auto"/>
            </w:tcBorders>
            <w:vAlign w:val="center"/>
          </w:tcPr>
          <w:p w14:paraId="3F261B03"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3" w:type="dxa"/>
            <w:tcBorders>
              <w:top w:val="single" w:sz="12" w:space="0" w:color="auto"/>
            </w:tcBorders>
            <w:vAlign w:val="center"/>
          </w:tcPr>
          <w:p w14:paraId="33E70826"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3" w:type="dxa"/>
            <w:tcBorders>
              <w:top w:val="single" w:sz="12" w:space="0" w:color="auto"/>
              <w:right w:val="single" w:sz="12" w:space="0" w:color="auto"/>
            </w:tcBorders>
            <w:vAlign w:val="center"/>
          </w:tcPr>
          <w:p w14:paraId="41306D46"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r>
      <w:tr w:rsidR="003C1650" w:rsidRPr="00F70B3B" w14:paraId="5671FE42" w14:textId="77777777" w:rsidTr="000E3221">
        <w:tc>
          <w:tcPr>
            <w:tcW w:w="1985" w:type="dxa"/>
            <w:tcBorders>
              <w:left w:val="single" w:sz="12" w:space="0" w:color="auto"/>
              <w:right w:val="single" w:sz="12" w:space="0" w:color="auto"/>
            </w:tcBorders>
            <w:vAlign w:val="center"/>
          </w:tcPr>
          <w:p w14:paraId="2DFA01B8" w14:textId="77777777" w:rsidR="003C1650" w:rsidRPr="00F70B3B" w:rsidRDefault="003C1650" w:rsidP="00D23CD7">
            <w:pPr>
              <w:spacing w:line="240" w:lineRule="auto"/>
              <w:jc w:val="center"/>
              <w:rPr>
                <w:rFonts w:ascii="Arial" w:hAnsi="Arial" w:cs="Arial"/>
              </w:rPr>
            </w:pPr>
            <w:r w:rsidRPr="00F70B3B">
              <w:rPr>
                <w:rFonts w:ascii="Arial" w:hAnsi="Arial" w:cs="Arial"/>
              </w:rPr>
              <w:t>Do 7 dni</w:t>
            </w:r>
          </w:p>
        </w:tc>
        <w:tc>
          <w:tcPr>
            <w:tcW w:w="1591" w:type="dxa"/>
            <w:tcBorders>
              <w:left w:val="single" w:sz="12" w:space="0" w:color="auto"/>
            </w:tcBorders>
            <w:vAlign w:val="center"/>
          </w:tcPr>
          <w:p w14:paraId="6B20C496"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2" w:type="dxa"/>
            <w:vAlign w:val="center"/>
          </w:tcPr>
          <w:p w14:paraId="6322990A"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c>
          <w:tcPr>
            <w:tcW w:w="1843" w:type="dxa"/>
            <w:vAlign w:val="center"/>
          </w:tcPr>
          <w:p w14:paraId="4155F9DC"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c>
          <w:tcPr>
            <w:tcW w:w="1843" w:type="dxa"/>
            <w:tcBorders>
              <w:right w:val="single" w:sz="12" w:space="0" w:color="auto"/>
            </w:tcBorders>
            <w:vAlign w:val="center"/>
          </w:tcPr>
          <w:p w14:paraId="1A5F55F9"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r>
      <w:tr w:rsidR="003C1650" w:rsidRPr="00F70B3B" w14:paraId="0FD197FF" w14:textId="77777777" w:rsidTr="000E3221">
        <w:tc>
          <w:tcPr>
            <w:tcW w:w="1985" w:type="dxa"/>
            <w:tcBorders>
              <w:left w:val="single" w:sz="12" w:space="0" w:color="auto"/>
              <w:right w:val="single" w:sz="12" w:space="0" w:color="auto"/>
            </w:tcBorders>
            <w:vAlign w:val="center"/>
          </w:tcPr>
          <w:p w14:paraId="6E340AC8" w14:textId="77777777" w:rsidR="003C1650" w:rsidRPr="00F70B3B" w:rsidRDefault="003C1650" w:rsidP="00D23CD7">
            <w:pPr>
              <w:spacing w:line="240" w:lineRule="auto"/>
              <w:jc w:val="center"/>
              <w:rPr>
                <w:rFonts w:ascii="Arial" w:hAnsi="Arial" w:cs="Arial"/>
              </w:rPr>
            </w:pPr>
            <w:r w:rsidRPr="00F70B3B">
              <w:rPr>
                <w:rFonts w:ascii="Arial" w:hAnsi="Arial" w:cs="Arial"/>
              </w:rPr>
              <w:t>Do 15 dni</w:t>
            </w:r>
          </w:p>
        </w:tc>
        <w:tc>
          <w:tcPr>
            <w:tcW w:w="1591" w:type="dxa"/>
            <w:tcBorders>
              <w:left w:val="single" w:sz="12" w:space="0" w:color="auto"/>
            </w:tcBorders>
            <w:vAlign w:val="center"/>
          </w:tcPr>
          <w:p w14:paraId="5D8E8E92"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c>
          <w:tcPr>
            <w:tcW w:w="1842" w:type="dxa"/>
            <w:vAlign w:val="center"/>
          </w:tcPr>
          <w:p w14:paraId="410050E1"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c>
          <w:tcPr>
            <w:tcW w:w="1843" w:type="dxa"/>
            <w:vAlign w:val="center"/>
          </w:tcPr>
          <w:p w14:paraId="442B9969"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c>
          <w:tcPr>
            <w:tcW w:w="1843" w:type="dxa"/>
            <w:tcBorders>
              <w:right w:val="single" w:sz="12" w:space="0" w:color="auto"/>
            </w:tcBorders>
            <w:vAlign w:val="center"/>
          </w:tcPr>
          <w:p w14:paraId="57A92A88"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r>
      <w:tr w:rsidR="003C1650" w:rsidRPr="00F70B3B" w14:paraId="5D4F0AF1" w14:textId="77777777" w:rsidTr="000E3221">
        <w:tc>
          <w:tcPr>
            <w:tcW w:w="1985" w:type="dxa"/>
            <w:tcBorders>
              <w:left w:val="single" w:sz="12" w:space="0" w:color="auto"/>
              <w:right w:val="single" w:sz="12" w:space="0" w:color="auto"/>
            </w:tcBorders>
            <w:vAlign w:val="center"/>
          </w:tcPr>
          <w:p w14:paraId="76C0DD63" w14:textId="77777777" w:rsidR="003C1650" w:rsidRPr="00F70B3B" w:rsidRDefault="003C1650" w:rsidP="00D23CD7">
            <w:pPr>
              <w:spacing w:line="240" w:lineRule="auto"/>
              <w:jc w:val="center"/>
              <w:rPr>
                <w:rFonts w:ascii="Arial" w:hAnsi="Arial" w:cs="Arial"/>
              </w:rPr>
            </w:pPr>
            <w:r w:rsidRPr="00F70B3B">
              <w:rPr>
                <w:rFonts w:ascii="Arial" w:hAnsi="Arial" w:cs="Arial"/>
              </w:rPr>
              <w:t>Do 30 dni</w:t>
            </w:r>
          </w:p>
        </w:tc>
        <w:tc>
          <w:tcPr>
            <w:tcW w:w="1591" w:type="dxa"/>
            <w:tcBorders>
              <w:left w:val="single" w:sz="12" w:space="0" w:color="auto"/>
            </w:tcBorders>
            <w:vAlign w:val="center"/>
          </w:tcPr>
          <w:p w14:paraId="5FFA114E"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c>
          <w:tcPr>
            <w:tcW w:w="1842" w:type="dxa"/>
            <w:vAlign w:val="center"/>
          </w:tcPr>
          <w:p w14:paraId="1776BE5F"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c>
          <w:tcPr>
            <w:tcW w:w="1843" w:type="dxa"/>
            <w:vAlign w:val="center"/>
          </w:tcPr>
          <w:p w14:paraId="4171FE9B"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c>
          <w:tcPr>
            <w:tcW w:w="1843" w:type="dxa"/>
            <w:tcBorders>
              <w:right w:val="single" w:sz="12" w:space="0" w:color="auto"/>
            </w:tcBorders>
            <w:vAlign w:val="center"/>
          </w:tcPr>
          <w:p w14:paraId="4D414DB6"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r>
      <w:tr w:rsidR="003C1650" w:rsidRPr="00F70B3B" w14:paraId="57F42B49" w14:textId="77777777" w:rsidTr="000E3221">
        <w:tc>
          <w:tcPr>
            <w:tcW w:w="1985" w:type="dxa"/>
            <w:tcBorders>
              <w:left w:val="single" w:sz="12" w:space="0" w:color="auto"/>
              <w:bottom w:val="single" w:sz="12" w:space="0" w:color="auto"/>
              <w:right w:val="single" w:sz="12" w:space="0" w:color="auto"/>
            </w:tcBorders>
            <w:vAlign w:val="center"/>
          </w:tcPr>
          <w:p w14:paraId="3C63B8DC" w14:textId="77777777" w:rsidR="003C1650" w:rsidRPr="00F70B3B" w:rsidRDefault="003C1650" w:rsidP="00D23CD7">
            <w:pPr>
              <w:spacing w:line="240" w:lineRule="auto"/>
              <w:jc w:val="center"/>
              <w:rPr>
                <w:rFonts w:ascii="Arial" w:hAnsi="Arial" w:cs="Arial"/>
              </w:rPr>
            </w:pPr>
            <w:r w:rsidRPr="00F70B3B">
              <w:rPr>
                <w:rFonts w:ascii="Arial" w:hAnsi="Arial" w:cs="Arial"/>
              </w:rPr>
              <w:t>Več kot 30 dni</w:t>
            </w:r>
          </w:p>
        </w:tc>
        <w:tc>
          <w:tcPr>
            <w:tcW w:w="1591" w:type="dxa"/>
            <w:tcBorders>
              <w:left w:val="single" w:sz="12" w:space="0" w:color="auto"/>
              <w:bottom w:val="single" w:sz="12" w:space="0" w:color="auto"/>
            </w:tcBorders>
            <w:vAlign w:val="center"/>
          </w:tcPr>
          <w:p w14:paraId="58B7ACAF"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c>
          <w:tcPr>
            <w:tcW w:w="1842" w:type="dxa"/>
            <w:tcBorders>
              <w:bottom w:val="single" w:sz="12" w:space="0" w:color="auto"/>
            </w:tcBorders>
            <w:vAlign w:val="center"/>
          </w:tcPr>
          <w:p w14:paraId="19688A78"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c>
          <w:tcPr>
            <w:tcW w:w="1843" w:type="dxa"/>
            <w:tcBorders>
              <w:bottom w:val="single" w:sz="12" w:space="0" w:color="auto"/>
            </w:tcBorders>
            <w:vAlign w:val="center"/>
          </w:tcPr>
          <w:p w14:paraId="5A94EFB7"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c>
          <w:tcPr>
            <w:tcW w:w="1843" w:type="dxa"/>
            <w:tcBorders>
              <w:bottom w:val="single" w:sz="12" w:space="0" w:color="auto"/>
              <w:right w:val="single" w:sz="12" w:space="0" w:color="auto"/>
            </w:tcBorders>
            <w:vAlign w:val="center"/>
          </w:tcPr>
          <w:p w14:paraId="1EBD1C52"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r>
    </w:tbl>
    <w:p w14:paraId="4D2D83E2" w14:textId="77777777" w:rsidR="003C1650" w:rsidRPr="00731B58" w:rsidRDefault="003C1650" w:rsidP="00D23CD7">
      <w:pPr>
        <w:jc w:val="both"/>
        <w:rPr>
          <w:rFonts w:ascii="Arial" w:hAnsi="Arial" w:cs="Arial"/>
        </w:rPr>
      </w:pPr>
      <w:r w:rsidRPr="00731B58">
        <w:rPr>
          <w:rFonts w:ascii="Arial" w:hAnsi="Arial" w:cs="Arial"/>
        </w:rPr>
        <w:t xml:space="preserve">1-5: stopnja vpliva. </w:t>
      </w:r>
    </w:p>
    <w:p w14:paraId="6629524F" w14:textId="77777777" w:rsidR="003C1650" w:rsidRPr="00731B58" w:rsidRDefault="003C1650" w:rsidP="00D23CD7">
      <w:pPr>
        <w:spacing w:line="240" w:lineRule="auto"/>
        <w:jc w:val="both"/>
        <w:rPr>
          <w:rFonts w:ascii="Arial" w:hAnsi="Arial" w:cs="Arial"/>
        </w:rPr>
      </w:pPr>
      <w:r w:rsidRPr="00731B58">
        <w:rPr>
          <w:rFonts w:ascii="Arial" w:hAnsi="Arial" w:cs="Arial"/>
        </w:rPr>
        <w:t>Za nadaljnje delo se upošteva vpliv, ki povzroči največje posledice in traja najdlje. Če ima več vsebin enako stopnjo vpliva, se upošteva tisto, pri katerem je prizadetih največ ljudi. Če se izkaže, da je najmanj v dveh primerih prizadeto enako število ljudi, se upošteva tistega, pri katerih je trajanje daljše.</w:t>
      </w:r>
    </w:p>
    <w:p w14:paraId="5A479F67" w14:textId="77777777" w:rsidR="003C1650" w:rsidRDefault="003C1650" w:rsidP="00D23CD7">
      <w:pPr>
        <w:jc w:val="both"/>
        <w:rPr>
          <w:rFonts w:ascii="Arial" w:hAnsi="Arial" w:cs="Arial"/>
          <w:sz w:val="22"/>
          <w:szCs w:val="22"/>
        </w:rPr>
      </w:pPr>
    </w:p>
    <w:p w14:paraId="08BB122E" w14:textId="77777777" w:rsidR="00635E43" w:rsidRPr="000E3221" w:rsidRDefault="00635E43" w:rsidP="00D23CD7">
      <w:pPr>
        <w:jc w:val="both"/>
        <w:rPr>
          <w:rFonts w:ascii="Arial" w:hAnsi="Arial" w:cs="Arial"/>
          <w:sz w:val="22"/>
          <w:szCs w:val="22"/>
        </w:rPr>
      </w:pPr>
    </w:p>
    <w:p w14:paraId="0BB5276F" w14:textId="77777777" w:rsidR="003C1650" w:rsidRPr="000E3221" w:rsidRDefault="000E3221" w:rsidP="00D23CD7">
      <w:pPr>
        <w:jc w:val="both"/>
        <w:rPr>
          <w:rFonts w:ascii="Arial" w:hAnsi="Arial" w:cs="Arial"/>
          <w:i/>
          <w:sz w:val="22"/>
          <w:szCs w:val="22"/>
        </w:rPr>
      </w:pPr>
      <w:r w:rsidRPr="000E3221">
        <w:rPr>
          <w:rFonts w:ascii="Arial" w:hAnsi="Arial" w:cs="Arial"/>
          <w:b/>
          <w:i/>
          <w:sz w:val="22"/>
          <w:szCs w:val="22"/>
        </w:rPr>
        <w:t>Preglednica 21:</w:t>
      </w:r>
      <w:r w:rsidRPr="000E3221">
        <w:rPr>
          <w:rFonts w:ascii="Arial" w:hAnsi="Arial" w:cs="Arial"/>
          <w:i/>
          <w:sz w:val="22"/>
          <w:szCs w:val="22"/>
        </w:rPr>
        <w:t xml:space="preserve"> Merila v zvezi z z</w:t>
      </w:r>
      <w:r w:rsidR="003C1650" w:rsidRPr="000E3221">
        <w:rPr>
          <w:rFonts w:ascii="Arial" w:hAnsi="Arial" w:cs="Arial"/>
          <w:i/>
          <w:sz w:val="22"/>
          <w:szCs w:val="22"/>
        </w:rPr>
        <w:t>elo okrnjen</w:t>
      </w:r>
      <w:r w:rsidRPr="000E3221">
        <w:rPr>
          <w:rFonts w:ascii="Arial" w:hAnsi="Arial" w:cs="Arial"/>
          <w:i/>
          <w:sz w:val="22"/>
          <w:szCs w:val="22"/>
        </w:rPr>
        <w:t xml:space="preserve">o </w:t>
      </w:r>
      <w:r w:rsidR="003C1650" w:rsidRPr="000E3221">
        <w:rPr>
          <w:rFonts w:ascii="Arial" w:hAnsi="Arial" w:cs="Arial"/>
          <w:i/>
          <w:sz w:val="22"/>
          <w:szCs w:val="22"/>
        </w:rPr>
        <w:t>ali onemogočen</w:t>
      </w:r>
      <w:r w:rsidRPr="000E3221">
        <w:rPr>
          <w:rFonts w:ascii="Arial" w:hAnsi="Arial" w:cs="Arial"/>
          <w:i/>
          <w:sz w:val="22"/>
          <w:szCs w:val="22"/>
        </w:rPr>
        <w:t xml:space="preserve">o uporabo interneta in </w:t>
      </w:r>
      <w:proofErr w:type="spellStart"/>
      <w:r w:rsidRPr="000E3221">
        <w:rPr>
          <w:rFonts w:ascii="Arial" w:hAnsi="Arial" w:cs="Arial"/>
          <w:i/>
          <w:sz w:val="22"/>
          <w:szCs w:val="22"/>
        </w:rPr>
        <w:t>telekomunikcijskih</w:t>
      </w:r>
      <w:proofErr w:type="spellEnd"/>
      <w:r w:rsidRPr="000E3221">
        <w:rPr>
          <w:rFonts w:ascii="Arial" w:hAnsi="Arial" w:cs="Arial"/>
          <w:i/>
          <w:sz w:val="22"/>
          <w:szCs w:val="22"/>
        </w:rPr>
        <w:t xml:space="preserve"> sistemov</w:t>
      </w:r>
      <w:r>
        <w:rPr>
          <w:rFonts w:ascii="Arial" w:hAnsi="Arial" w:cs="Arial"/>
          <w:i/>
          <w:sz w:val="22"/>
          <w:szCs w:val="22"/>
        </w:rPr>
        <w:t>,</w:t>
      </w:r>
      <w:r w:rsidRPr="000E3221">
        <w:rPr>
          <w:rFonts w:ascii="Arial" w:hAnsi="Arial" w:cs="Arial"/>
          <w:i/>
          <w:sz w:val="22"/>
          <w:szCs w:val="22"/>
        </w:rPr>
        <w:t xml:space="preserve"> prihod</w:t>
      </w:r>
      <w:r w:rsidR="00487D04">
        <w:rPr>
          <w:rFonts w:ascii="Arial" w:hAnsi="Arial" w:cs="Arial"/>
          <w:i/>
          <w:sz w:val="22"/>
          <w:szCs w:val="22"/>
        </w:rPr>
        <w:t>om</w:t>
      </w:r>
      <w:r w:rsidRPr="000E3221">
        <w:rPr>
          <w:rFonts w:ascii="Arial" w:hAnsi="Arial" w:cs="Arial"/>
          <w:i/>
          <w:sz w:val="22"/>
          <w:szCs w:val="22"/>
        </w:rPr>
        <w:t xml:space="preserve"> na delovna mesta in v vzgojno-izobraževalne ustanove, uporabo javnih storitev (dostop do medijev, zdravstvene storitve, bančne storitve,…), uporabo javnega prometa, oskrbo življenjskih potrebščin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0"/>
        <w:gridCol w:w="1558"/>
        <w:gridCol w:w="1804"/>
        <w:gridCol w:w="1810"/>
        <w:gridCol w:w="1810"/>
      </w:tblGrid>
      <w:tr w:rsidR="003C1650" w:rsidRPr="00F70B3B" w14:paraId="03A2140A" w14:textId="77777777" w:rsidTr="000E3221">
        <w:tc>
          <w:tcPr>
            <w:tcW w:w="1985" w:type="dxa"/>
            <w:tcBorders>
              <w:top w:val="single" w:sz="12" w:space="0" w:color="auto"/>
              <w:left w:val="single" w:sz="12" w:space="0" w:color="auto"/>
              <w:bottom w:val="single" w:sz="12" w:space="0" w:color="auto"/>
              <w:right w:val="single" w:sz="12" w:space="0" w:color="auto"/>
            </w:tcBorders>
            <w:vAlign w:val="center"/>
          </w:tcPr>
          <w:p w14:paraId="3FB6940F" w14:textId="77777777" w:rsidR="003C1650" w:rsidRPr="00F70B3B" w:rsidRDefault="003C1650" w:rsidP="00D23CD7">
            <w:pPr>
              <w:spacing w:line="240" w:lineRule="auto"/>
              <w:jc w:val="center"/>
              <w:rPr>
                <w:rFonts w:ascii="Arial" w:hAnsi="Arial" w:cs="Arial"/>
              </w:rPr>
            </w:pPr>
            <w:r w:rsidRPr="00F70B3B">
              <w:rPr>
                <w:rFonts w:ascii="Arial" w:hAnsi="Arial" w:cs="Arial"/>
              </w:rPr>
              <w:t>Število ljudi</w:t>
            </w:r>
            <w:r>
              <w:rPr>
                <w:rFonts w:ascii="Arial" w:hAnsi="Arial" w:cs="Arial"/>
              </w:rPr>
              <w:t>/</w:t>
            </w:r>
          </w:p>
          <w:p w14:paraId="5A5AC8E8" w14:textId="77777777" w:rsidR="003C1650" w:rsidRPr="00F70B3B" w:rsidRDefault="003C1650" w:rsidP="00D23CD7">
            <w:pPr>
              <w:spacing w:line="240" w:lineRule="auto"/>
              <w:jc w:val="center"/>
              <w:rPr>
                <w:rFonts w:ascii="Arial" w:hAnsi="Arial" w:cs="Arial"/>
              </w:rPr>
            </w:pPr>
            <w:r w:rsidRPr="00F70B3B">
              <w:rPr>
                <w:rFonts w:ascii="Arial" w:hAnsi="Arial" w:cs="Arial"/>
              </w:rPr>
              <w:t>trajanje</w:t>
            </w:r>
          </w:p>
        </w:tc>
        <w:tc>
          <w:tcPr>
            <w:tcW w:w="1591" w:type="dxa"/>
            <w:tcBorders>
              <w:top w:val="single" w:sz="12" w:space="0" w:color="auto"/>
              <w:left w:val="single" w:sz="12" w:space="0" w:color="auto"/>
              <w:bottom w:val="single" w:sz="12" w:space="0" w:color="auto"/>
            </w:tcBorders>
            <w:vAlign w:val="center"/>
          </w:tcPr>
          <w:p w14:paraId="67DA54BB" w14:textId="77777777" w:rsidR="003C1650" w:rsidRPr="00F70B3B" w:rsidRDefault="003C1650" w:rsidP="00D23CD7">
            <w:pPr>
              <w:spacing w:line="240" w:lineRule="auto"/>
              <w:jc w:val="center"/>
              <w:rPr>
                <w:rFonts w:ascii="Arial" w:hAnsi="Arial" w:cs="Arial"/>
              </w:rPr>
            </w:pPr>
            <w:r>
              <w:rPr>
                <w:rFonts w:ascii="Arial" w:hAnsi="Arial" w:cs="Arial"/>
              </w:rPr>
              <w:t>D</w:t>
            </w:r>
            <w:r w:rsidRPr="00F70B3B">
              <w:rPr>
                <w:rFonts w:ascii="Arial" w:hAnsi="Arial" w:cs="Arial"/>
              </w:rPr>
              <w:t>o 500</w:t>
            </w:r>
          </w:p>
        </w:tc>
        <w:tc>
          <w:tcPr>
            <w:tcW w:w="1842" w:type="dxa"/>
            <w:tcBorders>
              <w:top w:val="single" w:sz="12" w:space="0" w:color="auto"/>
              <w:bottom w:val="single" w:sz="12" w:space="0" w:color="auto"/>
            </w:tcBorders>
            <w:vAlign w:val="center"/>
          </w:tcPr>
          <w:p w14:paraId="3DF16BB7" w14:textId="77777777" w:rsidR="003C1650" w:rsidRPr="00F70B3B" w:rsidRDefault="003C1650" w:rsidP="00D23CD7">
            <w:pPr>
              <w:spacing w:line="240" w:lineRule="auto"/>
              <w:jc w:val="center"/>
              <w:rPr>
                <w:rFonts w:ascii="Arial" w:hAnsi="Arial" w:cs="Arial"/>
              </w:rPr>
            </w:pPr>
            <w:r w:rsidRPr="00F70B3B">
              <w:rPr>
                <w:rFonts w:ascii="Arial" w:hAnsi="Arial" w:cs="Arial"/>
              </w:rPr>
              <w:t>Od 500 do 5000</w:t>
            </w:r>
          </w:p>
        </w:tc>
        <w:tc>
          <w:tcPr>
            <w:tcW w:w="1843" w:type="dxa"/>
            <w:tcBorders>
              <w:top w:val="single" w:sz="12" w:space="0" w:color="auto"/>
              <w:bottom w:val="single" w:sz="12" w:space="0" w:color="auto"/>
            </w:tcBorders>
            <w:vAlign w:val="center"/>
          </w:tcPr>
          <w:p w14:paraId="71BE26E4" w14:textId="77777777" w:rsidR="003C1650" w:rsidRPr="00F70B3B" w:rsidRDefault="003C1650" w:rsidP="00D23CD7">
            <w:pPr>
              <w:spacing w:line="240" w:lineRule="auto"/>
              <w:jc w:val="center"/>
              <w:rPr>
                <w:rFonts w:ascii="Arial" w:hAnsi="Arial" w:cs="Arial"/>
              </w:rPr>
            </w:pPr>
            <w:r w:rsidRPr="00F70B3B">
              <w:rPr>
                <w:rFonts w:ascii="Arial" w:hAnsi="Arial" w:cs="Arial"/>
              </w:rPr>
              <w:t>Od 5000 do 50.000</w:t>
            </w:r>
          </w:p>
        </w:tc>
        <w:tc>
          <w:tcPr>
            <w:tcW w:w="1843" w:type="dxa"/>
            <w:tcBorders>
              <w:top w:val="single" w:sz="12" w:space="0" w:color="auto"/>
              <w:bottom w:val="single" w:sz="12" w:space="0" w:color="auto"/>
              <w:right w:val="single" w:sz="12" w:space="0" w:color="auto"/>
            </w:tcBorders>
            <w:vAlign w:val="center"/>
          </w:tcPr>
          <w:p w14:paraId="26E6E9BF" w14:textId="77777777" w:rsidR="003C1650" w:rsidRPr="00F70B3B" w:rsidRDefault="003C1650" w:rsidP="00D23CD7">
            <w:pPr>
              <w:spacing w:line="240" w:lineRule="auto"/>
              <w:jc w:val="center"/>
              <w:rPr>
                <w:rFonts w:ascii="Arial" w:hAnsi="Arial" w:cs="Arial"/>
              </w:rPr>
            </w:pPr>
            <w:r w:rsidRPr="00F70B3B">
              <w:rPr>
                <w:rFonts w:ascii="Arial" w:hAnsi="Arial" w:cs="Arial"/>
              </w:rPr>
              <w:t>Nad 50.000</w:t>
            </w:r>
          </w:p>
        </w:tc>
      </w:tr>
      <w:tr w:rsidR="003C1650" w:rsidRPr="00F70B3B" w14:paraId="39E8A0DE" w14:textId="77777777" w:rsidTr="000E3221">
        <w:tc>
          <w:tcPr>
            <w:tcW w:w="1985" w:type="dxa"/>
            <w:tcBorders>
              <w:top w:val="single" w:sz="12" w:space="0" w:color="auto"/>
              <w:left w:val="single" w:sz="12" w:space="0" w:color="auto"/>
              <w:right w:val="single" w:sz="12" w:space="0" w:color="auto"/>
            </w:tcBorders>
            <w:vAlign w:val="center"/>
          </w:tcPr>
          <w:p w14:paraId="7BE77A54" w14:textId="77777777" w:rsidR="003C1650" w:rsidRPr="00F70B3B" w:rsidRDefault="003C1650" w:rsidP="00D23CD7">
            <w:pPr>
              <w:spacing w:line="240" w:lineRule="auto"/>
              <w:jc w:val="center"/>
              <w:rPr>
                <w:rFonts w:ascii="Arial" w:hAnsi="Arial" w:cs="Arial"/>
              </w:rPr>
            </w:pPr>
            <w:r w:rsidRPr="00F70B3B">
              <w:rPr>
                <w:rFonts w:ascii="Arial" w:hAnsi="Arial" w:cs="Arial"/>
              </w:rPr>
              <w:t>Do 2 dni</w:t>
            </w:r>
          </w:p>
        </w:tc>
        <w:tc>
          <w:tcPr>
            <w:tcW w:w="1591" w:type="dxa"/>
            <w:tcBorders>
              <w:top w:val="single" w:sz="12" w:space="0" w:color="auto"/>
              <w:left w:val="single" w:sz="12" w:space="0" w:color="auto"/>
            </w:tcBorders>
            <w:vAlign w:val="center"/>
          </w:tcPr>
          <w:p w14:paraId="7A4CD948"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2" w:type="dxa"/>
            <w:tcBorders>
              <w:top w:val="single" w:sz="12" w:space="0" w:color="auto"/>
            </w:tcBorders>
            <w:vAlign w:val="center"/>
          </w:tcPr>
          <w:p w14:paraId="7138873B"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3" w:type="dxa"/>
            <w:tcBorders>
              <w:top w:val="single" w:sz="12" w:space="0" w:color="auto"/>
            </w:tcBorders>
            <w:vAlign w:val="center"/>
          </w:tcPr>
          <w:p w14:paraId="20A8C7D0"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3" w:type="dxa"/>
            <w:tcBorders>
              <w:top w:val="single" w:sz="12" w:space="0" w:color="auto"/>
              <w:right w:val="single" w:sz="12" w:space="0" w:color="auto"/>
            </w:tcBorders>
            <w:vAlign w:val="center"/>
          </w:tcPr>
          <w:p w14:paraId="06064744"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r>
      <w:tr w:rsidR="003C1650" w:rsidRPr="00F70B3B" w14:paraId="384C263D" w14:textId="77777777" w:rsidTr="000E3221">
        <w:tc>
          <w:tcPr>
            <w:tcW w:w="1985" w:type="dxa"/>
            <w:tcBorders>
              <w:left w:val="single" w:sz="12" w:space="0" w:color="auto"/>
              <w:right w:val="single" w:sz="12" w:space="0" w:color="auto"/>
            </w:tcBorders>
            <w:vAlign w:val="center"/>
          </w:tcPr>
          <w:p w14:paraId="2C704216" w14:textId="77777777" w:rsidR="003C1650" w:rsidRPr="00F70B3B" w:rsidRDefault="003C1650" w:rsidP="00D23CD7">
            <w:pPr>
              <w:spacing w:line="240" w:lineRule="auto"/>
              <w:jc w:val="center"/>
              <w:rPr>
                <w:rFonts w:ascii="Arial" w:hAnsi="Arial" w:cs="Arial"/>
              </w:rPr>
            </w:pPr>
            <w:r w:rsidRPr="00F70B3B">
              <w:rPr>
                <w:rFonts w:ascii="Arial" w:hAnsi="Arial" w:cs="Arial"/>
              </w:rPr>
              <w:t>Do 7 dni</w:t>
            </w:r>
          </w:p>
        </w:tc>
        <w:tc>
          <w:tcPr>
            <w:tcW w:w="1591" w:type="dxa"/>
            <w:tcBorders>
              <w:left w:val="single" w:sz="12" w:space="0" w:color="auto"/>
            </w:tcBorders>
            <w:vAlign w:val="center"/>
          </w:tcPr>
          <w:p w14:paraId="69A40CDF" w14:textId="77777777" w:rsidR="003C1650" w:rsidRPr="00F70B3B" w:rsidRDefault="003C1650" w:rsidP="00D23CD7">
            <w:pPr>
              <w:spacing w:line="240" w:lineRule="auto"/>
              <w:jc w:val="center"/>
              <w:rPr>
                <w:rFonts w:ascii="Arial" w:hAnsi="Arial" w:cs="Arial"/>
              </w:rPr>
            </w:pPr>
            <w:r w:rsidRPr="00F70B3B">
              <w:rPr>
                <w:rFonts w:ascii="Arial" w:hAnsi="Arial" w:cs="Arial"/>
              </w:rPr>
              <w:t>1</w:t>
            </w:r>
          </w:p>
        </w:tc>
        <w:tc>
          <w:tcPr>
            <w:tcW w:w="1842" w:type="dxa"/>
            <w:vAlign w:val="center"/>
          </w:tcPr>
          <w:p w14:paraId="558EC0C5"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c>
          <w:tcPr>
            <w:tcW w:w="1843" w:type="dxa"/>
            <w:vAlign w:val="center"/>
          </w:tcPr>
          <w:p w14:paraId="608625C6"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c>
          <w:tcPr>
            <w:tcW w:w="1843" w:type="dxa"/>
            <w:tcBorders>
              <w:right w:val="single" w:sz="12" w:space="0" w:color="auto"/>
            </w:tcBorders>
            <w:vAlign w:val="center"/>
          </w:tcPr>
          <w:p w14:paraId="1563FF77"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r>
      <w:tr w:rsidR="003C1650" w:rsidRPr="00F70B3B" w14:paraId="552B128A" w14:textId="77777777" w:rsidTr="000E3221">
        <w:tc>
          <w:tcPr>
            <w:tcW w:w="1985" w:type="dxa"/>
            <w:tcBorders>
              <w:left w:val="single" w:sz="12" w:space="0" w:color="auto"/>
              <w:right w:val="single" w:sz="12" w:space="0" w:color="auto"/>
            </w:tcBorders>
            <w:vAlign w:val="center"/>
          </w:tcPr>
          <w:p w14:paraId="5C63B9DD" w14:textId="77777777" w:rsidR="003C1650" w:rsidRPr="00F70B3B" w:rsidRDefault="003C1650" w:rsidP="00D23CD7">
            <w:pPr>
              <w:spacing w:line="240" w:lineRule="auto"/>
              <w:jc w:val="center"/>
              <w:rPr>
                <w:rFonts w:ascii="Arial" w:hAnsi="Arial" w:cs="Arial"/>
              </w:rPr>
            </w:pPr>
            <w:r w:rsidRPr="00F70B3B">
              <w:rPr>
                <w:rFonts w:ascii="Arial" w:hAnsi="Arial" w:cs="Arial"/>
              </w:rPr>
              <w:t>Do 15 dni</w:t>
            </w:r>
          </w:p>
        </w:tc>
        <w:tc>
          <w:tcPr>
            <w:tcW w:w="1591" w:type="dxa"/>
            <w:tcBorders>
              <w:left w:val="single" w:sz="12" w:space="0" w:color="auto"/>
            </w:tcBorders>
            <w:vAlign w:val="center"/>
          </w:tcPr>
          <w:p w14:paraId="78DE4CF7" w14:textId="77777777" w:rsidR="003C1650" w:rsidRPr="00F70B3B" w:rsidRDefault="003C1650" w:rsidP="00D23CD7">
            <w:pPr>
              <w:spacing w:line="240" w:lineRule="auto"/>
              <w:jc w:val="center"/>
              <w:rPr>
                <w:rFonts w:ascii="Arial" w:hAnsi="Arial" w:cs="Arial"/>
              </w:rPr>
            </w:pPr>
            <w:r w:rsidRPr="00F70B3B">
              <w:rPr>
                <w:rFonts w:ascii="Arial" w:hAnsi="Arial" w:cs="Arial"/>
              </w:rPr>
              <w:t>2</w:t>
            </w:r>
          </w:p>
        </w:tc>
        <w:tc>
          <w:tcPr>
            <w:tcW w:w="1842" w:type="dxa"/>
            <w:vAlign w:val="center"/>
          </w:tcPr>
          <w:p w14:paraId="033B9F56"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c>
          <w:tcPr>
            <w:tcW w:w="1843" w:type="dxa"/>
            <w:vAlign w:val="center"/>
          </w:tcPr>
          <w:p w14:paraId="215C669C"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c>
          <w:tcPr>
            <w:tcW w:w="1843" w:type="dxa"/>
            <w:tcBorders>
              <w:right w:val="single" w:sz="12" w:space="0" w:color="auto"/>
            </w:tcBorders>
            <w:vAlign w:val="center"/>
          </w:tcPr>
          <w:p w14:paraId="70D92345"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r>
      <w:tr w:rsidR="003C1650" w:rsidRPr="00F70B3B" w14:paraId="4CAFE631" w14:textId="77777777" w:rsidTr="000E3221">
        <w:tc>
          <w:tcPr>
            <w:tcW w:w="1985" w:type="dxa"/>
            <w:tcBorders>
              <w:left w:val="single" w:sz="12" w:space="0" w:color="auto"/>
              <w:right w:val="single" w:sz="12" w:space="0" w:color="auto"/>
            </w:tcBorders>
            <w:vAlign w:val="center"/>
          </w:tcPr>
          <w:p w14:paraId="7073175D" w14:textId="77777777" w:rsidR="003C1650" w:rsidRPr="00F70B3B" w:rsidRDefault="003C1650" w:rsidP="00D23CD7">
            <w:pPr>
              <w:spacing w:line="240" w:lineRule="auto"/>
              <w:jc w:val="center"/>
              <w:rPr>
                <w:rFonts w:ascii="Arial" w:hAnsi="Arial" w:cs="Arial"/>
              </w:rPr>
            </w:pPr>
            <w:r w:rsidRPr="00F70B3B">
              <w:rPr>
                <w:rFonts w:ascii="Arial" w:hAnsi="Arial" w:cs="Arial"/>
              </w:rPr>
              <w:t>Do 30 dni</w:t>
            </w:r>
          </w:p>
        </w:tc>
        <w:tc>
          <w:tcPr>
            <w:tcW w:w="1591" w:type="dxa"/>
            <w:tcBorders>
              <w:left w:val="single" w:sz="12" w:space="0" w:color="auto"/>
            </w:tcBorders>
            <w:vAlign w:val="center"/>
          </w:tcPr>
          <w:p w14:paraId="0A5445D2" w14:textId="77777777" w:rsidR="003C1650" w:rsidRPr="00F70B3B" w:rsidRDefault="003C1650" w:rsidP="00D23CD7">
            <w:pPr>
              <w:spacing w:line="240" w:lineRule="auto"/>
              <w:jc w:val="center"/>
              <w:rPr>
                <w:rFonts w:ascii="Arial" w:hAnsi="Arial" w:cs="Arial"/>
              </w:rPr>
            </w:pPr>
            <w:r w:rsidRPr="00F70B3B">
              <w:rPr>
                <w:rFonts w:ascii="Arial" w:hAnsi="Arial" w:cs="Arial"/>
              </w:rPr>
              <w:t>3</w:t>
            </w:r>
          </w:p>
        </w:tc>
        <w:tc>
          <w:tcPr>
            <w:tcW w:w="1842" w:type="dxa"/>
            <w:vAlign w:val="center"/>
          </w:tcPr>
          <w:p w14:paraId="5E0746A7"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c>
          <w:tcPr>
            <w:tcW w:w="1843" w:type="dxa"/>
            <w:vAlign w:val="center"/>
          </w:tcPr>
          <w:p w14:paraId="582E6BCE"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c>
          <w:tcPr>
            <w:tcW w:w="1843" w:type="dxa"/>
            <w:tcBorders>
              <w:right w:val="single" w:sz="12" w:space="0" w:color="auto"/>
            </w:tcBorders>
            <w:vAlign w:val="center"/>
          </w:tcPr>
          <w:p w14:paraId="07EA9056"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r>
      <w:tr w:rsidR="003C1650" w:rsidRPr="00F70B3B" w14:paraId="347CCF22" w14:textId="77777777" w:rsidTr="000E3221">
        <w:tc>
          <w:tcPr>
            <w:tcW w:w="1985" w:type="dxa"/>
            <w:tcBorders>
              <w:left w:val="single" w:sz="12" w:space="0" w:color="auto"/>
              <w:bottom w:val="single" w:sz="12" w:space="0" w:color="auto"/>
              <w:right w:val="single" w:sz="12" w:space="0" w:color="auto"/>
            </w:tcBorders>
            <w:vAlign w:val="center"/>
          </w:tcPr>
          <w:p w14:paraId="131ED36D" w14:textId="77777777" w:rsidR="003C1650" w:rsidRPr="00F70B3B" w:rsidRDefault="003C1650" w:rsidP="00D23CD7">
            <w:pPr>
              <w:spacing w:line="240" w:lineRule="auto"/>
              <w:jc w:val="center"/>
              <w:rPr>
                <w:rFonts w:ascii="Arial" w:hAnsi="Arial" w:cs="Arial"/>
              </w:rPr>
            </w:pPr>
            <w:r w:rsidRPr="00F70B3B">
              <w:rPr>
                <w:rFonts w:ascii="Arial" w:hAnsi="Arial" w:cs="Arial"/>
              </w:rPr>
              <w:t>Več kot 30 dni</w:t>
            </w:r>
          </w:p>
        </w:tc>
        <w:tc>
          <w:tcPr>
            <w:tcW w:w="1591" w:type="dxa"/>
            <w:tcBorders>
              <w:left w:val="single" w:sz="12" w:space="0" w:color="auto"/>
              <w:bottom w:val="single" w:sz="12" w:space="0" w:color="auto"/>
            </w:tcBorders>
            <w:vAlign w:val="center"/>
          </w:tcPr>
          <w:p w14:paraId="20A1A61C" w14:textId="77777777" w:rsidR="003C1650" w:rsidRPr="00F70B3B" w:rsidRDefault="003C1650" w:rsidP="00D23CD7">
            <w:pPr>
              <w:spacing w:line="240" w:lineRule="auto"/>
              <w:jc w:val="center"/>
              <w:rPr>
                <w:rFonts w:ascii="Arial" w:hAnsi="Arial" w:cs="Arial"/>
              </w:rPr>
            </w:pPr>
            <w:r w:rsidRPr="00F70B3B">
              <w:rPr>
                <w:rFonts w:ascii="Arial" w:hAnsi="Arial" w:cs="Arial"/>
              </w:rPr>
              <w:t>4</w:t>
            </w:r>
          </w:p>
        </w:tc>
        <w:tc>
          <w:tcPr>
            <w:tcW w:w="1842" w:type="dxa"/>
            <w:tcBorders>
              <w:bottom w:val="single" w:sz="12" w:space="0" w:color="auto"/>
            </w:tcBorders>
            <w:vAlign w:val="center"/>
          </w:tcPr>
          <w:p w14:paraId="746E4BC6"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c>
          <w:tcPr>
            <w:tcW w:w="1843" w:type="dxa"/>
            <w:tcBorders>
              <w:bottom w:val="single" w:sz="12" w:space="0" w:color="auto"/>
            </w:tcBorders>
            <w:vAlign w:val="center"/>
          </w:tcPr>
          <w:p w14:paraId="465DCF55"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c>
          <w:tcPr>
            <w:tcW w:w="1843" w:type="dxa"/>
            <w:tcBorders>
              <w:bottom w:val="single" w:sz="12" w:space="0" w:color="auto"/>
              <w:right w:val="single" w:sz="12" w:space="0" w:color="auto"/>
            </w:tcBorders>
            <w:vAlign w:val="center"/>
          </w:tcPr>
          <w:p w14:paraId="17E7D902"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r>
    </w:tbl>
    <w:p w14:paraId="3323280A" w14:textId="77777777" w:rsidR="00487D04" w:rsidRPr="00487D04" w:rsidRDefault="003C1650" w:rsidP="00D23CD7">
      <w:pPr>
        <w:spacing w:line="240" w:lineRule="auto"/>
        <w:jc w:val="both"/>
        <w:rPr>
          <w:rFonts w:ascii="Arial" w:hAnsi="Arial" w:cs="Arial"/>
        </w:rPr>
      </w:pPr>
      <w:r w:rsidRPr="00731B58">
        <w:rPr>
          <w:rFonts w:ascii="Arial" w:hAnsi="Arial" w:cs="Arial"/>
        </w:rPr>
        <w:t xml:space="preserve">1-5: stopnja vpliva. </w:t>
      </w:r>
    </w:p>
    <w:p w14:paraId="66C3D58E" w14:textId="77777777" w:rsidR="003C1650" w:rsidRPr="00731B58" w:rsidRDefault="003C1650" w:rsidP="00D23CD7">
      <w:pPr>
        <w:spacing w:line="240" w:lineRule="auto"/>
        <w:jc w:val="both"/>
        <w:rPr>
          <w:rFonts w:ascii="Arial" w:hAnsi="Arial" w:cs="Arial"/>
        </w:rPr>
      </w:pPr>
      <w:r w:rsidRPr="00731B58">
        <w:rPr>
          <w:rFonts w:ascii="Arial" w:hAnsi="Arial" w:cs="Arial"/>
        </w:rPr>
        <w:t>Za nadaljnje delo se upošteva vpliv, ki povzroči največje posledice in traja najdlje. Če ob tem pride do tega, da ima več vsebin enako stopnjo vpliva, se upošteva tisto, pri katerem je prizadetih največ ljudi. Če se izkaže, da je najmanj v dveh primerih prizadeto enako število ljudi, se upošteva tistega, pri katerih je trajanje daljše.</w:t>
      </w:r>
    </w:p>
    <w:p w14:paraId="01E4A532" w14:textId="77777777" w:rsidR="003C1650" w:rsidRPr="000E6600" w:rsidRDefault="003C1650" w:rsidP="00D23CD7">
      <w:pPr>
        <w:jc w:val="both"/>
        <w:rPr>
          <w:rFonts w:ascii="Arial" w:hAnsi="Arial" w:cs="Arial"/>
          <w:sz w:val="22"/>
          <w:szCs w:val="22"/>
        </w:rPr>
      </w:pPr>
    </w:p>
    <w:p w14:paraId="3BA22543" w14:textId="77777777" w:rsidR="003C1650" w:rsidRPr="000E6600" w:rsidRDefault="003C1650" w:rsidP="00D23CD7">
      <w:pPr>
        <w:jc w:val="both"/>
        <w:rPr>
          <w:rFonts w:ascii="Arial" w:hAnsi="Arial" w:cs="Arial"/>
          <w:sz w:val="22"/>
          <w:szCs w:val="22"/>
        </w:rPr>
      </w:pPr>
      <w:r w:rsidRPr="000E6600">
        <w:rPr>
          <w:rFonts w:ascii="Arial" w:hAnsi="Arial" w:cs="Arial"/>
          <w:sz w:val="22"/>
          <w:szCs w:val="22"/>
        </w:rPr>
        <w:t xml:space="preserve">Končna stopnja vpliva </w:t>
      </w:r>
      <w:r w:rsidR="000E6600" w:rsidRPr="000E6600">
        <w:rPr>
          <w:rFonts w:ascii="Arial" w:hAnsi="Arial" w:cs="Arial"/>
          <w:sz w:val="22"/>
          <w:szCs w:val="22"/>
        </w:rPr>
        <w:t>na delovanje pomembnih infrastrukturnih sistemov</w:t>
      </w:r>
      <w:r w:rsidR="000E6600" w:rsidRPr="00CE3778" w:rsidDel="00CE3778">
        <w:rPr>
          <w:rFonts w:ascii="Arial" w:hAnsi="Arial" w:cs="Arial"/>
          <w:sz w:val="22"/>
          <w:szCs w:val="22"/>
        </w:rPr>
        <w:t xml:space="preserve"> </w:t>
      </w:r>
      <w:r w:rsidRPr="000E6600">
        <w:rPr>
          <w:rFonts w:ascii="Arial" w:hAnsi="Arial" w:cs="Arial"/>
          <w:sz w:val="22"/>
          <w:szCs w:val="22"/>
        </w:rPr>
        <w:t xml:space="preserve">se določi tako, da se vsoto posameznih vrednosti </w:t>
      </w:r>
      <w:r w:rsidR="000E6600">
        <w:rPr>
          <w:rFonts w:ascii="Arial" w:hAnsi="Arial" w:cs="Arial"/>
          <w:sz w:val="22"/>
          <w:szCs w:val="22"/>
        </w:rPr>
        <w:t xml:space="preserve">po preglednicah 20 in 21 </w:t>
      </w:r>
      <w:r w:rsidRPr="000E6600">
        <w:rPr>
          <w:rFonts w:ascii="Arial" w:hAnsi="Arial" w:cs="Arial"/>
          <w:sz w:val="22"/>
          <w:szCs w:val="22"/>
        </w:rPr>
        <w:t xml:space="preserve">deli s številom upoštevanih vplivov. </w:t>
      </w:r>
    </w:p>
    <w:p w14:paraId="567C5ABA" w14:textId="77777777" w:rsidR="003C1650" w:rsidRPr="00E043E7" w:rsidRDefault="003C1650" w:rsidP="00D23CD7">
      <w:pPr>
        <w:jc w:val="both"/>
        <w:rPr>
          <w:rFonts w:ascii="Arial" w:hAnsi="Arial" w:cs="Arial"/>
          <w:sz w:val="22"/>
          <w:szCs w:val="22"/>
        </w:rPr>
      </w:pPr>
    </w:p>
    <w:p w14:paraId="7BB164D0" w14:textId="77777777" w:rsidR="003C1650" w:rsidRPr="00E043E7" w:rsidRDefault="003C1650" w:rsidP="00D23CD7">
      <w:pPr>
        <w:jc w:val="both"/>
        <w:rPr>
          <w:rFonts w:ascii="Arial" w:hAnsi="Arial" w:cs="Arial"/>
          <w:sz w:val="22"/>
          <w:szCs w:val="22"/>
        </w:rPr>
      </w:pPr>
    </w:p>
    <w:p w14:paraId="5F757832" w14:textId="77777777" w:rsidR="000E6600" w:rsidRPr="00CE3778" w:rsidRDefault="00F77081" w:rsidP="00D23CD7">
      <w:pPr>
        <w:jc w:val="both"/>
        <w:rPr>
          <w:rFonts w:ascii="Arial" w:hAnsi="Arial" w:cs="Arial"/>
          <w:sz w:val="22"/>
          <w:szCs w:val="22"/>
        </w:rPr>
      </w:pPr>
      <w:r>
        <w:rPr>
          <w:rFonts w:ascii="Arial" w:hAnsi="Arial" w:cs="Arial"/>
          <w:b/>
          <w:sz w:val="22"/>
          <w:szCs w:val="22"/>
        </w:rPr>
        <w:br w:type="page"/>
      </w:r>
      <w:r w:rsidR="000E6600" w:rsidRPr="00CE3778">
        <w:rPr>
          <w:rFonts w:ascii="Arial" w:hAnsi="Arial" w:cs="Arial"/>
          <w:b/>
          <w:sz w:val="22"/>
          <w:szCs w:val="22"/>
        </w:rPr>
        <w:lastRenderedPageBreak/>
        <w:t xml:space="preserve">Merila za ovrednotenje </w:t>
      </w:r>
      <w:r w:rsidR="00765CCB">
        <w:rPr>
          <w:rFonts w:ascii="Arial" w:hAnsi="Arial" w:cs="Arial"/>
          <w:b/>
          <w:sz w:val="22"/>
          <w:szCs w:val="22"/>
        </w:rPr>
        <w:t>psihosocial</w:t>
      </w:r>
      <w:r w:rsidR="00487D04">
        <w:rPr>
          <w:rFonts w:ascii="Arial" w:hAnsi="Arial" w:cs="Arial"/>
          <w:b/>
          <w:sz w:val="22"/>
          <w:szCs w:val="22"/>
        </w:rPr>
        <w:t>n</w:t>
      </w:r>
      <w:r w:rsidR="00765CCB">
        <w:rPr>
          <w:rFonts w:ascii="Arial" w:hAnsi="Arial" w:cs="Arial"/>
          <w:b/>
          <w:sz w:val="22"/>
          <w:szCs w:val="22"/>
        </w:rPr>
        <w:t xml:space="preserve">ih </w:t>
      </w:r>
      <w:r w:rsidR="000E6600" w:rsidRPr="00CE3778">
        <w:rPr>
          <w:rFonts w:ascii="Arial" w:hAnsi="Arial" w:cs="Arial"/>
          <w:b/>
          <w:sz w:val="22"/>
          <w:szCs w:val="22"/>
        </w:rPr>
        <w:t>vpliv</w:t>
      </w:r>
      <w:r w:rsidR="00765CCB">
        <w:rPr>
          <w:rFonts w:ascii="Arial" w:hAnsi="Arial" w:cs="Arial"/>
          <w:b/>
          <w:sz w:val="22"/>
          <w:szCs w:val="22"/>
        </w:rPr>
        <w:t>ov</w:t>
      </w:r>
    </w:p>
    <w:p w14:paraId="38910116" w14:textId="77777777" w:rsidR="003C1650" w:rsidRPr="00F70B3B" w:rsidRDefault="003C1650" w:rsidP="00D23CD7">
      <w:pPr>
        <w:jc w:val="both"/>
        <w:rPr>
          <w:rFonts w:ascii="Arial" w:hAnsi="Arial" w:cs="Arial"/>
        </w:rPr>
      </w:pPr>
    </w:p>
    <w:p w14:paraId="2DE38A8D" w14:textId="77777777" w:rsidR="003C1650" w:rsidRPr="005F65A8" w:rsidRDefault="00765CCB" w:rsidP="00D23CD7">
      <w:pPr>
        <w:jc w:val="both"/>
        <w:rPr>
          <w:rFonts w:ascii="Arial" w:hAnsi="Arial" w:cs="Arial"/>
          <w:i/>
          <w:sz w:val="22"/>
          <w:szCs w:val="22"/>
        </w:rPr>
      </w:pPr>
      <w:r w:rsidRPr="005F65A8">
        <w:rPr>
          <w:rFonts w:ascii="Arial" w:hAnsi="Arial" w:cs="Arial"/>
          <w:b/>
          <w:i/>
          <w:sz w:val="22"/>
          <w:szCs w:val="22"/>
        </w:rPr>
        <w:t xml:space="preserve">Preglednica </w:t>
      </w:r>
      <w:r w:rsidR="005F65A8" w:rsidRPr="005F65A8">
        <w:rPr>
          <w:rFonts w:ascii="Arial" w:hAnsi="Arial" w:cs="Arial"/>
          <w:b/>
          <w:i/>
          <w:sz w:val="22"/>
          <w:szCs w:val="22"/>
        </w:rPr>
        <w:t>22</w:t>
      </w:r>
      <w:r w:rsidRPr="005F65A8">
        <w:rPr>
          <w:rFonts w:ascii="Arial" w:hAnsi="Arial" w:cs="Arial"/>
          <w:b/>
          <w:i/>
          <w:sz w:val="22"/>
          <w:szCs w:val="22"/>
        </w:rPr>
        <w:t>:</w:t>
      </w:r>
      <w:r w:rsidRPr="005F65A8">
        <w:rPr>
          <w:rFonts w:ascii="Arial" w:hAnsi="Arial" w:cs="Arial"/>
          <w:i/>
          <w:sz w:val="22"/>
          <w:szCs w:val="22"/>
        </w:rPr>
        <w:t xml:space="preserve"> Merila v zvezi s š</w:t>
      </w:r>
      <w:r w:rsidR="003C1650" w:rsidRPr="005F65A8">
        <w:rPr>
          <w:rFonts w:ascii="Arial" w:hAnsi="Arial" w:cs="Arial"/>
          <w:i/>
          <w:sz w:val="22"/>
          <w:szCs w:val="22"/>
        </w:rPr>
        <w:t>tevilo</w:t>
      </w:r>
      <w:r w:rsidRPr="005F65A8">
        <w:rPr>
          <w:rFonts w:ascii="Arial" w:hAnsi="Arial" w:cs="Arial"/>
          <w:i/>
          <w:sz w:val="22"/>
          <w:szCs w:val="22"/>
        </w:rPr>
        <w:t>m</w:t>
      </w:r>
      <w:r w:rsidR="003C1650" w:rsidRPr="005F65A8">
        <w:rPr>
          <w:rFonts w:ascii="Arial" w:hAnsi="Arial" w:cs="Arial"/>
          <w:i/>
          <w:sz w:val="22"/>
          <w:szCs w:val="22"/>
        </w:rPr>
        <w:t xml:space="preserve"> ljudi, pri katerih nesreča povzroči nenavadno/neželeno obnašanje</w:t>
      </w:r>
      <w:r w:rsidR="003C1650" w:rsidRPr="005F65A8">
        <w:rPr>
          <w:rFonts w:ascii="Arial" w:hAnsi="Arial" w:cs="Arial"/>
          <w:b/>
          <w:i/>
          <w:sz w:val="22"/>
          <w:szCs w:val="22"/>
        </w:rPr>
        <w:t xml:space="preserve"> </w:t>
      </w:r>
      <w:r w:rsidR="003C1650" w:rsidRPr="005F65A8">
        <w:rPr>
          <w:rFonts w:ascii="Arial" w:hAnsi="Arial" w:cs="Arial"/>
          <w:i/>
          <w:sz w:val="22"/>
          <w:szCs w:val="22"/>
        </w:rPr>
        <w:t>(</w:t>
      </w:r>
      <w:r w:rsidRPr="005F65A8">
        <w:rPr>
          <w:rFonts w:ascii="Arial" w:hAnsi="Arial" w:cs="Arial"/>
          <w:i/>
          <w:sz w:val="22"/>
          <w:szCs w:val="22"/>
        </w:rPr>
        <w:t xml:space="preserve">izogibanje obiskovanja šol, vrtcev, zavestno </w:t>
      </w:r>
      <w:proofErr w:type="spellStart"/>
      <w:r w:rsidRPr="005F65A8">
        <w:rPr>
          <w:rFonts w:ascii="Arial" w:hAnsi="Arial" w:cs="Arial"/>
          <w:i/>
          <w:sz w:val="22"/>
          <w:szCs w:val="22"/>
        </w:rPr>
        <w:t>neprihajanje</w:t>
      </w:r>
      <w:proofErr w:type="spellEnd"/>
      <w:r w:rsidRPr="005F65A8">
        <w:rPr>
          <w:rFonts w:ascii="Arial" w:hAnsi="Arial" w:cs="Arial"/>
          <w:i/>
          <w:sz w:val="22"/>
          <w:szCs w:val="22"/>
        </w:rPr>
        <w:t xml:space="preserve"> na delo, zavestna neuporaba javnega prevoza, tendenca po preselitvi, neracionalne finančne operacije,</w:t>
      </w:r>
      <w:r w:rsidRPr="005F65A8" w:rsidDel="00765CCB">
        <w:rPr>
          <w:rFonts w:ascii="Arial" w:hAnsi="Arial" w:cs="Arial"/>
          <w:i/>
          <w:sz w:val="22"/>
          <w:szCs w:val="22"/>
        </w:rPr>
        <w:t xml:space="preserve"> </w:t>
      </w:r>
      <w:r w:rsidRPr="005F65A8">
        <w:rPr>
          <w:rFonts w:ascii="Arial" w:hAnsi="Arial" w:cs="Arial"/>
          <w:i/>
          <w:sz w:val="22"/>
          <w:szCs w:val="22"/>
        </w:rPr>
        <w:t>kopičenje in prisvajanje zalog življen</w:t>
      </w:r>
      <w:r w:rsidR="003867D0">
        <w:rPr>
          <w:rFonts w:ascii="Arial" w:hAnsi="Arial" w:cs="Arial"/>
          <w:i/>
          <w:sz w:val="22"/>
          <w:szCs w:val="22"/>
        </w:rPr>
        <w:t>j</w:t>
      </w:r>
      <w:r w:rsidRPr="005F65A8">
        <w:rPr>
          <w:rFonts w:ascii="Arial" w:hAnsi="Arial" w:cs="Arial"/>
          <w:i/>
          <w:sz w:val="22"/>
          <w:szCs w:val="22"/>
        </w:rPr>
        <w:t>skih potrebščin</w:t>
      </w:r>
      <w:r w:rsidR="005F65A8" w:rsidRPr="005F65A8">
        <w:rPr>
          <w:rFonts w:ascii="Arial" w:hAnsi="Arial" w:cs="Arial"/>
          <w:i/>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0"/>
        <w:gridCol w:w="1558"/>
        <w:gridCol w:w="1804"/>
        <w:gridCol w:w="1810"/>
        <w:gridCol w:w="1810"/>
      </w:tblGrid>
      <w:tr w:rsidR="003C1650" w:rsidRPr="00F70B3B" w14:paraId="5B9210ED" w14:textId="77777777" w:rsidTr="00765CCB">
        <w:trPr>
          <w:trHeight w:val="645"/>
        </w:trPr>
        <w:tc>
          <w:tcPr>
            <w:tcW w:w="1985" w:type="dxa"/>
            <w:tcBorders>
              <w:top w:val="single" w:sz="12" w:space="0" w:color="auto"/>
              <w:left w:val="single" w:sz="12" w:space="0" w:color="auto"/>
              <w:bottom w:val="single" w:sz="12" w:space="0" w:color="auto"/>
              <w:right w:val="single" w:sz="12" w:space="0" w:color="auto"/>
            </w:tcBorders>
            <w:vAlign w:val="center"/>
          </w:tcPr>
          <w:p w14:paraId="0D4709BC" w14:textId="77777777" w:rsidR="003C1650" w:rsidRPr="00765CCB" w:rsidRDefault="003C1650" w:rsidP="00D23CD7">
            <w:pPr>
              <w:spacing w:line="240" w:lineRule="auto"/>
              <w:jc w:val="center"/>
              <w:rPr>
                <w:rFonts w:ascii="Arial" w:hAnsi="Arial" w:cs="Arial"/>
              </w:rPr>
            </w:pPr>
            <w:r w:rsidRPr="00765CCB">
              <w:rPr>
                <w:rFonts w:ascii="Arial" w:hAnsi="Arial" w:cs="Arial"/>
              </w:rPr>
              <w:t>Število ljudi</w:t>
            </w:r>
          </w:p>
          <w:p w14:paraId="794D21D9" w14:textId="77777777" w:rsidR="003C1650" w:rsidRPr="00765CCB" w:rsidRDefault="003C1650" w:rsidP="00D23CD7">
            <w:pPr>
              <w:spacing w:line="240" w:lineRule="auto"/>
              <w:jc w:val="center"/>
              <w:rPr>
                <w:rFonts w:ascii="Arial" w:hAnsi="Arial" w:cs="Arial"/>
              </w:rPr>
            </w:pPr>
          </w:p>
          <w:p w14:paraId="1F1876A6" w14:textId="77777777" w:rsidR="003C1650" w:rsidRPr="00765CCB" w:rsidRDefault="003C1650" w:rsidP="00D23CD7">
            <w:pPr>
              <w:spacing w:line="240" w:lineRule="auto"/>
              <w:jc w:val="center"/>
              <w:rPr>
                <w:rFonts w:ascii="Arial" w:hAnsi="Arial" w:cs="Arial"/>
              </w:rPr>
            </w:pPr>
            <w:r w:rsidRPr="00765CCB">
              <w:rPr>
                <w:rFonts w:ascii="Arial" w:hAnsi="Arial" w:cs="Arial"/>
              </w:rPr>
              <w:t>trajanje</w:t>
            </w:r>
          </w:p>
        </w:tc>
        <w:tc>
          <w:tcPr>
            <w:tcW w:w="1591" w:type="dxa"/>
            <w:tcBorders>
              <w:top w:val="single" w:sz="12" w:space="0" w:color="auto"/>
              <w:left w:val="single" w:sz="12" w:space="0" w:color="auto"/>
              <w:bottom w:val="single" w:sz="12" w:space="0" w:color="auto"/>
            </w:tcBorders>
            <w:vAlign w:val="center"/>
          </w:tcPr>
          <w:p w14:paraId="088C78AD" w14:textId="77777777" w:rsidR="003C1650" w:rsidRPr="00765CCB" w:rsidRDefault="003C1650" w:rsidP="00D23CD7">
            <w:pPr>
              <w:spacing w:line="240" w:lineRule="auto"/>
              <w:jc w:val="center"/>
              <w:rPr>
                <w:rFonts w:ascii="Arial" w:hAnsi="Arial" w:cs="Arial"/>
              </w:rPr>
            </w:pPr>
            <w:r w:rsidRPr="00765CCB">
              <w:rPr>
                <w:rFonts w:ascii="Arial" w:hAnsi="Arial" w:cs="Arial"/>
              </w:rPr>
              <w:t>Do 500</w:t>
            </w:r>
          </w:p>
        </w:tc>
        <w:tc>
          <w:tcPr>
            <w:tcW w:w="1842" w:type="dxa"/>
            <w:tcBorders>
              <w:top w:val="single" w:sz="12" w:space="0" w:color="auto"/>
              <w:bottom w:val="single" w:sz="12" w:space="0" w:color="auto"/>
            </w:tcBorders>
            <w:vAlign w:val="center"/>
          </w:tcPr>
          <w:p w14:paraId="0FFE4B6F" w14:textId="77777777" w:rsidR="003C1650" w:rsidRPr="00765CCB" w:rsidRDefault="003C1650" w:rsidP="00D23CD7">
            <w:pPr>
              <w:spacing w:line="240" w:lineRule="auto"/>
              <w:jc w:val="center"/>
              <w:rPr>
                <w:rFonts w:ascii="Arial" w:hAnsi="Arial" w:cs="Arial"/>
              </w:rPr>
            </w:pPr>
            <w:r w:rsidRPr="00765CCB">
              <w:rPr>
                <w:rFonts w:ascii="Arial" w:hAnsi="Arial" w:cs="Arial"/>
              </w:rPr>
              <w:t>Od 500 do 5000</w:t>
            </w:r>
          </w:p>
        </w:tc>
        <w:tc>
          <w:tcPr>
            <w:tcW w:w="1843" w:type="dxa"/>
            <w:tcBorders>
              <w:top w:val="single" w:sz="12" w:space="0" w:color="auto"/>
              <w:bottom w:val="single" w:sz="12" w:space="0" w:color="auto"/>
            </w:tcBorders>
            <w:vAlign w:val="center"/>
          </w:tcPr>
          <w:p w14:paraId="29A098D9" w14:textId="77777777" w:rsidR="003C1650" w:rsidRPr="00765CCB" w:rsidRDefault="003C1650" w:rsidP="00D23CD7">
            <w:pPr>
              <w:spacing w:line="240" w:lineRule="auto"/>
              <w:jc w:val="center"/>
              <w:rPr>
                <w:rFonts w:ascii="Arial" w:hAnsi="Arial" w:cs="Arial"/>
              </w:rPr>
            </w:pPr>
            <w:r w:rsidRPr="00765CCB">
              <w:rPr>
                <w:rFonts w:ascii="Arial" w:hAnsi="Arial" w:cs="Arial"/>
              </w:rPr>
              <w:t>Od 5000 do 50.000</w:t>
            </w:r>
          </w:p>
        </w:tc>
        <w:tc>
          <w:tcPr>
            <w:tcW w:w="1843" w:type="dxa"/>
            <w:tcBorders>
              <w:top w:val="single" w:sz="12" w:space="0" w:color="auto"/>
              <w:bottom w:val="single" w:sz="12" w:space="0" w:color="auto"/>
              <w:right w:val="single" w:sz="12" w:space="0" w:color="auto"/>
            </w:tcBorders>
            <w:vAlign w:val="center"/>
          </w:tcPr>
          <w:p w14:paraId="1114872A" w14:textId="77777777" w:rsidR="003C1650" w:rsidRPr="00765CCB" w:rsidRDefault="003C1650" w:rsidP="00D23CD7">
            <w:pPr>
              <w:spacing w:line="240" w:lineRule="auto"/>
              <w:jc w:val="center"/>
              <w:rPr>
                <w:rFonts w:ascii="Arial" w:hAnsi="Arial" w:cs="Arial"/>
              </w:rPr>
            </w:pPr>
            <w:r w:rsidRPr="00765CCB">
              <w:rPr>
                <w:rFonts w:ascii="Arial" w:hAnsi="Arial" w:cs="Arial"/>
              </w:rPr>
              <w:t>Nad 50.000</w:t>
            </w:r>
          </w:p>
        </w:tc>
      </w:tr>
      <w:tr w:rsidR="003C1650" w:rsidRPr="00F70B3B" w14:paraId="4B72CA6F" w14:textId="77777777" w:rsidTr="00765CCB">
        <w:tc>
          <w:tcPr>
            <w:tcW w:w="1985" w:type="dxa"/>
            <w:tcBorders>
              <w:left w:val="single" w:sz="12" w:space="0" w:color="auto"/>
              <w:right w:val="single" w:sz="12" w:space="0" w:color="auto"/>
            </w:tcBorders>
            <w:vAlign w:val="center"/>
          </w:tcPr>
          <w:p w14:paraId="0DA0368F" w14:textId="77777777" w:rsidR="003C1650" w:rsidRPr="00765CCB" w:rsidRDefault="003C1650" w:rsidP="00D23CD7">
            <w:pPr>
              <w:spacing w:line="240" w:lineRule="auto"/>
              <w:jc w:val="center"/>
              <w:rPr>
                <w:rFonts w:ascii="Arial" w:hAnsi="Arial" w:cs="Arial"/>
              </w:rPr>
            </w:pPr>
            <w:r w:rsidRPr="00765CCB">
              <w:rPr>
                <w:rFonts w:ascii="Arial" w:hAnsi="Arial" w:cs="Arial"/>
              </w:rPr>
              <w:t>Do 2 dni</w:t>
            </w:r>
          </w:p>
        </w:tc>
        <w:tc>
          <w:tcPr>
            <w:tcW w:w="1591" w:type="dxa"/>
            <w:tcBorders>
              <w:left w:val="single" w:sz="12" w:space="0" w:color="auto"/>
            </w:tcBorders>
            <w:vAlign w:val="center"/>
          </w:tcPr>
          <w:p w14:paraId="5659B2FC" w14:textId="77777777" w:rsidR="003C1650" w:rsidRPr="00765CCB" w:rsidRDefault="003C1650" w:rsidP="00D23CD7">
            <w:pPr>
              <w:spacing w:line="240" w:lineRule="auto"/>
              <w:jc w:val="center"/>
              <w:rPr>
                <w:rFonts w:ascii="Arial" w:hAnsi="Arial" w:cs="Arial"/>
              </w:rPr>
            </w:pPr>
            <w:r w:rsidRPr="00765CCB">
              <w:rPr>
                <w:rFonts w:ascii="Arial" w:hAnsi="Arial" w:cs="Arial"/>
              </w:rPr>
              <w:t>1</w:t>
            </w:r>
          </w:p>
        </w:tc>
        <w:tc>
          <w:tcPr>
            <w:tcW w:w="1842" w:type="dxa"/>
            <w:vAlign w:val="center"/>
          </w:tcPr>
          <w:p w14:paraId="4A345FBD" w14:textId="77777777" w:rsidR="003C1650" w:rsidRPr="00765CCB" w:rsidRDefault="003C1650" w:rsidP="00D23CD7">
            <w:pPr>
              <w:spacing w:line="240" w:lineRule="auto"/>
              <w:jc w:val="center"/>
              <w:rPr>
                <w:rFonts w:ascii="Arial" w:hAnsi="Arial" w:cs="Arial"/>
              </w:rPr>
            </w:pPr>
            <w:r w:rsidRPr="00765CCB">
              <w:rPr>
                <w:rFonts w:ascii="Arial" w:hAnsi="Arial" w:cs="Arial"/>
              </w:rPr>
              <w:t>1</w:t>
            </w:r>
          </w:p>
        </w:tc>
        <w:tc>
          <w:tcPr>
            <w:tcW w:w="1843" w:type="dxa"/>
            <w:vAlign w:val="center"/>
          </w:tcPr>
          <w:p w14:paraId="5649A89B" w14:textId="77777777" w:rsidR="003C1650" w:rsidRPr="00765CCB" w:rsidRDefault="003C1650" w:rsidP="00D23CD7">
            <w:pPr>
              <w:spacing w:line="240" w:lineRule="auto"/>
              <w:jc w:val="center"/>
              <w:rPr>
                <w:rFonts w:ascii="Arial" w:hAnsi="Arial" w:cs="Arial"/>
              </w:rPr>
            </w:pPr>
            <w:r w:rsidRPr="00765CCB">
              <w:rPr>
                <w:rFonts w:ascii="Arial" w:hAnsi="Arial" w:cs="Arial"/>
              </w:rPr>
              <w:t>1</w:t>
            </w:r>
          </w:p>
        </w:tc>
        <w:tc>
          <w:tcPr>
            <w:tcW w:w="1843" w:type="dxa"/>
            <w:tcBorders>
              <w:right w:val="single" w:sz="12" w:space="0" w:color="auto"/>
            </w:tcBorders>
            <w:vAlign w:val="center"/>
          </w:tcPr>
          <w:p w14:paraId="62D61F11" w14:textId="77777777" w:rsidR="003C1650" w:rsidRPr="00765CCB" w:rsidRDefault="003C1650" w:rsidP="00D23CD7">
            <w:pPr>
              <w:spacing w:line="240" w:lineRule="auto"/>
              <w:jc w:val="center"/>
              <w:rPr>
                <w:rFonts w:ascii="Arial" w:hAnsi="Arial" w:cs="Arial"/>
              </w:rPr>
            </w:pPr>
            <w:r w:rsidRPr="00765CCB">
              <w:rPr>
                <w:rFonts w:ascii="Arial" w:hAnsi="Arial" w:cs="Arial"/>
              </w:rPr>
              <w:t>2</w:t>
            </w:r>
          </w:p>
        </w:tc>
      </w:tr>
      <w:tr w:rsidR="003C1650" w:rsidRPr="00F70B3B" w14:paraId="20938E87" w14:textId="77777777" w:rsidTr="00765CCB">
        <w:tc>
          <w:tcPr>
            <w:tcW w:w="1985" w:type="dxa"/>
            <w:tcBorders>
              <w:left w:val="single" w:sz="12" w:space="0" w:color="auto"/>
              <w:right w:val="single" w:sz="12" w:space="0" w:color="auto"/>
            </w:tcBorders>
            <w:vAlign w:val="center"/>
          </w:tcPr>
          <w:p w14:paraId="0DCCD673" w14:textId="77777777" w:rsidR="003C1650" w:rsidRPr="00765CCB" w:rsidRDefault="003C1650" w:rsidP="00D23CD7">
            <w:pPr>
              <w:spacing w:line="240" w:lineRule="auto"/>
              <w:jc w:val="center"/>
              <w:rPr>
                <w:rFonts w:ascii="Arial" w:hAnsi="Arial" w:cs="Arial"/>
              </w:rPr>
            </w:pPr>
            <w:r w:rsidRPr="00765CCB">
              <w:rPr>
                <w:rFonts w:ascii="Arial" w:hAnsi="Arial" w:cs="Arial"/>
              </w:rPr>
              <w:t>Do 7 dni</w:t>
            </w:r>
          </w:p>
        </w:tc>
        <w:tc>
          <w:tcPr>
            <w:tcW w:w="1591" w:type="dxa"/>
            <w:tcBorders>
              <w:left w:val="single" w:sz="12" w:space="0" w:color="auto"/>
            </w:tcBorders>
            <w:vAlign w:val="center"/>
          </w:tcPr>
          <w:p w14:paraId="064BB041" w14:textId="77777777" w:rsidR="003C1650" w:rsidRPr="00765CCB" w:rsidRDefault="003C1650" w:rsidP="00D23CD7">
            <w:pPr>
              <w:spacing w:line="240" w:lineRule="auto"/>
              <w:jc w:val="center"/>
              <w:rPr>
                <w:rFonts w:ascii="Arial" w:hAnsi="Arial" w:cs="Arial"/>
              </w:rPr>
            </w:pPr>
            <w:r w:rsidRPr="00765CCB">
              <w:rPr>
                <w:rFonts w:ascii="Arial" w:hAnsi="Arial" w:cs="Arial"/>
              </w:rPr>
              <w:t>1</w:t>
            </w:r>
          </w:p>
        </w:tc>
        <w:tc>
          <w:tcPr>
            <w:tcW w:w="1842" w:type="dxa"/>
            <w:vAlign w:val="center"/>
          </w:tcPr>
          <w:p w14:paraId="20B5631D" w14:textId="77777777" w:rsidR="003C1650" w:rsidRPr="00765CCB" w:rsidRDefault="003C1650" w:rsidP="00D23CD7">
            <w:pPr>
              <w:spacing w:line="240" w:lineRule="auto"/>
              <w:jc w:val="center"/>
              <w:rPr>
                <w:rFonts w:ascii="Arial" w:hAnsi="Arial" w:cs="Arial"/>
              </w:rPr>
            </w:pPr>
            <w:r w:rsidRPr="00765CCB">
              <w:rPr>
                <w:rFonts w:ascii="Arial" w:hAnsi="Arial" w:cs="Arial"/>
              </w:rPr>
              <w:t>2</w:t>
            </w:r>
          </w:p>
        </w:tc>
        <w:tc>
          <w:tcPr>
            <w:tcW w:w="1843" w:type="dxa"/>
            <w:vAlign w:val="center"/>
          </w:tcPr>
          <w:p w14:paraId="69A81D89" w14:textId="77777777" w:rsidR="003C1650" w:rsidRPr="00765CCB" w:rsidRDefault="003C1650" w:rsidP="00D23CD7">
            <w:pPr>
              <w:spacing w:line="240" w:lineRule="auto"/>
              <w:jc w:val="center"/>
              <w:rPr>
                <w:rFonts w:ascii="Arial" w:hAnsi="Arial" w:cs="Arial"/>
              </w:rPr>
            </w:pPr>
            <w:r w:rsidRPr="00765CCB">
              <w:rPr>
                <w:rFonts w:ascii="Arial" w:hAnsi="Arial" w:cs="Arial"/>
              </w:rPr>
              <w:t>2</w:t>
            </w:r>
          </w:p>
        </w:tc>
        <w:tc>
          <w:tcPr>
            <w:tcW w:w="1843" w:type="dxa"/>
            <w:tcBorders>
              <w:right w:val="single" w:sz="12" w:space="0" w:color="auto"/>
            </w:tcBorders>
            <w:vAlign w:val="center"/>
          </w:tcPr>
          <w:p w14:paraId="7181EDFA" w14:textId="77777777" w:rsidR="003C1650" w:rsidRPr="00765CCB" w:rsidRDefault="003C1650" w:rsidP="00D23CD7">
            <w:pPr>
              <w:spacing w:line="240" w:lineRule="auto"/>
              <w:jc w:val="center"/>
              <w:rPr>
                <w:rFonts w:ascii="Arial" w:hAnsi="Arial" w:cs="Arial"/>
              </w:rPr>
            </w:pPr>
            <w:r w:rsidRPr="00765CCB">
              <w:rPr>
                <w:rFonts w:ascii="Arial" w:hAnsi="Arial" w:cs="Arial"/>
              </w:rPr>
              <w:t>3</w:t>
            </w:r>
          </w:p>
        </w:tc>
      </w:tr>
      <w:tr w:rsidR="003C1650" w:rsidRPr="00F70B3B" w14:paraId="052638A7" w14:textId="77777777" w:rsidTr="00765CCB">
        <w:tc>
          <w:tcPr>
            <w:tcW w:w="1985" w:type="dxa"/>
            <w:tcBorders>
              <w:left w:val="single" w:sz="12" w:space="0" w:color="auto"/>
              <w:right w:val="single" w:sz="12" w:space="0" w:color="auto"/>
            </w:tcBorders>
            <w:vAlign w:val="center"/>
          </w:tcPr>
          <w:p w14:paraId="57CF8A83" w14:textId="77777777" w:rsidR="003C1650" w:rsidRPr="00765CCB" w:rsidRDefault="003C1650" w:rsidP="00D23CD7">
            <w:pPr>
              <w:spacing w:line="240" w:lineRule="auto"/>
              <w:jc w:val="center"/>
              <w:rPr>
                <w:rFonts w:ascii="Arial" w:hAnsi="Arial" w:cs="Arial"/>
              </w:rPr>
            </w:pPr>
            <w:r w:rsidRPr="00765CCB">
              <w:rPr>
                <w:rFonts w:ascii="Arial" w:hAnsi="Arial" w:cs="Arial"/>
              </w:rPr>
              <w:t>Do 15 dni</w:t>
            </w:r>
          </w:p>
        </w:tc>
        <w:tc>
          <w:tcPr>
            <w:tcW w:w="1591" w:type="dxa"/>
            <w:tcBorders>
              <w:left w:val="single" w:sz="12" w:space="0" w:color="auto"/>
            </w:tcBorders>
            <w:vAlign w:val="center"/>
          </w:tcPr>
          <w:p w14:paraId="5001A9A4" w14:textId="77777777" w:rsidR="003C1650" w:rsidRPr="00765CCB" w:rsidRDefault="003C1650" w:rsidP="00D23CD7">
            <w:pPr>
              <w:spacing w:line="240" w:lineRule="auto"/>
              <w:jc w:val="center"/>
              <w:rPr>
                <w:rFonts w:ascii="Arial" w:hAnsi="Arial" w:cs="Arial"/>
              </w:rPr>
            </w:pPr>
            <w:r w:rsidRPr="00765CCB">
              <w:rPr>
                <w:rFonts w:ascii="Arial" w:hAnsi="Arial" w:cs="Arial"/>
              </w:rPr>
              <w:t>2</w:t>
            </w:r>
          </w:p>
        </w:tc>
        <w:tc>
          <w:tcPr>
            <w:tcW w:w="1842" w:type="dxa"/>
            <w:vAlign w:val="center"/>
          </w:tcPr>
          <w:p w14:paraId="6AD5E18D" w14:textId="77777777" w:rsidR="003C1650" w:rsidRPr="00765CCB" w:rsidRDefault="003C1650" w:rsidP="00D23CD7">
            <w:pPr>
              <w:spacing w:line="240" w:lineRule="auto"/>
              <w:jc w:val="center"/>
              <w:rPr>
                <w:rFonts w:ascii="Arial" w:hAnsi="Arial" w:cs="Arial"/>
              </w:rPr>
            </w:pPr>
            <w:r w:rsidRPr="00765CCB">
              <w:rPr>
                <w:rFonts w:ascii="Arial" w:hAnsi="Arial" w:cs="Arial"/>
              </w:rPr>
              <w:t>3</w:t>
            </w:r>
          </w:p>
        </w:tc>
        <w:tc>
          <w:tcPr>
            <w:tcW w:w="1843" w:type="dxa"/>
            <w:vAlign w:val="center"/>
          </w:tcPr>
          <w:p w14:paraId="2A3ACA6C" w14:textId="77777777" w:rsidR="003C1650" w:rsidRPr="00765CCB" w:rsidRDefault="003C1650" w:rsidP="00D23CD7">
            <w:pPr>
              <w:spacing w:line="240" w:lineRule="auto"/>
              <w:jc w:val="center"/>
              <w:rPr>
                <w:rFonts w:ascii="Arial" w:hAnsi="Arial" w:cs="Arial"/>
              </w:rPr>
            </w:pPr>
            <w:r w:rsidRPr="00765CCB">
              <w:rPr>
                <w:rFonts w:ascii="Arial" w:hAnsi="Arial" w:cs="Arial"/>
              </w:rPr>
              <w:t>3</w:t>
            </w:r>
          </w:p>
        </w:tc>
        <w:tc>
          <w:tcPr>
            <w:tcW w:w="1843" w:type="dxa"/>
            <w:tcBorders>
              <w:right w:val="single" w:sz="12" w:space="0" w:color="auto"/>
            </w:tcBorders>
            <w:vAlign w:val="center"/>
          </w:tcPr>
          <w:p w14:paraId="2C744FCD" w14:textId="77777777" w:rsidR="003C1650" w:rsidRPr="00765CCB" w:rsidRDefault="003C1650" w:rsidP="00D23CD7">
            <w:pPr>
              <w:spacing w:line="240" w:lineRule="auto"/>
              <w:jc w:val="center"/>
              <w:rPr>
                <w:rFonts w:ascii="Arial" w:hAnsi="Arial" w:cs="Arial"/>
              </w:rPr>
            </w:pPr>
            <w:r w:rsidRPr="00765CCB">
              <w:rPr>
                <w:rFonts w:ascii="Arial" w:hAnsi="Arial" w:cs="Arial"/>
              </w:rPr>
              <w:t>4</w:t>
            </w:r>
          </w:p>
        </w:tc>
      </w:tr>
      <w:tr w:rsidR="003C1650" w:rsidRPr="00F70B3B" w14:paraId="46BDF2F4" w14:textId="77777777" w:rsidTr="00765CCB">
        <w:tc>
          <w:tcPr>
            <w:tcW w:w="1985" w:type="dxa"/>
            <w:tcBorders>
              <w:left w:val="single" w:sz="12" w:space="0" w:color="auto"/>
              <w:right w:val="single" w:sz="12" w:space="0" w:color="auto"/>
            </w:tcBorders>
            <w:vAlign w:val="center"/>
          </w:tcPr>
          <w:p w14:paraId="26581598" w14:textId="77777777" w:rsidR="003C1650" w:rsidRPr="00765CCB" w:rsidRDefault="003C1650" w:rsidP="00D23CD7">
            <w:pPr>
              <w:spacing w:line="240" w:lineRule="auto"/>
              <w:jc w:val="center"/>
              <w:rPr>
                <w:rFonts w:ascii="Arial" w:hAnsi="Arial" w:cs="Arial"/>
              </w:rPr>
            </w:pPr>
            <w:r w:rsidRPr="00765CCB">
              <w:rPr>
                <w:rFonts w:ascii="Arial" w:hAnsi="Arial" w:cs="Arial"/>
              </w:rPr>
              <w:t>Do 30 dni</w:t>
            </w:r>
          </w:p>
        </w:tc>
        <w:tc>
          <w:tcPr>
            <w:tcW w:w="1591" w:type="dxa"/>
            <w:tcBorders>
              <w:left w:val="single" w:sz="12" w:space="0" w:color="auto"/>
            </w:tcBorders>
            <w:vAlign w:val="center"/>
          </w:tcPr>
          <w:p w14:paraId="1C41212B" w14:textId="77777777" w:rsidR="003C1650" w:rsidRPr="00765CCB" w:rsidRDefault="003C1650" w:rsidP="00D23CD7">
            <w:pPr>
              <w:spacing w:line="240" w:lineRule="auto"/>
              <w:jc w:val="center"/>
              <w:rPr>
                <w:rFonts w:ascii="Arial" w:hAnsi="Arial" w:cs="Arial"/>
              </w:rPr>
            </w:pPr>
            <w:r w:rsidRPr="00765CCB">
              <w:rPr>
                <w:rFonts w:ascii="Arial" w:hAnsi="Arial" w:cs="Arial"/>
              </w:rPr>
              <w:t>3</w:t>
            </w:r>
          </w:p>
        </w:tc>
        <w:tc>
          <w:tcPr>
            <w:tcW w:w="1842" w:type="dxa"/>
            <w:vAlign w:val="center"/>
          </w:tcPr>
          <w:p w14:paraId="09A223E6" w14:textId="77777777" w:rsidR="003C1650" w:rsidRPr="00765CCB" w:rsidRDefault="003C1650" w:rsidP="00D23CD7">
            <w:pPr>
              <w:spacing w:line="240" w:lineRule="auto"/>
              <w:jc w:val="center"/>
              <w:rPr>
                <w:rFonts w:ascii="Arial" w:hAnsi="Arial" w:cs="Arial"/>
              </w:rPr>
            </w:pPr>
            <w:r w:rsidRPr="00765CCB">
              <w:rPr>
                <w:rFonts w:ascii="Arial" w:hAnsi="Arial" w:cs="Arial"/>
              </w:rPr>
              <w:t>4</w:t>
            </w:r>
          </w:p>
        </w:tc>
        <w:tc>
          <w:tcPr>
            <w:tcW w:w="1843" w:type="dxa"/>
            <w:vAlign w:val="center"/>
          </w:tcPr>
          <w:p w14:paraId="2C47E7A7" w14:textId="77777777" w:rsidR="003C1650" w:rsidRPr="00765CCB" w:rsidRDefault="003C1650" w:rsidP="00D23CD7">
            <w:pPr>
              <w:spacing w:line="240" w:lineRule="auto"/>
              <w:jc w:val="center"/>
              <w:rPr>
                <w:rFonts w:ascii="Arial" w:hAnsi="Arial" w:cs="Arial"/>
              </w:rPr>
            </w:pPr>
            <w:r w:rsidRPr="00765CCB">
              <w:rPr>
                <w:rFonts w:ascii="Arial" w:hAnsi="Arial" w:cs="Arial"/>
              </w:rPr>
              <w:t>4</w:t>
            </w:r>
          </w:p>
        </w:tc>
        <w:tc>
          <w:tcPr>
            <w:tcW w:w="1843" w:type="dxa"/>
            <w:tcBorders>
              <w:right w:val="single" w:sz="12" w:space="0" w:color="auto"/>
            </w:tcBorders>
            <w:vAlign w:val="center"/>
          </w:tcPr>
          <w:p w14:paraId="5D8EB4E1" w14:textId="77777777" w:rsidR="003C1650" w:rsidRPr="00765CCB" w:rsidRDefault="003C1650" w:rsidP="00D23CD7">
            <w:pPr>
              <w:spacing w:line="240" w:lineRule="auto"/>
              <w:jc w:val="center"/>
              <w:rPr>
                <w:rFonts w:ascii="Arial" w:hAnsi="Arial" w:cs="Arial"/>
              </w:rPr>
            </w:pPr>
            <w:r w:rsidRPr="00765CCB">
              <w:rPr>
                <w:rFonts w:ascii="Arial" w:hAnsi="Arial" w:cs="Arial"/>
              </w:rPr>
              <w:t>5</w:t>
            </w:r>
          </w:p>
        </w:tc>
      </w:tr>
      <w:tr w:rsidR="003C1650" w:rsidRPr="00F70B3B" w14:paraId="52C5694D" w14:textId="77777777" w:rsidTr="00765CCB">
        <w:tc>
          <w:tcPr>
            <w:tcW w:w="1985" w:type="dxa"/>
            <w:tcBorders>
              <w:left w:val="single" w:sz="12" w:space="0" w:color="auto"/>
              <w:bottom w:val="single" w:sz="12" w:space="0" w:color="auto"/>
              <w:right w:val="single" w:sz="12" w:space="0" w:color="auto"/>
            </w:tcBorders>
            <w:vAlign w:val="center"/>
          </w:tcPr>
          <w:p w14:paraId="001E64F8" w14:textId="77777777" w:rsidR="003C1650" w:rsidRPr="00765CCB" w:rsidRDefault="003C1650" w:rsidP="00D23CD7">
            <w:pPr>
              <w:spacing w:line="240" w:lineRule="auto"/>
              <w:jc w:val="center"/>
              <w:rPr>
                <w:rFonts w:ascii="Arial" w:hAnsi="Arial" w:cs="Arial"/>
              </w:rPr>
            </w:pPr>
            <w:r w:rsidRPr="00765CCB">
              <w:rPr>
                <w:rFonts w:ascii="Arial" w:hAnsi="Arial" w:cs="Arial"/>
              </w:rPr>
              <w:t>Več kot 30 dni</w:t>
            </w:r>
          </w:p>
        </w:tc>
        <w:tc>
          <w:tcPr>
            <w:tcW w:w="1591" w:type="dxa"/>
            <w:tcBorders>
              <w:left w:val="single" w:sz="12" w:space="0" w:color="auto"/>
              <w:bottom w:val="single" w:sz="12" w:space="0" w:color="auto"/>
            </w:tcBorders>
            <w:vAlign w:val="center"/>
          </w:tcPr>
          <w:p w14:paraId="291427E8" w14:textId="77777777" w:rsidR="003C1650" w:rsidRPr="00765CCB" w:rsidRDefault="003C1650" w:rsidP="00D23CD7">
            <w:pPr>
              <w:spacing w:line="240" w:lineRule="auto"/>
              <w:jc w:val="center"/>
              <w:rPr>
                <w:rFonts w:ascii="Arial" w:hAnsi="Arial" w:cs="Arial"/>
              </w:rPr>
            </w:pPr>
            <w:r w:rsidRPr="00765CCB">
              <w:rPr>
                <w:rFonts w:ascii="Arial" w:hAnsi="Arial" w:cs="Arial"/>
              </w:rPr>
              <w:t>4</w:t>
            </w:r>
          </w:p>
        </w:tc>
        <w:tc>
          <w:tcPr>
            <w:tcW w:w="1842" w:type="dxa"/>
            <w:tcBorders>
              <w:bottom w:val="single" w:sz="12" w:space="0" w:color="auto"/>
            </w:tcBorders>
            <w:vAlign w:val="center"/>
          </w:tcPr>
          <w:p w14:paraId="054BB066" w14:textId="77777777" w:rsidR="003C1650" w:rsidRPr="00765CCB" w:rsidRDefault="003C1650" w:rsidP="00D23CD7">
            <w:pPr>
              <w:spacing w:line="240" w:lineRule="auto"/>
              <w:jc w:val="center"/>
              <w:rPr>
                <w:rFonts w:ascii="Arial" w:hAnsi="Arial" w:cs="Arial"/>
              </w:rPr>
            </w:pPr>
            <w:r w:rsidRPr="00765CCB">
              <w:rPr>
                <w:rFonts w:ascii="Arial" w:hAnsi="Arial" w:cs="Arial"/>
              </w:rPr>
              <w:t>5</w:t>
            </w:r>
          </w:p>
        </w:tc>
        <w:tc>
          <w:tcPr>
            <w:tcW w:w="1843" w:type="dxa"/>
            <w:tcBorders>
              <w:bottom w:val="single" w:sz="12" w:space="0" w:color="auto"/>
            </w:tcBorders>
            <w:vAlign w:val="center"/>
          </w:tcPr>
          <w:p w14:paraId="43BAF4FF" w14:textId="77777777" w:rsidR="003C1650" w:rsidRPr="00765CCB" w:rsidRDefault="003C1650" w:rsidP="00D23CD7">
            <w:pPr>
              <w:spacing w:line="240" w:lineRule="auto"/>
              <w:jc w:val="center"/>
              <w:rPr>
                <w:rFonts w:ascii="Arial" w:hAnsi="Arial" w:cs="Arial"/>
              </w:rPr>
            </w:pPr>
            <w:r w:rsidRPr="00765CCB">
              <w:rPr>
                <w:rFonts w:ascii="Arial" w:hAnsi="Arial" w:cs="Arial"/>
              </w:rPr>
              <w:t>5</w:t>
            </w:r>
          </w:p>
        </w:tc>
        <w:tc>
          <w:tcPr>
            <w:tcW w:w="1843" w:type="dxa"/>
            <w:tcBorders>
              <w:bottom w:val="single" w:sz="12" w:space="0" w:color="auto"/>
              <w:right w:val="single" w:sz="12" w:space="0" w:color="auto"/>
            </w:tcBorders>
            <w:vAlign w:val="center"/>
          </w:tcPr>
          <w:p w14:paraId="7655C076" w14:textId="77777777" w:rsidR="003C1650" w:rsidRPr="00765CCB" w:rsidRDefault="003C1650" w:rsidP="00D23CD7">
            <w:pPr>
              <w:spacing w:line="240" w:lineRule="auto"/>
              <w:jc w:val="center"/>
              <w:rPr>
                <w:rFonts w:ascii="Arial" w:hAnsi="Arial" w:cs="Arial"/>
              </w:rPr>
            </w:pPr>
            <w:r w:rsidRPr="00765CCB">
              <w:rPr>
                <w:rFonts w:ascii="Arial" w:hAnsi="Arial" w:cs="Arial"/>
              </w:rPr>
              <w:t>5</w:t>
            </w:r>
          </w:p>
        </w:tc>
      </w:tr>
    </w:tbl>
    <w:p w14:paraId="7A658151" w14:textId="77777777" w:rsidR="003C1650" w:rsidRPr="00487D04" w:rsidRDefault="003C1650" w:rsidP="00D23CD7">
      <w:pPr>
        <w:spacing w:line="240" w:lineRule="auto"/>
        <w:jc w:val="both"/>
        <w:rPr>
          <w:rFonts w:ascii="Arial" w:hAnsi="Arial" w:cs="Arial"/>
        </w:rPr>
      </w:pPr>
      <w:r w:rsidRPr="00F77081">
        <w:rPr>
          <w:rFonts w:ascii="Arial" w:hAnsi="Arial" w:cs="Arial"/>
        </w:rPr>
        <w:t>1-5: stopnja vpliva</w:t>
      </w:r>
      <w:r w:rsidRPr="00487D04">
        <w:rPr>
          <w:rFonts w:ascii="Arial" w:hAnsi="Arial" w:cs="Arial"/>
        </w:rPr>
        <w:t xml:space="preserve">. </w:t>
      </w:r>
    </w:p>
    <w:p w14:paraId="231EF22B" w14:textId="77777777" w:rsidR="003C1650" w:rsidRPr="00F77081" w:rsidRDefault="003C1650" w:rsidP="00D23CD7">
      <w:pPr>
        <w:spacing w:line="240" w:lineRule="auto"/>
        <w:jc w:val="both"/>
        <w:rPr>
          <w:rFonts w:ascii="Arial" w:hAnsi="Arial" w:cs="Arial"/>
        </w:rPr>
      </w:pPr>
      <w:r w:rsidRPr="00F77081">
        <w:rPr>
          <w:rFonts w:ascii="Arial" w:hAnsi="Arial" w:cs="Arial"/>
        </w:rPr>
        <w:t>Za nadaljnje delo se upošteva vpliv, ki povzroči največje posledice in traja najdlje. Če ima več vsebin enako stopnjo vpliva, se za nadaljnje delo upošteva tisto, pri katerem je prizadetih največ ljudi in nato tistega, pri katerih je trajanje najdaljše.</w:t>
      </w:r>
    </w:p>
    <w:p w14:paraId="753D2B44" w14:textId="77777777" w:rsidR="003C1650" w:rsidRPr="00765CCB" w:rsidRDefault="003C1650" w:rsidP="00D23CD7">
      <w:pPr>
        <w:jc w:val="both"/>
        <w:rPr>
          <w:rFonts w:ascii="Arial" w:hAnsi="Arial" w:cs="Arial"/>
          <w:sz w:val="22"/>
          <w:szCs w:val="22"/>
        </w:rPr>
      </w:pPr>
    </w:p>
    <w:p w14:paraId="46B1D321" w14:textId="77777777" w:rsidR="00C77F83" w:rsidRDefault="00C77F83" w:rsidP="00D23CD7">
      <w:pPr>
        <w:jc w:val="both"/>
        <w:rPr>
          <w:rFonts w:ascii="Arial" w:hAnsi="Arial" w:cs="Arial"/>
          <w:b/>
          <w:i/>
          <w:sz w:val="22"/>
          <w:szCs w:val="22"/>
        </w:rPr>
      </w:pPr>
    </w:p>
    <w:p w14:paraId="2EFD638B" w14:textId="77777777" w:rsidR="003C1650" w:rsidRPr="005F65A8" w:rsidRDefault="00765CCB" w:rsidP="00D23CD7">
      <w:pPr>
        <w:jc w:val="both"/>
        <w:rPr>
          <w:rFonts w:ascii="Arial" w:hAnsi="Arial" w:cs="Arial"/>
          <w:i/>
          <w:sz w:val="22"/>
          <w:szCs w:val="22"/>
        </w:rPr>
      </w:pPr>
      <w:r w:rsidRPr="005F65A8">
        <w:rPr>
          <w:rFonts w:ascii="Arial" w:hAnsi="Arial" w:cs="Arial"/>
          <w:b/>
          <w:i/>
          <w:sz w:val="22"/>
          <w:szCs w:val="22"/>
        </w:rPr>
        <w:t>Preglednica 2</w:t>
      </w:r>
      <w:r w:rsidR="005F65A8" w:rsidRPr="005F65A8">
        <w:rPr>
          <w:rFonts w:ascii="Arial" w:hAnsi="Arial" w:cs="Arial"/>
          <w:b/>
          <w:i/>
          <w:sz w:val="22"/>
          <w:szCs w:val="22"/>
        </w:rPr>
        <w:t>3</w:t>
      </w:r>
      <w:r w:rsidRPr="005F65A8">
        <w:rPr>
          <w:rFonts w:ascii="Arial" w:hAnsi="Arial" w:cs="Arial"/>
          <w:b/>
          <w:i/>
          <w:sz w:val="22"/>
          <w:szCs w:val="22"/>
        </w:rPr>
        <w:t>:</w:t>
      </w:r>
      <w:r w:rsidRPr="005F65A8">
        <w:rPr>
          <w:rFonts w:ascii="Arial" w:hAnsi="Arial" w:cs="Arial"/>
          <w:i/>
          <w:sz w:val="22"/>
          <w:szCs w:val="22"/>
        </w:rPr>
        <w:t xml:space="preserve"> Merila </w:t>
      </w:r>
      <w:r w:rsidR="00487D04">
        <w:rPr>
          <w:rFonts w:ascii="Arial" w:hAnsi="Arial" w:cs="Arial"/>
          <w:i/>
          <w:sz w:val="22"/>
          <w:szCs w:val="22"/>
        </w:rPr>
        <w:t xml:space="preserve">za </w:t>
      </w:r>
      <w:r w:rsidR="005F65A8" w:rsidRPr="005F65A8">
        <w:rPr>
          <w:rFonts w:ascii="Arial" w:hAnsi="Arial" w:cs="Arial"/>
          <w:i/>
          <w:sz w:val="22"/>
          <w:szCs w:val="22"/>
        </w:rPr>
        <w:t>ovrednotenj</w:t>
      </w:r>
      <w:r w:rsidR="00487D04">
        <w:rPr>
          <w:rFonts w:ascii="Arial" w:hAnsi="Arial" w:cs="Arial"/>
          <w:i/>
          <w:sz w:val="22"/>
          <w:szCs w:val="22"/>
        </w:rPr>
        <w:t>e</w:t>
      </w:r>
      <w:r w:rsidR="005F65A8" w:rsidRPr="005F65A8">
        <w:rPr>
          <w:rFonts w:ascii="Arial" w:hAnsi="Arial" w:cs="Arial"/>
          <w:i/>
          <w:sz w:val="22"/>
          <w:szCs w:val="22"/>
        </w:rPr>
        <w:t xml:space="preserve"> socialnih vplivov</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8"/>
        <w:gridCol w:w="2126"/>
      </w:tblGrid>
      <w:tr w:rsidR="003C1650" w:rsidRPr="00F70B3B" w14:paraId="36C23061" w14:textId="77777777" w:rsidTr="005F65A8">
        <w:tc>
          <w:tcPr>
            <w:tcW w:w="7088" w:type="dxa"/>
            <w:tcBorders>
              <w:top w:val="single" w:sz="12" w:space="0" w:color="auto"/>
              <w:left w:val="single" w:sz="12" w:space="0" w:color="auto"/>
              <w:bottom w:val="single" w:sz="12" w:space="0" w:color="auto"/>
              <w:right w:val="single" w:sz="4" w:space="0" w:color="000000"/>
            </w:tcBorders>
            <w:vAlign w:val="center"/>
          </w:tcPr>
          <w:p w14:paraId="49E09B12" w14:textId="77777777" w:rsidR="003C1650" w:rsidRPr="00F70B3B" w:rsidRDefault="003C1650" w:rsidP="00D23CD7">
            <w:pPr>
              <w:spacing w:line="240" w:lineRule="auto"/>
              <w:rPr>
                <w:rFonts w:ascii="Arial" w:hAnsi="Arial" w:cs="Arial"/>
              </w:rPr>
            </w:pPr>
          </w:p>
        </w:tc>
        <w:tc>
          <w:tcPr>
            <w:tcW w:w="2126" w:type="dxa"/>
            <w:tcBorders>
              <w:top w:val="single" w:sz="12" w:space="0" w:color="auto"/>
              <w:left w:val="single" w:sz="4" w:space="0" w:color="000000"/>
              <w:bottom w:val="single" w:sz="12" w:space="0" w:color="auto"/>
              <w:right w:val="single" w:sz="12" w:space="0" w:color="auto"/>
            </w:tcBorders>
            <w:vAlign w:val="center"/>
            <w:hideMark/>
          </w:tcPr>
          <w:p w14:paraId="48A9D7A2" w14:textId="77777777" w:rsidR="003C1650" w:rsidRPr="005F65A8" w:rsidRDefault="003C1650" w:rsidP="00D23CD7">
            <w:pPr>
              <w:spacing w:line="240" w:lineRule="auto"/>
              <w:jc w:val="center"/>
              <w:rPr>
                <w:rFonts w:ascii="Arial" w:hAnsi="Arial" w:cs="Arial"/>
                <w:b/>
              </w:rPr>
            </w:pPr>
            <w:r w:rsidRPr="005F65A8">
              <w:rPr>
                <w:rFonts w:ascii="Arial" w:hAnsi="Arial" w:cs="Arial"/>
                <w:b/>
              </w:rPr>
              <w:t>Stopnja vpliva</w:t>
            </w:r>
          </w:p>
        </w:tc>
      </w:tr>
      <w:tr w:rsidR="003C1650" w:rsidRPr="00F70B3B" w14:paraId="337A5F71" w14:textId="77777777" w:rsidTr="005F65A8">
        <w:tc>
          <w:tcPr>
            <w:tcW w:w="7088" w:type="dxa"/>
            <w:tcBorders>
              <w:top w:val="single" w:sz="12" w:space="0" w:color="auto"/>
              <w:left w:val="single" w:sz="12" w:space="0" w:color="auto"/>
              <w:bottom w:val="single" w:sz="4" w:space="0" w:color="000000"/>
              <w:right w:val="single" w:sz="4" w:space="0" w:color="000000"/>
            </w:tcBorders>
            <w:vAlign w:val="center"/>
            <w:hideMark/>
          </w:tcPr>
          <w:p w14:paraId="52C6BA80" w14:textId="77777777" w:rsidR="003C1650" w:rsidRPr="00F70B3B" w:rsidRDefault="003C1650" w:rsidP="00D23CD7">
            <w:pPr>
              <w:rPr>
                <w:rFonts w:ascii="Arial" w:hAnsi="Arial" w:cs="Arial"/>
              </w:rPr>
            </w:pPr>
            <w:r>
              <w:rPr>
                <w:rFonts w:ascii="Arial" w:hAnsi="Arial" w:cs="Arial"/>
              </w:rPr>
              <w:t>Vplivi nesreče ne morejo posegati v ocenjevano vsebino</w:t>
            </w:r>
          </w:p>
        </w:tc>
        <w:tc>
          <w:tcPr>
            <w:tcW w:w="2126" w:type="dxa"/>
            <w:tcBorders>
              <w:top w:val="single" w:sz="12" w:space="0" w:color="auto"/>
              <w:left w:val="single" w:sz="4" w:space="0" w:color="000000"/>
              <w:bottom w:val="single" w:sz="4" w:space="0" w:color="000000"/>
              <w:right w:val="single" w:sz="12" w:space="0" w:color="auto"/>
            </w:tcBorders>
            <w:vAlign w:val="center"/>
            <w:hideMark/>
          </w:tcPr>
          <w:p w14:paraId="2CEDA25C" w14:textId="77777777" w:rsidR="003C1650" w:rsidRPr="00F70B3B" w:rsidRDefault="003C1650" w:rsidP="00D23CD7">
            <w:pPr>
              <w:jc w:val="center"/>
              <w:rPr>
                <w:rFonts w:ascii="Arial" w:hAnsi="Arial" w:cs="Arial"/>
              </w:rPr>
            </w:pPr>
            <w:r>
              <w:rPr>
                <w:rFonts w:ascii="Arial" w:hAnsi="Arial" w:cs="Arial"/>
              </w:rPr>
              <w:t>Se ne ocenjuje (</w:t>
            </w:r>
            <w:r w:rsidR="00487D04">
              <w:rPr>
                <w:rFonts w:ascii="Arial" w:hAnsi="Arial" w:cs="Arial"/>
              </w:rPr>
              <w:t>NO</w:t>
            </w:r>
            <w:r>
              <w:rPr>
                <w:rFonts w:ascii="Arial" w:hAnsi="Arial" w:cs="Arial"/>
              </w:rPr>
              <w:t>)</w:t>
            </w:r>
          </w:p>
        </w:tc>
      </w:tr>
      <w:tr w:rsidR="003C1650" w:rsidRPr="00F70B3B" w14:paraId="4B025548" w14:textId="77777777" w:rsidTr="005F65A8">
        <w:tc>
          <w:tcPr>
            <w:tcW w:w="7088" w:type="dxa"/>
            <w:tcBorders>
              <w:top w:val="single" w:sz="4" w:space="0" w:color="000000"/>
              <w:left w:val="single" w:sz="12" w:space="0" w:color="auto"/>
              <w:bottom w:val="single" w:sz="4" w:space="0" w:color="000000"/>
              <w:right w:val="single" w:sz="4" w:space="0" w:color="000000"/>
            </w:tcBorders>
            <w:vAlign w:val="center"/>
            <w:hideMark/>
          </w:tcPr>
          <w:p w14:paraId="78AC387B" w14:textId="77777777" w:rsidR="003C1650" w:rsidRPr="00F70B3B" w:rsidRDefault="003C1650" w:rsidP="00D23CD7">
            <w:pPr>
              <w:rPr>
                <w:rFonts w:ascii="Arial" w:hAnsi="Arial" w:cs="Arial"/>
              </w:rPr>
            </w:pPr>
            <w:r w:rsidRPr="00F70B3B">
              <w:rPr>
                <w:rFonts w:ascii="Arial" w:hAnsi="Arial" w:cs="Arial"/>
              </w:rPr>
              <w:t xml:space="preserve">Majhen/nepomemben vpliv </w:t>
            </w:r>
          </w:p>
        </w:tc>
        <w:tc>
          <w:tcPr>
            <w:tcW w:w="2126" w:type="dxa"/>
            <w:tcBorders>
              <w:top w:val="single" w:sz="4" w:space="0" w:color="000000"/>
              <w:left w:val="single" w:sz="4" w:space="0" w:color="000000"/>
              <w:bottom w:val="single" w:sz="4" w:space="0" w:color="000000"/>
              <w:right w:val="single" w:sz="12" w:space="0" w:color="auto"/>
            </w:tcBorders>
            <w:vAlign w:val="center"/>
            <w:hideMark/>
          </w:tcPr>
          <w:p w14:paraId="01FFBD00" w14:textId="77777777" w:rsidR="003C1650" w:rsidRPr="00F70B3B" w:rsidRDefault="003C1650" w:rsidP="00D23CD7">
            <w:pPr>
              <w:jc w:val="center"/>
              <w:rPr>
                <w:rFonts w:ascii="Arial" w:hAnsi="Arial" w:cs="Arial"/>
              </w:rPr>
            </w:pPr>
            <w:r w:rsidRPr="00F70B3B">
              <w:rPr>
                <w:rFonts w:ascii="Arial" w:hAnsi="Arial" w:cs="Arial"/>
              </w:rPr>
              <w:t>1</w:t>
            </w:r>
          </w:p>
        </w:tc>
      </w:tr>
      <w:tr w:rsidR="003C1650" w:rsidRPr="00F70B3B" w14:paraId="5CDABED0" w14:textId="77777777" w:rsidTr="005F65A8">
        <w:trPr>
          <w:trHeight w:val="608"/>
        </w:trPr>
        <w:tc>
          <w:tcPr>
            <w:tcW w:w="7088" w:type="dxa"/>
            <w:tcBorders>
              <w:top w:val="single" w:sz="4" w:space="0" w:color="000000"/>
              <w:left w:val="single" w:sz="12" w:space="0" w:color="auto"/>
              <w:bottom w:val="single" w:sz="4" w:space="0" w:color="000000"/>
              <w:right w:val="single" w:sz="4" w:space="0" w:color="000000"/>
            </w:tcBorders>
            <w:vAlign w:val="center"/>
            <w:hideMark/>
          </w:tcPr>
          <w:p w14:paraId="338E9269" w14:textId="77777777" w:rsidR="003C1650" w:rsidRPr="00F70B3B" w:rsidRDefault="003C1650" w:rsidP="00D23CD7">
            <w:pPr>
              <w:rPr>
                <w:rFonts w:ascii="Arial" w:hAnsi="Arial" w:cs="Arial"/>
              </w:rPr>
            </w:pPr>
            <w:r w:rsidRPr="00F70B3B">
              <w:rPr>
                <w:rFonts w:ascii="Arial" w:hAnsi="Arial" w:cs="Arial"/>
              </w:rPr>
              <w:t>Revnejši sloj</w:t>
            </w:r>
            <w:r>
              <w:rPr>
                <w:rFonts w:ascii="Arial" w:hAnsi="Arial" w:cs="Arial"/>
              </w:rPr>
              <w:t>i</w:t>
            </w:r>
            <w:r w:rsidRPr="00F70B3B">
              <w:rPr>
                <w:rFonts w:ascii="Arial" w:hAnsi="Arial" w:cs="Arial"/>
              </w:rPr>
              <w:t xml:space="preserve"> prebivalstva se znajde</w:t>
            </w:r>
            <w:r>
              <w:rPr>
                <w:rFonts w:ascii="Arial" w:hAnsi="Arial" w:cs="Arial"/>
              </w:rPr>
              <w:t>jo</w:t>
            </w:r>
            <w:r w:rsidRPr="00F70B3B">
              <w:rPr>
                <w:rFonts w:ascii="Arial" w:hAnsi="Arial" w:cs="Arial"/>
              </w:rPr>
              <w:t xml:space="preserve"> v hudi socialni stiski, poraste število prošenj za izredno denarno socialno pomoč</w:t>
            </w:r>
          </w:p>
        </w:tc>
        <w:tc>
          <w:tcPr>
            <w:tcW w:w="2126" w:type="dxa"/>
            <w:tcBorders>
              <w:top w:val="single" w:sz="4" w:space="0" w:color="000000"/>
              <w:left w:val="single" w:sz="4" w:space="0" w:color="000000"/>
              <w:bottom w:val="single" w:sz="4" w:space="0" w:color="000000"/>
              <w:right w:val="single" w:sz="12" w:space="0" w:color="auto"/>
            </w:tcBorders>
            <w:vAlign w:val="center"/>
            <w:hideMark/>
          </w:tcPr>
          <w:p w14:paraId="7F939C29" w14:textId="77777777" w:rsidR="003C1650" w:rsidRPr="00F70B3B" w:rsidRDefault="003C1650" w:rsidP="00D23CD7">
            <w:pPr>
              <w:jc w:val="center"/>
              <w:rPr>
                <w:rFonts w:ascii="Arial" w:hAnsi="Arial" w:cs="Arial"/>
              </w:rPr>
            </w:pPr>
            <w:r w:rsidRPr="00F70B3B">
              <w:rPr>
                <w:rFonts w:ascii="Arial" w:hAnsi="Arial" w:cs="Arial"/>
              </w:rPr>
              <w:t>2</w:t>
            </w:r>
          </w:p>
        </w:tc>
      </w:tr>
      <w:tr w:rsidR="003C1650" w:rsidRPr="00F70B3B" w14:paraId="66F3D181" w14:textId="77777777" w:rsidTr="005F65A8">
        <w:tc>
          <w:tcPr>
            <w:tcW w:w="7088" w:type="dxa"/>
            <w:tcBorders>
              <w:top w:val="single" w:sz="4" w:space="0" w:color="000000"/>
              <w:left w:val="single" w:sz="12" w:space="0" w:color="auto"/>
              <w:bottom w:val="single" w:sz="4" w:space="0" w:color="000000"/>
              <w:right w:val="single" w:sz="4" w:space="0" w:color="000000"/>
            </w:tcBorders>
            <w:vAlign w:val="center"/>
            <w:hideMark/>
          </w:tcPr>
          <w:p w14:paraId="4ED71D62" w14:textId="77777777" w:rsidR="003C1650" w:rsidRPr="00F70B3B" w:rsidRDefault="003C1650" w:rsidP="00D23CD7">
            <w:pPr>
              <w:rPr>
                <w:rFonts w:ascii="Arial" w:hAnsi="Arial" w:cs="Arial"/>
              </w:rPr>
            </w:pPr>
            <w:r w:rsidRPr="00F70B3B">
              <w:rPr>
                <w:rFonts w:ascii="Arial" w:hAnsi="Arial" w:cs="Arial"/>
              </w:rPr>
              <w:t>Posledice nesreče občuti tudi srednji sloj prebivalstva, to se odraža v povečanem številu vlog za izredno denarno socialno pomoč</w:t>
            </w:r>
          </w:p>
        </w:tc>
        <w:tc>
          <w:tcPr>
            <w:tcW w:w="2126" w:type="dxa"/>
            <w:tcBorders>
              <w:top w:val="single" w:sz="4" w:space="0" w:color="000000"/>
              <w:left w:val="single" w:sz="4" w:space="0" w:color="000000"/>
              <w:bottom w:val="single" w:sz="4" w:space="0" w:color="000000"/>
              <w:right w:val="single" w:sz="12" w:space="0" w:color="auto"/>
            </w:tcBorders>
            <w:vAlign w:val="center"/>
            <w:hideMark/>
          </w:tcPr>
          <w:p w14:paraId="2D8F210E" w14:textId="77777777" w:rsidR="003C1650" w:rsidRPr="00F70B3B" w:rsidRDefault="003C1650" w:rsidP="00D23CD7">
            <w:pPr>
              <w:jc w:val="center"/>
              <w:rPr>
                <w:rFonts w:ascii="Arial" w:hAnsi="Arial" w:cs="Arial"/>
              </w:rPr>
            </w:pPr>
            <w:r w:rsidRPr="00F70B3B">
              <w:rPr>
                <w:rFonts w:ascii="Arial" w:hAnsi="Arial" w:cs="Arial"/>
              </w:rPr>
              <w:t>3</w:t>
            </w:r>
          </w:p>
        </w:tc>
      </w:tr>
      <w:tr w:rsidR="003C1650" w:rsidRPr="00F70B3B" w14:paraId="0DB1E0E9" w14:textId="77777777" w:rsidTr="005F65A8">
        <w:tc>
          <w:tcPr>
            <w:tcW w:w="7088" w:type="dxa"/>
            <w:tcBorders>
              <w:top w:val="single" w:sz="4" w:space="0" w:color="000000"/>
              <w:left w:val="single" w:sz="12" w:space="0" w:color="auto"/>
              <w:bottom w:val="single" w:sz="4" w:space="0" w:color="000000"/>
              <w:right w:val="single" w:sz="4" w:space="0" w:color="000000"/>
            </w:tcBorders>
            <w:vAlign w:val="center"/>
            <w:hideMark/>
          </w:tcPr>
          <w:p w14:paraId="32B91D47" w14:textId="77777777" w:rsidR="003C1650" w:rsidRPr="00F70B3B" w:rsidRDefault="003C1650" w:rsidP="00D23CD7">
            <w:pPr>
              <w:rPr>
                <w:rFonts w:ascii="Arial" w:hAnsi="Arial" w:cs="Arial"/>
              </w:rPr>
            </w:pPr>
            <w:r w:rsidRPr="00F70B3B">
              <w:rPr>
                <w:rFonts w:ascii="Arial" w:hAnsi="Arial" w:cs="Arial"/>
              </w:rPr>
              <w:t>Posledice nesreče občuti večina prebivalstva, kar se kaže v znatnem povečanju števila vlog za socialne pomoči</w:t>
            </w:r>
          </w:p>
        </w:tc>
        <w:tc>
          <w:tcPr>
            <w:tcW w:w="2126" w:type="dxa"/>
            <w:tcBorders>
              <w:top w:val="single" w:sz="4" w:space="0" w:color="000000"/>
              <w:left w:val="single" w:sz="4" w:space="0" w:color="000000"/>
              <w:bottom w:val="single" w:sz="4" w:space="0" w:color="000000"/>
              <w:right w:val="single" w:sz="12" w:space="0" w:color="auto"/>
            </w:tcBorders>
            <w:vAlign w:val="center"/>
            <w:hideMark/>
          </w:tcPr>
          <w:p w14:paraId="02A4F75A" w14:textId="77777777" w:rsidR="003C1650" w:rsidRPr="00F70B3B" w:rsidRDefault="003C1650" w:rsidP="00D23CD7">
            <w:pPr>
              <w:jc w:val="center"/>
              <w:rPr>
                <w:rFonts w:ascii="Arial" w:hAnsi="Arial" w:cs="Arial"/>
              </w:rPr>
            </w:pPr>
            <w:r w:rsidRPr="00F70B3B">
              <w:rPr>
                <w:rFonts w:ascii="Arial" w:hAnsi="Arial" w:cs="Arial"/>
              </w:rPr>
              <w:t>4</w:t>
            </w:r>
          </w:p>
        </w:tc>
      </w:tr>
      <w:tr w:rsidR="003C1650" w:rsidRPr="00F70B3B" w14:paraId="3F40C00E" w14:textId="77777777" w:rsidTr="005F65A8">
        <w:tc>
          <w:tcPr>
            <w:tcW w:w="7088" w:type="dxa"/>
            <w:tcBorders>
              <w:top w:val="single" w:sz="4" w:space="0" w:color="000000"/>
              <w:left w:val="single" w:sz="12" w:space="0" w:color="auto"/>
              <w:bottom w:val="single" w:sz="12" w:space="0" w:color="auto"/>
              <w:right w:val="single" w:sz="4" w:space="0" w:color="000000"/>
            </w:tcBorders>
            <w:vAlign w:val="center"/>
          </w:tcPr>
          <w:p w14:paraId="7C0DFA5F" w14:textId="77777777" w:rsidR="003C1650" w:rsidRPr="00F70B3B" w:rsidRDefault="003C1650" w:rsidP="00D23CD7">
            <w:pPr>
              <w:rPr>
                <w:rFonts w:ascii="Arial" w:hAnsi="Arial" w:cs="Arial"/>
              </w:rPr>
            </w:pPr>
            <w:r w:rsidRPr="00F70B3B">
              <w:rPr>
                <w:rFonts w:ascii="Arial" w:hAnsi="Arial" w:cs="Arial"/>
              </w:rPr>
              <w:t>Posledice občutijo vsi prebivalci, kar se kaže predvsem z novimi vlogami za socialno pomoč ter ponovnimi vlogami za dodelitev pomoči</w:t>
            </w:r>
          </w:p>
        </w:tc>
        <w:tc>
          <w:tcPr>
            <w:tcW w:w="2126" w:type="dxa"/>
            <w:tcBorders>
              <w:top w:val="single" w:sz="4" w:space="0" w:color="000000"/>
              <w:left w:val="single" w:sz="4" w:space="0" w:color="000000"/>
              <w:bottom w:val="single" w:sz="12" w:space="0" w:color="auto"/>
              <w:right w:val="single" w:sz="12" w:space="0" w:color="auto"/>
            </w:tcBorders>
            <w:vAlign w:val="center"/>
          </w:tcPr>
          <w:p w14:paraId="3F4B1A67" w14:textId="77777777" w:rsidR="003C1650" w:rsidRPr="00F70B3B" w:rsidRDefault="003C1650" w:rsidP="00D23CD7">
            <w:pPr>
              <w:jc w:val="center"/>
              <w:rPr>
                <w:rFonts w:ascii="Arial" w:hAnsi="Arial" w:cs="Arial"/>
              </w:rPr>
            </w:pPr>
            <w:r w:rsidRPr="00F70B3B">
              <w:rPr>
                <w:rFonts w:ascii="Arial" w:hAnsi="Arial" w:cs="Arial"/>
              </w:rPr>
              <w:t>5</w:t>
            </w:r>
          </w:p>
        </w:tc>
      </w:tr>
    </w:tbl>
    <w:p w14:paraId="32149C5F" w14:textId="77777777" w:rsidR="003C1650" w:rsidRPr="00F77081" w:rsidRDefault="003C1650" w:rsidP="00D23CD7">
      <w:pPr>
        <w:jc w:val="both"/>
        <w:rPr>
          <w:rFonts w:ascii="Arial" w:hAnsi="Arial" w:cs="Arial"/>
          <w:sz w:val="22"/>
          <w:szCs w:val="22"/>
        </w:rPr>
      </w:pPr>
    </w:p>
    <w:p w14:paraId="5BBFC6B2" w14:textId="77777777" w:rsidR="003C1650" w:rsidRPr="00F77081" w:rsidRDefault="003C1650" w:rsidP="00D23CD7">
      <w:pPr>
        <w:jc w:val="both"/>
        <w:rPr>
          <w:rFonts w:ascii="Arial" w:hAnsi="Arial" w:cs="Arial"/>
          <w:sz w:val="22"/>
          <w:szCs w:val="22"/>
        </w:rPr>
      </w:pPr>
    </w:p>
    <w:p w14:paraId="673680DD" w14:textId="77777777" w:rsidR="003C1650" w:rsidRPr="005F65A8" w:rsidRDefault="005F65A8" w:rsidP="00D23CD7">
      <w:pPr>
        <w:jc w:val="both"/>
        <w:rPr>
          <w:rFonts w:ascii="Arial" w:hAnsi="Arial" w:cs="Arial"/>
          <w:i/>
          <w:sz w:val="22"/>
          <w:szCs w:val="22"/>
        </w:rPr>
      </w:pPr>
      <w:r w:rsidRPr="005F65A8">
        <w:rPr>
          <w:rFonts w:ascii="Arial" w:hAnsi="Arial" w:cs="Arial"/>
          <w:b/>
          <w:i/>
          <w:sz w:val="22"/>
          <w:szCs w:val="22"/>
        </w:rPr>
        <w:t xml:space="preserve">Preglednica </w:t>
      </w:r>
      <w:r w:rsidR="004F4CC9" w:rsidRPr="005F65A8">
        <w:rPr>
          <w:rFonts w:ascii="Arial" w:hAnsi="Arial" w:cs="Arial"/>
          <w:b/>
          <w:i/>
          <w:sz w:val="22"/>
          <w:szCs w:val="22"/>
        </w:rPr>
        <w:t>2</w:t>
      </w:r>
      <w:r w:rsidR="004F4CC9">
        <w:rPr>
          <w:rFonts w:ascii="Arial" w:hAnsi="Arial" w:cs="Arial"/>
          <w:b/>
          <w:i/>
          <w:sz w:val="22"/>
          <w:szCs w:val="22"/>
        </w:rPr>
        <w:t>4</w:t>
      </w:r>
      <w:r w:rsidRPr="005F65A8">
        <w:rPr>
          <w:rFonts w:ascii="Arial" w:hAnsi="Arial" w:cs="Arial"/>
          <w:b/>
          <w:i/>
          <w:sz w:val="22"/>
          <w:szCs w:val="22"/>
        </w:rPr>
        <w:t>:</w:t>
      </w:r>
      <w:r w:rsidRPr="005F65A8">
        <w:rPr>
          <w:rFonts w:ascii="Arial" w:hAnsi="Arial" w:cs="Arial"/>
          <w:i/>
          <w:sz w:val="22"/>
          <w:szCs w:val="22"/>
        </w:rPr>
        <w:t xml:space="preserve"> Merila </w:t>
      </w:r>
      <w:r w:rsidR="00487D04">
        <w:rPr>
          <w:rFonts w:ascii="Arial" w:hAnsi="Arial" w:cs="Arial"/>
          <w:i/>
          <w:sz w:val="22"/>
          <w:szCs w:val="22"/>
        </w:rPr>
        <w:t xml:space="preserve">za </w:t>
      </w:r>
      <w:r w:rsidRPr="005F65A8">
        <w:rPr>
          <w:rFonts w:ascii="Arial" w:hAnsi="Arial" w:cs="Arial"/>
          <w:i/>
          <w:sz w:val="22"/>
          <w:szCs w:val="22"/>
        </w:rPr>
        <w:t>ovrednotenj</w:t>
      </w:r>
      <w:r w:rsidR="00487D04">
        <w:rPr>
          <w:rFonts w:ascii="Arial" w:hAnsi="Arial" w:cs="Arial"/>
          <w:i/>
          <w:sz w:val="22"/>
          <w:szCs w:val="22"/>
        </w:rPr>
        <w:t>e</w:t>
      </w:r>
      <w:r w:rsidRPr="005F65A8">
        <w:rPr>
          <w:rFonts w:ascii="Arial" w:hAnsi="Arial" w:cs="Arial"/>
          <w:i/>
          <w:sz w:val="22"/>
          <w:szCs w:val="22"/>
        </w:rPr>
        <w:t xml:space="preserve"> </w:t>
      </w:r>
      <w:r w:rsidR="004F4CC9">
        <w:rPr>
          <w:rFonts w:ascii="Arial" w:hAnsi="Arial" w:cs="Arial"/>
          <w:i/>
          <w:sz w:val="22"/>
          <w:szCs w:val="22"/>
        </w:rPr>
        <w:t xml:space="preserve">psiholoških </w:t>
      </w:r>
      <w:r w:rsidRPr="005F65A8">
        <w:rPr>
          <w:rFonts w:ascii="Arial" w:hAnsi="Arial" w:cs="Arial"/>
          <w:i/>
          <w:sz w:val="22"/>
          <w:szCs w:val="22"/>
        </w:rPr>
        <w:t>vplivov</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3"/>
        <w:gridCol w:w="1701"/>
      </w:tblGrid>
      <w:tr w:rsidR="003C1650" w:rsidRPr="00F70B3B" w14:paraId="17C4FB94" w14:textId="77777777" w:rsidTr="00F77081">
        <w:trPr>
          <w:tblHeader/>
        </w:trPr>
        <w:tc>
          <w:tcPr>
            <w:tcW w:w="7513" w:type="dxa"/>
            <w:tcBorders>
              <w:top w:val="single" w:sz="12" w:space="0" w:color="auto"/>
              <w:left w:val="single" w:sz="12" w:space="0" w:color="auto"/>
              <w:bottom w:val="single" w:sz="12" w:space="0" w:color="auto"/>
              <w:right w:val="single" w:sz="4" w:space="0" w:color="000000"/>
            </w:tcBorders>
          </w:tcPr>
          <w:p w14:paraId="30FA9533" w14:textId="77777777" w:rsidR="003C1650" w:rsidRPr="00F70B3B" w:rsidRDefault="003C1650" w:rsidP="00D23CD7">
            <w:pPr>
              <w:jc w:val="both"/>
              <w:rPr>
                <w:rFonts w:ascii="Arial" w:hAnsi="Arial" w:cs="Arial"/>
              </w:rPr>
            </w:pPr>
          </w:p>
        </w:tc>
        <w:tc>
          <w:tcPr>
            <w:tcW w:w="1701" w:type="dxa"/>
            <w:tcBorders>
              <w:top w:val="single" w:sz="12" w:space="0" w:color="auto"/>
              <w:left w:val="single" w:sz="4" w:space="0" w:color="000000"/>
              <w:bottom w:val="single" w:sz="12" w:space="0" w:color="auto"/>
              <w:right w:val="single" w:sz="12" w:space="0" w:color="auto"/>
            </w:tcBorders>
            <w:vAlign w:val="center"/>
            <w:hideMark/>
          </w:tcPr>
          <w:p w14:paraId="183A831F" w14:textId="77777777" w:rsidR="003C1650" w:rsidRPr="00F70B3B" w:rsidRDefault="003C1650" w:rsidP="00D23CD7">
            <w:pPr>
              <w:jc w:val="center"/>
              <w:rPr>
                <w:rFonts w:ascii="Arial" w:hAnsi="Arial" w:cs="Arial"/>
              </w:rPr>
            </w:pPr>
            <w:r w:rsidRPr="00F70B3B">
              <w:rPr>
                <w:rFonts w:ascii="Arial" w:hAnsi="Arial" w:cs="Arial"/>
              </w:rPr>
              <w:t>Stopnja vpliva</w:t>
            </w:r>
          </w:p>
        </w:tc>
      </w:tr>
      <w:tr w:rsidR="003C1650" w:rsidRPr="00F70B3B" w14:paraId="26321268" w14:textId="77777777" w:rsidTr="0014041E">
        <w:tc>
          <w:tcPr>
            <w:tcW w:w="7513" w:type="dxa"/>
            <w:tcBorders>
              <w:top w:val="single" w:sz="12" w:space="0" w:color="auto"/>
              <w:left w:val="single" w:sz="12" w:space="0" w:color="auto"/>
              <w:bottom w:val="single" w:sz="4" w:space="0" w:color="000000"/>
              <w:right w:val="single" w:sz="4" w:space="0" w:color="000000"/>
            </w:tcBorders>
            <w:hideMark/>
          </w:tcPr>
          <w:p w14:paraId="7AF422E5" w14:textId="77777777" w:rsidR="003C1650" w:rsidRPr="00F70B3B" w:rsidRDefault="003C1650" w:rsidP="00D23CD7">
            <w:pPr>
              <w:jc w:val="both"/>
              <w:rPr>
                <w:rFonts w:ascii="Arial" w:hAnsi="Arial" w:cs="Arial"/>
              </w:rPr>
            </w:pPr>
            <w:r>
              <w:rPr>
                <w:rFonts w:ascii="Arial" w:hAnsi="Arial" w:cs="Arial"/>
              </w:rPr>
              <w:t>Vplivi nesreče ne morejo posegati v ocenjevano vsebino</w:t>
            </w:r>
          </w:p>
        </w:tc>
        <w:tc>
          <w:tcPr>
            <w:tcW w:w="1701" w:type="dxa"/>
            <w:tcBorders>
              <w:top w:val="single" w:sz="12" w:space="0" w:color="auto"/>
              <w:left w:val="single" w:sz="4" w:space="0" w:color="000000"/>
              <w:bottom w:val="single" w:sz="4" w:space="0" w:color="000000"/>
              <w:right w:val="single" w:sz="12" w:space="0" w:color="auto"/>
            </w:tcBorders>
            <w:vAlign w:val="center"/>
            <w:hideMark/>
          </w:tcPr>
          <w:p w14:paraId="02EBABFF" w14:textId="77777777" w:rsidR="003C1650" w:rsidRPr="00F70B3B" w:rsidRDefault="003C1650" w:rsidP="00D23CD7">
            <w:pPr>
              <w:jc w:val="center"/>
              <w:rPr>
                <w:rFonts w:ascii="Arial" w:hAnsi="Arial" w:cs="Arial"/>
              </w:rPr>
            </w:pPr>
            <w:r>
              <w:rPr>
                <w:rFonts w:ascii="Arial" w:hAnsi="Arial" w:cs="Arial"/>
              </w:rPr>
              <w:t>se ne ocenjuje</w:t>
            </w:r>
            <w:r w:rsidR="00487D04">
              <w:rPr>
                <w:rFonts w:ascii="Arial" w:hAnsi="Arial" w:cs="Arial"/>
              </w:rPr>
              <w:t>(NO)</w:t>
            </w:r>
            <w:r>
              <w:rPr>
                <w:rFonts w:ascii="Arial" w:hAnsi="Arial" w:cs="Arial"/>
              </w:rPr>
              <w:t xml:space="preserve"> </w:t>
            </w:r>
          </w:p>
        </w:tc>
      </w:tr>
      <w:tr w:rsidR="003C1650" w:rsidRPr="00F70B3B" w14:paraId="2796629C" w14:textId="77777777" w:rsidTr="0014041E">
        <w:tc>
          <w:tcPr>
            <w:tcW w:w="7513" w:type="dxa"/>
            <w:tcBorders>
              <w:top w:val="single" w:sz="4" w:space="0" w:color="000000"/>
              <w:left w:val="single" w:sz="12" w:space="0" w:color="auto"/>
              <w:bottom w:val="single" w:sz="4" w:space="0" w:color="000000"/>
              <w:right w:val="single" w:sz="4" w:space="0" w:color="000000"/>
            </w:tcBorders>
            <w:vAlign w:val="center"/>
            <w:hideMark/>
          </w:tcPr>
          <w:p w14:paraId="69F8DF2C" w14:textId="77777777" w:rsidR="003C1650" w:rsidRPr="00F70B3B" w:rsidRDefault="003C1650" w:rsidP="00D23CD7">
            <w:pPr>
              <w:rPr>
                <w:rFonts w:ascii="Arial" w:hAnsi="Arial" w:cs="Arial"/>
              </w:rPr>
            </w:pPr>
            <w:r w:rsidRPr="00F70B3B">
              <w:rPr>
                <w:rFonts w:ascii="Arial" w:hAnsi="Arial" w:cs="Arial"/>
              </w:rPr>
              <w:t>Majhen/nepomemben vpliv</w:t>
            </w:r>
          </w:p>
        </w:tc>
        <w:tc>
          <w:tcPr>
            <w:tcW w:w="1701" w:type="dxa"/>
            <w:tcBorders>
              <w:top w:val="single" w:sz="4" w:space="0" w:color="000000"/>
              <w:left w:val="single" w:sz="4" w:space="0" w:color="000000"/>
              <w:bottom w:val="single" w:sz="4" w:space="0" w:color="000000"/>
              <w:right w:val="single" w:sz="12" w:space="0" w:color="auto"/>
            </w:tcBorders>
            <w:vAlign w:val="center"/>
            <w:hideMark/>
          </w:tcPr>
          <w:p w14:paraId="0B967F18" w14:textId="77777777" w:rsidR="003C1650" w:rsidRPr="00F70B3B" w:rsidRDefault="003C1650" w:rsidP="00D23CD7">
            <w:pPr>
              <w:jc w:val="center"/>
              <w:rPr>
                <w:rFonts w:ascii="Arial" w:hAnsi="Arial" w:cs="Arial"/>
              </w:rPr>
            </w:pPr>
            <w:r w:rsidRPr="00F70B3B">
              <w:rPr>
                <w:rFonts w:ascii="Arial" w:hAnsi="Arial" w:cs="Arial"/>
              </w:rPr>
              <w:t>1</w:t>
            </w:r>
          </w:p>
        </w:tc>
      </w:tr>
      <w:tr w:rsidR="003C1650" w:rsidRPr="00F70B3B" w14:paraId="771DD582" w14:textId="77777777" w:rsidTr="0014041E">
        <w:tc>
          <w:tcPr>
            <w:tcW w:w="7513" w:type="dxa"/>
            <w:tcBorders>
              <w:top w:val="single" w:sz="4" w:space="0" w:color="000000"/>
              <w:left w:val="single" w:sz="12" w:space="0" w:color="auto"/>
              <w:bottom w:val="single" w:sz="4" w:space="0" w:color="000000"/>
              <w:right w:val="single" w:sz="4" w:space="0" w:color="000000"/>
            </w:tcBorders>
            <w:vAlign w:val="center"/>
            <w:hideMark/>
          </w:tcPr>
          <w:p w14:paraId="4F51B890" w14:textId="77777777" w:rsidR="003C1650" w:rsidRPr="00F70B3B" w:rsidRDefault="003C1650" w:rsidP="00D23CD7">
            <w:pPr>
              <w:rPr>
                <w:rFonts w:ascii="Arial" w:hAnsi="Arial" w:cs="Arial"/>
              </w:rPr>
            </w:pPr>
            <w:r w:rsidRPr="00F70B3B">
              <w:rPr>
                <w:rFonts w:ascii="Arial" w:hAnsi="Arial" w:cs="Arial"/>
              </w:rPr>
              <w:t>Posamezni primeri strahu med prebivalci zaradi nepoznavanja vzrokov, značilnosti nesreče in njenimi posledicami</w:t>
            </w:r>
          </w:p>
        </w:tc>
        <w:tc>
          <w:tcPr>
            <w:tcW w:w="1701" w:type="dxa"/>
            <w:tcBorders>
              <w:top w:val="single" w:sz="4" w:space="0" w:color="000000"/>
              <w:left w:val="single" w:sz="4" w:space="0" w:color="000000"/>
              <w:bottom w:val="single" w:sz="4" w:space="0" w:color="000000"/>
              <w:right w:val="single" w:sz="12" w:space="0" w:color="auto"/>
            </w:tcBorders>
            <w:vAlign w:val="center"/>
            <w:hideMark/>
          </w:tcPr>
          <w:p w14:paraId="0D224781" w14:textId="77777777" w:rsidR="003C1650" w:rsidRPr="00F70B3B" w:rsidRDefault="003C1650" w:rsidP="00D23CD7">
            <w:pPr>
              <w:jc w:val="center"/>
              <w:rPr>
                <w:rFonts w:ascii="Arial" w:hAnsi="Arial" w:cs="Arial"/>
              </w:rPr>
            </w:pPr>
            <w:r w:rsidRPr="00F70B3B">
              <w:rPr>
                <w:rFonts w:ascii="Arial" w:hAnsi="Arial" w:cs="Arial"/>
              </w:rPr>
              <w:t>2</w:t>
            </w:r>
          </w:p>
        </w:tc>
      </w:tr>
      <w:tr w:rsidR="003C1650" w:rsidRPr="00F70B3B" w14:paraId="1B3B4A0E" w14:textId="77777777" w:rsidTr="0014041E">
        <w:tc>
          <w:tcPr>
            <w:tcW w:w="7513" w:type="dxa"/>
            <w:tcBorders>
              <w:top w:val="single" w:sz="4" w:space="0" w:color="000000"/>
              <w:left w:val="single" w:sz="12" w:space="0" w:color="auto"/>
              <w:bottom w:val="single" w:sz="4" w:space="0" w:color="000000"/>
              <w:right w:val="single" w:sz="4" w:space="0" w:color="000000"/>
            </w:tcBorders>
            <w:vAlign w:val="center"/>
            <w:hideMark/>
          </w:tcPr>
          <w:p w14:paraId="4E94DE87" w14:textId="77777777" w:rsidR="003C1650" w:rsidRPr="00F70B3B" w:rsidRDefault="003C1650" w:rsidP="00D23CD7">
            <w:pPr>
              <w:rPr>
                <w:rFonts w:ascii="Arial" w:hAnsi="Arial" w:cs="Arial"/>
              </w:rPr>
            </w:pPr>
            <w:r w:rsidRPr="00F70B3B">
              <w:rPr>
                <w:rFonts w:ascii="Arial" w:hAnsi="Arial" w:cs="Arial"/>
              </w:rPr>
              <w:lastRenderedPageBreak/>
              <w:t>Povečan pojav strahu med prebivalci, strah pred novo nesrečo in strah pred posledicami nesreče</w:t>
            </w:r>
          </w:p>
        </w:tc>
        <w:tc>
          <w:tcPr>
            <w:tcW w:w="1701" w:type="dxa"/>
            <w:tcBorders>
              <w:top w:val="single" w:sz="4" w:space="0" w:color="000000"/>
              <w:left w:val="single" w:sz="4" w:space="0" w:color="000000"/>
              <w:bottom w:val="single" w:sz="4" w:space="0" w:color="000000"/>
              <w:right w:val="single" w:sz="12" w:space="0" w:color="auto"/>
            </w:tcBorders>
            <w:vAlign w:val="center"/>
            <w:hideMark/>
          </w:tcPr>
          <w:p w14:paraId="4029B616" w14:textId="77777777" w:rsidR="003C1650" w:rsidRPr="00F70B3B" w:rsidRDefault="003C1650" w:rsidP="00D23CD7">
            <w:pPr>
              <w:jc w:val="center"/>
              <w:rPr>
                <w:rFonts w:ascii="Arial" w:hAnsi="Arial" w:cs="Arial"/>
              </w:rPr>
            </w:pPr>
            <w:r w:rsidRPr="00F70B3B">
              <w:rPr>
                <w:rFonts w:ascii="Arial" w:hAnsi="Arial" w:cs="Arial"/>
              </w:rPr>
              <w:t>3</w:t>
            </w:r>
          </w:p>
        </w:tc>
      </w:tr>
      <w:tr w:rsidR="003C1650" w:rsidRPr="00F70B3B" w14:paraId="21A0F798" w14:textId="77777777" w:rsidTr="0014041E">
        <w:tc>
          <w:tcPr>
            <w:tcW w:w="7513" w:type="dxa"/>
            <w:tcBorders>
              <w:top w:val="single" w:sz="4" w:space="0" w:color="000000"/>
              <w:left w:val="single" w:sz="12" w:space="0" w:color="auto"/>
              <w:bottom w:val="single" w:sz="4" w:space="0" w:color="000000"/>
              <w:right w:val="single" w:sz="4" w:space="0" w:color="000000"/>
            </w:tcBorders>
            <w:vAlign w:val="center"/>
            <w:hideMark/>
          </w:tcPr>
          <w:p w14:paraId="4C94A951" w14:textId="77777777" w:rsidR="003C1650" w:rsidRPr="00F70B3B" w:rsidRDefault="003C1650" w:rsidP="00D23CD7">
            <w:pPr>
              <w:rPr>
                <w:rFonts w:ascii="Arial" w:hAnsi="Arial" w:cs="Arial"/>
              </w:rPr>
            </w:pPr>
            <w:r w:rsidRPr="00F70B3B">
              <w:rPr>
                <w:rFonts w:ascii="Arial" w:hAnsi="Arial" w:cs="Arial"/>
              </w:rPr>
              <w:t>Med prebivalci vlada strah za obstanek, zaupanje v pristojne organe</w:t>
            </w:r>
            <w:r>
              <w:rPr>
                <w:rFonts w:ascii="Arial" w:hAnsi="Arial" w:cs="Arial"/>
              </w:rPr>
              <w:t>,</w:t>
            </w:r>
            <w:r w:rsidRPr="00F70B3B">
              <w:rPr>
                <w:rFonts w:ascii="Arial" w:hAnsi="Arial" w:cs="Arial"/>
              </w:rPr>
              <w:t xml:space="preserve"> povezane z odzivom ter odpravljanjem posledic nesreče upade, narašča želja po preselitvi</w:t>
            </w:r>
          </w:p>
        </w:tc>
        <w:tc>
          <w:tcPr>
            <w:tcW w:w="1701" w:type="dxa"/>
            <w:tcBorders>
              <w:top w:val="single" w:sz="4" w:space="0" w:color="000000"/>
              <w:left w:val="single" w:sz="4" w:space="0" w:color="000000"/>
              <w:bottom w:val="single" w:sz="4" w:space="0" w:color="000000"/>
              <w:right w:val="single" w:sz="12" w:space="0" w:color="auto"/>
            </w:tcBorders>
            <w:vAlign w:val="center"/>
            <w:hideMark/>
          </w:tcPr>
          <w:p w14:paraId="7E306509" w14:textId="77777777" w:rsidR="003C1650" w:rsidRPr="00F70B3B" w:rsidRDefault="003C1650" w:rsidP="00D23CD7">
            <w:pPr>
              <w:jc w:val="center"/>
              <w:rPr>
                <w:rFonts w:ascii="Arial" w:hAnsi="Arial" w:cs="Arial"/>
              </w:rPr>
            </w:pPr>
            <w:r w:rsidRPr="00F70B3B">
              <w:rPr>
                <w:rFonts w:ascii="Arial" w:hAnsi="Arial" w:cs="Arial"/>
              </w:rPr>
              <w:t>4</w:t>
            </w:r>
          </w:p>
        </w:tc>
      </w:tr>
      <w:tr w:rsidR="003C1650" w:rsidRPr="00F70B3B" w14:paraId="4B636EC2" w14:textId="77777777" w:rsidTr="0014041E">
        <w:tc>
          <w:tcPr>
            <w:tcW w:w="7513" w:type="dxa"/>
            <w:tcBorders>
              <w:top w:val="single" w:sz="4" w:space="0" w:color="000000"/>
              <w:left w:val="single" w:sz="12" w:space="0" w:color="auto"/>
              <w:bottom w:val="single" w:sz="12" w:space="0" w:color="auto"/>
              <w:right w:val="single" w:sz="4" w:space="0" w:color="000000"/>
            </w:tcBorders>
            <w:vAlign w:val="center"/>
          </w:tcPr>
          <w:p w14:paraId="3747364B" w14:textId="77777777" w:rsidR="003C1650" w:rsidRPr="00F70B3B" w:rsidRDefault="003C1650" w:rsidP="00D23CD7">
            <w:pPr>
              <w:rPr>
                <w:rFonts w:ascii="Arial" w:hAnsi="Arial" w:cs="Arial"/>
              </w:rPr>
            </w:pPr>
            <w:r w:rsidRPr="00F70B3B">
              <w:rPr>
                <w:rFonts w:ascii="Arial" w:hAnsi="Arial" w:cs="Arial"/>
              </w:rPr>
              <w:t>Zaradi negativnih dogodkov/posledic nesreče je večina ljudi izgubila zaupanje glede tega, da bi se življenje na prizadetem območju lahko vrnilo v normalne okvire, množični pojavi preseljevanja</w:t>
            </w:r>
          </w:p>
        </w:tc>
        <w:tc>
          <w:tcPr>
            <w:tcW w:w="1701" w:type="dxa"/>
            <w:tcBorders>
              <w:top w:val="single" w:sz="4" w:space="0" w:color="000000"/>
              <w:left w:val="single" w:sz="4" w:space="0" w:color="000000"/>
              <w:bottom w:val="single" w:sz="12" w:space="0" w:color="auto"/>
              <w:right w:val="single" w:sz="12" w:space="0" w:color="auto"/>
            </w:tcBorders>
            <w:vAlign w:val="center"/>
          </w:tcPr>
          <w:p w14:paraId="41FABE4D" w14:textId="77777777" w:rsidR="003C1650" w:rsidRPr="00F70B3B" w:rsidRDefault="003C1650" w:rsidP="00D23CD7">
            <w:pPr>
              <w:jc w:val="center"/>
              <w:rPr>
                <w:rFonts w:ascii="Arial" w:hAnsi="Arial" w:cs="Arial"/>
              </w:rPr>
            </w:pPr>
            <w:r w:rsidRPr="00F70B3B">
              <w:rPr>
                <w:rFonts w:ascii="Arial" w:hAnsi="Arial" w:cs="Arial"/>
              </w:rPr>
              <w:t>5</w:t>
            </w:r>
          </w:p>
        </w:tc>
      </w:tr>
    </w:tbl>
    <w:p w14:paraId="409CD9B3" w14:textId="77777777" w:rsidR="003C1650" w:rsidRDefault="003C1650" w:rsidP="00D23CD7">
      <w:pPr>
        <w:jc w:val="both"/>
        <w:rPr>
          <w:rFonts w:ascii="Arial" w:hAnsi="Arial" w:cs="Arial"/>
        </w:rPr>
      </w:pPr>
    </w:p>
    <w:p w14:paraId="5C587DF8" w14:textId="77777777" w:rsidR="003C1650" w:rsidRPr="004F4CC9" w:rsidRDefault="003C1650" w:rsidP="00D23CD7">
      <w:pPr>
        <w:jc w:val="both"/>
        <w:rPr>
          <w:rFonts w:ascii="Arial" w:hAnsi="Arial" w:cs="Arial"/>
          <w:sz w:val="22"/>
          <w:szCs w:val="22"/>
        </w:rPr>
      </w:pPr>
      <w:r w:rsidRPr="004F4CC9">
        <w:rPr>
          <w:rFonts w:ascii="Arial" w:hAnsi="Arial" w:cs="Arial"/>
          <w:sz w:val="22"/>
          <w:szCs w:val="22"/>
        </w:rPr>
        <w:t xml:space="preserve">Končna stopnja </w:t>
      </w:r>
      <w:r w:rsidR="004F4CC9" w:rsidRPr="004F4CC9">
        <w:rPr>
          <w:rFonts w:ascii="Arial" w:hAnsi="Arial" w:cs="Arial"/>
          <w:sz w:val="22"/>
          <w:szCs w:val="22"/>
        </w:rPr>
        <w:t xml:space="preserve">psihosocialnega </w:t>
      </w:r>
      <w:r w:rsidRPr="004F4CC9">
        <w:rPr>
          <w:rFonts w:ascii="Arial" w:hAnsi="Arial" w:cs="Arial"/>
          <w:sz w:val="22"/>
          <w:szCs w:val="22"/>
        </w:rPr>
        <w:t xml:space="preserve">vpliva se določi tako, da se vsoto posameznih vrednosti </w:t>
      </w:r>
      <w:r w:rsidR="004F4CC9" w:rsidRPr="004F4CC9">
        <w:rPr>
          <w:rFonts w:ascii="Arial" w:hAnsi="Arial" w:cs="Arial"/>
          <w:sz w:val="22"/>
          <w:szCs w:val="22"/>
        </w:rPr>
        <w:t xml:space="preserve">po </w:t>
      </w:r>
      <w:r w:rsidR="004F4CC9">
        <w:rPr>
          <w:rFonts w:ascii="Arial" w:hAnsi="Arial" w:cs="Arial"/>
          <w:sz w:val="22"/>
          <w:szCs w:val="22"/>
        </w:rPr>
        <w:t>preglednicah 22, 23 in 24</w:t>
      </w:r>
      <w:r w:rsidR="004F4CC9" w:rsidRPr="004F4CC9">
        <w:rPr>
          <w:rFonts w:ascii="Arial" w:hAnsi="Arial" w:cs="Arial"/>
          <w:sz w:val="22"/>
          <w:szCs w:val="22"/>
        </w:rPr>
        <w:t xml:space="preserve"> </w:t>
      </w:r>
      <w:r w:rsidRPr="004F4CC9">
        <w:rPr>
          <w:rFonts w:ascii="Arial" w:hAnsi="Arial" w:cs="Arial"/>
          <w:sz w:val="22"/>
          <w:szCs w:val="22"/>
        </w:rPr>
        <w:t>deli s številom upoštevanih vplivov.</w:t>
      </w:r>
    </w:p>
    <w:p w14:paraId="49E57A0C" w14:textId="77777777" w:rsidR="003C1650" w:rsidRPr="0010248B" w:rsidRDefault="003C1650" w:rsidP="00D23CD7">
      <w:pPr>
        <w:jc w:val="both"/>
        <w:rPr>
          <w:rFonts w:ascii="Arial" w:hAnsi="Arial" w:cs="Arial"/>
          <w:sz w:val="22"/>
          <w:szCs w:val="22"/>
        </w:rPr>
      </w:pPr>
    </w:p>
    <w:p w14:paraId="0387E7DE" w14:textId="77777777" w:rsidR="003C1650" w:rsidRPr="00936E21" w:rsidRDefault="003C1650" w:rsidP="00D23CD7">
      <w:pPr>
        <w:jc w:val="both"/>
        <w:rPr>
          <w:rFonts w:ascii="Arial" w:hAnsi="Arial" w:cs="Arial"/>
          <w:sz w:val="22"/>
          <w:szCs w:val="22"/>
        </w:rPr>
      </w:pPr>
    </w:p>
    <w:p w14:paraId="0FD6EA65" w14:textId="77777777" w:rsidR="004F4CC9" w:rsidRPr="004F4CC9" w:rsidRDefault="004F4CC9" w:rsidP="00936E21">
      <w:pPr>
        <w:pStyle w:val="Naslov5"/>
        <w:rPr>
          <w:b/>
        </w:rPr>
      </w:pPr>
      <w:r w:rsidRPr="004F4CC9">
        <w:rPr>
          <w:b/>
        </w:rPr>
        <w:t>4.1.1.</w:t>
      </w:r>
      <w:r w:rsidR="00633060">
        <w:rPr>
          <w:b/>
        </w:rPr>
        <w:t>4</w:t>
      </w:r>
      <w:r w:rsidR="00633060" w:rsidRPr="004F4CC9">
        <w:rPr>
          <w:b/>
        </w:rPr>
        <w:t xml:space="preserve"> </w:t>
      </w:r>
      <w:r w:rsidRPr="004F4CC9">
        <w:rPr>
          <w:b/>
        </w:rPr>
        <w:t>Merila za ovrednotenje vplivov na notranjepolitično stabilnost</w:t>
      </w:r>
    </w:p>
    <w:p w14:paraId="42EAE7C1" w14:textId="77777777" w:rsidR="003C1650" w:rsidRPr="004F4CC9" w:rsidRDefault="003C1650" w:rsidP="00D23CD7">
      <w:pPr>
        <w:jc w:val="both"/>
        <w:rPr>
          <w:rFonts w:ascii="Arial" w:hAnsi="Arial" w:cs="Arial"/>
          <w:sz w:val="22"/>
          <w:szCs w:val="22"/>
        </w:rPr>
      </w:pPr>
    </w:p>
    <w:p w14:paraId="48C9A065" w14:textId="77777777" w:rsidR="003C1650" w:rsidRPr="00633060" w:rsidRDefault="004F4CC9" w:rsidP="00D23CD7">
      <w:pPr>
        <w:jc w:val="both"/>
        <w:rPr>
          <w:rFonts w:ascii="Arial" w:hAnsi="Arial" w:cs="Arial"/>
          <w:i/>
          <w:sz w:val="22"/>
          <w:szCs w:val="22"/>
        </w:rPr>
      </w:pPr>
      <w:r w:rsidRPr="00633060">
        <w:rPr>
          <w:rFonts w:ascii="Arial" w:hAnsi="Arial" w:cs="Arial"/>
          <w:b/>
          <w:i/>
          <w:sz w:val="22"/>
          <w:szCs w:val="22"/>
        </w:rPr>
        <w:t>Preglednica 25:</w:t>
      </w:r>
      <w:r w:rsidRPr="00633060">
        <w:rPr>
          <w:rFonts w:ascii="Arial" w:hAnsi="Arial" w:cs="Arial"/>
          <w:i/>
          <w:sz w:val="22"/>
          <w:szCs w:val="22"/>
        </w:rPr>
        <w:t xml:space="preserve"> Merila </w:t>
      </w:r>
      <w:r w:rsidR="00487D04">
        <w:rPr>
          <w:rFonts w:ascii="Arial" w:hAnsi="Arial" w:cs="Arial"/>
          <w:i/>
          <w:sz w:val="22"/>
          <w:szCs w:val="22"/>
        </w:rPr>
        <w:t xml:space="preserve">za </w:t>
      </w:r>
      <w:r w:rsidRPr="00633060">
        <w:rPr>
          <w:rFonts w:ascii="Arial" w:hAnsi="Arial" w:cs="Arial"/>
          <w:i/>
          <w:sz w:val="22"/>
          <w:szCs w:val="22"/>
        </w:rPr>
        <w:t>ovrednotenj</w:t>
      </w:r>
      <w:r w:rsidR="00487D04">
        <w:rPr>
          <w:rFonts w:ascii="Arial" w:hAnsi="Arial" w:cs="Arial"/>
          <w:i/>
          <w:sz w:val="22"/>
          <w:szCs w:val="22"/>
        </w:rPr>
        <w:t>e</w:t>
      </w:r>
      <w:r w:rsidRPr="00633060">
        <w:rPr>
          <w:rFonts w:ascii="Arial" w:hAnsi="Arial" w:cs="Arial"/>
          <w:i/>
          <w:sz w:val="22"/>
          <w:szCs w:val="22"/>
        </w:rPr>
        <w:t xml:space="preserve"> vplivov na notranjepolitično stabilnost in javni red in mir</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6"/>
        <w:gridCol w:w="2268"/>
      </w:tblGrid>
      <w:tr w:rsidR="003C1650" w:rsidRPr="00F70B3B" w14:paraId="4497138E" w14:textId="77777777" w:rsidTr="00633060">
        <w:tc>
          <w:tcPr>
            <w:tcW w:w="6946" w:type="dxa"/>
            <w:tcBorders>
              <w:top w:val="single" w:sz="12" w:space="0" w:color="auto"/>
              <w:left w:val="single" w:sz="12" w:space="0" w:color="auto"/>
              <w:bottom w:val="single" w:sz="12" w:space="0" w:color="auto"/>
              <w:right w:val="single" w:sz="12" w:space="0" w:color="auto"/>
            </w:tcBorders>
            <w:vAlign w:val="center"/>
          </w:tcPr>
          <w:p w14:paraId="7A1B0EE4" w14:textId="77777777" w:rsidR="003C1650" w:rsidRPr="00633060" w:rsidRDefault="003C1650" w:rsidP="00D23CD7">
            <w:pPr>
              <w:jc w:val="center"/>
              <w:rPr>
                <w:rFonts w:ascii="Arial" w:hAnsi="Arial" w:cs="Arial"/>
                <w:b/>
              </w:rPr>
            </w:pPr>
            <w:r w:rsidRPr="00633060">
              <w:rPr>
                <w:rFonts w:ascii="Arial" w:hAnsi="Arial" w:cs="Arial"/>
                <w:b/>
              </w:rPr>
              <w:t>Vpliv</w:t>
            </w:r>
          </w:p>
        </w:tc>
        <w:tc>
          <w:tcPr>
            <w:tcW w:w="2268" w:type="dxa"/>
            <w:tcBorders>
              <w:top w:val="single" w:sz="12" w:space="0" w:color="auto"/>
              <w:left w:val="single" w:sz="12" w:space="0" w:color="auto"/>
              <w:bottom w:val="single" w:sz="12" w:space="0" w:color="auto"/>
              <w:right w:val="single" w:sz="12" w:space="0" w:color="auto"/>
            </w:tcBorders>
            <w:vAlign w:val="center"/>
          </w:tcPr>
          <w:p w14:paraId="7B17369D" w14:textId="77777777" w:rsidR="003C1650" w:rsidRPr="00633060" w:rsidRDefault="003C1650" w:rsidP="00D23CD7">
            <w:pPr>
              <w:jc w:val="center"/>
              <w:rPr>
                <w:rFonts w:ascii="Arial" w:hAnsi="Arial" w:cs="Arial"/>
                <w:b/>
              </w:rPr>
            </w:pPr>
            <w:r w:rsidRPr="00633060">
              <w:rPr>
                <w:rFonts w:ascii="Arial" w:hAnsi="Arial" w:cs="Arial"/>
                <w:b/>
              </w:rPr>
              <w:t>Stopnja vpliva</w:t>
            </w:r>
          </w:p>
        </w:tc>
      </w:tr>
      <w:tr w:rsidR="003C1650" w:rsidRPr="00F70B3B" w14:paraId="336C17FB" w14:textId="77777777" w:rsidTr="00633060">
        <w:tc>
          <w:tcPr>
            <w:tcW w:w="6946" w:type="dxa"/>
            <w:tcBorders>
              <w:top w:val="single" w:sz="12" w:space="0" w:color="auto"/>
              <w:left w:val="single" w:sz="12" w:space="0" w:color="auto"/>
              <w:right w:val="single" w:sz="12" w:space="0" w:color="auto"/>
            </w:tcBorders>
            <w:vAlign w:val="center"/>
          </w:tcPr>
          <w:p w14:paraId="72D6056D" w14:textId="77777777" w:rsidR="003C1650" w:rsidRPr="00F70B3B" w:rsidRDefault="003C1650" w:rsidP="00D23CD7">
            <w:pPr>
              <w:numPr>
                <w:ilvl w:val="0"/>
                <w:numId w:val="34"/>
              </w:numPr>
              <w:spacing w:after="200"/>
              <w:rPr>
                <w:rFonts w:ascii="Arial" w:hAnsi="Arial" w:cs="Arial"/>
              </w:rPr>
            </w:pPr>
            <w:r>
              <w:rPr>
                <w:rFonts w:ascii="Arial" w:hAnsi="Arial" w:cs="Arial"/>
              </w:rPr>
              <w:t>Vplivi nesreče ne morejo posegati v ocenjevano vsebino</w:t>
            </w:r>
          </w:p>
        </w:tc>
        <w:tc>
          <w:tcPr>
            <w:tcW w:w="2268" w:type="dxa"/>
            <w:tcBorders>
              <w:top w:val="single" w:sz="12" w:space="0" w:color="auto"/>
              <w:left w:val="single" w:sz="12" w:space="0" w:color="auto"/>
              <w:right w:val="single" w:sz="12" w:space="0" w:color="auto"/>
            </w:tcBorders>
            <w:vAlign w:val="center"/>
          </w:tcPr>
          <w:p w14:paraId="179B1472" w14:textId="77777777" w:rsidR="003C1650" w:rsidRPr="00F70B3B" w:rsidRDefault="003C1650" w:rsidP="00D23CD7">
            <w:pPr>
              <w:jc w:val="center"/>
              <w:rPr>
                <w:rFonts w:ascii="Arial" w:hAnsi="Arial" w:cs="Arial"/>
              </w:rPr>
            </w:pPr>
            <w:r>
              <w:rPr>
                <w:rFonts w:ascii="Arial" w:hAnsi="Arial" w:cs="Arial"/>
              </w:rPr>
              <w:t>se ne ocenjuje (NO)</w:t>
            </w:r>
          </w:p>
        </w:tc>
      </w:tr>
      <w:tr w:rsidR="003C1650" w:rsidRPr="00F70B3B" w14:paraId="7965FA0F" w14:textId="77777777" w:rsidTr="00633060">
        <w:trPr>
          <w:trHeight w:val="424"/>
        </w:trPr>
        <w:tc>
          <w:tcPr>
            <w:tcW w:w="6946" w:type="dxa"/>
            <w:tcBorders>
              <w:left w:val="single" w:sz="12" w:space="0" w:color="auto"/>
              <w:right w:val="single" w:sz="12" w:space="0" w:color="auto"/>
            </w:tcBorders>
            <w:vAlign w:val="center"/>
          </w:tcPr>
          <w:p w14:paraId="54E0C55C" w14:textId="77777777" w:rsidR="003C1650" w:rsidRPr="00F70B3B" w:rsidRDefault="003C1650" w:rsidP="00D23CD7">
            <w:pPr>
              <w:numPr>
                <w:ilvl w:val="0"/>
                <w:numId w:val="30"/>
              </w:numPr>
              <w:spacing w:after="200"/>
              <w:rPr>
                <w:rFonts w:ascii="Arial" w:hAnsi="Arial" w:cs="Arial"/>
              </w:rPr>
            </w:pPr>
            <w:r w:rsidRPr="00F70B3B">
              <w:rPr>
                <w:rFonts w:ascii="Arial" w:hAnsi="Arial" w:cs="Arial"/>
              </w:rPr>
              <w:t>Majhen/nepomemben vpliv</w:t>
            </w:r>
          </w:p>
        </w:tc>
        <w:tc>
          <w:tcPr>
            <w:tcW w:w="2268" w:type="dxa"/>
            <w:tcBorders>
              <w:left w:val="single" w:sz="12" w:space="0" w:color="auto"/>
              <w:right w:val="single" w:sz="12" w:space="0" w:color="auto"/>
            </w:tcBorders>
            <w:vAlign w:val="center"/>
          </w:tcPr>
          <w:p w14:paraId="4E0037B5" w14:textId="77777777" w:rsidR="003C1650" w:rsidRPr="00F70B3B" w:rsidRDefault="003C1650" w:rsidP="00D23CD7">
            <w:pPr>
              <w:jc w:val="center"/>
              <w:rPr>
                <w:rFonts w:ascii="Arial" w:hAnsi="Arial" w:cs="Arial"/>
              </w:rPr>
            </w:pPr>
            <w:r w:rsidRPr="00F70B3B">
              <w:rPr>
                <w:rFonts w:ascii="Arial" w:hAnsi="Arial" w:cs="Arial"/>
              </w:rPr>
              <w:t>1</w:t>
            </w:r>
          </w:p>
        </w:tc>
      </w:tr>
      <w:tr w:rsidR="003C1650" w:rsidRPr="00F70B3B" w14:paraId="331DFA9F" w14:textId="77777777" w:rsidTr="00633060">
        <w:trPr>
          <w:trHeight w:val="1366"/>
        </w:trPr>
        <w:tc>
          <w:tcPr>
            <w:tcW w:w="6946" w:type="dxa"/>
            <w:tcBorders>
              <w:left w:val="single" w:sz="12" w:space="0" w:color="auto"/>
              <w:right w:val="single" w:sz="12" w:space="0" w:color="auto"/>
            </w:tcBorders>
            <w:vAlign w:val="center"/>
          </w:tcPr>
          <w:p w14:paraId="58371373" w14:textId="77777777" w:rsidR="003C1650" w:rsidRPr="00F70B3B" w:rsidRDefault="003C1650" w:rsidP="00D23CD7">
            <w:pPr>
              <w:numPr>
                <w:ilvl w:val="0"/>
                <w:numId w:val="30"/>
              </w:numPr>
              <w:spacing w:after="200"/>
              <w:rPr>
                <w:rFonts w:ascii="Arial" w:hAnsi="Arial" w:cs="Arial"/>
              </w:rPr>
            </w:pPr>
            <w:r w:rsidRPr="00F70B3B">
              <w:rPr>
                <w:rFonts w:ascii="Arial" w:hAnsi="Arial" w:cs="Arial"/>
              </w:rPr>
              <w:t>posamezni primeri javnega izražanja nestrinjanja  z ukrepanjem pristojnih institucij;</w:t>
            </w:r>
          </w:p>
          <w:p w14:paraId="53F2024F" w14:textId="77777777" w:rsidR="003C1650" w:rsidRPr="00F70B3B" w:rsidRDefault="003C1650" w:rsidP="00D23CD7">
            <w:pPr>
              <w:numPr>
                <w:ilvl w:val="0"/>
                <w:numId w:val="30"/>
              </w:numPr>
              <w:spacing w:after="200"/>
              <w:rPr>
                <w:rFonts w:ascii="Arial" w:hAnsi="Arial" w:cs="Arial"/>
              </w:rPr>
            </w:pPr>
            <w:r w:rsidRPr="00F70B3B">
              <w:rPr>
                <w:rFonts w:ascii="Arial" w:hAnsi="Arial" w:cs="Arial"/>
              </w:rPr>
              <w:t>posamezne motnje d</w:t>
            </w:r>
            <w:r>
              <w:rPr>
                <w:rFonts w:ascii="Arial" w:hAnsi="Arial" w:cs="Arial"/>
              </w:rPr>
              <w:t xml:space="preserve">elovanja političnih institucij </w:t>
            </w:r>
            <w:r w:rsidRPr="00F70B3B">
              <w:rPr>
                <w:rFonts w:ascii="Arial" w:hAnsi="Arial" w:cs="Arial"/>
              </w:rPr>
              <w:t>(Vlada, Parlament…), posamezni pojavi sovražnih kampanj</w:t>
            </w:r>
          </w:p>
        </w:tc>
        <w:tc>
          <w:tcPr>
            <w:tcW w:w="2268" w:type="dxa"/>
            <w:tcBorders>
              <w:left w:val="single" w:sz="12" w:space="0" w:color="auto"/>
              <w:right w:val="single" w:sz="12" w:space="0" w:color="auto"/>
            </w:tcBorders>
            <w:vAlign w:val="center"/>
          </w:tcPr>
          <w:p w14:paraId="064F813F" w14:textId="77777777" w:rsidR="003C1650" w:rsidRPr="00F70B3B" w:rsidRDefault="003C1650" w:rsidP="00D23CD7">
            <w:pPr>
              <w:jc w:val="center"/>
              <w:rPr>
                <w:rFonts w:ascii="Arial" w:hAnsi="Arial" w:cs="Arial"/>
              </w:rPr>
            </w:pPr>
            <w:r w:rsidRPr="00F70B3B">
              <w:rPr>
                <w:rFonts w:ascii="Arial" w:hAnsi="Arial" w:cs="Arial"/>
              </w:rPr>
              <w:t>2</w:t>
            </w:r>
          </w:p>
        </w:tc>
      </w:tr>
      <w:tr w:rsidR="003C1650" w:rsidRPr="00F70B3B" w14:paraId="2BF41F6A" w14:textId="77777777" w:rsidTr="00633060">
        <w:tc>
          <w:tcPr>
            <w:tcW w:w="6946" w:type="dxa"/>
            <w:tcBorders>
              <w:left w:val="single" w:sz="12" w:space="0" w:color="auto"/>
              <w:right w:val="single" w:sz="12" w:space="0" w:color="auto"/>
            </w:tcBorders>
            <w:vAlign w:val="center"/>
          </w:tcPr>
          <w:p w14:paraId="20246A19" w14:textId="77777777" w:rsidR="003C1650" w:rsidRPr="00F70B3B" w:rsidRDefault="003C1650" w:rsidP="00D23CD7">
            <w:pPr>
              <w:numPr>
                <w:ilvl w:val="0"/>
                <w:numId w:val="31"/>
              </w:numPr>
              <w:spacing w:after="200"/>
              <w:rPr>
                <w:rFonts w:ascii="Arial" w:hAnsi="Arial" w:cs="Arial"/>
              </w:rPr>
            </w:pPr>
            <w:r w:rsidRPr="00F70B3B">
              <w:rPr>
                <w:rFonts w:ascii="Arial" w:hAnsi="Arial" w:cs="Arial"/>
              </w:rPr>
              <w:t>Posamezni primeri kršitev javnega reda in miru</w:t>
            </w:r>
            <w:r>
              <w:rPr>
                <w:rFonts w:ascii="Arial" w:hAnsi="Arial" w:cs="Arial"/>
              </w:rPr>
              <w:t xml:space="preserve"> (JRM) in kaznivih dejanj (KD) </w:t>
            </w:r>
            <w:r w:rsidRPr="00F70B3B">
              <w:rPr>
                <w:rFonts w:ascii="Arial" w:hAnsi="Arial" w:cs="Arial"/>
              </w:rPr>
              <w:t>zaradi nesreče; zaznano izražanje občutka strahu za lastno varnost in</w:t>
            </w:r>
            <w:r>
              <w:rPr>
                <w:rFonts w:ascii="Arial" w:hAnsi="Arial" w:cs="Arial"/>
              </w:rPr>
              <w:t xml:space="preserve"> premoženje;</w:t>
            </w:r>
          </w:p>
          <w:p w14:paraId="30070DBC" w14:textId="77777777" w:rsidR="003C1650" w:rsidRPr="00F70B3B" w:rsidRDefault="003C1650" w:rsidP="00D23CD7">
            <w:pPr>
              <w:numPr>
                <w:ilvl w:val="0"/>
                <w:numId w:val="31"/>
              </w:numPr>
              <w:spacing w:after="200"/>
              <w:rPr>
                <w:rFonts w:ascii="Arial" w:hAnsi="Arial" w:cs="Arial"/>
              </w:rPr>
            </w:pPr>
            <w:r w:rsidRPr="00F70B3B">
              <w:rPr>
                <w:rFonts w:ascii="Arial" w:hAnsi="Arial" w:cs="Arial"/>
              </w:rPr>
              <w:t>Posamezniki ali skupine skušajo omajati notranjepolitične razmere, zmanjšano je zaupanje prebivalstva v delovanje političnih inštitucij</w:t>
            </w:r>
          </w:p>
        </w:tc>
        <w:tc>
          <w:tcPr>
            <w:tcW w:w="2268" w:type="dxa"/>
            <w:tcBorders>
              <w:left w:val="single" w:sz="12" w:space="0" w:color="auto"/>
              <w:right w:val="single" w:sz="12" w:space="0" w:color="auto"/>
            </w:tcBorders>
            <w:vAlign w:val="center"/>
          </w:tcPr>
          <w:p w14:paraId="19A6B82C" w14:textId="77777777" w:rsidR="003C1650" w:rsidRPr="00F70B3B" w:rsidRDefault="003C1650" w:rsidP="00D23CD7">
            <w:pPr>
              <w:jc w:val="center"/>
              <w:rPr>
                <w:rFonts w:ascii="Arial" w:hAnsi="Arial" w:cs="Arial"/>
              </w:rPr>
            </w:pPr>
            <w:r w:rsidRPr="00F70B3B">
              <w:rPr>
                <w:rFonts w:ascii="Arial" w:hAnsi="Arial" w:cs="Arial"/>
              </w:rPr>
              <w:t>3</w:t>
            </w:r>
          </w:p>
        </w:tc>
      </w:tr>
      <w:tr w:rsidR="003C1650" w:rsidRPr="00F70B3B" w14:paraId="10BC4E1C" w14:textId="77777777" w:rsidTr="00633060">
        <w:tc>
          <w:tcPr>
            <w:tcW w:w="6946" w:type="dxa"/>
            <w:tcBorders>
              <w:left w:val="single" w:sz="12" w:space="0" w:color="auto"/>
              <w:right w:val="single" w:sz="12" w:space="0" w:color="auto"/>
            </w:tcBorders>
            <w:vAlign w:val="center"/>
          </w:tcPr>
          <w:p w14:paraId="4F65FE86" w14:textId="77777777" w:rsidR="003C1650" w:rsidRPr="00F70B3B" w:rsidRDefault="003C1650" w:rsidP="00D23CD7">
            <w:pPr>
              <w:numPr>
                <w:ilvl w:val="0"/>
                <w:numId w:val="32"/>
              </w:numPr>
              <w:spacing w:after="200"/>
              <w:rPr>
                <w:rFonts w:ascii="Arial" w:hAnsi="Arial" w:cs="Arial"/>
              </w:rPr>
            </w:pPr>
            <w:r w:rsidRPr="00F70B3B">
              <w:rPr>
                <w:rFonts w:ascii="Arial" w:hAnsi="Arial" w:cs="Arial"/>
              </w:rPr>
              <w:t>Povečano število kršitev JRM ter organizirano izvajanje KD; povečan strah med prebivalstvom;</w:t>
            </w:r>
          </w:p>
          <w:p w14:paraId="16E22C6E" w14:textId="77777777" w:rsidR="003C1650" w:rsidRPr="00F70B3B" w:rsidRDefault="003C1650" w:rsidP="00D23CD7">
            <w:pPr>
              <w:numPr>
                <w:ilvl w:val="0"/>
                <w:numId w:val="32"/>
              </w:numPr>
              <w:spacing w:after="200"/>
              <w:rPr>
                <w:rFonts w:ascii="Arial" w:hAnsi="Arial" w:cs="Arial"/>
              </w:rPr>
            </w:pPr>
            <w:r w:rsidRPr="00F70B3B">
              <w:rPr>
                <w:rFonts w:ascii="Arial" w:hAnsi="Arial" w:cs="Arial"/>
              </w:rPr>
              <w:t xml:space="preserve">Politične stranke in / ali druge interesne skupine skušajo spodkopati notranjepolitično stabilnost in poskušajo pridobiti politične koristi z </w:t>
            </w:r>
            <w:r w:rsidRPr="00F70B3B">
              <w:rPr>
                <w:rFonts w:ascii="Arial" w:hAnsi="Arial" w:cs="Arial"/>
              </w:rPr>
              <w:lastRenderedPageBreak/>
              <w:t>»vsiljevanjem« lastnih programov za izboljšanje razmer, zmanjšanje zaupanja v delovanje državnih institucij.</w:t>
            </w:r>
          </w:p>
        </w:tc>
        <w:tc>
          <w:tcPr>
            <w:tcW w:w="2268" w:type="dxa"/>
            <w:tcBorders>
              <w:left w:val="single" w:sz="12" w:space="0" w:color="auto"/>
              <w:right w:val="single" w:sz="12" w:space="0" w:color="auto"/>
            </w:tcBorders>
            <w:vAlign w:val="center"/>
          </w:tcPr>
          <w:p w14:paraId="7DCF31F4" w14:textId="77777777" w:rsidR="003C1650" w:rsidRPr="00F70B3B" w:rsidRDefault="003C1650" w:rsidP="00D23CD7">
            <w:pPr>
              <w:jc w:val="center"/>
              <w:rPr>
                <w:rFonts w:ascii="Arial" w:hAnsi="Arial" w:cs="Arial"/>
              </w:rPr>
            </w:pPr>
            <w:r w:rsidRPr="00F70B3B">
              <w:rPr>
                <w:rFonts w:ascii="Arial" w:hAnsi="Arial" w:cs="Arial"/>
              </w:rPr>
              <w:lastRenderedPageBreak/>
              <w:t>4</w:t>
            </w:r>
          </w:p>
        </w:tc>
      </w:tr>
      <w:tr w:rsidR="003C1650" w:rsidRPr="00F70B3B" w14:paraId="0E3A78C2" w14:textId="77777777" w:rsidTr="00F77081">
        <w:tc>
          <w:tcPr>
            <w:tcW w:w="6946" w:type="dxa"/>
            <w:tcBorders>
              <w:left w:val="single" w:sz="12" w:space="0" w:color="auto"/>
              <w:bottom w:val="single" w:sz="12" w:space="0" w:color="auto"/>
              <w:right w:val="single" w:sz="12" w:space="0" w:color="auto"/>
            </w:tcBorders>
            <w:vAlign w:val="center"/>
          </w:tcPr>
          <w:p w14:paraId="230D5460" w14:textId="77777777" w:rsidR="003C1650" w:rsidRPr="00F70B3B" w:rsidRDefault="003C1650" w:rsidP="00D23CD7">
            <w:pPr>
              <w:numPr>
                <w:ilvl w:val="0"/>
                <w:numId w:val="33"/>
              </w:numPr>
              <w:spacing w:after="200"/>
              <w:rPr>
                <w:rFonts w:ascii="Arial" w:hAnsi="Arial" w:cs="Arial"/>
              </w:rPr>
            </w:pPr>
            <w:r w:rsidRPr="00F70B3B">
              <w:rPr>
                <w:rFonts w:ascii="Arial" w:hAnsi="Arial" w:cs="Arial"/>
              </w:rPr>
              <w:t>Množične kršitve JRM vključno z nasilnimi demonstracijami ter občuten porast izvajanja KD, notranja varnost države je ogrožena;</w:t>
            </w:r>
          </w:p>
          <w:p w14:paraId="516AB64C" w14:textId="77777777" w:rsidR="003C1650" w:rsidRPr="00F70B3B" w:rsidRDefault="003C1650" w:rsidP="00D23CD7">
            <w:pPr>
              <w:numPr>
                <w:ilvl w:val="0"/>
                <w:numId w:val="33"/>
              </w:numPr>
              <w:spacing w:after="200"/>
              <w:rPr>
                <w:rFonts w:ascii="Arial" w:hAnsi="Arial" w:cs="Arial"/>
              </w:rPr>
            </w:pPr>
            <w:r w:rsidRPr="00F70B3B">
              <w:rPr>
                <w:rFonts w:ascii="Arial" w:hAnsi="Arial" w:cs="Arial"/>
              </w:rPr>
              <w:t>Notranjepolitična stabilnost države je spodkopana; temeljne ustavno zagotovljene pravice in vrednote so ogrožene in razvrednotene.</w:t>
            </w:r>
          </w:p>
        </w:tc>
        <w:tc>
          <w:tcPr>
            <w:tcW w:w="2268" w:type="dxa"/>
            <w:tcBorders>
              <w:left w:val="single" w:sz="12" w:space="0" w:color="auto"/>
              <w:bottom w:val="single" w:sz="12" w:space="0" w:color="auto"/>
              <w:right w:val="single" w:sz="12" w:space="0" w:color="auto"/>
            </w:tcBorders>
            <w:vAlign w:val="center"/>
          </w:tcPr>
          <w:p w14:paraId="05E07022" w14:textId="77777777" w:rsidR="003C1650" w:rsidRPr="00F70B3B" w:rsidRDefault="003C1650" w:rsidP="00D23CD7">
            <w:pPr>
              <w:spacing w:line="240" w:lineRule="auto"/>
              <w:jc w:val="center"/>
              <w:rPr>
                <w:rFonts w:ascii="Arial" w:hAnsi="Arial" w:cs="Arial"/>
              </w:rPr>
            </w:pPr>
            <w:r w:rsidRPr="00F70B3B">
              <w:rPr>
                <w:rFonts w:ascii="Arial" w:hAnsi="Arial" w:cs="Arial"/>
              </w:rPr>
              <w:t>5</w:t>
            </w:r>
          </w:p>
        </w:tc>
      </w:tr>
    </w:tbl>
    <w:p w14:paraId="74376AFD" w14:textId="77777777" w:rsidR="003C1650" w:rsidRPr="00633060" w:rsidRDefault="003C1650" w:rsidP="00D23CD7">
      <w:pPr>
        <w:jc w:val="both"/>
        <w:rPr>
          <w:rFonts w:ascii="Arial" w:hAnsi="Arial" w:cs="Arial"/>
          <w:sz w:val="22"/>
          <w:szCs w:val="22"/>
        </w:rPr>
      </w:pPr>
    </w:p>
    <w:p w14:paraId="0D1054D0" w14:textId="77777777" w:rsidR="003C1650" w:rsidRDefault="003C1650" w:rsidP="00D23CD7">
      <w:pPr>
        <w:jc w:val="both"/>
        <w:rPr>
          <w:rFonts w:ascii="Arial" w:hAnsi="Arial" w:cs="Arial"/>
          <w:sz w:val="22"/>
          <w:szCs w:val="22"/>
        </w:rPr>
      </w:pPr>
    </w:p>
    <w:p w14:paraId="46926E6D" w14:textId="77777777" w:rsidR="00633060" w:rsidRPr="00633060" w:rsidRDefault="00633060" w:rsidP="00D23CD7">
      <w:pPr>
        <w:jc w:val="both"/>
        <w:rPr>
          <w:rFonts w:ascii="Arial" w:hAnsi="Arial" w:cs="Arial"/>
          <w:sz w:val="22"/>
          <w:szCs w:val="22"/>
        </w:rPr>
      </w:pPr>
    </w:p>
    <w:p w14:paraId="7AA334A5" w14:textId="77777777" w:rsidR="00633060" w:rsidRPr="004F4CC9" w:rsidRDefault="004965B0" w:rsidP="00936E21">
      <w:pPr>
        <w:pStyle w:val="Naslov5"/>
        <w:rPr>
          <w:b/>
        </w:rPr>
      </w:pPr>
      <w:r>
        <w:rPr>
          <w:b/>
        </w:rPr>
        <w:br w:type="page"/>
      </w:r>
      <w:r w:rsidR="00633060" w:rsidRPr="004F4CC9">
        <w:rPr>
          <w:b/>
        </w:rPr>
        <w:lastRenderedPageBreak/>
        <w:t>4.1.1.</w:t>
      </w:r>
      <w:r w:rsidR="00633060">
        <w:rPr>
          <w:b/>
        </w:rPr>
        <w:t>5</w:t>
      </w:r>
      <w:r w:rsidR="00633060" w:rsidRPr="004F4CC9">
        <w:rPr>
          <w:b/>
        </w:rPr>
        <w:t xml:space="preserve"> Merila za ovrednotenje vplivov na </w:t>
      </w:r>
      <w:r w:rsidR="00633060">
        <w:rPr>
          <w:b/>
        </w:rPr>
        <w:t xml:space="preserve">finančno stabilnost </w:t>
      </w:r>
    </w:p>
    <w:p w14:paraId="6227911B" w14:textId="77777777" w:rsidR="003C1650" w:rsidRPr="00F70B3B" w:rsidRDefault="003C1650" w:rsidP="00D23CD7">
      <w:pPr>
        <w:jc w:val="both"/>
        <w:rPr>
          <w:rFonts w:ascii="Arial" w:hAnsi="Arial" w:cs="Arial"/>
        </w:rPr>
      </w:pPr>
    </w:p>
    <w:p w14:paraId="22F699B1" w14:textId="77777777" w:rsidR="003C1650" w:rsidRPr="000C3464" w:rsidRDefault="00633060" w:rsidP="00D23CD7">
      <w:pPr>
        <w:jc w:val="both"/>
        <w:rPr>
          <w:rFonts w:ascii="Arial" w:hAnsi="Arial" w:cs="Arial"/>
          <w:i/>
          <w:sz w:val="22"/>
          <w:szCs w:val="22"/>
        </w:rPr>
      </w:pPr>
      <w:r w:rsidRPr="000C3464">
        <w:rPr>
          <w:rFonts w:ascii="Arial" w:hAnsi="Arial" w:cs="Arial"/>
          <w:b/>
          <w:i/>
          <w:sz w:val="22"/>
          <w:szCs w:val="22"/>
        </w:rPr>
        <w:t xml:space="preserve">Preglednica </w:t>
      </w:r>
      <w:r w:rsidR="004965B0" w:rsidRPr="000C3464">
        <w:rPr>
          <w:rFonts w:ascii="Arial" w:hAnsi="Arial" w:cs="Arial"/>
          <w:b/>
          <w:i/>
          <w:sz w:val="22"/>
          <w:szCs w:val="22"/>
        </w:rPr>
        <w:t>2</w:t>
      </w:r>
      <w:r w:rsidR="004965B0">
        <w:rPr>
          <w:rFonts w:ascii="Arial" w:hAnsi="Arial" w:cs="Arial"/>
          <w:b/>
          <w:i/>
          <w:sz w:val="22"/>
          <w:szCs w:val="22"/>
        </w:rPr>
        <w:t>6</w:t>
      </w:r>
      <w:r w:rsidRPr="000C3464">
        <w:rPr>
          <w:rFonts w:ascii="Arial" w:hAnsi="Arial" w:cs="Arial"/>
          <w:b/>
          <w:i/>
          <w:sz w:val="22"/>
          <w:szCs w:val="22"/>
        </w:rPr>
        <w:t>:</w:t>
      </w:r>
      <w:r w:rsidRPr="000C3464">
        <w:rPr>
          <w:rFonts w:ascii="Arial" w:hAnsi="Arial" w:cs="Arial"/>
          <w:i/>
          <w:sz w:val="22"/>
          <w:szCs w:val="22"/>
        </w:rPr>
        <w:t xml:space="preserve"> Merila </w:t>
      </w:r>
      <w:r w:rsidR="00487D04">
        <w:rPr>
          <w:rFonts w:ascii="Arial" w:hAnsi="Arial" w:cs="Arial"/>
          <w:i/>
          <w:sz w:val="22"/>
          <w:szCs w:val="22"/>
        </w:rPr>
        <w:t xml:space="preserve">za </w:t>
      </w:r>
      <w:r w:rsidRPr="000C3464">
        <w:rPr>
          <w:rFonts w:ascii="Arial" w:hAnsi="Arial" w:cs="Arial"/>
          <w:i/>
          <w:sz w:val="22"/>
          <w:szCs w:val="22"/>
        </w:rPr>
        <w:t>ovrednotenja vplivov</w:t>
      </w:r>
      <w:r w:rsidRPr="000C3464" w:rsidDel="00633060">
        <w:rPr>
          <w:rFonts w:ascii="Arial" w:hAnsi="Arial" w:cs="Arial"/>
          <w:i/>
          <w:sz w:val="22"/>
          <w:szCs w:val="22"/>
        </w:rPr>
        <w:t xml:space="preserve"> </w:t>
      </w:r>
      <w:r w:rsidRPr="000C3464">
        <w:rPr>
          <w:rFonts w:ascii="Arial" w:hAnsi="Arial" w:cs="Arial"/>
          <w:i/>
          <w:sz w:val="22"/>
          <w:szCs w:val="22"/>
        </w:rPr>
        <w:t>glede</w:t>
      </w:r>
      <w:r w:rsidR="000C3464" w:rsidRPr="000C3464">
        <w:rPr>
          <w:rFonts w:ascii="Arial" w:hAnsi="Arial" w:cs="Arial"/>
          <w:i/>
          <w:sz w:val="22"/>
          <w:szCs w:val="22"/>
        </w:rPr>
        <w:t xml:space="preserve"> </w:t>
      </w:r>
      <w:r w:rsidR="003C1650" w:rsidRPr="000C3464">
        <w:rPr>
          <w:rFonts w:ascii="Arial" w:hAnsi="Arial" w:cs="Arial"/>
          <w:i/>
          <w:sz w:val="22"/>
          <w:szCs w:val="22"/>
        </w:rPr>
        <w:t>na plačilno sposobnost pravnih in fizičnih oseb zaradi nedelovanja plačilnega prometa</w:t>
      </w:r>
    </w:p>
    <w:tbl>
      <w:tblPr>
        <w:tblW w:w="92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8"/>
        <w:gridCol w:w="1538"/>
        <w:gridCol w:w="1538"/>
        <w:gridCol w:w="1538"/>
        <w:gridCol w:w="1538"/>
        <w:gridCol w:w="1538"/>
      </w:tblGrid>
      <w:tr w:rsidR="00633060" w:rsidRPr="00F70B3B" w14:paraId="50462B9F" w14:textId="77777777" w:rsidTr="000C3464">
        <w:tc>
          <w:tcPr>
            <w:tcW w:w="1538" w:type="dxa"/>
            <w:tcBorders>
              <w:top w:val="single" w:sz="12" w:space="0" w:color="auto"/>
              <w:left w:val="single" w:sz="12" w:space="0" w:color="auto"/>
              <w:bottom w:val="single" w:sz="12" w:space="0" w:color="auto"/>
              <w:right w:val="single" w:sz="12" w:space="0" w:color="auto"/>
            </w:tcBorders>
            <w:shd w:val="pct5" w:color="auto" w:fill="auto"/>
            <w:vAlign w:val="center"/>
          </w:tcPr>
          <w:p w14:paraId="6972EFD1" w14:textId="77777777" w:rsidR="003C1650" w:rsidRPr="004965B0" w:rsidRDefault="003C1650" w:rsidP="00D23CD7">
            <w:pPr>
              <w:rPr>
                <w:rFonts w:ascii="Arial" w:hAnsi="Arial" w:cs="Arial"/>
                <w:b/>
              </w:rPr>
            </w:pPr>
            <w:r w:rsidRPr="004965B0">
              <w:rPr>
                <w:rFonts w:ascii="Arial" w:hAnsi="Arial" w:cs="Arial"/>
                <w:b/>
              </w:rPr>
              <w:t>Vrednost izpada</w:t>
            </w:r>
          </w:p>
          <w:p w14:paraId="796720EE" w14:textId="77777777" w:rsidR="003C1650" w:rsidRPr="004965B0" w:rsidRDefault="003C1650" w:rsidP="00D23CD7">
            <w:pPr>
              <w:rPr>
                <w:rFonts w:ascii="Arial" w:hAnsi="Arial" w:cs="Arial"/>
                <w:b/>
              </w:rPr>
            </w:pPr>
          </w:p>
          <w:p w14:paraId="04673BE8" w14:textId="77777777" w:rsidR="003C1650" w:rsidRPr="004965B0" w:rsidRDefault="003C1650" w:rsidP="00D23CD7">
            <w:pPr>
              <w:rPr>
                <w:rFonts w:ascii="Arial" w:hAnsi="Arial" w:cs="Arial"/>
                <w:b/>
              </w:rPr>
            </w:pPr>
          </w:p>
          <w:p w14:paraId="0771E70F" w14:textId="77777777" w:rsidR="003C1650" w:rsidRPr="004965B0" w:rsidRDefault="003C1650" w:rsidP="00D23CD7">
            <w:pPr>
              <w:rPr>
                <w:rFonts w:ascii="Arial" w:hAnsi="Arial" w:cs="Arial"/>
                <w:b/>
              </w:rPr>
            </w:pPr>
          </w:p>
          <w:p w14:paraId="37B9F1A2" w14:textId="77777777" w:rsidR="003C1650" w:rsidRPr="004965B0" w:rsidRDefault="003C1650" w:rsidP="00D23CD7">
            <w:pPr>
              <w:rPr>
                <w:rFonts w:ascii="Arial" w:hAnsi="Arial" w:cs="Arial"/>
                <w:b/>
              </w:rPr>
            </w:pPr>
          </w:p>
          <w:p w14:paraId="73779CC1" w14:textId="77777777" w:rsidR="003C1650" w:rsidRPr="004965B0" w:rsidRDefault="003C1650" w:rsidP="00D23CD7">
            <w:pPr>
              <w:rPr>
                <w:rFonts w:ascii="Arial" w:hAnsi="Arial" w:cs="Arial"/>
                <w:b/>
              </w:rPr>
            </w:pPr>
            <w:r w:rsidRPr="004965B0">
              <w:rPr>
                <w:rFonts w:ascii="Arial" w:hAnsi="Arial" w:cs="Arial"/>
                <w:b/>
              </w:rPr>
              <w:t>Trajanje izpada</w:t>
            </w:r>
          </w:p>
        </w:tc>
        <w:tc>
          <w:tcPr>
            <w:tcW w:w="1538" w:type="dxa"/>
            <w:tcBorders>
              <w:top w:val="single" w:sz="12" w:space="0" w:color="auto"/>
              <w:left w:val="single" w:sz="12" w:space="0" w:color="auto"/>
              <w:bottom w:val="single" w:sz="12" w:space="0" w:color="auto"/>
            </w:tcBorders>
            <w:shd w:val="pct5" w:color="auto" w:fill="auto"/>
            <w:vAlign w:val="center"/>
          </w:tcPr>
          <w:p w14:paraId="4EC58E33" w14:textId="77777777" w:rsidR="003C1650" w:rsidRPr="004965B0" w:rsidRDefault="003C1650" w:rsidP="00D23CD7">
            <w:pPr>
              <w:jc w:val="center"/>
              <w:rPr>
                <w:rFonts w:ascii="Arial" w:hAnsi="Arial" w:cs="Arial"/>
                <w:b/>
              </w:rPr>
            </w:pPr>
            <w:r w:rsidRPr="004965B0">
              <w:rPr>
                <w:rFonts w:ascii="Arial" w:hAnsi="Arial" w:cs="Arial"/>
                <w:b/>
              </w:rPr>
              <w:t xml:space="preserve">Izpad poravnave plačil v vrednosti </w:t>
            </w:r>
            <w:r w:rsidRPr="004965B0">
              <w:rPr>
                <w:rFonts w:ascii="Arial" w:hAnsi="Arial" w:cs="Arial"/>
                <w:b/>
                <w:u w:val="single"/>
              </w:rPr>
              <w:t xml:space="preserve">manjši kot 10% </w:t>
            </w:r>
            <w:r w:rsidRPr="004965B0">
              <w:rPr>
                <w:rFonts w:ascii="Arial" w:hAnsi="Arial" w:cs="Arial"/>
                <w:b/>
              </w:rPr>
              <w:t>načrtovane vrednosti plačilnega prometa v obdobju trajanja motenj</w:t>
            </w:r>
          </w:p>
        </w:tc>
        <w:tc>
          <w:tcPr>
            <w:tcW w:w="1538" w:type="dxa"/>
            <w:tcBorders>
              <w:top w:val="single" w:sz="12" w:space="0" w:color="auto"/>
              <w:bottom w:val="single" w:sz="12" w:space="0" w:color="auto"/>
            </w:tcBorders>
            <w:shd w:val="pct5" w:color="auto" w:fill="auto"/>
            <w:vAlign w:val="center"/>
          </w:tcPr>
          <w:p w14:paraId="0BED1E8F" w14:textId="77777777" w:rsidR="003C1650" w:rsidRPr="004965B0" w:rsidRDefault="003C1650" w:rsidP="00D23CD7">
            <w:pPr>
              <w:jc w:val="center"/>
              <w:rPr>
                <w:rFonts w:ascii="Arial" w:hAnsi="Arial" w:cs="Arial"/>
                <w:b/>
              </w:rPr>
            </w:pPr>
            <w:r w:rsidRPr="004965B0">
              <w:rPr>
                <w:rFonts w:ascii="Arial" w:hAnsi="Arial" w:cs="Arial"/>
                <w:b/>
              </w:rPr>
              <w:t xml:space="preserve">Izpad poravnave plačil v vrednosti </w:t>
            </w:r>
            <w:r w:rsidRPr="004965B0">
              <w:rPr>
                <w:rFonts w:ascii="Arial" w:hAnsi="Arial" w:cs="Arial"/>
                <w:b/>
                <w:u w:val="single"/>
              </w:rPr>
              <w:t>med 10% in 20%</w:t>
            </w:r>
            <w:r w:rsidRPr="004965B0">
              <w:rPr>
                <w:rFonts w:ascii="Arial" w:hAnsi="Arial" w:cs="Arial"/>
                <w:b/>
              </w:rPr>
              <w:t xml:space="preserve"> načrtovane vrednosti plačilnega prometa v obdobju trajanja motenj</w:t>
            </w:r>
          </w:p>
        </w:tc>
        <w:tc>
          <w:tcPr>
            <w:tcW w:w="1538" w:type="dxa"/>
            <w:tcBorders>
              <w:top w:val="single" w:sz="12" w:space="0" w:color="auto"/>
              <w:bottom w:val="single" w:sz="12" w:space="0" w:color="auto"/>
            </w:tcBorders>
            <w:shd w:val="pct5" w:color="auto" w:fill="auto"/>
            <w:vAlign w:val="center"/>
          </w:tcPr>
          <w:p w14:paraId="22BA1A3C" w14:textId="77777777" w:rsidR="003C1650" w:rsidRPr="004965B0" w:rsidRDefault="003C1650" w:rsidP="00D23CD7">
            <w:pPr>
              <w:jc w:val="center"/>
              <w:rPr>
                <w:rFonts w:ascii="Arial" w:hAnsi="Arial" w:cs="Arial"/>
                <w:b/>
              </w:rPr>
            </w:pPr>
            <w:r w:rsidRPr="004965B0">
              <w:rPr>
                <w:rFonts w:ascii="Arial" w:hAnsi="Arial" w:cs="Arial"/>
                <w:b/>
              </w:rPr>
              <w:t xml:space="preserve">Izpad poravnave plačil v vrednosti </w:t>
            </w:r>
            <w:r w:rsidRPr="004965B0">
              <w:rPr>
                <w:rFonts w:ascii="Arial" w:hAnsi="Arial" w:cs="Arial"/>
                <w:b/>
                <w:u w:val="single"/>
              </w:rPr>
              <w:t>med 20% in 50%</w:t>
            </w:r>
            <w:r w:rsidRPr="004965B0">
              <w:rPr>
                <w:rFonts w:ascii="Arial" w:hAnsi="Arial" w:cs="Arial"/>
                <w:b/>
              </w:rPr>
              <w:t xml:space="preserve"> načrtovane vrednosti plačilnega prometa v obdobju trajanja motenj</w:t>
            </w:r>
          </w:p>
        </w:tc>
        <w:tc>
          <w:tcPr>
            <w:tcW w:w="1538" w:type="dxa"/>
            <w:tcBorders>
              <w:top w:val="single" w:sz="12" w:space="0" w:color="auto"/>
              <w:bottom w:val="single" w:sz="12" w:space="0" w:color="auto"/>
            </w:tcBorders>
            <w:shd w:val="pct5" w:color="auto" w:fill="auto"/>
            <w:vAlign w:val="center"/>
          </w:tcPr>
          <w:p w14:paraId="588D31CF" w14:textId="77777777" w:rsidR="003C1650" w:rsidRPr="004965B0" w:rsidRDefault="003C1650" w:rsidP="00D23CD7">
            <w:pPr>
              <w:jc w:val="center"/>
              <w:rPr>
                <w:rFonts w:ascii="Arial" w:hAnsi="Arial" w:cs="Arial"/>
                <w:b/>
              </w:rPr>
            </w:pPr>
            <w:r w:rsidRPr="004965B0">
              <w:rPr>
                <w:rFonts w:ascii="Arial" w:hAnsi="Arial" w:cs="Arial"/>
                <w:b/>
              </w:rPr>
              <w:t xml:space="preserve">Izpad poravnave plačil v vrednosti </w:t>
            </w:r>
            <w:r w:rsidRPr="004965B0">
              <w:rPr>
                <w:rFonts w:ascii="Arial" w:hAnsi="Arial" w:cs="Arial"/>
                <w:b/>
                <w:u w:val="single"/>
              </w:rPr>
              <w:t>med 50% in 80%</w:t>
            </w:r>
            <w:r w:rsidRPr="004965B0">
              <w:rPr>
                <w:rFonts w:ascii="Arial" w:hAnsi="Arial" w:cs="Arial"/>
                <w:b/>
              </w:rPr>
              <w:t xml:space="preserve"> načrtovane vrednosti plačilnega prometa v obdobju trajanja motenj</w:t>
            </w:r>
          </w:p>
        </w:tc>
        <w:tc>
          <w:tcPr>
            <w:tcW w:w="1538" w:type="dxa"/>
            <w:tcBorders>
              <w:top w:val="single" w:sz="12" w:space="0" w:color="auto"/>
              <w:bottom w:val="single" w:sz="12" w:space="0" w:color="auto"/>
              <w:right w:val="single" w:sz="12" w:space="0" w:color="auto"/>
            </w:tcBorders>
            <w:shd w:val="pct5" w:color="auto" w:fill="auto"/>
            <w:vAlign w:val="center"/>
          </w:tcPr>
          <w:p w14:paraId="3BBCAD03" w14:textId="77777777" w:rsidR="003C1650" w:rsidRPr="004965B0" w:rsidRDefault="003C1650" w:rsidP="00D23CD7">
            <w:pPr>
              <w:jc w:val="center"/>
              <w:rPr>
                <w:rFonts w:ascii="Arial" w:hAnsi="Arial" w:cs="Arial"/>
                <w:b/>
              </w:rPr>
            </w:pPr>
            <w:r w:rsidRPr="004965B0">
              <w:rPr>
                <w:rFonts w:ascii="Arial" w:hAnsi="Arial" w:cs="Arial"/>
                <w:b/>
              </w:rPr>
              <w:t xml:space="preserve">Izpad poravnave plačil v vrednosti </w:t>
            </w:r>
            <w:r w:rsidRPr="004965B0">
              <w:rPr>
                <w:rFonts w:ascii="Arial" w:hAnsi="Arial" w:cs="Arial"/>
                <w:b/>
                <w:u w:val="single"/>
              </w:rPr>
              <w:t>več kot 80%</w:t>
            </w:r>
            <w:r w:rsidRPr="004965B0">
              <w:rPr>
                <w:rFonts w:ascii="Arial" w:hAnsi="Arial" w:cs="Arial"/>
                <w:b/>
              </w:rPr>
              <w:t xml:space="preserve"> načrtovane vrednosti plačilnega prometa v obdobju trajanja motenj</w:t>
            </w:r>
          </w:p>
        </w:tc>
      </w:tr>
      <w:tr w:rsidR="00633060" w:rsidRPr="00F70B3B" w14:paraId="730D1215" w14:textId="77777777" w:rsidTr="000C3464">
        <w:trPr>
          <w:trHeight w:val="1220"/>
        </w:trPr>
        <w:tc>
          <w:tcPr>
            <w:tcW w:w="1538" w:type="dxa"/>
            <w:tcBorders>
              <w:top w:val="single" w:sz="12" w:space="0" w:color="auto"/>
              <w:left w:val="single" w:sz="12" w:space="0" w:color="auto"/>
              <w:right w:val="single" w:sz="12" w:space="0" w:color="auto"/>
            </w:tcBorders>
            <w:shd w:val="pct5" w:color="auto" w:fill="auto"/>
            <w:vAlign w:val="center"/>
          </w:tcPr>
          <w:p w14:paraId="2F04634E" w14:textId="77777777" w:rsidR="003C1650" w:rsidRPr="00633060" w:rsidRDefault="003C1650" w:rsidP="00D23CD7">
            <w:pPr>
              <w:rPr>
                <w:rFonts w:ascii="Arial" w:hAnsi="Arial" w:cs="Arial"/>
              </w:rPr>
            </w:pPr>
            <w:r w:rsidRPr="00633060">
              <w:rPr>
                <w:rFonts w:ascii="Arial" w:hAnsi="Arial" w:cs="Arial"/>
              </w:rPr>
              <w:t>Ni vpliva, ker vplivi nesreče ne morejo posegati v ocenjevano vsebino</w:t>
            </w:r>
          </w:p>
        </w:tc>
        <w:tc>
          <w:tcPr>
            <w:tcW w:w="1538" w:type="dxa"/>
            <w:tcBorders>
              <w:top w:val="single" w:sz="12" w:space="0" w:color="auto"/>
              <w:left w:val="single" w:sz="12" w:space="0" w:color="auto"/>
            </w:tcBorders>
            <w:vAlign w:val="center"/>
          </w:tcPr>
          <w:p w14:paraId="56627A6E" w14:textId="77777777" w:rsidR="003C1650" w:rsidRPr="00633060" w:rsidRDefault="003C1650" w:rsidP="00D23CD7">
            <w:pPr>
              <w:jc w:val="center"/>
              <w:rPr>
                <w:rFonts w:ascii="Arial" w:hAnsi="Arial" w:cs="Arial"/>
              </w:rPr>
            </w:pPr>
            <w:r w:rsidRPr="00633060">
              <w:rPr>
                <w:rFonts w:ascii="Arial" w:hAnsi="Arial" w:cs="Arial"/>
              </w:rPr>
              <w:t xml:space="preserve">se ne ocenjuje </w:t>
            </w:r>
          </w:p>
        </w:tc>
        <w:tc>
          <w:tcPr>
            <w:tcW w:w="1538" w:type="dxa"/>
            <w:tcBorders>
              <w:top w:val="single" w:sz="12" w:space="0" w:color="auto"/>
            </w:tcBorders>
            <w:vAlign w:val="center"/>
          </w:tcPr>
          <w:p w14:paraId="1AFFB8A9" w14:textId="77777777" w:rsidR="003C1650" w:rsidRPr="000C3464" w:rsidRDefault="003C1650" w:rsidP="00D23CD7">
            <w:pPr>
              <w:jc w:val="center"/>
              <w:rPr>
                <w:rFonts w:ascii="Arial" w:hAnsi="Arial" w:cs="Arial"/>
              </w:rPr>
            </w:pPr>
            <w:r w:rsidRPr="000C3464">
              <w:rPr>
                <w:rFonts w:ascii="Arial" w:hAnsi="Arial" w:cs="Arial"/>
              </w:rPr>
              <w:t xml:space="preserve">se ne ocenjuje </w:t>
            </w:r>
          </w:p>
        </w:tc>
        <w:tc>
          <w:tcPr>
            <w:tcW w:w="1538" w:type="dxa"/>
            <w:tcBorders>
              <w:top w:val="single" w:sz="12" w:space="0" w:color="auto"/>
            </w:tcBorders>
            <w:vAlign w:val="center"/>
          </w:tcPr>
          <w:p w14:paraId="5F5BF80B" w14:textId="77777777" w:rsidR="003C1650" w:rsidRPr="000C3464" w:rsidRDefault="003C1650" w:rsidP="00D23CD7">
            <w:pPr>
              <w:jc w:val="center"/>
              <w:rPr>
                <w:rFonts w:ascii="Arial" w:hAnsi="Arial" w:cs="Arial"/>
              </w:rPr>
            </w:pPr>
            <w:r w:rsidRPr="000C3464">
              <w:rPr>
                <w:rFonts w:ascii="Arial" w:hAnsi="Arial" w:cs="Arial"/>
              </w:rPr>
              <w:t xml:space="preserve">se ne ocenjuje </w:t>
            </w:r>
          </w:p>
        </w:tc>
        <w:tc>
          <w:tcPr>
            <w:tcW w:w="1538" w:type="dxa"/>
            <w:tcBorders>
              <w:top w:val="single" w:sz="12" w:space="0" w:color="auto"/>
            </w:tcBorders>
            <w:vAlign w:val="center"/>
          </w:tcPr>
          <w:p w14:paraId="6647B73A" w14:textId="77777777" w:rsidR="003C1650" w:rsidRPr="000C3464" w:rsidRDefault="003C1650" w:rsidP="00D23CD7">
            <w:pPr>
              <w:jc w:val="center"/>
              <w:rPr>
                <w:rFonts w:ascii="Arial" w:hAnsi="Arial" w:cs="Arial"/>
              </w:rPr>
            </w:pPr>
            <w:r w:rsidRPr="000C3464">
              <w:rPr>
                <w:rFonts w:ascii="Arial" w:hAnsi="Arial" w:cs="Arial"/>
              </w:rPr>
              <w:t xml:space="preserve">se ne ocenjuje </w:t>
            </w:r>
          </w:p>
        </w:tc>
        <w:tc>
          <w:tcPr>
            <w:tcW w:w="1538" w:type="dxa"/>
            <w:tcBorders>
              <w:top w:val="single" w:sz="12" w:space="0" w:color="auto"/>
              <w:right w:val="single" w:sz="12" w:space="0" w:color="auto"/>
            </w:tcBorders>
            <w:vAlign w:val="center"/>
          </w:tcPr>
          <w:p w14:paraId="684D2839" w14:textId="77777777" w:rsidR="003C1650" w:rsidRPr="000C3464" w:rsidRDefault="003C1650" w:rsidP="00D23CD7">
            <w:pPr>
              <w:jc w:val="center"/>
              <w:rPr>
                <w:rFonts w:ascii="Arial" w:hAnsi="Arial" w:cs="Arial"/>
              </w:rPr>
            </w:pPr>
            <w:r w:rsidRPr="000C3464">
              <w:rPr>
                <w:rFonts w:ascii="Arial" w:hAnsi="Arial" w:cs="Arial"/>
              </w:rPr>
              <w:t xml:space="preserve">se ne ocenjuje </w:t>
            </w:r>
          </w:p>
        </w:tc>
      </w:tr>
      <w:tr w:rsidR="00633060" w:rsidRPr="00F70B3B" w14:paraId="27127646" w14:textId="77777777" w:rsidTr="000C3464">
        <w:trPr>
          <w:trHeight w:val="1484"/>
        </w:trPr>
        <w:tc>
          <w:tcPr>
            <w:tcW w:w="1538" w:type="dxa"/>
            <w:tcBorders>
              <w:left w:val="single" w:sz="12" w:space="0" w:color="auto"/>
              <w:right w:val="single" w:sz="12" w:space="0" w:color="auto"/>
            </w:tcBorders>
            <w:shd w:val="pct5" w:color="auto" w:fill="auto"/>
            <w:vAlign w:val="center"/>
          </w:tcPr>
          <w:p w14:paraId="577BA7BD" w14:textId="77777777" w:rsidR="003C1650" w:rsidRPr="00633060" w:rsidRDefault="003C1650" w:rsidP="00D23CD7">
            <w:pPr>
              <w:rPr>
                <w:rFonts w:ascii="Arial" w:hAnsi="Arial" w:cs="Arial"/>
              </w:rPr>
            </w:pPr>
            <w:r w:rsidRPr="00633060">
              <w:rPr>
                <w:rFonts w:ascii="Arial" w:hAnsi="Arial" w:cs="Arial"/>
              </w:rPr>
              <w:t xml:space="preserve">Motnje v odvijanju plačilnega prometa v trajanju </w:t>
            </w:r>
            <w:r w:rsidRPr="00633060">
              <w:rPr>
                <w:rFonts w:ascii="Arial" w:hAnsi="Arial" w:cs="Arial"/>
                <w:u w:val="single"/>
              </w:rPr>
              <w:t>do 2 ur</w:t>
            </w:r>
          </w:p>
        </w:tc>
        <w:tc>
          <w:tcPr>
            <w:tcW w:w="1538" w:type="dxa"/>
            <w:tcBorders>
              <w:left w:val="single" w:sz="12" w:space="0" w:color="auto"/>
            </w:tcBorders>
            <w:vAlign w:val="center"/>
          </w:tcPr>
          <w:p w14:paraId="3DDEDE18" w14:textId="77777777" w:rsidR="003C1650" w:rsidRPr="00633060" w:rsidRDefault="003C1650" w:rsidP="00D23CD7">
            <w:pPr>
              <w:jc w:val="center"/>
              <w:rPr>
                <w:rFonts w:ascii="Arial" w:hAnsi="Arial" w:cs="Arial"/>
              </w:rPr>
            </w:pPr>
            <w:r w:rsidRPr="00633060">
              <w:rPr>
                <w:rFonts w:ascii="Arial" w:hAnsi="Arial" w:cs="Arial"/>
              </w:rPr>
              <w:t>1</w:t>
            </w:r>
          </w:p>
        </w:tc>
        <w:tc>
          <w:tcPr>
            <w:tcW w:w="1538" w:type="dxa"/>
            <w:vAlign w:val="center"/>
          </w:tcPr>
          <w:p w14:paraId="29FB0FCB" w14:textId="77777777" w:rsidR="003C1650" w:rsidRPr="000C3464" w:rsidRDefault="003C1650" w:rsidP="00D23CD7">
            <w:pPr>
              <w:jc w:val="center"/>
              <w:rPr>
                <w:rFonts w:ascii="Arial" w:hAnsi="Arial" w:cs="Arial"/>
              </w:rPr>
            </w:pPr>
            <w:r w:rsidRPr="000C3464">
              <w:rPr>
                <w:rFonts w:ascii="Arial" w:hAnsi="Arial" w:cs="Arial"/>
              </w:rPr>
              <w:t>1</w:t>
            </w:r>
          </w:p>
        </w:tc>
        <w:tc>
          <w:tcPr>
            <w:tcW w:w="1538" w:type="dxa"/>
            <w:vAlign w:val="center"/>
          </w:tcPr>
          <w:p w14:paraId="1F99A6C1" w14:textId="77777777" w:rsidR="003C1650" w:rsidRPr="000C3464" w:rsidRDefault="003C1650" w:rsidP="00D23CD7">
            <w:pPr>
              <w:jc w:val="center"/>
              <w:rPr>
                <w:rFonts w:ascii="Arial" w:hAnsi="Arial" w:cs="Arial"/>
              </w:rPr>
            </w:pPr>
            <w:r w:rsidRPr="000C3464">
              <w:rPr>
                <w:rFonts w:ascii="Arial" w:hAnsi="Arial" w:cs="Arial"/>
              </w:rPr>
              <w:t>2</w:t>
            </w:r>
          </w:p>
        </w:tc>
        <w:tc>
          <w:tcPr>
            <w:tcW w:w="1538" w:type="dxa"/>
            <w:vAlign w:val="center"/>
          </w:tcPr>
          <w:p w14:paraId="649F02F1" w14:textId="77777777" w:rsidR="003C1650" w:rsidRPr="000C3464" w:rsidRDefault="003C1650" w:rsidP="00D23CD7">
            <w:pPr>
              <w:jc w:val="center"/>
              <w:rPr>
                <w:rFonts w:ascii="Arial" w:hAnsi="Arial" w:cs="Arial"/>
              </w:rPr>
            </w:pPr>
            <w:r w:rsidRPr="000C3464">
              <w:rPr>
                <w:rFonts w:ascii="Arial" w:hAnsi="Arial" w:cs="Arial"/>
              </w:rPr>
              <w:t>3</w:t>
            </w:r>
          </w:p>
        </w:tc>
        <w:tc>
          <w:tcPr>
            <w:tcW w:w="1538" w:type="dxa"/>
            <w:tcBorders>
              <w:right w:val="single" w:sz="12" w:space="0" w:color="auto"/>
            </w:tcBorders>
            <w:vAlign w:val="center"/>
          </w:tcPr>
          <w:p w14:paraId="4340C6AB" w14:textId="77777777" w:rsidR="003C1650" w:rsidRPr="000C3464" w:rsidRDefault="003C1650" w:rsidP="00D23CD7">
            <w:pPr>
              <w:jc w:val="center"/>
              <w:rPr>
                <w:rFonts w:ascii="Arial" w:hAnsi="Arial" w:cs="Arial"/>
              </w:rPr>
            </w:pPr>
            <w:r w:rsidRPr="000C3464">
              <w:rPr>
                <w:rFonts w:ascii="Arial" w:hAnsi="Arial" w:cs="Arial"/>
              </w:rPr>
              <w:t>3</w:t>
            </w:r>
          </w:p>
        </w:tc>
      </w:tr>
      <w:tr w:rsidR="00633060" w:rsidRPr="00F70B3B" w14:paraId="1E39A2E7" w14:textId="77777777" w:rsidTr="000C3464">
        <w:tc>
          <w:tcPr>
            <w:tcW w:w="1538" w:type="dxa"/>
            <w:tcBorders>
              <w:left w:val="single" w:sz="12" w:space="0" w:color="auto"/>
              <w:right w:val="single" w:sz="12" w:space="0" w:color="auto"/>
            </w:tcBorders>
            <w:shd w:val="pct5" w:color="auto" w:fill="auto"/>
            <w:vAlign w:val="center"/>
          </w:tcPr>
          <w:p w14:paraId="0A502157" w14:textId="77777777" w:rsidR="003C1650" w:rsidRPr="00633060" w:rsidRDefault="003C1650" w:rsidP="00D23CD7">
            <w:pPr>
              <w:rPr>
                <w:rFonts w:ascii="Arial" w:hAnsi="Arial" w:cs="Arial"/>
              </w:rPr>
            </w:pPr>
            <w:r w:rsidRPr="00633060">
              <w:rPr>
                <w:rFonts w:ascii="Arial" w:hAnsi="Arial" w:cs="Arial"/>
              </w:rPr>
              <w:t xml:space="preserve">Motnje v odvijanju plačilnega prometa v trajanju </w:t>
            </w:r>
            <w:r w:rsidRPr="00633060">
              <w:rPr>
                <w:rFonts w:ascii="Arial" w:hAnsi="Arial" w:cs="Arial"/>
                <w:u w:val="single"/>
              </w:rPr>
              <w:t>do 4 ur</w:t>
            </w:r>
          </w:p>
        </w:tc>
        <w:tc>
          <w:tcPr>
            <w:tcW w:w="1538" w:type="dxa"/>
            <w:tcBorders>
              <w:left w:val="single" w:sz="12" w:space="0" w:color="auto"/>
            </w:tcBorders>
            <w:vAlign w:val="center"/>
          </w:tcPr>
          <w:p w14:paraId="3F1BCC24" w14:textId="77777777" w:rsidR="003C1650" w:rsidRPr="00633060" w:rsidRDefault="003C1650" w:rsidP="00D23CD7">
            <w:pPr>
              <w:jc w:val="center"/>
              <w:rPr>
                <w:rFonts w:ascii="Arial" w:hAnsi="Arial" w:cs="Arial"/>
              </w:rPr>
            </w:pPr>
            <w:r w:rsidRPr="00633060">
              <w:rPr>
                <w:rFonts w:ascii="Arial" w:hAnsi="Arial" w:cs="Arial"/>
              </w:rPr>
              <w:t>1</w:t>
            </w:r>
          </w:p>
        </w:tc>
        <w:tc>
          <w:tcPr>
            <w:tcW w:w="1538" w:type="dxa"/>
            <w:vAlign w:val="center"/>
          </w:tcPr>
          <w:p w14:paraId="28734A23" w14:textId="77777777" w:rsidR="003C1650" w:rsidRPr="000C3464" w:rsidRDefault="003C1650" w:rsidP="00D23CD7">
            <w:pPr>
              <w:jc w:val="center"/>
              <w:rPr>
                <w:rFonts w:ascii="Arial" w:hAnsi="Arial" w:cs="Arial"/>
              </w:rPr>
            </w:pPr>
            <w:r w:rsidRPr="000C3464">
              <w:rPr>
                <w:rFonts w:ascii="Arial" w:hAnsi="Arial" w:cs="Arial"/>
              </w:rPr>
              <w:t>2</w:t>
            </w:r>
          </w:p>
        </w:tc>
        <w:tc>
          <w:tcPr>
            <w:tcW w:w="1538" w:type="dxa"/>
            <w:vAlign w:val="center"/>
          </w:tcPr>
          <w:p w14:paraId="69EFD802" w14:textId="77777777" w:rsidR="003C1650" w:rsidRPr="000C3464" w:rsidRDefault="003C1650" w:rsidP="00D23CD7">
            <w:pPr>
              <w:jc w:val="center"/>
              <w:rPr>
                <w:rFonts w:ascii="Arial" w:hAnsi="Arial" w:cs="Arial"/>
              </w:rPr>
            </w:pPr>
            <w:r w:rsidRPr="000C3464">
              <w:rPr>
                <w:rFonts w:ascii="Arial" w:hAnsi="Arial" w:cs="Arial"/>
              </w:rPr>
              <w:t>2</w:t>
            </w:r>
          </w:p>
        </w:tc>
        <w:tc>
          <w:tcPr>
            <w:tcW w:w="1538" w:type="dxa"/>
            <w:vAlign w:val="center"/>
          </w:tcPr>
          <w:p w14:paraId="313EC6E1" w14:textId="77777777" w:rsidR="003C1650" w:rsidRPr="000C3464" w:rsidRDefault="003C1650" w:rsidP="00D23CD7">
            <w:pPr>
              <w:jc w:val="center"/>
              <w:rPr>
                <w:rFonts w:ascii="Arial" w:hAnsi="Arial" w:cs="Arial"/>
              </w:rPr>
            </w:pPr>
            <w:r w:rsidRPr="000C3464">
              <w:rPr>
                <w:rFonts w:ascii="Arial" w:hAnsi="Arial" w:cs="Arial"/>
              </w:rPr>
              <w:t>3</w:t>
            </w:r>
          </w:p>
        </w:tc>
        <w:tc>
          <w:tcPr>
            <w:tcW w:w="1538" w:type="dxa"/>
            <w:tcBorders>
              <w:right w:val="single" w:sz="12" w:space="0" w:color="auto"/>
            </w:tcBorders>
            <w:vAlign w:val="center"/>
          </w:tcPr>
          <w:p w14:paraId="50606CC5" w14:textId="77777777" w:rsidR="003C1650" w:rsidRPr="000C3464" w:rsidRDefault="003C1650" w:rsidP="00D23CD7">
            <w:pPr>
              <w:jc w:val="center"/>
              <w:rPr>
                <w:rFonts w:ascii="Arial" w:hAnsi="Arial" w:cs="Arial"/>
              </w:rPr>
            </w:pPr>
            <w:r w:rsidRPr="000C3464">
              <w:rPr>
                <w:rFonts w:ascii="Arial" w:hAnsi="Arial" w:cs="Arial"/>
              </w:rPr>
              <w:t>4</w:t>
            </w:r>
          </w:p>
        </w:tc>
      </w:tr>
      <w:tr w:rsidR="003C1650" w:rsidRPr="00F70B3B" w14:paraId="49C45110" w14:textId="77777777" w:rsidTr="000C3464">
        <w:tc>
          <w:tcPr>
            <w:tcW w:w="1538" w:type="dxa"/>
            <w:tcBorders>
              <w:left w:val="single" w:sz="12" w:space="0" w:color="auto"/>
              <w:right w:val="single" w:sz="12" w:space="0" w:color="auto"/>
            </w:tcBorders>
            <w:shd w:val="pct5" w:color="auto" w:fill="auto"/>
            <w:vAlign w:val="center"/>
          </w:tcPr>
          <w:p w14:paraId="242B2986" w14:textId="77777777" w:rsidR="003C1650" w:rsidRPr="00633060" w:rsidRDefault="003C1650" w:rsidP="00D23CD7">
            <w:pPr>
              <w:rPr>
                <w:rFonts w:ascii="Arial" w:hAnsi="Arial" w:cs="Arial"/>
                <w:u w:val="single"/>
              </w:rPr>
            </w:pPr>
            <w:r w:rsidRPr="00633060">
              <w:rPr>
                <w:rFonts w:ascii="Arial" w:hAnsi="Arial" w:cs="Arial"/>
              </w:rPr>
              <w:t xml:space="preserve">Motnje v odvijanju plačilnega prometa v </w:t>
            </w:r>
            <w:r w:rsidRPr="00633060">
              <w:rPr>
                <w:rFonts w:ascii="Arial" w:hAnsi="Arial" w:cs="Arial"/>
              </w:rPr>
              <w:lastRenderedPageBreak/>
              <w:t xml:space="preserve">trajanju </w:t>
            </w:r>
            <w:r w:rsidRPr="00633060">
              <w:rPr>
                <w:rFonts w:ascii="Arial" w:hAnsi="Arial" w:cs="Arial"/>
                <w:u w:val="single"/>
              </w:rPr>
              <w:t>do 8 ur</w:t>
            </w:r>
          </w:p>
        </w:tc>
        <w:tc>
          <w:tcPr>
            <w:tcW w:w="1538" w:type="dxa"/>
            <w:tcBorders>
              <w:left w:val="single" w:sz="12" w:space="0" w:color="auto"/>
            </w:tcBorders>
            <w:vAlign w:val="center"/>
          </w:tcPr>
          <w:p w14:paraId="26E4B699" w14:textId="77777777" w:rsidR="003C1650" w:rsidRPr="00633060" w:rsidRDefault="003C1650" w:rsidP="00D23CD7">
            <w:pPr>
              <w:jc w:val="center"/>
              <w:rPr>
                <w:rFonts w:ascii="Arial" w:hAnsi="Arial" w:cs="Arial"/>
              </w:rPr>
            </w:pPr>
            <w:r w:rsidRPr="00633060">
              <w:rPr>
                <w:rFonts w:ascii="Arial" w:hAnsi="Arial" w:cs="Arial"/>
              </w:rPr>
              <w:lastRenderedPageBreak/>
              <w:t>2</w:t>
            </w:r>
          </w:p>
        </w:tc>
        <w:tc>
          <w:tcPr>
            <w:tcW w:w="1538" w:type="dxa"/>
            <w:vAlign w:val="center"/>
          </w:tcPr>
          <w:p w14:paraId="2F3DD8E9" w14:textId="77777777" w:rsidR="003C1650" w:rsidRPr="000C3464" w:rsidRDefault="003C1650" w:rsidP="00D23CD7">
            <w:pPr>
              <w:jc w:val="center"/>
              <w:rPr>
                <w:rFonts w:ascii="Arial" w:hAnsi="Arial" w:cs="Arial"/>
              </w:rPr>
            </w:pPr>
            <w:r w:rsidRPr="000C3464">
              <w:rPr>
                <w:rFonts w:ascii="Arial" w:hAnsi="Arial" w:cs="Arial"/>
              </w:rPr>
              <w:t>3</w:t>
            </w:r>
          </w:p>
        </w:tc>
        <w:tc>
          <w:tcPr>
            <w:tcW w:w="1538" w:type="dxa"/>
            <w:vAlign w:val="center"/>
          </w:tcPr>
          <w:p w14:paraId="72B72780" w14:textId="77777777" w:rsidR="003C1650" w:rsidRPr="000C3464" w:rsidRDefault="003C1650" w:rsidP="00D23CD7">
            <w:pPr>
              <w:jc w:val="center"/>
              <w:rPr>
                <w:rFonts w:ascii="Arial" w:hAnsi="Arial" w:cs="Arial"/>
              </w:rPr>
            </w:pPr>
            <w:r w:rsidRPr="000C3464">
              <w:rPr>
                <w:rFonts w:ascii="Arial" w:hAnsi="Arial" w:cs="Arial"/>
              </w:rPr>
              <w:t>3</w:t>
            </w:r>
          </w:p>
        </w:tc>
        <w:tc>
          <w:tcPr>
            <w:tcW w:w="1538" w:type="dxa"/>
            <w:vAlign w:val="center"/>
          </w:tcPr>
          <w:p w14:paraId="777356ED" w14:textId="77777777" w:rsidR="003C1650" w:rsidRPr="000C3464" w:rsidRDefault="003C1650" w:rsidP="00D23CD7">
            <w:pPr>
              <w:jc w:val="center"/>
              <w:rPr>
                <w:rFonts w:ascii="Arial" w:hAnsi="Arial" w:cs="Arial"/>
              </w:rPr>
            </w:pPr>
            <w:r w:rsidRPr="000C3464">
              <w:rPr>
                <w:rFonts w:ascii="Arial" w:hAnsi="Arial" w:cs="Arial"/>
              </w:rPr>
              <w:t>4</w:t>
            </w:r>
          </w:p>
        </w:tc>
        <w:tc>
          <w:tcPr>
            <w:tcW w:w="1538" w:type="dxa"/>
            <w:tcBorders>
              <w:right w:val="single" w:sz="12" w:space="0" w:color="auto"/>
            </w:tcBorders>
            <w:vAlign w:val="center"/>
          </w:tcPr>
          <w:p w14:paraId="1EDAC500" w14:textId="77777777" w:rsidR="003C1650" w:rsidRPr="000C3464" w:rsidRDefault="000C3464" w:rsidP="00D23CD7">
            <w:pPr>
              <w:jc w:val="center"/>
              <w:rPr>
                <w:rFonts w:ascii="Arial" w:hAnsi="Arial" w:cs="Arial"/>
              </w:rPr>
            </w:pPr>
            <w:r>
              <w:rPr>
                <w:rFonts w:ascii="Arial" w:hAnsi="Arial" w:cs="Arial"/>
              </w:rPr>
              <w:t>4</w:t>
            </w:r>
          </w:p>
        </w:tc>
      </w:tr>
      <w:tr w:rsidR="00633060" w:rsidRPr="00F70B3B" w14:paraId="6FBB5662" w14:textId="77777777" w:rsidTr="000C3464">
        <w:tc>
          <w:tcPr>
            <w:tcW w:w="1538" w:type="dxa"/>
            <w:tcBorders>
              <w:left w:val="single" w:sz="12" w:space="0" w:color="auto"/>
              <w:right w:val="single" w:sz="12" w:space="0" w:color="auto"/>
            </w:tcBorders>
            <w:shd w:val="pct5" w:color="auto" w:fill="auto"/>
            <w:vAlign w:val="center"/>
          </w:tcPr>
          <w:p w14:paraId="0B66B845" w14:textId="77777777" w:rsidR="00633060" w:rsidRPr="000C3464" w:rsidRDefault="00633060" w:rsidP="00D23CD7">
            <w:pPr>
              <w:rPr>
                <w:rFonts w:ascii="Arial" w:hAnsi="Arial" w:cs="Arial"/>
              </w:rPr>
            </w:pPr>
            <w:r w:rsidRPr="00633060">
              <w:rPr>
                <w:rFonts w:ascii="Arial" w:hAnsi="Arial" w:cs="Arial"/>
              </w:rPr>
              <w:t xml:space="preserve">Motnje v odvijanju plačilnega prometa v trajanju </w:t>
            </w:r>
            <w:r w:rsidRPr="00633060">
              <w:rPr>
                <w:rFonts w:ascii="Arial" w:hAnsi="Arial" w:cs="Arial"/>
                <w:u w:val="single"/>
              </w:rPr>
              <w:t xml:space="preserve">celotnega poslovnega dne </w:t>
            </w:r>
            <w:r w:rsidRPr="00633060">
              <w:rPr>
                <w:rFonts w:ascii="Arial" w:hAnsi="Arial" w:cs="Arial"/>
              </w:rPr>
              <w:t xml:space="preserve">ali </w:t>
            </w:r>
            <w:r w:rsidRPr="00633060">
              <w:rPr>
                <w:rFonts w:ascii="Arial" w:hAnsi="Arial" w:cs="Arial"/>
                <w:u w:val="single"/>
              </w:rPr>
              <w:t>motnje, ki do konca poslovnega dne niso odpravljene*</w:t>
            </w:r>
          </w:p>
        </w:tc>
        <w:tc>
          <w:tcPr>
            <w:tcW w:w="1538" w:type="dxa"/>
            <w:tcBorders>
              <w:left w:val="single" w:sz="12" w:space="0" w:color="auto"/>
            </w:tcBorders>
            <w:vAlign w:val="center"/>
          </w:tcPr>
          <w:p w14:paraId="7EB7E04A" w14:textId="77777777" w:rsidR="00633060" w:rsidRPr="000C3464" w:rsidRDefault="000C3464" w:rsidP="00D23CD7">
            <w:pPr>
              <w:jc w:val="center"/>
              <w:rPr>
                <w:rFonts w:ascii="Arial" w:hAnsi="Arial" w:cs="Arial"/>
              </w:rPr>
            </w:pPr>
            <w:r>
              <w:rPr>
                <w:rFonts w:ascii="Arial" w:hAnsi="Arial" w:cs="Arial"/>
              </w:rPr>
              <w:t>3</w:t>
            </w:r>
          </w:p>
        </w:tc>
        <w:tc>
          <w:tcPr>
            <w:tcW w:w="1538" w:type="dxa"/>
            <w:vAlign w:val="center"/>
          </w:tcPr>
          <w:p w14:paraId="6F24840C" w14:textId="77777777" w:rsidR="00633060" w:rsidRPr="000C3464" w:rsidRDefault="00633060" w:rsidP="00D23CD7">
            <w:pPr>
              <w:jc w:val="center"/>
              <w:rPr>
                <w:rFonts w:ascii="Arial" w:hAnsi="Arial" w:cs="Arial"/>
              </w:rPr>
            </w:pPr>
            <w:r w:rsidRPr="000C3464">
              <w:rPr>
                <w:rFonts w:ascii="Arial" w:hAnsi="Arial" w:cs="Arial"/>
              </w:rPr>
              <w:t>4</w:t>
            </w:r>
          </w:p>
        </w:tc>
        <w:tc>
          <w:tcPr>
            <w:tcW w:w="1538" w:type="dxa"/>
            <w:vAlign w:val="center"/>
          </w:tcPr>
          <w:p w14:paraId="66EAA24A" w14:textId="77777777" w:rsidR="00633060" w:rsidRPr="000C3464" w:rsidRDefault="00633060" w:rsidP="00D23CD7">
            <w:pPr>
              <w:jc w:val="center"/>
              <w:rPr>
                <w:rFonts w:ascii="Arial" w:hAnsi="Arial" w:cs="Arial"/>
              </w:rPr>
            </w:pPr>
            <w:r w:rsidRPr="000C3464">
              <w:rPr>
                <w:rFonts w:ascii="Arial" w:hAnsi="Arial" w:cs="Arial"/>
              </w:rPr>
              <w:t>4</w:t>
            </w:r>
          </w:p>
        </w:tc>
        <w:tc>
          <w:tcPr>
            <w:tcW w:w="1538" w:type="dxa"/>
            <w:vAlign w:val="center"/>
          </w:tcPr>
          <w:p w14:paraId="5260DA4E" w14:textId="77777777" w:rsidR="00633060" w:rsidRPr="000C3464" w:rsidRDefault="00633060" w:rsidP="00D23CD7">
            <w:pPr>
              <w:jc w:val="center"/>
              <w:rPr>
                <w:rFonts w:ascii="Arial" w:hAnsi="Arial" w:cs="Arial"/>
              </w:rPr>
            </w:pPr>
            <w:r w:rsidRPr="000C3464">
              <w:rPr>
                <w:rFonts w:ascii="Arial" w:hAnsi="Arial" w:cs="Arial"/>
              </w:rPr>
              <w:t>5</w:t>
            </w:r>
          </w:p>
        </w:tc>
        <w:tc>
          <w:tcPr>
            <w:tcW w:w="1538" w:type="dxa"/>
            <w:tcBorders>
              <w:right w:val="single" w:sz="12" w:space="0" w:color="auto"/>
            </w:tcBorders>
            <w:vAlign w:val="center"/>
          </w:tcPr>
          <w:p w14:paraId="68A3D1FA" w14:textId="77777777" w:rsidR="00633060" w:rsidRPr="000C3464" w:rsidRDefault="000C3464" w:rsidP="00D23CD7">
            <w:pPr>
              <w:jc w:val="center"/>
              <w:rPr>
                <w:rFonts w:ascii="Arial" w:hAnsi="Arial" w:cs="Arial"/>
              </w:rPr>
            </w:pPr>
            <w:r>
              <w:rPr>
                <w:rFonts w:ascii="Arial" w:hAnsi="Arial" w:cs="Arial"/>
              </w:rPr>
              <w:t>5</w:t>
            </w:r>
          </w:p>
        </w:tc>
      </w:tr>
      <w:tr w:rsidR="000C3464" w:rsidRPr="00F70B3B" w14:paraId="6CA43AEA" w14:textId="77777777" w:rsidTr="000C3464">
        <w:trPr>
          <w:trHeight w:val="2159"/>
        </w:trPr>
        <w:tc>
          <w:tcPr>
            <w:tcW w:w="1538" w:type="dxa"/>
            <w:tcBorders>
              <w:left w:val="single" w:sz="12" w:space="0" w:color="auto"/>
              <w:bottom w:val="single" w:sz="12" w:space="0" w:color="auto"/>
              <w:right w:val="single" w:sz="12" w:space="0" w:color="auto"/>
            </w:tcBorders>
            <w:shd w:val="pct5" w:color="auto" w:fill="auto"/>
            <w:vAlign w:val="center"/>
          </w:tcPr>
          <w:p w14:paraId="00EDE365" w14:textId="77777777" w:rsidR="00633060" w:rsidRPr="00633060" w:rsidRDefault="00633060" w:rsidP="00D23CD7">
            <w:pPr>
              <w:rPr>
                <w:rFonts w:ascii="Arial" w:hAnsi="Arial" w:cs="Arial"/>
                <w:u w:val="single"/>
              </w:rPr>
            </w:pPr>
            <w:r w:rsidRPr="00633060">
              <w:rPr>
                <w:rFonts w:ascii="Arial" w:hAnsi="Arial" w:cs="Arial"/>
              </w:rPr>
              <w:t xml:space="preserve">Motnje v odvijanju plačilnega prometa v trajanju več </w:t>
            </w:r>
            <w:r w:rsidRPr="00633060">
              <w:rPr>
                <w:rFonts w:ascii="Arial" w:hAnsi="Arial" w:cs="Arial"/>
                <w:u w:val="single"/>
              </w:rPr>
              <w:t>kot enega poslovnega dne</w:t>
            </w:r>
          </w:p>
        </w:tc>
        <w:tc>
          <w:tcPr>
            <w:tcW w:w="1538" w:type="dxa"/>
            <w:tcBorders>
              <w:left w:val="single" w:sz="12" w:space="0" w:color="auto"/>
              <w:bottom w:val="single" w:sz="12" w:space="0" w:color="auto"/>
            </w:tcBorders>
            <w:vAlign w:val="center"/>
          </w:tcPr>
          <w:p w14:paraId="41393B7C" w14:textId="77777777" w:rsidR="00633060" w:rsidRPr="000C3464" w:rsidRDefault="000C3464" w:rsidP="00D23CD7">
            <w:pPr>
              <w:jc w:val="center"/>
              <w:rPr>
                <w:rFonts w:ascii="Arial" w:hAnsi="Arial" w:cs="Arial"/>
              </w:rPr>
            </w:pPr>
            <w:r>
              <w:rPr>
                <w:rFonts w:ascii="Arial" w:hAnsi="Arial" w:cs="Arial"/>
              </w:rPr>
              <w:t>4</w:t>
            </w:r>
          </w:p>
        </w:tc>
        <w:tc>
          <w:tcPr>
            <w:tcW w:w="1538" w:type="dxa"/>
            <w:tcBorders>
              <w:bottom w:val="single" w:sz="12" w:space="0" w:color="auto"/>
            </w:tcBorders>
            <w:vAlign w:val="center"/>
          </w:tcPr>
          <w:p w14:paraId="4BABDAD1" w14:textId="77777777" w:rsidR="00633060" w:rsidRPr="000C3464" w:rsidRDefault="00633060" w:rsidP="00D23CD7">
            <w:pPr>
              <w:jc w:val="center"/>
              <w:rPr>
                <w:rFonts w:ascii="Arial" w:hAnsi="Arial" w:cs="Arial"/>
              </w:rPr>
            </w:pPr>
            <w:r w:rsidRPr="000C3464">
              <w:rPr>
                <w:rFonts w:ascii="Arial" w:hAnsi="Arial" w:cs="Arial"/>
              </w:rPr>
              <w:t>5</w:t>
            </w:r>
          </w:p>
        </w:tc>
        <w:tc>
          <w:tcPr>
            <w:tcW w:w="1538" w:type="dxa"/>
            <w:tcBorders>
              <w:bottom w:val="single" w:sz="12" w:space="0" w:color="auto"/>
            </w:tcBorders>
            <w:vAlign w:val="center"/>
          </w:tcPr>
          <w:p w14:paraId="1AF64FE8" w14:textId="77777777" w:rsidR="00633060" w:rsidRPr="000C3464" w:rsidRDefault="00633060" w:rsidP="00D23CD7">
            <w:pPr>
              <w:jc w:val="center"/>
              <w:rPr>
                <w:rFonts w:ascii="Arial" w:hAnsi="Arial" w:cs="Arial"/>
              </w:rPr>
            </w:pPr>
            <w:r w:rsidRPr="000C3464">
              <w:rPr>
                <w:rFonts w:ascii="Arial" w:hAnsi="Arial" w:cs="Arial"/>
              </w:rPr>
              <w:t>5</w:t>
            </w:r>
          </w:p>
        </w:tc>
        <w:tc>
          <w:tcPr>
            <w:tcW w:w="1538" w:type="dxa"/>
            <w:tcBorders>
              <w:bottom w:val="single" w:sz="12" w:space="0" w:color="auto"/>
            </w:tcBorders>
            <w:vAlign w:val="center"/>
          </w:tcPr>
          <w:p w14:paraId="766431CC" w14:textId="77777777" w:rsidR="00633060" w:rsidRPr="000C3464" w:rsidRDefault="00633060" w:rsidP="00D23CD7">
            <w:pPr>
              <w:jc w:val="center"/>
              <w:rPr>
                <w:rFonts w:ascii="Arial" w:hAnsi="Arial" w:cs="Arial"/>
              </w:rPr>
            </w:pPr>
            <w:r w:rsidRPr="000C3464">
              <w:rPr>
                <w:rFonts w:ascii="Arial" w:hAnsi="Arial" w:cs="Arial"/>
              </w:rPr>
              <w:t>5</w:t>
            </w:r>
          </w:p>
        </w:tc>
        <w:tc>
          <w:tcPr>
            <w:tcW w:w="1538" w:type="dxa"/>
            <w:tcBorders>
              <w:bottom w:val="single" w:sz="12" w:space="0" w:color="auto"/>
              <w:right w:val="single" w:sz="12" w:space="0" w:color="auto"/>
            </w:tcBorders>
            <w:vAlign w:val="center"/>
          </w:tcPr>
          <w:p w14:paraId="7CD759FD" w14:textId="77777777" w:rsidR="00633060" w:rsidRPr="000C3464" w:rsidRDefault="000C3464" w:rsidP="00D23CD7">
            <w:pPr>
              <w:jc w:val="center"/>
              <w:rPr>
                <w:rFonts w:ascii="Arial" w:hAnsi="Arial" w:cs="Arial"/>
              </w:rPr>
            </w:pPr>
            <w:r>
              <w:rPr>
                <w:rFonts w:ascii="Arial" w:hAnsi="Arial" w:cs="Arial"/>
              </w:rPr>
              <w:t>5</w:t>
            </w:r>
          </w:p>
        </w:tc>
      </w:tr>
    </w:tbl>
    <w:p w14:paraId="73751485" w14:textId="77777777" w:rsidR="003C1650" w:rsidRDefault="003C1650" w:rsidP="00D23CD7">
      <w:pPr>
        <w:jc w:val="both"/>
        <w:rPr>
          <w:rFonts w:ascii="Arial" w:hAnsi="Arial" w:cs="Arial"/>
        </w:rPr>
      </w:pPr>
      <w:r w:rsidRPr="00F70B3B">
        <w:rPr>
          <w:rFonts w:ascii="Arial" w:hAnsi="Arial" w:cs="Arial"/>
        </w:rPr>
        <w:t>* Motnje ob koncu poslovnega dne, tudi če je obdobje motenj kratko, lahko povzročijo enodnevni zamik poravnave plačil.</w:t>
      </w:r>
    </w:p>
    <w:p w14:paraId="6DA139B6" w14:textId="77777777" w:rsidR="003C1650" w:rsidRDefault="003C1650" w:rsidP="00D23CD7">
      <w:pPr>
        <w:jc w:val="both"/>
        <w:rPr>
          <w:rFonts w:ascii="Arial" w:hAnsi="Arial" w:cs="Arial"/>
        </w:rPr>
      </w:pPr>
    </w:p>
    <w:p w14:paraId="5D2FDDA5" w14:textId="77777777" w:rsidR="00DA6076" w:rsidRDefault="00DA6076" w:rsidP="00D23CD7">
      <w:pPr>
        <w:jc w:val="both"/>
        <w:rPr>
          <w:rFonts w:ascii="Arial" w:hAnsi="Arial" w:cs="Arial"/>
        </w:rPr>
      </w:pPr>
    </w:p>
    <w:p w14:paraId="1056FDC1" w14:textId="77777777" w:rsidR="003C1650" w:rsidRPr="000C3464" w:rsidRDefault="000C3464" w:rsidP="00D23CD7">
      <w:pPr>
        <w:jc w:val="both"/>
        <w:rPr>
          <w:rFonts w:ascii="Arial" w:hAnsi="Arial" w:cs="Arial"/>
          <w:i/>
          <w:sz w:val="22"/>
          <w:szCs w:val="22"/>
        </w:rPr>
      </w:pPr>
      <w:r w:rsidRPr="000C3464">
        <w:rPr>
          <w:rFonts w:ascii="Arial" w:hAnsi="Arial" w:cs="Arial"/>
          <w:b/>
          <w:i/>
          <w:sz w:val="22"/>
          <w:szCs w:val="22"/>
        </w:rPr>
        <w:t xml:space="preserve">Preglednica </w:t>
      </w:r>
      <w:r w:rsidR="004965B0" w:rsidRPr="000C3464">
        <w:rPr>
          <w:rFonts w:ascii="Arial" w:hAnsi="Arial" w:cs="Arial"/>
          <w:b/>
          <w:i/>
          <w:sz w:val="22"/>
          <w:szCs w:val="22"/>
        </w:rPr>
        <w:t>2</w:t>
      </w:r>
      <w:r w:rsidR="004965B0">
        <w:rPr>
          <w:rFonts w:ascii="Arial" w:hAnsi="Arial" w:cs="Arial"/>
          <w:b/>
          <w:i/>
          <w:sz w:val="22"/>
          <w:szCs w:val="22"/>
        </w:rPr>
        <w:t>7</w:t>
      </w:r>
      <w:r w:rsidRPr="000C3464">
        <w:rPr>
          <w:rFonts w:ascii="Arial" w:hAnsi="Arial" w:cs="Arial"/>
          <w:b/>
          <w:i/>
          <w:sz w:val="22"/>
          <w:szCs w:val="22"/>
        </w:rPr>
        <w:t>:</w:t>
      </w:r>
      <w:r w:rsidRPr="000C3464">
        <w:rPr>
          <w:rFonts w:ascii="Arial" w:hAnsi="Arial" w:cs="Arial"/>
          <w:i/>
          <w:sz w:val="22"/>
          <w:szCs w:val="22"/>
        </w:rPr>
        <w:t xml:space="preserve"> Merila </w:t>
      </w:r>
      <w:r w:rsidR="00487D04">
        <w:rPr>
          <w:rFonts w:ascii="Arial" w:hAnsi="Arial" w:cs="Arial"/>
          <w:i/>
          <w:sz w:val="22"/>
          <w:szCs w:val="22"/>
        </w:rPr>
        <w:t xml:space="preserve">za </w:t>
      </w:r>
      <w:r w:rsidRPr="000C3464">
        <w:rPr>
          <w:rFonts w:ascii="Arial" w:hAnsi="Arial" w:cs="Arial"/>
          <w:i/>
          <w:sz w:val="22"/>
          <w:szCs w:val="22"/>
        </w:rPr>
        <w:t>ovrednotenj</w:t>
      </w:r>
      <w:r w:rsidR="00487D04">
        <w:rPr>
          <w:rFonts w:ascii="Arial" w:hAnsi="Arial" w:cs="Arial"/>
          <w:i/>
          <w:sz w:val="22"/>
          <w:szCs w:val="22"/>
        </w:rPr>
        <w:t>e</w:t>
      </w:r>
      <w:r w:rsidRPr="000C3464">
        <w:rPr>
          <w:rFonts w:ascii="Arial" w:hAnsi="Arial" w:cs="Arial"/>
          <w:i/>
          <w:sz w:val="22"/>
          <w:szCs w:val="22"/>
        </w:rPr>
        <w:t xml:space="preserve"> vplivov</w:t>
      </w:r>
      <w:r w:rsidRPr="000C3464" w:rsidDel="00633060">
        <w:rPr>
          <w:rFonts w:ascii="Arial" w:hAnsi="Arial" w:cs="Arial"/>
          <w:i/>
          <w:sz w:val="22"/>
          <w:szCs w:val="22"/>
        </w:rPr>
        <w:t xml:space="preserve"> </w:t>
      </w:r>
      <w:r w:rsidRPr="000C3464">
        <w:rPr>
          <w:rFonts w:ascii="Arial" w:hAnsi="Arial" w:cs="Arial"/>
          <w:i/>
          <w:sz w:val="22"/>
          <w:szCs w:val="22"/>
        </w:rPr>
        <w:t xml:space="preserve">glede </w:t>
      </w:r>
      <w:r w:rsidR="003C1650" w:rsidRPr="000C3464">
        <w:rPr>
          <w:rFonts w:ascii="Arial" w:hAnsi="Arial" w:cs="Arial"/>
          <w:i/>
          <w:sz w:val="22"/>
          <w:szCs w:val="22"/>
        </w:rPr>
        <w:t>na plačilno sposobnost pravnih in fizičnih oseb zaradi pomanjkanja gotovine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842"/>
        <w:gridCol w:w="2230"/>
        <w:gridCol w:w="2367"/>
      </w:tblGrid>
      <w:tr w:rsidR="003C1650" w:rsidRPr="00F70B3B" w14:paraId="7DE582C1" w14:textId="77777777" w:rsidTr="006B4949">
        <w:trPr>
          <w:trHeight w:val="623"/>
        </w:trPr>
        <w:tc>
          <w:tcPr>
            <w:tcW w:w="2521" w:type="dxa"/>
            <w:tcBorders>
              <w:top w:val="single" w:sz="12" w:space="0" w:color="auto"/>
              <w:left w:val="single" w:sz="12" w:space="0" w:color="auto"/>
              <w:bottom w:val="single" w:sz="12" w:space="0" w:color="auto"/>
              <w:right w:val="single" w:sz="12" w:space="0" w:color="auto"/>
            </w:tcBorders>
            <w:shd w:val="pct5" w:color="auto" w:fill="auto"/>
            <w:vAlign w:val="center"/>
          </w:tcPr>
          <w:p w14:paraId="74517D6C" w14:textId="77777777" w:rsidR="003C1650" w:rsidRPr="006B4949" w:rsidRDefault="003C1650" w:rsidP="00D23CD7">
            <w:pPr>
              <w:rPr>
                <w:rFonts w:ascii="Arial" w:hAnsi="Arial" w:cs="Arial"/>
                <w:b/>
              </w:rPr>
            </w:pPr>
            <w:r w:rsidRPr="006B4949">
              <w:rPr>
                <w:rFonts w:ascii="Arial" w:hAnsi="Arial" w:cs="Arial"/>
                <w:b/>
              </w:rPr>
              <w:t>Število prizadetih oseb/trajanje</w:t>
            </w:r>
          </w:p>
        </w:tc>
        <w:tc>
          <w:tcPr>
            <w:tcW w:w="1874" w:type="dxa"/>
            <w:tcBorders>
              <w:top w:val="single" w:sz="12" w:space="0" w:color="auto"/>
              <w:left w:val="single" w:sz="12" w:space="0" w:color="auto"/>
              <w:bottom w:val="single" w:sz="12" w:space="0" w:color="auto"/>
            </w:tcBorders>
            <w:shd w:val="pct5" w:color="auto" w:fill="auto"/>
            <w:vAlign w:val="center"/>
          </w:tcPr>
          <w:p w14:paraId="75458DCB" w14:textId="77777777" w:rsidR="003C1650" w:rsidRPr="006B4949" w:rsidRDefault="003C1650" w:rsidP="00D23CD7">
            <w:pPr>
              <w:jc w:val="center"/>
              <w:rPr>
                <w:rFonts w:ascii="Arial" w:hAnsi="Arial" w:cs="Arial"/>
                <w:b/>
              </w:rPr>
            </w:pPr>
            <w:r w:rsidRPr="006B4949">
              <w:rPr>
                <w:rFonts w:ascii="Arial" w:hAnsi="Arial" w:cs="Arial"/>
                <w:b/>
              </w:rPr>
              <w:t>Do 5000 oseb</w:t>
            </w:r>
          </w:p>
        </w:tc>
        <w:tc>
          <w:tcPr>
            <w:tcW w:w="2268" w:type="dxa"/>
            <w:tcBorders>
              <w:top w:val="single" w:sz="12" w:space="0" w:color="auto"/>
              <w:bottom w:val="single" w:sz="12" w:space="0" w:color="auto"/>
            </w:tcBorders>
            <w:shd w:val="pct5" w:color="auto" w:fill="auto"/>
            <w:vAlign w:val="center"/>
          </w:tcPr>
          <w:p w14:paraId="085DA4CD" w14:textId="77777777" w:rsidR="003C1650" w:rsidRPr="006B4949" w:rsidRDefault="003C1650" w:rsidP="00D23CD7">
            <w:pPr>
              <w:jc w:val="center"/>
              <w:rPr>
                <w:rFonts w:ascii="Arial" w:hAnsi="Arial" w:cs="Arial"/>
                <w:b/>
              </w:rPr>
            </w:pPr>
            <w:r w:rsidRPr="006B4949">
              <w:rPr>
                <w:rFonts w:ascii="Arial" w:hAnsi="Arial" w:cs="Arial"/>
                <w:b/>
              </w:rPr>
              <w:t>Do 50.000 oseb</w:t>
            </w:r>
          </w:p>
        </w:tc>
        <w:tc>
          <w:tcPr>
            <w:tcW w:w="2409" w:type="dxa"/>
            <w:tcBorders>
              <w:top w:val="single" w:sz="12" w:space="0" w:color="auto"/>
              <w:bottom w:val="single" w:sz="12" w:space="0" w:color="auto"/>
              <w:right w:val="single" w:sz="12" w:space="0" w:color="auto"/>
            </w:tcBorders>
            <w:shd w:val="pct5" w:color="auto" w:fill="auto"/>
            <w:vAlign w:val="center"/>
          </w:tcPr>
          <w:p w14:paraId="0B881049" w14:textId="77777777" w:rsidR="003C1650" w:rsidRPr="006B4949" w:rsidRDefault="003C1650" w:rsidP="00D23CD7">
            <w:pPr>
              <w:jc w:val="center"/>
              <w:rPr>
                <w:rFonts w:ascii="Arial" w:hAnsi="Arial" w:cs="Arial"/>
                <w:b/>
              </w:rPr>
            </w:pPr>
            <w:r w:rsidRPr="006B4949">
              <w:rPr>
                <w:rFonts w:ascii="Arial" w:hAnsi="Arial" w:cs="Arial"/>
                <w:b/>
              </w:rPr>
              <w:t>Nad 50.000 oseb</w:t>
            </w:r>
          </w:p>
        </w:tc>
      </w:tr>
      <w:tr w:rsidR="003C1650" w:rsidRPr="00F70B3B" w14:paraId="3C4D2898" w14:textId="77777777" w:rsidTr="006B4949">
        <w:tc>
          <w:tcPr>
            <w:tcW w:w="2521" w:type="dxa"/>
            <w:tcBorders>
              <w:top w:val="single" w:sz="12" w:space="0" w:color="auto"/>
              <w:left w:val="single" w:sz="12" w:space="0" w:color="auto"/>
              <w:right w:val="single" w:sz="12" w:space="0" w:color="auto"/>
            </w:tcBorders>
            <w:shd w:val="pct5" w:color="auto" w:fill="auto"/>
            <w:vAlign w:val="center"/>
          </w:tcPr>
          <w:p w14:paraId="68D615D4" w14:textId="77777777" w:rsidR="003C1650" w:rsidRPr="00F70B3B" w:rsidRDefault="003C1650" w:rsidP="00D23CD7">
            <w:pPr>
              <w:rPr>
                <w:rFonts w:ascii="Arial" w:hAnsi="Arial" w:cs="Arial"/>
              </w:rPr>
            </w:pPr>
            <w:r w:rsidRPr="00F70B3B">
              <w:rPr>
                <w:rFonts w:ascii="Arial" w:hAnsi="Arial" w:cs="Arial"/>
              </w:rPr>
              <w:t>Do 2 dni</w:t>
            </w:r>
          </w:p>
        </w:tc>
        <w:tc>
          <w:tcPr>
            <w:tcW w:w="1874" w:type="dxa"/>
            <w:tcBorders>
              <w:top w:val="single" w:sz="12" w:space="0" w:color="auto"/>
              <w:left w:val="single" w:sz="12" w:space="0" w:color="auto"/>
            </w:tcBorders>
            <w:vAlign w:val="center"/>
          </w:tcPr>
          <w:p w14:paraId="78105F9F" w14:textId="77777777" w:rsidR="003C1650" w:rsidRPr="00F70B3B" w:rsidRDefault="003C1650" w:rsidP="00D23CD7">
            <w:pPr>
              <w:jc w:val="center"/>
              <w:rPr>
                <w:rFonts w:ascii="Arial" w:hAnsi="Arial" w:cs="Arial"/>
              </w:rPr>
            </w:pPr>
            <w:r w:rsidRPr="00F70B3B">
              <w:rPr>
                <w:rFonts w:ascii="Arial" w:hAnsi="Arial" w:cs="Arial"/>
              </w:rPr>
              <w:t>1</w:t>
            </w:r>
          </w:p>
        </w:tc>
        <w:tc>
          <w:tcPr>
            <w:tcW w:w="2268" w:type="dxa"/>
            <w:tcBorders>
              <w:top w:val="single" w:sz="12" w:space="0" w:color="auto"/>
            </w:tcBorders>
            <w:vAlign w:val="center"/>
          </w:tcPr>
          <w:p w14:paraId="27314F66" w14:textId="77777777" w:rsidR="003C1650" w:rsidRPr="00F70B3B" w:rsidRDefault="003C1650" w:rsidP="00D23CD7">
            <w:pPr>
              <w:jc w:val="center"/>
              <w:rPr>
                <w:rFonts w:ascii="Arial" w:hAnsi="Arial" w:cs="Arial"/>
              </w:rPr>
            </w:pPr>
            <w:r w:rsidRPr="00F70B3B">
              <w:rPr>
                <w:rFonts w:ascii="Arial" w:hAnsi="Arial" w:cs="Arial"/>
              </w:rPr>
              <w:t>2</w:t>
            </w:r>
          </w:p>
        </w:tc>
        <w:tc>
          <w:tcPr>
            <w:tcW w:w="2409" w:type="dxa"/>
            <w:tcBorders>
              <w:top w:val="single" w:sz="12" w:space="0" w:color="auto"/>
              <w:right w:val="single" w:sz="12" w:space="0" w:color="auto"/>
            </w:tcBorders>
            <w:vAlign w:val="center"/>
          </w:tcPr>
          <w:p w14:paraId="29BFC09E" w14:textId="77777777" w:rsidR="003C1650" w:rsidRPr="00F70B3B" w:rsidRDefault="003C1650" w:rsidP="00D23CD7">
            <w:pPr>
              <w:jc w:val="center"/>
              <w:rPr>
                <w:rFonts w:ascii="Arial" w:hAnsi="Arial" w:cs="Arial"/>
              </w:rPr>
            </w:pPr>
            <w:r w:rsidRPr="00F70B3B">
              <w:rPr>
                <w:rFonts w:ascii="Arial" w:hAnsi="Arial" w:cs="Arial"/>
              </w:rPr>
              <w:t>3</w:t>
            </w:r>
          </w:p>
        </w:tc>
      </w:tr>
      <w:tr w:rsidR="003C1650" w:rsidRPr="00F70B3B" w14:paraId="2E4CCFBF" w14:textId="77777777" w:rsidTr="006B4949">
        <w:tc>
          <w:tcPr>
            <w:tcW w:w="2521" w:type="dxa"/>
            <w:tcBorders>
              <w:left w:val="single" w:sz="12" w:space="0" w:color="auto"/>
              <w:right w:val="single" w:sz="12" w:space="0" w:color="auto"/>
            </w:tcBorders>
            <w:shd w:val="pct5" w:color="auto" w:fill="auto"/>
            <w:vAlign w:val="center"/>
          </w:tcPr>
          <w:p w14:paraId="771B15B9" w14:textId="77777777" w:rsidR="003C1650" w:rsidRPr="00F70B3B" w:rsidRDefault="003C1650" w:rsidP="00D23CD7">
            <w:pPr>
              <w:rPr>
                <w:rFonts w:ascii="Arial" w:hAnsi="Arial" w:cs="Arial"/>
              </w:rPr>
            </w:pPr>
            <w:r w:rsidRPr="00F70B3B">
              <w:rPr>
                <w:rFonts w:ascii="Arial" w:hAnsi="Arial" w:cs="Arial"/>
              </w:rPr>
              <w:t>Od 2 do 7 dni</w:t>
            </w:r>
          </w:p>
        </w:tc>
        <w:tc>
          <w:tcPr>
            <w:tcW w:w="1874" w:type="dxa"/>
            <w:tcBorders>
              <w:left w:val="single" w:sz="12" w:space="0" w:color="auto"/>
            </w:tcBorders>
            <w:vAlign w:val="center"/>
          </w:tcPr>
          <w:p w14:paraId="651D577C" w14:textId="77777777" w:rsidR="003C1650" w:rsidRPr="00F70B3B" w:rsidRDefault="003C1650" w:rsidP="00D23CD7">
            <w:pPr>
              <w:jc w:val="center"/>
              <w:rPr>
                <w:rFonts w:ascii="Arial" w:hAnsi="Arial" w:cs="Arial"/>
              </w:rPr>
            </w:pPr>
            <w:r w:rsidRPr="00F70B3B">
              <w:rPr>
                <w:rFonts w:ascii="Arial" w:hAnsi="Arial" w:cs="Arial"/>
              </w:rPr>
              <w:t>2</w:t>
            </w:r>
          </w:p>
        </w:tc>
        <w:tc>
          <w:tcPr>
            <w:tcW w:w="2268" w:type="dxa"/>
            <w:vAlign w:val="center"/>
          </w:tcPr>
          <w:p w14:paraId="31B224DC" w14:textId="77777777" w:rsidR="003C1650" w:rsidRPr="00F70B3B" w:rsidRDefault="003C1650" w:rsidP="00D23CD7">
            <w:pPr>
              <w:jc w:val="center"/>
              <w:rPr>
                <w:rFonts w:ascii="Arial" w:hAnsi="Arial" w:cs="Arial"/>
              </w:rPr>
            </w:pPr>
            <w:r w:rsidRPr="00F70B3B">
              <w:rPr>
                <w:rFonts w:ascii="Arial" w:hAnsi="Arial" w:cs="Arial"/>
              </w:rPr>
              <w:t>3</w:t>
            </w:r>
          </w:p>
        </w:tc>
        <w:tc>
          <w:tcPr>
            <w:tcW w:w="2409" w:type="dxa"/>
            <w:tcBorders>
              <w:right w:val="single" w:sz="12" w:space="0" w:color="auto"/>
            </w:tcBorders>
            <w:vAlign w:val="center"/>
          </w:tcPr>
          <w:p w14:paraId="1A3CEC95" w14:textId="77777777" w:rsidR="003C1650" w:rsidRPr="00F70B3B" w:rsidRDefault="003C1650" w:rsidP="00D23CD7">
            <w:pPr>
              <w:jc w:val="center"/>
              <w:rPr>
                <w:rFonts w:ascii="Arial" w:hAnsi="Arial" w:cs="Arial"/>
              </w:rPr>
            </w:pPr>
            <w:r w:rsidRPr="00F70B3B">
              <w:rPr>
                <w:rFonts w:ascii="Arial" w:hAnsi="Arial" w:cs="Arial"/>
              </w:rPr>
              <w:t>4</w:t>
            </w:r>
          </w:p>
        </w:tc>
      </w:tr>
      <w:tr w:rsidR="003C1650" w:rsidRPr="00F70B3B" w14:paraId="39233658" w14:textId="77777777" w:rsidTr="006B4949">
        <w:tc>
          <w:tcPr>
            <w:tcW w:w="2521" w:type="dxa"/>
            <w:tcBorders>
              <w:left w:val="single" w:sz="12" w:space="0" w:color="auto"/>
              <w:bottom w:val="single" w:sz="12" w:space="0" w:color="auto"/>
              <w:right w:val="single" w:sz="12" w:space="0" w:color="auto"/>
            </w:tcBorders>
            <w:shd w:val="pct5" w:color="auto" w:fill="auto"/>
            <w:vAlign w:val="center"/>
          </w:tcPr>
          <w:p w14:paraId="53CA8E07" w14:textId="77777777" w:rsidR="003C1650" w:rsidRPr="00F70B3B" w:rsidRDefault="003C1650" w:rsidP="00D23CD7">
            <w:pPr>
              <w:rPr>
                <w:rFonts w:ascii="Arial" w:hAnsi="Arial" w:cs="Arial"/>
              </w:rPr>
            </w:pPr>
            <w:r w:rsidRPr="00F70B3B">
              <w:rPr>
                <w:rFonts w:ascii="Arial" w:hAnsi="Arial" w:cs="Arial"/>
              </w:rPr>
              <w:t>Več kot 7 dni</w:t>
            </w:r>
          </w:p>
        </w:tc>
        <w:tc>
          <w:tcPr>
            <w:tcW w:w="1874" w:type="dxa"/>
            <w:tcBorders>
              <w:left w:val="single" w:sz="12" w:space="0" w:color="auto"/>
              <w:bottom w:val="single" w:sz="12" w:space="0" w:color="auto"/>
            </w:tcBorders>
            <w:vAlign w:val="center"/>
          </w:tcPr>
          <w:p w14:paraId="1CB792DD" w14:textId="77777777" w:rsidR="003C1650" w:rsidRPr="00F70B3B" w:rsidRDefault="003C1650" w:rsidP="00D23CD7">
            <w:pPr>
              <w:jc w:val="center"/>
              <w:rPr>
                <w:rFonts w:ascii="Arial" w:hAnsi="Arial" w:cs="Arial"/>
              </w:rPr>
            </w:pPr>
            <w:r w:rsidRPr="00F70B3B">
              <w:rPr>
                <w:rFonts w:ascii="Arial" w:hAnsi="Arial" w:cs="Arial"/>
              </w:rPr>
              <w:t>3</w:t>
            </w:r>
          </w:p>
        </w:tc>
        <w:tc>
          <w:tcPr>
            <w:tcW w:w="2268" w:type="dxa"/>
            <w:tcBorders>
              <w:bottom w:val="single" w:sz="12" w:space="0" w:color="auto"/>
            </w:tcBorders>
            <w:vAlign w:val="center"/>
          </w:tcPr>
          <w:p w14:paraId="4989E67A" w14:textId="77777777" w:rsidR="003C1650" w:rsidRPr="00F70B3B" w:rsidRDefault="003C1650" w:rsidP="00D23CD7">
            <w:pPr>
              <w:jc w:val="center"/>
              <w:rPr>
                <w:rFonts w:ascii="Arial" w:hAnsi="Arial" w:cs="Arial"/>
              </w:rPr>
            </w:pPr>
            <w:r w:rsidRPr="00F70B3B">
              <w:rPr>
                <w:rFonts w:ascii="Arial" w:hAnsi="Arial" w:cs="Arial"/>
              </w:rPr>
              <w:t>4</w:t>
            </w:r>
          </w:p>
        </w:tc>
        <w:tc>
          <w:tcPr>
            <w:tcW w:w="2409" w:type="dxa"/>
            <w:tcBorders>
              <w:bottom w:val="single" w:sz="12" w:space="0" w:color="auto"/>
              <w:right w:val="single" w:sz="12" w:space="0" w:color="auto"/>
            </w:tcBorders>
            <w:vAlign w:val="center"/>
          </w:tcPr>
          <w:p w14:paraId="4A5BA705" w14:textId="77777777" w:rsidR="003C1650" w:rsidRPr="00F70B3B" w:rsidRDefault="003C1650" w:rsidP="00D23CD7">
            <w:pPr>
              <w:jc w:val="center"/>
              <w:rPr>
                <w:rFonts w:ascii="Arial" w:hAnsi="Arial" w:cs="Arial"/>
              </w:rPr>
            </w:pPr>
            <w:r w:rsidRPr="00F70B3B">
              <w:rPr>
                <w:rFonts w:ascii="Arial" w:hAnsi="Arial" w:cs="Arial"/>
              </w:rPr>
              <w:t>5</w:t>
            </w:r>
          </w:p>
        </w:tc>
      </w:tr>
    </w:tbl>
    <w:p w14:paraId="16E8AB68" w14:textId="77777777" w:rsidR="003C1650" w:rsidRPr="006B4949" w:rsidRDefault="003C1650" w:rsidP="00D23CD7">
      <w:pPr>
        <w:spacing w:line="276" w:lineRule="auto"/>
        <w:jc w:val="both"/>
        <w:rPr>
          <w:rFonts w:ascii="Arial" w:hAnsi="Arial" w:cs="Arial"/>
        </w:rPr>
      </w:pPr>
      <w:r w:rsidRPr="006B4949">
        <w:rPr>
          <w:rFonts w:ascii="Arial" w:hAnsi="Arial" w:cs="Arial"/>
          <w:u w:val="single"/>
        </w:rPr>
        <w:t>Legenda</w:t>
      </w:r>
      <w:r w:rsidRPr="006B4949">
        <w:rPr>
          <w:rFonts w:ascii="Arial" w:hAnsi="Arial" w:cs="Arial"/>
        </w:rPr>
        <w:t>:</w:t>
      </w:r>
    </w:p>
    <w:p w14:paraId="77047BA9" w14:textId="77777777" w:rsidR="003C1650" w:rsidRPr="006B4949" w:rsidRDefault="003C1650" w:rsidP="00D23CD7">
      <w:pPr>
        <w:spacing w:line="276" w:lineRule="auto"/>
        <w:jc w:val="both"/>
        <w:rPr>
          <w:rFonts w:ascii="Arial" w:hAnsi="Arial" w:cs="Arial"/>
        </w:rPr>
      </w:pPr>
      <w:r w:rsidRPr="006B4949">
        <w:rPr>
          <w:rFonts w:ascii="Arial" w:hAnsi="Arial" w:cs="Arial"/>
        </w:rPr>
        <w:t>1 – Ni nobenega vpliva oziroma majhen vpliv.</w:t>
      </w:r>
    </w:p>
    <w:p w14:paraId="0208FC28" w14:textId="77777777" w:rsidR="003C1650" w:rsidRPr="006B4949" w:rsidRDefault="003C1650" w:rsidP="00D23CD7">
      <w:pPr>
        <w:spacing w:line="276" w:lineRule="auto"/>
        <w:jc w:val="both"/>
        <w:rPr>
          <w:rFonts w:ascii="Arial" w:hAnsi="Arial" w:cs="Arial"/>
        </w:rPr>
      </w:pPr>
      <w:r w:rsidRPr="006B4949">
        <w:rPr>
          <w:rFonts w:ascii="Arial" w:hAnsi="Arial" w:cs="Arial"/>
        </w:rPr>
        <w:t>2 – Gotovina je pravnim in fizičnim osebam težje dostopna v njihovem kraju.</w:t>
      </w:r>
    </w:p>
    <w:p w14:paraId="2DBE4474" w14:textId="77777777" w:rsidR="003C1650" w:rsidRPr="006B4949" w:rsidRDefault="003C1650" w:rsidP="00D23CD7">
      <w:pPr>
        <w:spacing w:line="276" w:lineRule="auto"/>
        <w:jc w:val="both"/>
        <w:rPr>
          <w:rFonts w:ascii="Arial" w:hAnsi="Arial" w:cs="Arial"/>
        </w:rPr>
      </w:pPr>
      <w:r w:rsidRPr="006B4949">
        <w:rPr>
          <w:rFonts w:ascii="Arial" w:hAnsi="Arial" w:cs="Arial"/>
        </w:rPr>
        <w:t>3 – Gotovina je pravnim in fizičnim osebam dostopna v sosednjih krajih.</w:t>
      </w:r>
    </w:p>
    <w:p w14:paraId="7754D947" w14:textId="77777777" w:rsidR="003C1650" w:rsidRPr="006B4949" w:rsidRDefault="003C1650" w:rsidP="00D23CD7">
      <w:pPr>
        <w:spacing w:line="276" w:lineRule="auto"/>
        <w:jc w:val="both"/>
        <w:rPr>
          <w:rFonts w:ascii="Arial" w:hAnsi="Arial" w:cs="Arial"/>
        </w:rPr>
      </w:pPr>
      <w:r w:rsidRPr="006B4949">
        <w:rPr>
          <w:rFonts w:ascii="Arial" w:hAnsi="Arial" w:cs="Arial"/>
        </w:rPr>
        <w:t>4 – Gotovina je pravnim in fizičnim osebam dostopna v večjih mestih oziroma posameznih krajih.</w:t>
      </w:r>
    </w:p>
    <w:p w14:paraId="0D20600C" w14:textId="77777777" w:rsidR="003C1650" w:rsidRPr="006B4949" w:rsidRDefault="003C1650" w:rsidP="00D23CD7">
      <w:pPr>
        <w:spacing w:line="276" w:lineRule="auto"/>
        <w:jc w:val="both"/>
        <w:rPr>
          <w:rFonts w:ascii="Arial" w:hAnsi="Arial" w:cs="Arial"/>
        </w:rPr>
      </w:pPr>
      <w:r w:rsidRPr="006B4949">
        <w:rPr>
          <w:rFonts w:ascii="Arial" w:hAnsi="Arial" w:cs="Arial"/>
        </w:rPr>
        <w:t>5 – Gotovina ni dostopna.</w:t>
      </w:r>
    </w:p>
    <w:p w14:paraId="2E116B86" w14:textId="77777777" w:rsidR="003C1650" w:rsidRPr="00847E9E" w:rsidRDefault="003C1650" w:rsidP="00D23CD7">
      <w:pPr>
        <w:jc w:val="both"/>
        <w:rPr>
          <w:rFonts w:ascii="Arial" w:hAnsi="Arial" w:cs="Arial"/>
          <w:sz w:val="22"/>
          <w:szCs w:val="22"/>
        </w:rPr>
      </w:pPr>
    </w:p>
    <w:p w14:paraId="6D56D23D" w14:textId="77777777" w:rsidR="003C1650" w:rsidRPr="004965B0" w:rsidRDefault="004965B0" w:rsidP="00D23CD7">
      <w:pPr>
        <w:jc w:val="both"/>
        <w:rPr>
          <w:rFonts w:ascii="Arial" w:hAnsi="Arial" w:cs="Arial"/>
          <w:i/>
          <w:sz w:val="22"/>
          <w:szCs w:val="22"/>
        </w:rPr>
      </w:pPr>
      <w:r w:rsidRPr="004965B0">
        <w:rPr>
          <w:rFonts w:ascii="Arial" w:hAnsi="Arial" w:cs="Arial"/>
          <w:b/>
          <w:i/>
          <w:sz w:val="22"/>
          <w:szCs w:val="22"/>
        </w:rPr>
        <w:lastRenderedPageBreak/>
        <w:t>Preglednica 28:</w:t>
      </w:r>
      <w:r w:rsidRPr="004965B0">
        <w:rPr>
          <w:rFonts w:ascii="Arial" w:hAnsi="Arial" w:cs="Arial"/>
          <w:i/>
          <w:sz w:val="22"/>
          <w:szCs w:val="22"/>
        </w:rPr>
        <w:t xml:space="preserve"> Merila </w:t>
      </w:r>
      <w:r w:rsidR="00487D04">
        <w:rPr>
          <w:rFonts w:ascii="Arial" w:hAnsi="Arial" w:cs="Arial"/>
          <w:i/>
          <w:sz w:val="22"/>
          <w:szCs w:val="22"/>
        </w:rPr>
        <w:t xml:space="preserve">za </w:t>
      </w:r>
      <w:r w:rsidRPr="004965B0">
        <w:rPr>
          <w:rFonts w:ascii="Arial" w:hAnsi="Arial" w:cs="Arial"/>
          <w:i/>
          <w:sz w:val="22"/>
          <w:szCs w:val="22"/>
        </w:rPr>
        <w:t>ovrednotenj</w:t>
      </w:r>
      <w:r w:rsidR="00487D04">
        <w:rPr>
          <w:rFonts w:ascii="Arial" w:hAnsi="Arial" w:cs="Arial"/>
          <w:i/>
          <w:sz w:val="22"/>
          <w:szCs w:val="22"/>
        </w:rPr>
        <w:t>e</w:t>
      </w:r>
      <w:r w:rsidRPr="004965B0">
        <w:rPr>
          <w:rFonts w:ascii="Arial" w:hAnsi="Arial" w:cs="Arial"/>
          <w:i/>
          <w:sz w:val="22"/>
          <w:szCs w:val="22"/>
        </w:rPr>
        <w:t xml:space="preserve"> vplivov</w:t>
      </w:r>
      <w:r w:rsidRPr="004965B0" w:rsidDel="00633060">
        <w:rPr>
          <w:rFonts w:ascii="Arial" w:hAnsi="Arial" w:cs="Arial"/>
          <w:i/>
          <w:sz w:val="22"/>
          <w:szCs w:val="22"/>
        </w:rPr>
        <w:t xml:space="preserve"> </w:t>
      </w:r>
      <w:r w:rsidR="00487D04">
        <w:rPr>
          <w:rFonts w:ascii="Arial" w:hAnsi="Arial" w:cs="Arial"/>
          <w:i/>
          <w:sz w:val="22"/>
          <w:szCs w:val="22"/>
        </w:rPr>
        <w:t>na</w:t>
      </w:r>
      <w:r w:rsidRPr="004965B0">
        <w:rPr>
          <w:rFonts w:ascii="Arial" w:hAnsi="Arial" w:cs="Arial"/>
          <w:i/>
          <w:sz w:val="22"/>
          <w:szCs w:val="22"/>
        </w:rPr>
        <w:t xml:space="preserve"> </w:t>
      </w:r>
      <w:r w:rsidR="003C1650" w:rsidRPr="004965B0">
        <w:rPr>
          <w:rFonts w:ascii="Arial" w:hAnsi="Arial" w:cs="Arial"/>
          <w:i/>
          <w:sz w:val="22"/>
          <w:szCs w:val="22"/>
        </w:rPr>
        <w:t>rast BDP zaradi posledic nesreče v tekočem ali naslednjem letu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gridCol w:w="2268"/>
      </w:tblGrid>
      <w:tr w:rsidR="003C1650" w:rsidRPr="004965B0" w14:paraId="39D8C3D8" w14:textId="77777777" w:rsidTr="004965B0">
        <w:tc>
          <w:tcPr>
            <w:tcW w:w="6521" w:type="dxa"/>
            <w:tcBorders>
              <w:top w:val="single" w:sz="12" w:space="0" w:color="auto"/>
              <w:left w:val="single" w:sz="12" w:space="0" w:color="auto"/>
              <w:bottom w:val="single" w:sz="12" w:space="0" w:color="auto"/>
              <w:right w:val="single" w:sz="12" w:space="0" w:color="auto"/>
            </w:tcBorders>
            <w:vAlign w:val="center"/>
          </w:tcPr>
          <w:p w14:paraId="36CC50D7" w14:textId="77777777" w:rsidR="003C1650" w:rsidRPr="004965B0" w:rsidRDefault="003C1650" w:rsidP="00D23CD7">
            <w:pPr>
              <w:rPr>
                <w:rFonts w:ascii="Arial" w:hAnsi="Arial" w:cs="Arial"/>
                <w:b/>
              </w:rPr>
            </w:pPr>
            <w:r w:rsidRPr="004965B0">
              <w:rPr>
                <w:rFonts w:ascii="Arial" w:hAnsi="Arial" w:cs="Arial"/>
                <w:b/>
              </w:rPr>
              <w:t>sprememba</w:t>
            </w:r>
          </w:p>
        </w:tc>
        <w:tc>
          <w:tcPr>
            <w:tcW w:w="2268" w:type="dxa"/>
            <w:tcBorders>
              <w:top w:val="single" w:sz="12" w:space="0" w:color="auto"/>
              <w:left w:val="single" w:sz="12" w:space="0" w:color="auto"/>
              <w:bottom w:val="single" w:sz="12" w:space="0" w:color="auto"/>
              <w:right w:val="single" w:sz="12" w:space="0" w:color="auto"/>
            </w:tcBorders>
            <w:vAlign w:val="center"/>
          </w:tcPr>
          <w:p w14:paraId="57462A7C" w14:textId="77777777" w:rsidR="003C1650" w:rsidRPr="004965B0" w:rsidRDefault="003C1650" w:rsidP="00D23CD7">
            <w:pPr>
              <w:jc w:val="center"/>
              <w:rPr>
                <w:rFonts w:ascii="Arial" w:hAnsi="Arial" w:cs="Arial"/>
                <w:b/>
              </w:rPr>
            </w:pPr>
            <w:r w:rsidRPr="004965B0">
              <w:rPr>
                <w:rFonts w:ascii="Arial" w:hAnsi="Arial" w:cs="Arial"/>
                <w:b/>
              </w:rPr>
              <w:t>Stopnja vpliva</w:t>
            </w:r>
          </w:p>
        </w:tc>
      </w:tr>
      <w:tr w:rsidR="003C1650" w:rsidRPr="004965B0" w14:paraId="731E4B55" w14:textId="77777777" w:rsidTr="004965B0">
        <w:tc>
          <w:tcPr>
            <w:tcW w:w="6521" w:type="dxa"/>
            <w:tcBorders>
              <w:top w:val="single" w:sz="12" w:space="0" w:color="auto"/>
              <w:left w:val="single" w:sz="12" w:space="0" w:color="auto"/>
              <w:right w:val="single" w:sz="12" w:space="0" w:color="auto"/>
            </w:tcBorders>
            <w:vAlign w:val="center"/>
          </w:tcPr>
          <w:p w14:paraId="4BDE056B" w14:textId="77777777" w:rsidR="003C1650" w:rsidRPr="004965B0" w:rsidRDefault="003C1650" w:rsidP="00D23CD7">
            <w:pPr>
              <w:rPr>
                <w:rFonts w:ascii="Arial" w:hAnsi="Arial" w:cs="Arial"/>
              </w:rPr>
            </w:pPr>
            <w:r w:rsidRPr="004965B0">
              <w:rPr>
                <w:rFonts w:ascii="Arial" w:hAnsi="Arial" w:cs="Arial"/>
              </w:rPr>
              <w:t>Ni vpliva, ker vplivi nesreče ne posegajo v vsebino/brez posledic</w:t>
            </w:r>
          </w:p>
        </w:tc>
        <w:tc>
          <w:tcPr>
            <w:tcW w:w="2268" w:type="dxa"/>
            <w:tcBorders>
              <w:top w:val="single" w:sz="12" w:space="0" w:color="auto"/>
              <w:left w:val="single" w:sz="12" w:space="0" w:color="auto"/>
              <w:right w:val="single" w:sz="12" w:space="0" w:color="auto"/>
            </w:tcBorders>
            <w:vAlign w:val="center"/>
          </w:tcPr>
          <w:p w14:paraId="1F82AC72" w14:textId="77777777" w:rsidR="003C1650" w:rsidRPr="004965B0" w:rsidRDefault="003C1650" w:rsidP="00D23CD7">
            <w:pPr>
              <w:jc w:val="center"/>
              <w:rPr>
                <w:rFonts w:ascii="Arial" w:hAnsi="Arial" w:cs="Arial"/>
              </w:rPr>
            </w:pPr>
            <w:r w:rsidRPr="004965B0">
              <w:rPr>
                <w:rFonts w:ascii="Arial" w:hAnsi="Arial" w:cs="Arial"/>
              </w:rPr>
              <w:t xml:space="preserve">se ne ocenjuje </w:t>
            </w:r>
            <w:r w:rsidR="00487D04">
              <w:rPr>
                <w:rFonts w:ascii="Arial" w:hAnsi="Arial" w:cs="Arial"/>
              </w:rPr>
              <w:t>(NO)</w:t>
            </w:r>
          </w:p>
        </w:tc>
      </w:tr>
      <w:tr w:rsidR="003C1650" w:rsidRPr="004965B0" w14:paraId="4F25A591" w14:textId="77777777" w:rsidTr="004965B0">
        <w:tc>
          <w:tcPr>
            <w:tcW w:w="6521" w:type="dxa"/>
            <w:tcBorders>
              <w:left w:val="single" w:sz="12" w:space="0" w:color="auto"/>
              <w:right w:val="single" w:sz="12" w:space="0" w:color="auto"/>
            </w:tcBorders>
            <w:vAlign w:val="center"/>
          </w:tcPr>
          <w:p w14:paraId="6C3CE560" w14:textId="77777777" w:rsidR="003C1650" w:rsidRPr="004965B0" w:rsidRDefault="003C1650" w:rsidP="00D23CD7">
            <w:pPr>
              <w:rPr>
                <w:rFonts w:ascii="Arial" w:hAnsi="Arial" w:cs="Arial"/>
              </w:rPr>
            </w:pPr>
            <w:r w:rsidRPr="004965B0">
              <w:rPr>
                <w:rFonts w:ascii="Arial" w:hAnsi="Arial" w:cs="Arial"/>
              </w:rPr>
              <w:t>Od 0 do – 0,5 odstotne točke</w:t>
            </w:r>
          </w:p>
        </w:tc>
        <w:tc>
          <w:tcPr>
            <w:tcW w:w="2268" w:type="dxa"/>
            <w:tcBorders>
              <w:left w:val="single" w:sz="12" w:space="0" w:color="auto"/>
              <w:right w:val="single" w:sz="12" w:space="0" w:color="auto"/>
            </w:tcBorders>
            <w:vAlign w:val="center"/>
          </w:tcPr>
          <w:p w14:paraId="77388A7C" w14:textId="77777777" w:rsidR="003C1650" w:rsidRPr="004965B0" w:rsidRDefault="003C1650" w:rsidP="00D23CD7">
            <w:pPr>
              <w:jc w:val="center"/>
              <w:rPr>
                <w:rFonts w:ascii="Arial" w:hAnsi="Arial" w:cs="Arial"/>
              </w:rPr>
            </w:pPr>
            <w:r w:rsidRPr="004965B0">
              <w:rPr>
                <w:rFonts w:ascii="Arial" w:hAnsi="Arial" w:cs="Arial"/>
              </w:rPr>
              <w:t>1</w:t>
            </w:r>
          </w:p>
        </w:tc>
      </w:tr>
      <w:tr w:rsidR="003C1650" w:rsidRPr="004965B0" w14:paraId="46C04A0A" w14:textId="77777777" w:rsidTr="004965B0">
        <w:tc>
          <w:tcPr>
            <w:tcW w:w="6521" w:type="dxa"/>
            <w:tcBorders>
              <w:left w:val="single" w:sz="12" w:space="0" w:color="auto"/>
              <w:right w:val="single" w:sz="12" w:space="0" w:color="auto"/>
            </w:tcBorders>
            <w:vAlign w:val="center"/>
          </w:tcPr>
          <w:p w14:paraId="724D8284" w14:textId="77777777" w:rsidR="003C1650" w:rsidRPr="004965B0" w:rsidRDefault="003C1650" w:rsidP="00D23CD7">
            <w:pPr>
              <w:rPr>
                <w:rFonts w:ascii="Arial" w:hAnsi="Arial" w:cs="Arial"/>
              </w:rPr>
            </w:pPr>
            <w:r w:rsidRPr="004965B0">
              <w:rPr>
                <w:rFonts w:ascii="Arial" w:hAnsi="Arial" w:cs="Arial"/>
              </w:rPr>
              <w:t>Do – 1 odstotne točke</w:t>
            </w:r>
          </w:p>
        </w:tc>
        <w:tc>
          <w:tcPr>
            <w:tcW w:w="2268" w:type="dxa"/>
            <w:tcBorders>
              <w:left w:val="single" w:sz="12" w:space="0" w:color="auto"/>
              <w:right w:val="single" w:sz="12" w:space="0" w:color="auto"/>
            </w:tcBorders>
            <w:vAlign w:val="center"/>
          </w:tcPr>
          <w:p w14:paraId="2294EFCD" w14:textId="77777777" w:rsidR="003C1650" w:rsidRPr="004965B0" w:rsidRDefault="003C1650" w:rsidP="00D23CD7">
            <w:pPr>
              <w:jc w:val="center"/>
              <w:rPr>
                <w:rFonts w:ascii="Arial" w:hAnsi="Arial" w:cs="Arial"/>
              </w:rPr>
            </w:pPr>
            <w:r w:rsidRPr="004965B0">
              <w:rPr>
                <w:rFonts w:ascii="Arial" w:hAnsi="Arial" w:cs="Arial"/>
              </w:rPr>
              <w:t>2</w:t>
            </w:r>
          </w:p>
        </w:tc>
      </w:tr>
      <w:tr w:rsidR="003C1650" w:rsidRPr="004965B0" w14:paraId="1783AC5C" w14:textId="77777777" w:rsidTr="004965B0">
        <w:tc>
          <w:tcPr>
            <w:tcW w:w="6521" w:type="dxa"/>
            <w:tcBorders>
              <w:left w:val="single" w:sz="12" w:space="0" w:color="auto"/>
              <w:right w:val="single" w:sz="12" w:space="0" w:color="auto"/>
            </w:tcBorders>
            <w:vAlign w:val="center"/>
          </w:tcPr>
          <w:p w14:paraId="59E52ECF" w14:textId="77777777" w:rsidR="003C1650" w:rsidRPr="004965B0" w:rsidRDefault="003C1650" w:rsidP="00D23CD7">
            <w:pPr>
              <w:rPr>
                <w:rFonts w:ascii="Arial" w:hAnsi="Arial" w:cs="Arial"/>
              </w:rPr>
            </w:pPr>
            <w:r w:rsidRPr="004965B0">
              <w:rPr>
                <w:rFonts w:ascii="Arial" w:hAnsi="Arial" w:cs="Arial"/>
              </w:rPr>
              <w:t>Do – 1,5 odstotne točke</w:t>
            </w:r>
          </w:p>
        </w:tc>
        <w:tc>
          <w:tcPr>
            <w:tcW w:w="2268" w:type="dxa"/>
            <w:tcBorders>
              <w:left w:val="single" w:sz="12" w:space="0" w:color="auto"/>
              <w:right w:val="single" w:sz="12" w:space="0" w:color="auto"/>
            </w:tcBorders>
            <w:vAlign w:val="center"/>
          </w:tcPr>
          <w:p w14:paraId="4841987C" w14:textId="77777777" w:rsidR="003C1650" w:rsidRPr="004965B0" w:rsidRDefault="003C1650" w:rsidP="00D23CD7">
            <w:pPr>
              <w:jc w:val="center"/>
              <w:rPr>
                <w:rFonts w:ascii="Arial" w:hAnsi="Arial" w:cs="Arial"/>
              </w:rPr>
            </w:pPr>
            <w:r w:rsidRPr="004965B0">
              <w:rPr>
                <w:rFonts w:ascii="Arial" w:hAnsi="Arial" w:cs="Arial"/>
              </w:rPr>
              <w:t>3</w:t>
            </w:r>
          </w:p>
        </w:tc>
      </w:tr>
      <w:tr w:rsidR="003C1650" w:rsidRPr="004965B0" w14:paraId="47FCB4D6" w14:textId="77777777" w:rsidTr="004965B0">
        <w:tc>
          <w:tcPr>
            <w:tcW w:w="6521" w:type="dxa"/>
            <w:tcBorders>
              <w:left w:val="single" w:sz="12" w:space="0" w:color="auto"/>
              <w:right w:val="single" w:sz="12" w:space="0" w:color="auto"/>
            </w:tcBorders>
            <w:vAlign w:val="center"/>
          </w:tcPr>
          <w:p w14:paraId="3177FAB2" w14:textId="77777777" w:rsidR="003C1650" w:rsidRPr="004965B0" w:rsidRDefault="003C1650" w:rsidP="00D23CD7">
            <w:pPr>
              <w:rPr>
                <w:rFonts w:ascii="Arial" w:hAnsi="Arial" w:cs="Arial"/>
              </w:rPr>
            </w:pPr>
            <w:r w:rsidRPr="004965B0">
              <w:rPr>
                <w:rFonts w:ascii="Arial" w:hAnsi="Arial" w:cs="Arial"/>
              </w:rPr>
              <w:t>Do – 2 odstotni točki</w:t>
            </w:r>
          </w:p>
        </w:tc>
        <w:tc>
          <w:tcPr>
            <w:tcW w:w="2268" w:type="dxa"/>
            <w:tcBorders>
              <w:left w:val="single" w:sz="12" w:space="0" w:color="auto"/>
              <w:right w:val="single" w:sz="12" w:space="0" w:color="auto"/>
            </w:tcBorders>
            <w:vAlign w:val="center"/>
          </w:tcPr>
          <w:p w14:paraId="62D95E1F" w14:textId="77777777" w:rsidR="003C1650" w:rsidRPr="004965B0" w:rsidRDefault="003C1650" w:rsidP="00D23CD7">
            <w:pPr>
              <w:jc w:val="center"/>
              <w:rPr>
                <w:rFonts w:ascii="Arial" w:hAnsi="Arial" w:cs="Arial"/>
              </w:rPr>
            </w:pPr>
            <w:r w:rsidRPr="004965B0">
              <w:rPr>
                <w:rFonts w:ascii="Arial" w:hAnsi="Arial" w:cs="Arial"/>
              </w:rPr>
              <w:t>4</w:t>
            </w:r>
          </w:p>
        </w:tc>
      </w:tr>
      <w:tr w:rsidR="003C1650" w:rsidRPr="004965B0" w14:paraId="20208FB1" w14:textId="77777777" w:rsidTr="004965B0">
        <w:tc>
          <w:tcPr>
            <w:tcW w:w="6521" w:type="dxa"/>
            <w:tcBorders>
              <w:left w:val="single" w:sz="12" w:space="0" w:color="auto"/>
              <w:bottom w:val="single" w:sz="12" w:space="0" w:color="auto"/>
              <w:right w:val="single" w:sz="12" w:space="0" w:color="auto"/>
            </w:tcBorders>
            <w:vAlign w:val="center"/>
          </w:tcPr>
          <w:p w14:paraId="44B24CF5" w14:textId="77777777" w:rsidR="003C1650" w:rsidRPr="004965B0" w:rsidRDefault="003C1650" w:rsidP="00D23CD7">
            <w:pPr>
              <w:rPr>
                <w:rFonts w:ascii="Arial" w:hAnsi="Arial" w:cs="Arial"/>
              </w:rPr>
            </w:pPr>
            <w:r w:rsidRPr="004965B0">
              <w:rPr>
                <w:rFonts w:ascii="Arial" w:hAnsi="Arial" w:cs="Arial"/>
              </w:rPr>
              <w:t>Nad – 2 odstotni točki</w:t>
            </w:r>
          </w:p>
        </w:tc>
        <w:tc>
          <w:tcPr>
            <w:tcW w:w="2268" w:type="dxa"/>
            <w:tcBorders>
              <w:left w:val="single" w:sz="12" w:space="0" w:color="auto"/>
              <w:bottom w:val="single" w:sz="12" w:space="0" w:color="auto"/>
              <w:right w:val="single" w:sz="12" w:space="0" w:color="auto"/>
            </w:tcBorders>
            <w:vAlign w:val="center"/>
          </w:tcPr>
          <w:p w14:paraId="073F3D55" w14:textId="77777777" w:rsidR="003C1650" w:rsidRPr="004965B0" w:rsidRDefault="003C1650" w:rsidP="00D23CD7">
            <w:pPr>
              <w:jc w:val="center"/>
              <w:rPr>
                <w:rFonts w:ascii="Arial" w:hAnsi="Arial" w:cs="Arial"/>
              </w:rPr>
            </w:pPr>
            <w:r w:rsidRPr="004965B0">
              <w:rPr>
                <w:rFonts w:ascii="Arial" w:hAnsi="Arial" w:cs="Arial"/>
              </w:rPr>
              <w:t>5</w:t>
            </w:r>
          </w:p>
        </w:tc>
      </w:tr>
    </w:tbl>
    <w:p w14:paraId="1C353A6A" w14:textId="77777777" w:rsidR="00EF38D3" w:rsidRDefault="00EF38D3" w:rsidP="00D23CD7">
      <w:pPr>
        <w:jc w:val="both"/>
        <w:rPr>
          <w:rFonts w:ascii="Arial" w:hAnsi="Arial" w:cs="Arial"/>
        </w:rPr>
      </w:pPr>
    </w:p>
    <w:p w14:paraId="410EC86E" w14:textId="77777777" w:rsidR="003C1650" w:rsidRPr="00EF38D3" w:rsidRDefault="003C1650" w:rsidP="00D23CD7">
      <w:pPr>
        <w:jc w:val="both"/>
        <w:rPr>
          <w:rFonts w:ascii="Arial" w:hAnsi="Arial" w:cs="Arial"/>
          <w:sz w:val="22"/>
          <w:szCs w:val="22"/>
        </w:rPr>
      </w:pPr>
      <w:r w:rsidRPr="00EF38D3">
        <w:rPr>
          <w:rFonts w:ascii="Arial" w:hAnsi="Arial" w:cs="Arial"/>
          <w:sz w:val="22"/>
          <w:szCs w:val="22"/>
        </w:rPr>
        <w:t xml:space="preserve">Končna stopnja vpliva </w:t>
      </w:r>
      <w:r w:rsidR="004965B0" w:rsidRPr="00EF38D3">
        <w:rPr>
          <w:rFonts w:ascii="Arial" w:hAnsi="Arial" w:cs="Arial"/>
          <w:sz w:val="22"/>
          <w:szCs w:val="22"/>
        </w:rPr>
        <w:t>na finančno stabilnost države</w:t>
      </w:r>
      <w:r w:rsidRPr="00EF38D3">
        <w:rPr>
          <w:rFonts w:ascii="Arial" w:hAnsi="Arial" w:cs="Arial"/>
          <w:sz w:val="22"/>
          <w:szCs w:val="22"/>
        </w:rPr>
        <w:t xml:space="preserve"> se določi tako, da se vsoto posameznih vrednosti </w:t>
      </w:r>
      <w:r w:rsidR="004965B0" w:rsidRPr="00EF38D3">
        <w:rPr>
          <w:rFonts w:ascii="Arial" w:hAnsi="Arial" w:cs="Arial"/>
          <w:sz w:val="22"/>
          <w:szCs w:val="22"/>
        </w:rPr>
        <w:t>po merilih v preglednicah 26, 27 in 28</w:t>
      </w:r>
      <w:r w:rsidRPr="00EF38D3">
        <w:rPr>
          <w:rFonts w:ascii="Arial" w:hAnsi="Arial" w:cs="Arial"/>
          <w:sz w:val="22"/>
          <w:szCs w:val="22"/>
        </w:rPr>
        <w:t xml:space="preserve"> deli s številom upoštevanih vplivov. </w:t>
      </w:r>
    </w:p>
    <w:p w14:paraId="6F2BE838" w14:textId="77777777" w:rsidR="003C1650" w:rsidRPr="00EF38D3" w:rsidRDefault="003C1650" w:rsidP="00D23CD7">
      <w:pPr>
        <w:jc w:val="both"/>
        <w:rPr>
          <w:rFonts w:ascii="Arial" w:hAnsi="Arial" w:cs="Arial"/>
          <w:sz w:val="22"/>
          <w:szCs w:val="22"/>
        </w:rPr>
      </w:pPr>
    </w:p>
    <w:p w14:paraId="02789865" w14:textId="77777777" w:rsidR="003C1650" w:rsidRPr="00EF38D3" w:rsidRDefault="003C1650" w:rsidP="00D23CD7">
      <w:pPr>
        <w:jc w:val="both"/>
        <w:rPr>
          <w:rFonts w:ascii="Arial" w:hAnsi="Arial" w:cs="Arial"/>
          <w:sz w:val="22"/>
          <w:szCs w:val="22"/>
          <w:highlight w:val="yellow"/>
        </w:rPr>
      </w:pPr>
    </w:p>
    <w:p w14:paraId="677B0B78" w14:textId="77777777" w:rsidR="003C1650" w:rsidRPr="00EF38D3" w:rsidRDefault="003C1650" w:rsidP="00D23CD7">
      <w:pPr>
        <w:jc w:val="both"/>
        <w:rPr>
          <w:rFonts w:ascii="Arial" w:hAnsi="Arial" w:cs="Arial"/>
          <w:sz w:val="22"/>
          <w:szCs w:val="22"/>
          <w:highlight w:val="yellow"/>
        </w:rPr>
      </w:pPr>
    </w:p>
    <w:p w14:paraId="7673DDF3" w14:textId="77777777" w:rsidR="003C1650" w:rsidRPr="00EF38D3" w:rsidRDefault="00EF38D3" w:rsidP="00936E21">
      <w:pPr>
        <w:pStyle w:val="Naslov5"/>
        <w:rPr>
          <w:highlight w:val="yellow"/>
        </w:rPr>
      </w:pPr>
      <w:r w:rsidRPr="004F4CC9">
        <w:rPr>
          <w:b/>
        </w:rPr>
        <w:t>4.1.1.</w:t>
      </w:r>
      <w:r>
        <w:rPr>
          <w:b/>
        </w:rPr>
        <w:t>6</w:t>
      </w:r>
      <w:r w:rsidRPr="004F4CC9">
        <w:rPr>
          <w:b/>
        </w:rPr>
        <w:t xml:space="preserve"> Merila za ovrednotenje vplivov na </w:t>
      </w:r>
      <w:r>
        <w:rPr>
          <w:b/>
        </w:rPr>
        <w:t xml:space="preserve">zunanjepolitično/mednarodno stabilnost </w:t>
      </w:r>
    </w:p>
    <w:p w14:paraId="56169E93" w14:textId="77777777" w:rsidR="003C1650" w:rsidRDefault="003C1650" w:rsidP="00D23CD7">
      <w:pPr>
        <w:jc w:val="both"/>
        <w:rPr>
          <w:rFonts w:ascii="Arial" w:hAnsi="Arial" w:cs="Arial"/>
          <w:b/>
          <w:sz w:val="22"/>
          <w:szCs w:val="22"/>
          <w:highlight w:val="yellow"/>
        </w:rPr>
      </w:pPr>
    </w:p>
    <w:p w14:paraId="3CCE4B70" w14:textId="77777777" w:rsidR="003C1650" w:rsidRPr="00EF38D3" w:rsidRDefault="00EF38D3" w:rsidP="00D23CD7">
      <w:pPr>
        <w:spacing w:line="240" w:lineRule="auto"/>
        <w:jc w:val="both"/>
        <w:rPr>
          <w:rFonts w:ascii="Arial" w:hAnsi="Arial" w:cs="Arial"/>
          <w:sz w:val="22"/>
          <w:szCs w:val="22"/>
          <w:highlight w:val="yellow"/>
        </w:rPr>
      </w:pPr>
      <w:r w:rsidRPr="004965B0">
        <w:rPr>
          <w:rFonts w:ascii="Arial" w:hAnsi="Arial" w:cs="Arial"/>
          <w:b/>
          <w:i/>
          <w:sz w:val="22"/>
          <w:szCs w:val="22"/>
        </w:rPr>
        <w:t>Preglednica 2</w:t>
      </w:r>
      <w:r>
        <w:rPr>
          <w:rFonts w:ascii="Arial" w:hAnsi="Arial" w:cs="Arial"/>
          <w:b/>
          <w:i/>
          <w:sz w:val="22"/>
          <w:szCs w:val="22"/>
        </w:rPr>
        <w:t>9</w:t>
      </w:r>
      <w:r w:rsidRPr="004965B0">
        <w:rPr>
          <w:rFonts w:ascii="Arial" w:hAnsi="Arial" w:cs="Arial"/>
          <w:b/>
          <w:i/>
          <w:sz w:val="22"/>
          <w:szCs w:val="22"/>
        </w:rPr>
        <w:t>:</w:t>
      </w:r>
      <w:r w:rsidRPr="004965B0">
        <w:rPr>
          <w:rFonts w:ascii="Arial" w:hAnsi="Arial" w:cs="Arial"/>
          <w:i/>
          <w:sz w:val="22"/>
          <w:szCs w:val="22"/>
        </w:rPr>
        <w:t xml:space="preserve"> Merila </w:t>
      </w:r>
      <w:r w:rsidR="00487D04">
        <w:rPr>
          <w:rFonts w:ascii="Arial" w:hAnsi="Arial" w:cs="Arial"/>
          <w:i/>
          <w:sz w:val="22"/>
          <w:szCs w:val="22"/>
        </w:rPr>
        <w:t xml:space="preserve">za </w:t>
      </w:r>
      <w:r w:rsidRPr="004965B0">
        <w:rPr>
          <w:rFonts w:ascii="Arial" w:hAnsi="Arial" w:cs="Arial"/>
          <w:i/>
          <w:sz w:val="22"/>
          <w:szCs w:val="22"/>
        </w:rPr>
        <w:t>ovrednotenj</w:t>
      </w:r>
      <w:r w:rsidR="00487D04">
        <w:rPr>
          <w:rFonts w:ascii="Arial" w:hAnsi="Arial" w:cs="Arial"/>
          <w:i/>
          <w:sz w:val="22"/>
          <w:szCs w:val="22"/>
        </w:rPr>
        <w:t>e</w:t>
      </w:r>
      <w:r w:rsidRPr="004965B0">
        <w:rPr>
          <w:rFonts w:ascii="Arial" w:hAnsi="Arial" w:cs="Arial"/>
          <w:i/>
          <w:sz w:val="22"/>
          <w:szCs w:val="22"/>
        </w:rPr>
        <w:t xml:space="preserve"> </w:t>
      </w:r>
      <w:r>
        <w:rPr>
          <w:rFonts w:ascii="Arial" w:hAnsi="Arial" w:cs="Arial"/>
          <w:i/>
          <w:sz w:val="22"/>
          <w:szCs w:val="22"/>
        </w:rPr>
        <w:t>zu</w:t>
      </w:r>
      <w:r w:rsidR="0010248B">
        <w:rPr>
          <w:rFonts w:ascii="Arial" w:hAnsi="Arial" w:cs="Arial"/>
          <w:i/>
          <w:sz w:val="22"/>
          <w:szCs w:val="22"/>
        </w:rPr>
        <w:t>na</w:t>
      </w:r>
      <w:r>
        <w:rPr>
          <w:rFonts w:ascii="Arial" w:hAnsi="Arial" w:cs="Arial"/>
          <w:i/>
          <w:sz w:val="22"/>
          <w:szCs w:val="22"/>
        </w:rPr>
        <w:t xml:space="preserve">njepolitičnih (mednarodnih) </w:t>
      </w:r>
      <w:r w:rsidRPr="004965B0">
        <w:rPr>
          <w:rFonts w:ascii="Arial" w:hAnsi="Arial" w:cs="Arial"/>
          <w:i/>
          <w:sz w:val="22"/>
          <w:szCs w:val="22"/>
        </w:rPr>
        <w:t>vplivov</w:t>
      </w:r>
      <w:r w:rsidRPr="004965B0" w:rsidDel="00633060">
        <w:rPr>
          <w:rFonts w:ascii="Arial" w:hAnsi="Arial" w:cs="Arial"/>
          <w:i/>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1712"/>
      </w:tblGrid>
      <w:tr w:rsidR="003C1650" w:rsidRPr="00EF38D3" w14:paraId="0D5586FB" w14:textId="77777777" w:rsidTr="00DA6076">
        <w:trPr>
          <w:trHeight w:val="540"/>
        </w:trPr>
        <w:tc>
          <w:tcPr>
            <w:tcW w:w="7371" w:type="dxa"/>
            <w:tcBorders>
              <w:top w:val="single" w:sz="12" w:space="0" w:color="auto"/>
              <w:left w:val="single" w:sz="12" w:space="0" w:color="auto"/>
              <w:bottom w:val="single" w:sz="12" w:space="0" w:color="auto"/>
              <w:right w:val="single" w:sz="12" w:space="0" w:color="auto"/>
            </w:tcBorders>
            <w:vAlign w:val="center"/>
          </w:tcPr>
          <w:p w14:paraId="5130DFF4" w14:textId="77777777" w:rsidR="003C1650" w:rsidRPr="00EF38D3" w:rsidRDefault="003C1650" w:rsidP="00D23CD7">
            <w:pPr>
              <w:pStyle w:val="Brezrazmikov"/>
              <w:rPr>
                <w:rFonts w:ascii="Arial" w:hAnsi="Arial" w:cs="Arial"/>
                <w:sz w:val="20"/>
                <w:szCs w:val="20"/>
              </w:rPr>
            </w:pPr>
          </w:p>
          <w:p w14:paraId="5B0C6C6E"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Vpliv</w:t>
            </w:r>
          </w:p>
        </w:tc>
        <w:tc>
          <w:tcPr>
            <w:tcW w:w="1733" w:type="dxa"/>
            <w:tcBorders>
              <w:top w:val="single" w:sz="12" w:space="0" w:color="auto"/>
              <w:left w:val="single" w:sz="12" w:space="0" w:color="auto"/>
              <w:bottom w:val="single" w:sz="12" w:space="0" w:color="auto"/>
              <w:right w:val="single" w:sz="12" w:space="0" w:color="auto"/>
            </w:tcBorders>
            <w:vAlign w:val="center"/>
          </w:tcPr>
          <w:p w14:paraId="06A89B2B" w14:textId="77777777" w:rsidR="003C1650" w:rsidRPr="00EF38D3" w:rsidRDefault="003C1650" w:rsidP="00D23CD7">
            <w:pPr>
              <w:pStyle w:val="Brezrazmikov"/>
              <w:jc w:val="center"/>
              <w:rPr>
                <w:rFonts w:ascii="Arial" w:hAnsi="Arial" w:cs="Arial"/>
              </w:rPr>
            </w:pPr>
            <w:r w:rsidRPr="00EF38D3">
              <w:rPr>
                <w:rFonts w:ascii="Arial" w:hAnsi="Arial" w:cs="Arial"/>
              </w:rPr>
              <w:t>Stopnja vpliva</w:t>
            </w:r>
          </w:p>
        </w:tc>
      </w:tr>
      <w:tr w:rsidR="003C1650" w:rsidRPr="00EF38D3" w14:paraId="7745FB2F" w14:textId="77777777" w:rsidTr="00DA6076">
        <w:trPr>
          <w:trHeight w:val="325"/>
        </w:trPr>
        <w:tc>
          <w:tcPr>
            <w:tcW w:w="7371" w:type="dxa"/>
            <w:tcBorders>
              <w:top w:val="single" w:sz="12" w:space="0" w:color="auto"/>
              <w:left w:val="single" w:sz="12" w:space="0" w:color="auto"/>
              <w:right w:val="single" w:sz="12" w:space="0" w:color="auto"/>
            </w:tcBorders>
            <w:vAlign w:val="center"/>
          </w:tcPr>
          <w:p w14:paraId="2528142A"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Vplivi nesreče ne morejo posegati v ocenjevano vsebino</w:t>
            </w:r>
          </w:p>
        </w:tc>
        <w:tc>
          <w:tcPr>
            <w:tcW w:w="1733" w:type="dxa"/>
            <w:tcBorders>
              <w:top w:val="single" w:sz="12" w:space="0" w:color="auto"/>
              <w:left w:val="single" w:sz="12" w:space="0" w:color="auto"/>
              <w:right w:val="single" w:sz="12" w:space="0" w:color="auto"/>
            </w:tcBorders>
            <w:vAlign w:val="center"/>
          </w:tcPr>
          <w:p w14:paraId="0D9A65F4" w14:textId="77777777" w:rsidR="003C1650" w:rsidRPr="00EF38D3" w:rsidRDefault="003C1650" w:rsidP="00D23CD7">
            <w:pPr>
              <w:pStyle w:val="Brezrazmikov"/>
              <w:spacing w:line="276" w:lineRule="auto"/>
              <w:jc w:val="center"/>
              <w:rPr>
                <w:rFonts w:ascii="Arial" w:hAnsi="Arial" w:cs="Arial"/>
              </w:rPr>
            </w:pPr>
            <w:r w:rsidRPr="00EF38D3">
              <w:rPr>
                <w:rFonts w:ascii="Arial" w:hAnsi="Arial" w:cs="Arial"/>
              </w:rPr>
              <w:t xml:space="preserve">se ne ocenjuje </w:t>
            </w:r>
            <w:r w:rsidR="00487D04">
              <w:rPr>
                <w:rFonts w:ascii="Arial" w:hAnsi="Arial" w:cs="Arial"/>
              </w:rPr>
              <w:t xml:space="preserve"> (NO)</w:t>
            </w:r>
          </w:p>
        </w:tc>
      </w:tr>
      <w:tr w:rsidR="003C1650" w:rsidRPr="00EF38D3" w14:paraId="4CECB57B" w14:textId="77777777" w:rsidTr="00DA6076">
        <w:trPr>
          <w:trHeight w:val="319"/>
        </w:trPr>
        <w:tc>
          <w:tcPr>
            <w:tcW w:w="7371" w:type="dxa"/>
            <w:tcBorders>
              <w:left w:val="single" w:sz="12" w:space="0" w:color="auto"/>
              <w:right w:val="single" w:sz="12" w:space="0" w:color="auto"/>
            </w:tcBorders>
            <w:vAlign w:val="center"/>
          </w:tcPr>
          <w:p w14:paraId="52C22718"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Majhen/nepomemben vpliv.</w:t>
            </w:r>
          </w:p>
        </w:tc>
        <w:tc>
          <w:tcPr>
            <w:tcW w:w="1733" w:type="dxa"/>
            <w:tcBorders>
              <w:left w:val="single" w:sz="12" w:space="0" w:color="auto"/>
              <w:right w:val="single" w:sz="12" w:space="0" w:color="auto"/>
            </w:tcBorders>
            <w:vAlign w:val="center"/>
          </w:tcPr>
          <w:p w14:paraId="7D62A8A5" w14:textId="77777777" w:rsidR="003C1650" w:rsidRPr="00EF38D3" w:rsidRDefault="003C1650" w:rsidP="00D23CD7">
            <w:pPr>
              <w:pStyle w:val="Brezrazmikov"/>
              <w:jc w:val="center"/>
              <w:rPr>
                <w:rFonts w:ascii="Arial" w:hAnsi="Arial" w:cs="Arial"/>
              </w:rPr>
            </w:pPr>
            <w:r w:rsidRPr="00EF38D3">
              <w:rPr>
                <w:rFonts w:ascii="Arial" w:hAnsi="Arial" w:cs="Arial"/>
              </w:rPr>
              <w:t>1</w:t>
            </w:r>
          </w:p>
        </w:tc>
      </w:tr>
      <w:tr w:rsidR="003C1650" w:rsidRPr="00EF38D3" w14:paraId="3E24CFD6" w14:textId="77777777" w:rsidTr="00DA6076">
        <w:trPr>
          <w:trHeight w:val="597"/>
        </w:trPr>
        <w:tc>
          <w:tcPr>
            <w:tcW w:w="7371" w:type="dxa"/>
            <w:tcBorders>
              <w:left w:val="single" w:sz="12" w:space="0" w:color="auto"/>
              <w:right w:val="single" w:sz="12" w:space="0" w:color="auto"/>
            </w:tcBorders>
            <w:vAlign w:val="center"/>
          </w:tcPr>
          <w:p w14:paraId="2FFB0D1F"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Ni zaznanega nobenega večjega neposrednega vpliva na mednarodni položaj države. Posamezne tuje države spremljajo dogajanje v RS.</w:t>
            </w:r>
          </w:p>
        </w:tc>
        <w:tc>
          <w:tcPr>
            <w:tcW w:w="1733" w:type="dxa"/>
            <w:tcBorders>
              <w:left w:val="single" w:sz="12" w:space="0" w:color="auto"/>
              <w:right w:val="single" w:sz="12" w:space="0" w:color="auto"/>
            </w:tcBorders>
            <w:vAlign w:val="center"/>
          </w:tcPr>
          <w:p w14:paraId="4D332525" w14:textId="77777777" w:rsidR="003C1650" w:rsidRPr="00EF38D3" w:rsidRDefault="003C1650" w:rsidP="00D23CD7">
            <w:pPr>
              <w:pStyle w:val="Brezrazmikov"/>
              <w:jc w:val="center"/>
              <w:rPr>
                <w:rFonts w:ascii="Arial" w:hAnsi="Arial" w:cs="Arial"/>
              </w:rPr>
            </w:pPr>
            <w:r w:rsidRPr="00EF38D3">
              <w:rPr>
                <w:rFonts w:ascii="Arial" w:hAnsi="Arial" w:cs="Arial"/>
              </w:rPr>
              <w:t>2</w:t>
            </w:r>
          </w:p>
        </w:tc>
      </w:tr>
      <w:tr w:rsidR="003C1650" w:rsidRPr="00EF38D3" w14:paraId="3602B992" w14:textId="77777777" w:rsidTr="00DA6076">
        <w:trPr>
          <w:trHeight w:val="755"/>
        </w:trPr>
        <w:tc>
          <w:tcPr>
            <w:tcW w:w="7371" w:type="dxa"/>
            <w:tcBorders>
              <w:left w:val="single" w:sz="12" w:space="0" w:color="auto"/>
              <w:right w:val="single" w:sz="12" w:space="0" w:color="auto"/>
            </w:tcBorders>
            <w:vAlign w:val="center"/>
          </w:tcPr>
          <w:p w14:paraId="254624F4"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Posamezne (sosednje) države, nekatere regionalne, mednarodne organizacije se po diplomatski poti odzivajo na dogodek v smislu izražanja podpore/zaskrbljenosti zaradi razmer.</w:t>
            </w:r>
          </w:p>
        </w:tc>
        <w:tc>
          <w:tcPr>
            <w:tcW w:w="1733" w:type="dxa"/>
            <w:tcBorders>
              <w:left w:val="single" w:sz="12" w:space="0" w:color="auto"/>
              <w:right w:val="single" w:sz="12" w:space="0" w:color="auto"/>
            </w:tcBorders>
            <w:vAlign w:val="center"/>
          </w:tcPr>
          <w:p w14:paraId="0F0460D0" w14:textId="77777777" w:rsidR="003C1650" w:rsidRPr="00EF38D3" w:rsidRDefault="003C1650" w:rsidP="00D23CD7">
            <w:pPr>
              <w:pStyle w:val="Brezrazmikov"/>
              <w:jc w:val="center"/>
              <w:rPr>
                <w:rFonts w:ascii="Arial" w:hAnsi="Arial" w:cs="Arial"/>
              </w:rPr>
            </w:pPr>
            <w:r w:rsidRPr="00EF38D3">
              <w:rPr>
                <w:rFonts w:ascii="Arial" w:hAnsi="Arial" w:cs="Arial"/>
              </w:rPr>
              <w:t>3</w:t>
            </w:r>
          </w:p>
        </w:tc>
      </w:tr>
      <w:tr w:rsidR="003C1650" w:rsidRPr="00EF38D3" w14:paraId="58A59FD7" w14:textId="77777777" w:rsidTr="00DA6076">
        <w:trPr>
          <w:trHeight w:val="2255"/>
        </w:trPr>
        <w:tc>
          <w:tcPr>
            <w:tcW w:w="7371" w:type="dxa"/>
            <w:tcBorders>
              <w:left w:val="single" w:sz="12" w:space="0" w:color="auto"/>
              <w:right w:val="single" w:sz="12" w:space="0" w:color="auto"/>
            </w:tcBorders>
            <w:vAlign w:val="center"/>
          </w:tcPr>
          <w:p w14:paraId="2195DDBF"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 xml:space="preserve">Del mednarodne skupnosti (države, mednarodne organizacije) se odziva na dogodek v smislu izražanja močne podpore/zaskrbljenosti zaradi razmer. </w:t>
            </w:r>
          </w:p>
          <w:p w14:paraId="0D68BBB6" w14:textId="77777777" w:rsidR="003C1650" w:rsidRPr="00EF38D3" w:rsidRDefault="003C1650" w:rsidP="00D23CD7">
            <w:pPr>
              <w:pStyle w:val="Brezrazmikov"/>
              <w:rPr>
                <w:rFonts w:ascii="Arial" w:hAnsi="Arial" w:cs="Arial"/>
                <w:sz w:val="20"/>
                <w:szCs w:val="20"/>
              </w:rPr>
            </w:pPr>
            <w:r w:rsidRPr="00EF38D3">
              <w:rPr>
                <w:rFonts w:ascii="Arial" w:hAnsi="Arial" w:cs="Arial"/>
                <w:b/>
                <w:sz w:val="20"/>
                <w:szCs w:val="20"/>
              </w:rPr>
              <w:t>ali</w:t>
            </w:r>
            <w:r w:rsidRPr="00EF38D3">
              <w:rPr>
                <w:rFonts w:ascii="Arial" w:hAnsi="Arial" w:cs="Arial"/>
                <w:sz w:val="20"/>
                <w:szCs w:val="20"/>
              </w:rPr>
              <w:t>/in</w:t>
            </w:r>
          </w:p>
          <w:p w14:paraId="05F5E7FF"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Republika Slovenija (RS) je deležna mednarodne pomoči – predvsem v opremi in človeških virih. RS je kljub mednarodni pomoči še vedno stabilna država.</w:t>
            </w:r>
          </w:p>
          <w:p w14:paraId="45D1E1ED" w14:textId="77777777" w:rsidR="003C1650" w:rsidRPr="00EF38D3" w:rsidRDefault="003C1650" w:rsidP="00D23CD7">
            <w:pPr>
              <w:pStyle w:val="Brezrazmikov"/>
              <w:rPr>
                <w:rFonts w:ascii="Arial" w:hAnsi="Arial" w:cs="Arial"/>
                <w:sz w:val="20"/>
                <w:szCs w:val="20"/>
              </w:rPr>
            </w:pPr>
            <w:r w:rsidRPr="00EF38D3">
              <w:rPr>
                <w:rFonts w:ascii="Arial" w:hAnsi="Arial" w:cs="Arial"/>
                <w:b/>
                <w:sz w:val="20"/>
                <w:szCs w:val="20"/>
              </w:rPr>
              <w:t>ali</w:t>
            </w:r>
            <w:r w:rsidRPr="00EF38D3">
              <w:rPr>
                <w:rFonts w:ascii="Arial" w:hAnsi="Arial" w:cs="Arial"/>
                <w:sz w:val="20"/>
                <w:szCs w:val="20"/>
              </w:rPr>
              <w:t>/in</w:t>
            </w:r>
          </w:p>
          <w:p w14:paraId="1FD51518"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Tuja diplomatsko-konzularna predstavništva v RS svojim državljanom odsvetujejo potovanja na nekatera območja v RS.</w:t>
            </w:r>
          </w:p>
        </w:tc>
        <w:tc>
          <w:tcPr>
            <w:tcW w:w="1733" w:type="dxa"/>
            <w:tcBorders>
              <w:left w:val="single" w:sz="12" w:space="0" w:color="auto"/>
              <w:right w:val="single" w:sz="12" w:space="0" w:color="auto"/>
            </w:tcBorders>
            <w:vAlign w:val="center"/>
          </w:tcPr>
          <w:p w14:paraId="4C9704F2" w14:textId="77777777" w:rsidR="003C1650" w:rsidRPr="00EF38D3" w:rsidRDefault="003C1650" w:rsidP="00D23CD7">
            <w:pPr>
              <w:pStyle w:val="Brezrazmikov"/>
              <w:jc w:val="center"/>
              <w:rPr>
                <w:rFonts w:ascii="Arial" w:hAnsi="Arial" w:cs="Arial"/>
              </w:rPr>
            </w:pPr>
            <w:r w:rsidRPr="00EF38D3">
              <w:rPr>
                <w:rFonts w:ascii="Arial" w:hAnsi="Arial" w:cs="Arial"/>
              </w:rPr>
              <w:t>4</w:t>
            </w:r>
          </w:p>
        </w:tc>
      </w:tr>
      <w:tr w:rsidR="003C1650" w:rsidRPr="00EF38D3" w14:paraId="27F6414B" w14:textId="77777777" w:rsidTr="00DA6076">
        <w:trPr>
          <w:trHeight w:val="850"/>
        </w:trPr>
        <w:tc>
          <w:tcPr>
            <w:tcW w:w="7371" w:type="dxa"/>
            <w:tcBorders>
              <w:left w:val="single" w:sz="12" w:space="0" w:color="auto"/>
              <w:bottom w:val="single" w:sz="12" w:space="0" w:color="auto"/>
              <w:right w:val="single" w:sz="12" w:space="0" w:color="auto"/>
            </w:tcBorders>
            <w:vAlign w:val="center"/>
          </w:tcPr>
          <w:p w14:paraId="64F1D278"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lastRenderedPageBreak/>
              <w:t>Večji del mednarodne skupnosti se močno odziva na dogodke v državi, saj dogodki močno vplivajo na varnost drugih držav.</w:t>
            </w:r>
          </w:p>
          <w:p w14:paraId="2C243DDB" w14:textId="77777777" w:rsidR="003C1650" w:rsidRPr="00EF38D3" w:rsidRDefault="003C1650" w:rsidP="00D23CD7">
            <w:pPr>
              <w:pStyle w:val="Brezrazmikov"/>
              <w:rPr>
                <w:rFonts w:ascii="Arial" w:hAnsi="Arial" w:cs="Arial"/>
                <w:sz w:val="20"/>
                <w:szCs w:val="20"/>
              </w:rPr>
            </w:pPr>
            <w:r w:rsidRPr="00EF38D3">
              <w:rPr>
                <w:rFonts w:ascii="Arial" w:hAnsi="Arial" w:cs="Arial"/>
                <w:b/>
                <w:sz w:val="20"/>
                <w:szCs w:val="20"/>
              </w:rPr>
              <w:t>ali</w:t>
            </w:r>
            <w:r w:rsidRPr="00EF38D3">
              <w:rPr>
                <w:rFonts w:ascii="Arial" w:hAnsi="Arial" w:cs="Arial"/>
                <w:sz w:val="20"/>
                <w:szCs w:val="20"/>
              </w:rPr>
              <w:t>/in</w:t>
            </w:r>
          </w:p>
          <w:p w14:paraId="0565C27E"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Republika Slovenija (RS) je deležna večje mednarodne pomoči (oprema, denar, človeški viri). Za normalno delovanje celotnega sistema RS nujno potrebuje pomoč.</w:t>
            </w:r>
          </w:p>
          <w:p w14:paraId="2BE31DA3" w14:textId="77777777" w:rsidR="003C1650" w:rsidRPr="00EF38D3" w:rsidRDefault="003C1650" w:rsidP="00D23CD7">
            <w:pPr>
              <w:pStyle w:val="Brezrazmikov"/>
              <w:rPr>
                <w:rFonts w:ascii="Arial" w:hAnsi="Arial" w:cs="Arial"/>
                <w:sz w:val="20"/>
                <w:szCs w:val="20"/>
              </w:rPr>
            </w:pPr>
            <w:r w:rsidRPr="00EF38D3">
              <w:rPr>
                <w:rFonts w:ascii="Arial" w:hAnsi="Arial" w:cs="Arial"/>
                <w:b/>
                <w:sz w:val="20"/>
                <w:szCs w:val="20"/>
              </w:rPr>
              <w:t>ali</w:t>
            </w:r>
            <w:r w:rsidRPr="00EF38D3">
              <w:rPr>
                <w:rFonts w:ascii="Arial" w:hAnsi="Arial" w:cs="Arial"/>
                <w:sz w:val="20"/>
                <w:szCs w:val="20"/>
              </w:rPr>
              <w:t>/in</w:t>
            </w:r>
          </w:p>
          <w:p w14:paraId="42F4C317"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Tuja diplomatsko-konzularna predstavništva (DKP) svojim državljanom odsvetujejo potovanja v RS in zaradi razmer zmanjšujejo/povečujejo število osebja v predstavništvih</w:t>
            </w:r>
          </w:p>
          <w:p w14:paraId="42ED3122" w14:textId="77777777" w:rsidR="003C1650" w:rsidRPr="00EF38D3" w:rsidRDefault="003C1650" w:rsidP="00D23CD7">
            <w:pPr>
              <w:pStyle w:val="Brezrazmikov"/>
              <w:rPr>
                <w:rFonts w:ascii="Arial" w:hAnsi="Arial" w:cs="Arial"/>
                <w:sz w:val="20"/>
                <w:szCs w:val="20"/>
              </w:rPr>
            </w:pPr>
            <w:r w:rsidRPr="00EF38D3">
              <w:rPr>
                <w:rFonts w:ascii="Arial" w:hAnsi="Arial" w:cs="Arial"/>
                <w:b/>
                <w:sz w:val="20"/>
                <w:szCs w:val="20"/>
              </w:rPr>
              <w:t>ali</w:t>
            </w:r>
            <w:r w:rsidRPr="00EF38D3">
              <w:rPr>
                <w:rFonts w:ascii="Arial" w:hAnsi="Arial" w:cs="Arial"/>
                <w:sz w:val="20"/>
                <w:szCs w:val="20"/>
              </w:rPr>
              <w:t>/in</w:t>
            </w:r>
          </w:p>
          <w:p w14:paraId="2082AEC9" w14:textId="77777777" w:rsidR="003C1650" w:rsidRPr="00EF38D3" w:rsidRDefault="003C1650" w:rsidP="00D23CD7">
            <w:pPr>
              <w:pStyle w:val="Brezrazmikov"/>
              <w:rPr>
                <w:rFonts w:ascii="Arial" w:hAnsi="Arial" w:cs="Arial"/>
                <w:sz w:val="20"/>
                <w:szCs w:val="20"/>
              </w:rPr>
            </w:pPr>
            <w:r w:rsidRPr="00EF38D3">
              <w:rPr>
                <w:rFonts w:ascii="Arial" w:hAnsi="Arial" w:cs="Arial"/>
                <w:sz w:val="20"/>
                <w:szCs w:val="20"/>
              </w:rPr>
              <w:t xml:space="preserve">Mednarodni dogodki, katerih glavna tema je položaj oziroma razmere v RS. </w:t>
            </w:r>
          </w:p>
        </w:tc>
        <w:tc>
          <w:tcPr>
            <w:tcW w:w="1733" w:type="dxa"/>
            <w:tcBorders>
              <w:left w:val="single" w:sz="12" w:space="0" w:color="auto"/>
              <w:bottom w:val="single" w:sz="12" w:space="0" w:color="auto"/>
              <w:right w:val="single" w:sz="12" w:space="0" w:color="auto"/>
            </w:tcBorders>
            <w:vAlign w:val="center"/>
          </w:tcPr>
          <w:p w14:paraId="507808CB" w14:textId="77777777" w:rsidR="003C1650" w:rsidRPr="00EF38D3" w:rsidRDefault="003C1650" w:rsidP="00D23CD7">
            <w:pPr>
              <w:pStyle w:val="Brezrazmikov"/>
              <w:jc w:val="center"/>
              <w:rPr>
                <w:rFonts w:ascii="Arial" w:hAnsi="Arial" w:cs="Arial"/>
              </w:rPr>
            </w:pPr>
            <w:r w:rsidRPr="00EF38D3">
              <w:rPr>
                <w:rFonts w:ascii="Arial" w:hAnsi="Arial" w:cs="Arial"/>
              </w:rPr>
              <w:t>5</w:t>
            </w:r>
          </w:p>
        </w:tc>
      </w:tr>
    </w:tbl>
    <w:p w14:paraId="2D33A327" w14:textId="77777777" w:rsidR="003C1650" w:rsidRPr="0010248B" w:rsidRDefault="003C1650" w:rsidP="00D23CD7">
      <w:pPr>
        <w:jc w:val="both"/>
        <w:rPr>
          <w:rFonts w:ascii="Arial" w:hAnsi="Arial" w:cs="Arial"/>
          <w:b/>
          <w:sz w:val="22"/>
          <w:szCs w:val="22"/>
          <w:highlight w:val="yellow"/>
        </w:rPr>
      </w:pPr>
    </w:p>
    <w:p w14:paraId="3106DEE5" w14:textId="77777777" w:rsidR="003C1650" w:rsidRPr="0010248B" w:rsidRDefault="003C1650" w:rsidP="00D23CD7">
      <w:pPr>
        <w:jc w:val="both"/>
        <w:rPr>
          <w:rFonts w:ascii="Arial" w:hAnsi="Arial" w:cs="Arial"/>
          <w:b/>
          <w:sz w:val="22"/>
          <w:szCs w:val="22"/>
          <w:highlight w:val="yellow"/>
        </w:rPr>
      </w:pPr>
    </w:p>
    <w:p w14:paraId="6FA1B4DB" w14:textId="77777777" w:rsidR="003C1650" w:rsidRPr="00802BF7" w:rsidRDefault="003C1650" w:rsidP="00D23CD7">
      <w:pPr>
        <w:jc w:val="both"/>
        <w:rPr>
          <w:rFonts w:ascii="Arial" w:hAnsi="Arial" w:cs="Arial"/>
          <w:b/>
          <w:sz w:val="22"/>
          <w:szCs w:val="22"/>
        </w:rPr>
      </w:pPr>
    </w:p>
    <w:p w14:paraId="29A42235" w14:textId="77777777" w:rsidR="003B7B3C" w:rsidRPr="003B7B3C" w:rsidRDefault="00304509" w:rsidP="0085676F">
      <w:pPr>
        <w:pStyle w:val="Naslov3"/>
      </w:pPr>
      <w:r>
        <w:t>4.</w:t>
      </w:r>
      <w:r w:rsidR="003C1650">
        <w:t>1</w:t>
      </w:r>
      <w:r>
        <w:t>.</w:t>
      </w:r>
      <w:r w:rsidR="00802BF7">
        <w:t>2</w:t>
      </w:r>
      <w:r>
        <w:tab/>
      </w:r>
      <w:r w:rsidR="003B7B3C">
        <w:t>Ovrednotenje vplivov na ljudi</w:t>
      </w:r>
      <w:r w:rsidR="000357DF" w:rsidRPr="004603B2">
        <w:t xml:space="preserve"> </w:t>
      </w:r>
    </w:p>
    <w:p w14:paraId="18C10D6B" w14:textId="77777777" w:rsidR="00332366" w:rsidRDefault="00332366" w:rsidP="00D23CD7">
      <w:pPr>
        <w:jc w:val="both"/>
        <w:rPr>
          <w:rFonts w:ascii="Arial" w:hAnsi="Arial" w:cs="Arial"/>
          <w:sz w:val="22"/>
          <w:szCs w:val="22"/>
        </w:rPr>
      </w:pPr>
    </w:p>
    <w:p w14:paraId="412C8442" w14:textId="77777777" w:rsidR="000357DF" w:rsidRDefault="000357DF" w:rsidP="00D23CD7">
      <w:pPr>
        <w:jc w:val="both"/>
        <w:rPr>
          <w:rFonts w:ascii="Arial" w:hAnsi="Arial" w:cs="Arial"/>
          <w:sz w:val="22"/>
          <w:szCs w:val="22"/>
        </w:rPr>
      </w:pPr>
      <w:r w:rsidRPr="004603B2">
        <w:rPr>
          <w:rFonts w:ascii="Arial" w:hAnsi="Arial" w:cs="Arial"/>
          <w:sz w:val="22"/>
          <w:szCs w:val="22"/>
        </w:rPr>
        <w:t xml:space="preserve">Iz preglednic </w:t>
      </w:r>
      <w:r w:rsidR="00656BFE">
        <w:rPr>
          <w:rFonts w:ascii="Arial" w:hAnsi="Arial" w:cs="Arial"/>
          <w:sz w:val="22"/>
          <w:szCs w:val="22"/>
        </w:rPr>
        <w:t>12</w:t>
      </w:r>
      <w:r w:rsidR="0056485C">
        <w:rPr>
          <w:rFonts w:ascii="Arial" w:hAnsi="Arial" w:cs="Arial"/>
          <w:sz w:val="22"/>
          <w:szCs w:val="22"/>
        </w:rPr>
        <w:t xml:space="preserve">, </w:t>
      </w:r>
      <w:r w:rsidR="00656BFE">
        <w:rPr>
          <w:rFonts w:ascii="Arial" w:hAnsi="Arial" w:cs="Arial"/>
          <w:sz w:val="22"/>
          <w:szCs w:val="22"/>
        </w:rPr>
        <w:t xml:space="preserve">13 </w:t>
      </w:r>
      <w:r w:rsidR="0056485C">
        <w:rPr>
          <w:rFonts w:ascii="Arial" w:hAnsi="Arial" w:cs="Arial"/>
          <w:sz w:val="22"/>
          <w:szCs w:val="22"/>
        </w:rPr>
        <w:t xml:space="preserve">in </w:t>
      </w:r>
      <w:r w:rsidR="00656BFE">
        <w:rPr>
          <w:rFonts w:ascii="Arial" w:hAnsi="Arial" w:cs="Arial"/>
          <w:sz w:val="22"/>
          <w:szCs w:val="22"/>
        </w:rPr>
        <w:t xml:space="preserve">14 </w:t>
      </w:r>
      <w:r w:rsidRPr="004603B2">
        <w:rPr>
          <w:rFonts w:ascii="Arial" w:hAnsi="Arial" w:cs="Arial"/>
          <w:sz w:val="22"/>
          <w:szCs w:val="22"/>
        </w:rPr>
        <w:t xml:space="preserve">je razvidno, da je število ljudi, katerim je treba zagotoviti novo stalno namestitev v območju domnevnega potresa v Posočju (Bovec) 2, v osrednji Sloveniji (Ljubljana) 5188, v Posavju (Brežice) pa </w:t>
      </w:r>
      <w:r w:rsidR="005C239F" w:rsidRPr="004603B2">
        <w:rPr>
          <w:rFonts w:ascii="Arial" w:hAnsi="Arial" w:cs="Arial"/>
          <w:sz w:val="22"/>
          <w:szCs w:val="22"/>
        </w:rPr>
        <w:t>90, število ljudi, katerim je treba zagotoviti začasno namestitev, pa v območju domnevnega potresa v Posočju (Bovec) 1204, v osrednji Sloveniji (Ljubljana) 60</w:t>
      </w:r>
      <w:r w:rsidR="00487D04">
        <w:rPr>
          <w:rFonts w:ascii="Arial" w:hAnsi="Arial" w:cs="Arial"/>
          <w:sz w:val="22"/>
          <w:szCs w:val="22"/>
        </w:rPr>
        <w:t>.</w:t>
      </w:r>
      <w:r w:rsidR="005C239F" w:rsidRPr="004603B2">
        <w:rPr>
          <w:rFonts w:ascii="Arial" w:hAnsi="Arial" w:cs="Arial"/>
          <w:sz w:val="22"/>
          <w:szCs w:val="22"/>
        </w:rPr>
        <w:t xml:space="preserve">395 in v Posavju (Brežice) 1633. Najvišja stopnja tveganja glede na število ljudi, ki jim je treba zagotoviti novo trajno namestitev je, kar je glede na gostoto naseljenosti tudi pričakovano, v primeru domnevnega potresa v osrednji Sloveniji. Stopnja tveganja </w:t>
      </w:r>
      <w:r w:rsidR="004603B2">
        <w:rPr>
          <w:rFonts w:ascii="Arial" w:hAnsi="Arial" w:cs="Arial"/>
          <w:sz w:val="22"/>
          <w:szCs w:val="22"/>
        </w:rPr>
        <w:t xml:space="preserve">glede na </w:t>
      </w:r>
      <w:r w:rsidR="00296677">
        <w:rPr>
          <w:rFonts w:ascii="Arial" w:hAnsi="Arial" w:cs="Arial"/>
          <w:sz w:val="22"/>
          <w:szCs w:val="22"/>
        </w:rPr>
        <w:t xml:space="preserve">število evakuiranih ljudi (trajni ukrep) je v primeru domnevnega potresa v osrednji Sloveniji (Ljubljana) 5 v ostalih dveh potresnih scenarijih </w:t>
      </w:r>
      <w:r w:rsidR="0056485C">
        <w:rPr>
          <w:rFonts w:ascii="Arial" w:hAnsi="Arial" w:cs="Arial"/>
          <w:sz w:val="22"/>
          <w:szCs w:val="22"/>
        </w:rPr>
        <w:t xml:space="preserve">pa 1 </w:t>
      </w:r>
      <w:r w:rsidR="00296677">
        <w:rPr>
          <w:rFonts w:ascii="Arial" w:hAnsi="Arial" w:cs="Arial"/>
          <w:sz w:val="22"/>
          <w:szCs w:val="22"/>
        </w:rPr>
        <w:t>(Bovec</w:t>
      </w:r>
      <w:r w:rsidR="0056485C">
        <w:rPr>
          <w:rFonts w:ascii="Arial" w:hAnsi="Arial" w:cs="Arial"/>
          <w:sz w:val="22"/>
          <w:szCs w:val="22"/>
        </w:rPr>
        <w:t>) oziroma 3</w:t>
      </w:r>
      <w:r w:rsidR="00296677">
        <w:rPr>
          <w:rFonts w:ascii="Arial" w:hAnsi="Arial" w:cs="Arial"/>
          <w:sz w:val="22"/>
          <w:szCs w:val="22"/>
        </w:rPr>
        <w:t xml:space="preserve"> </w:t>
      </w:r>
      <w:r w:rsidR="0056485C">
        <w:rPr>
          <w:rFonts w:ascii="Arial" w:hAnsi="Arial" w:cs="Arial"/>
          <w:sz w:val="22"/>
          <w:szCs w:val="22"/>
        </w:rPr>
        <w:t>(</w:t>
      </w:r>
      <w:r w:rsidR="00296677">
        <w:rPr>
          <w:rFonts w:ascii="Arial" w:hAnsi="Arial" w:cs="Arial"/>
          <w:sz w:val="22"/>
          <w:szCs w:val="22"/>
        </w:rPr>
        <w:t>Brežice).</w:t>
      </w:r>
    </w:p>
    <w:p w14:paraId="63DAAF44" w14:textId="77777777" w:rsidR="00A75D71" w:rsidRDefault="00A75D71" w:rsidP="00D23CD7">
      <w:pPr>
        <w:jc w:val="both"/>
        <w:rPr>
          <w:rFonts w:ascii="Arial" w:hAnsi="Arial" w:cs="Arial"/>
          <w:sz w:val="22"/>
          <w:szCs w:val="22"/>
        </w:rPr>
      </w:pPr>
    </w:p>
    <w:p w14:paraId="5782B4FE" w14:textId="77777777" w:rsidR="00A75D71" w:rsidRPr="00A75D71" w:rsidRDefault="00A75D71" w:rsidP="00D23CD7">
      <w:pPr>
        <w:jc w:val="both"/>
        <w:rPr>
          <w:rFonts w:ascii="Arial" w:hAnsi="Arial" w:cs="Arial"/>
          <w:sz w:val="22"/>
          <w:szCs w:val="22"/>
        </w:rPr>
      </w:pPr>
      <w:r w:rsidRPr="00A75D71">
        <w:rPr>
          <w:rFonts w:ascii="Arial" w:hAnsi="Arial" w:cs="Arial"/>
          <w:sz w:val="22"/>
          <w:szCs w:val="22"/>
        </w:rPr>
        <w:t>Število smrtnih žrtev potresov je odvisno od vrste okoliščin in naključij</w:t>
      </w:r>
      <w:r w:rsidR="00487D04">
        <w:rPr>
          <w:rFonts w:ascii="Arial" w:hAnsi="Arial" w:cs="Arial"/>
          <w:sz w:val="22"/>
          <w:szCs w:val="22"/>
        </w:rPr>
        <w:t>,</w:t>
      </w:r>
      <w:r w:rsidRPr="00A75D71">
        <w:rPr>
          <w:rFonts w:ascii="Arial" w:hAnsi="Arial" w:cs="Arial"/>
          <w:sz w:val="22"/>
          <w:szCs w:val="22"/>
        </w:rPr>
        <w:t xml:space="preserve"> med katere sodita predvsem vrsta in kvaliteta zgrajenih objektov. Zato je njihovo število težko vnaprej predvideti. Pomagati si je mogoče s pregledom in analizo podatkov o potresih, za katere so le-ti znani. V poročilu</w:t>
      </w:r>
      <w:r w:rsidR="00165C92">
        <w:rPr>
          <w:rFonts w:ascii="Arial" w:hAnsi="Arial" w:cs="Arial"/>
          <w:sz w:val="22"/>
          <w:szCs w:val="22"/>
        </w:rPr>
        <w:t xml:space="preserve"> </w:t>
      </w:r>
      <w:r w:rsidR="00165C92" w:rsidRPr="00165C92">
        <w:rPr>
          <w:rFonts w:ascii="Arial" w:hAnsi="Arial" w:cs="Arial"/>
          <w:sz w:val="22"/>
          <w:szCs w:val="22"/>
        </w:rPr>
        <w:t xml:space="preserve">Prof. Robin </w:t>
      </w:r>
      <w:proofErr w:type="spellStart"/>
      <w:r w:rsidR="00165C92" w:rsidRPr="00165C92">
        <w:rPr>
          <w:rFonts w:ascii="Arial" w:hAnsi="Arial" w:cs="Arial"/>
          <w:sz w:val="22"/>
          <w:szCs w:val="22"/>
        </w:rPr>
        <w:t>Spence</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dr</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Emily</w:t>
      </w:r>
      <w:proofErr w:type="spellEnd"/>
      <w:r w:rsidR="00165C92" w:rsidRPr="00165C92">
        <w:rPr>
          <w:rFonts w:ascii="Arial" w:hAnsi="Arial" w:cs="Arial"/>
          <w:sz w:val="22"/>
          <w:szCs w:val="22"/>
        </w:rPr>
        <w:t xml:space="preserve"> So: </w:t>
      </w:r>
      <w:proofErr w:type="spellStart"/>
      <w:r w:rsidR="00165C92" w:rsidRPr="00165C92">
        <w:rPr>
          <w:rFonts w:ascii="Arial" w:hAnsi="Arial" w:cs="Arial"/>
          <w:sz w:val="22"/>
          <w:szCs w:val="22"/>
        </w:rPr>
        <w:t>Estimating</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Shaking-Induced</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Casualties</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and</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Building</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Damage</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for</w:t>
      </w:r>
      <w:proofErr w:type="spellEnd"/>
      <w:r w:rsidR="00165C92" w:rsidRPr="00165C92">
        <w:rPr>
          <w:rFonts w:ascii="Arial" w:hAnsi="Arial" w:cs="Arial"/>
          <w:sz w:val="22"/>
          <w:szCs w:val="22"/>
        </w:rPr>
        <w:t xml:space="preserve"> Global </w:t>
      </w:r>
      <w:proofErr w:type="spellStart"/>
      <w:r w:rsidR="00165C92" w:rsidRPr="00165C92">
        <w:rPr>
          <w:rFonts w:ascii="Arial" w:hAnsi="Arial" w:cs="Arial"/>
          <w:sz w:val="22"/>
          <w:szCs w:val="22"/>
        </w:rPr>
        <w:t>Earthquake</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Events</w:t>
      </w:r>
      <w:proofErr w:type="spellEnd"/>
      <w:r w:rsidR="00165C92" w:rsidRPr="00165C92">
        <w:rPr>
          <w:rFonts w:ascii="Arial" w:hAnsi="Arial" w:cs="Arial"/>
          <w:sz w:val="22"/>
          <w:szCs w:val="22"/>
        </w:rPr>
        <w:t xml:space="preserve">, Cambridge </w:t>
      </w:r>
      <w:proofErr w:type="spellStart"/>
      <w:r w:rsidR="00165C92" w:rsidRPr="00165C92">
        <w:rPr>
          <w:rFonts w:ascii="Arial" w:hAnsi="Arial" w:cs="Arial"/>
          <w:sz w:val="22"/>
          <w:szCs w:val="22"/>
        </w:rPr>
        <w:t>Architectural</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Research</w:t>
      </w:r>
      <w:proofErr w:type="spellEnd"/>
      <w:r w:rsidR="00165C92" w:rsidRPr="00165C92">
        <w:rPr>
          <w:rFonts w:ascii="Arial" w:hAnsi="Arial" w:cs="Arial"/>
          <w:sz w:val="22"/>
          <w:szCs w:val="22"/>
        </w:rPr>
        <w:t xml:space="preserve"> </w:t>
      </w:r>
      <w:proofErr w:type="spellStart"/>
      <w:r w:rsidR="00165C92" w:rsidRPr="00165C92">
        <w:rPr>
          <w:rFonts w:ascii="Arial" w:hAnsi="Arial" w:cs="Arial"/>
          <w:sz w:val="22"/>
          <w:szCs w:val="22"/>
        </w:rPr>
        <w:t>Ltd</w:t>
      </w:r>
      <w:proofErr w:type="spellEnd"/>
      <w:r w:rsidR="00165C92" w:rsidRPr="00165C92">
        <w:rPr>
          <w:rFonts w:ascii="Arial" w:hAnsi="Arial" w:cs="Arial"/>
          <w:sz w:val="22"/>
          <w:szCs w:val="22"/>
        </w:rPr>
        <w:t>;</w:t>
      </w:r>
      <w:r w:rsidRPr="00A75D71">
        <w:rPr>
          <w:rFonts w:ascii="Arial" w:hAnsi="Arial" w:cs="Arial"/>
          <w:sz w:val="22"/>
          <w:szCs w:val="22"/>
        </w:rPr>
        <w:t xml:space="preserve">, ki smo ga pregledali, je opisano 11 velikih potresov. Pokazalo se je, da so razlike med potresi zelo velike. Deleži smrtnih žrtev glede na celotno število prebivalcev na prizadetem območju se gibljejo od </w:t>
      </w:r>
      <w:r w:rsidR="00487D04">
        <w:rPr>
          <w:rFonts w:ascii="Arial" w:hAnsi="Arial" w:cs="Arial"/>
          <w:sz w:val="22"/>
          <w:szCs w:val="22"/>
        </w:rPr>
        <w:t>okoli</w:t>
      </w:r>
      <w:r w:rsidRPr="00A75D71">
        <w:rPr>
          <w:rFonts w:ascii="Arial" w:hAnsi="Arial" w:cs="Arial"/>
          <w:sz w:val="22"/>
          <w:szCs w:val="22"/>
        </w:rPr>
        <w:t xml:space="preserve"> 0,5</w:t>
      </w:r>
      <w:r w:rsidR="00487D04">
        <w:rPr>
          <w:rFonts w:ascii="Arial" w:hAnsi="Arial" w:cs="Arial"/>
          <w:sz w:val="22"/>
          <w:szCs w:val="22"/>
        </w:rPr>
        <w:t xml:space="preserve"> </w:t>
      </w:r>
      <w:r w:rsidRPr="00A75D71">
        <w:rPr>
          <w:rFonts w:ascii="Arial" w:hAnsi="Arial" w:cs="Arial"/>
          <w:sz w:val="22"/>
          <w:szCs w:val="22"/>
        </w:rPr>
        <w:t>% do celo 19</w:t>
      </w:r>
      <w:r w:rsidR="00487D04">
        <w:rPr>
          <w:rFonts w:ascii="Arial" w:hAnsi="Arial" w:cs="Arial"/>
          <w:sz w:val="22"/>
          <w:szCs w:val="22"/>
        </w:rPr>
        <w:t xml:space="preserve"> </w:t>
      </w:r>
      <w:r w:rsidRPr="00A75D71">
        <w:rPr>
          <w:rFonts w:ascii="Arial" w:hAnsi="Arial" w:cs="Arial"/>
          <w:sz w:val="22"/>
          <w:szCs w:val="22"/>
        </w:rPr>
        <w:t xml:space="preserve">%. Glede na število prizadetih prebivalcev so deleži smrtnih žrtev </w:t>
      </w:r>
      <w:r w:rsidR="00487D04">
        <w:rPr>
          <w:rFonts w:ascii="Arial" w:hAnsi="Arial" w:cs="Arial"/>
          <w:sz w:val="22"/>
          <w:szCs w:val="22"/>
        </w:rPr>
        <w:t xml:space="preserve">od </w:t>
      </w:r>
      <w:r w:rsidRPr="00A75D71">
        <w:rPr>
          <w:rFonts w:ascii="Arial" w:hAnsi="Arial" w:cs="Arial"/>
          <w:sz w:val="22"/>
          <w:szCs w:val="22"/>
        </w:rPr>
        <w:t>10</w:t>
      </w:r>
      <w:r w:rsidR="00487D04">
        <w:rPr>
          <w:rFonts w:ascii="Arial" w:hAnsi="Arial" w:cs="Arial"/>
          <w:sz w:val="22"/>
          <w:szCs w:val="22"/>
        </w:rPr>
        <w:t xml:space="preserve"> </w:t>
      </w:r>
      <w:r w:rsidRPr="00A75D71">
        <w:rPr>
          <w:rFonts w:ascii="Arial" w:hAnsi="Arial" w:cs="Arial"/>
          <w:sz w:val="22"/>
          <w:szCs w:val="22"/>
        </w:rPr>
        <w:t>% do 30</w:t>
      </w:r>
      <w:r w:rsidR="00487D04">
        <w:rPr>
          <w:rFonts w:ascii="Arial" w:hAnsi="Arial" w:cs="Arial"/>
          <w:sz w:val="22"/>
          <w:szCs w:val="22"/>
        </w:rPr>
        <w:t xml:space="preserve"> </w:t>
      </w:r>
      <w:r w:rsidRPr="00A75D71">
        <w:rPr>
          <w:rFonts w:ascii="Arial" w:hAnsi="Arial" w:cs="Arial"/>
          <w:sz w:val="22"/>
          <w:szCs w:val="22"/>
        </w:rPr>
        <w:t xml:space="preserve">%. </w:t>
      </w:r>
    </w:p>
    <w:p w14:paraId="4C6666B0" w14:textId="77777777" w:rsidR="00A75D71" w:rsidRPr="00A75D71" w:rsidRDefault="00A75D71" w:rsidP="00D23CD7">
      <w:pPr>
        <w:jc w:val="both"/>
        <w:rPr>
          <w:rFonts w:ascii="Arial" w:hAnsi="Arial" w:cs="Arial"/>
          <w:sz w:val="22"/>
          <w:szCs w:val="22"/>
        </w:rPr>
      </w:pPr>
    </w:p>
    <w:p w14:paraId="0F7E55CB" w14:textId="77777777" w:rsidR="00A75D71" w:rsidRPr="00A75D71" w:rsidRDefault="00A75D71" w:rsidP="00D23CD7">
      <w:pPr>
        <w:jc w:val="both"/>
        <w:rPr>
          <w:rFonts w:ascii="Arial" w:hAnsi="Arial" w:cs="Arial"/>
          <w:sz w:val="22"/>
          <w:szCs w:val="22"/>
        </w:rPr>
      </w:pPr>
      <w:r w:rsidRPr="00A75D71">
        <w:rPr>
          <w:rFonts w:ascii="Arial" w:hAnsi="Arial" w:cs="Arial"/>
          <w:sz w:val="22"/>
          <w:szCs w:val="22"/>
        </w:rPr>
        <w:lastRenderedPageBreak/>
        <w:t>V potresu v Ljubljani leta 1895</w:t>
      </w:r>
      <w:r w:rsidR="00165C92">
        <w:rPr>
          <w:rFonts w:ascii="Arial" w:hAnsi="Arial" w:cs="Arial"/>
          <w:sz w:val="22"/>
          <w:szCs w:val="22"/>
        </w:rPr>
        <w:t xml:space="preserve"> (</w:t>
      </w:r>
      <w:r w:rsidR="002B2033" w:rsidRPr="002B2033">
        <w:rPr>
          <w:rFonts w:ascii="Arial" w:hAnsi="Arial" w:cs="Arial"/>
          <w:sz w:val="22"/>
          <w:szCs w:val="22"/>
        </w:rPr>
        <w:t>Potres leta 1895 v Ljubljani, ARSO</w:t>
      </w:r>
      <w:r w:rsidR="002B2033">
        <w:rPr>
          <w:rFonts w:ascii="Arial" w:hAnsi="Arial" w:cs="Arial"/>
        </w:rPr>
        <w:t xml:space="preserve">, </w:t>
      </w:r>
      <w:r w:rsidR="00DA6C3E" w:rsidRPr="00375E96">
        <w:rPr>
          <w:rFonts w:ascii="Arial" w:hAnsi="Arial" w:cs="Arial"/>
          <w:sz w:val="22"/>
          <w:szCs w:val="22"/>
        </w:rPr>
        <w:t>http://www.arso.gov.si/potresi</w:t>
      </w:r>
      <w:r w:rsidRPr="00A75D71">
        <w:rPr>
          <w:rFonts w:ascii="Arial" w:hAnsi="Arial" w:cs="Arial"/>
          <w:sz w:val="22"/>
          <w:szCs w:val="22"/>
        </w:rPr>
        <w:t xml:space="preserve">) je umrlo </w:t>
      </w:r>
      <w:r w:rsidR="00FC34DB">
        <w:rPr>
          <w:rFonts w:ascii="Arial" w:hAnsi="Arial" w:cs="Arial"/>
          <w:sz w:val="22"/>
          <w:szCs w:val="22"/>
        </w:rPr>
        <w:t>sedem</w:t>
      </w:r>
      <w:r w:rsidRPr="00A75D71">
        <w:rPr>
          <w:rFonts w:ascii="Arial" w:hAnsi="Arial" w:cs="Arial"/>
          <w:sz w:val="22"/>
          <w:szCs w:val="22"/>
        </w:rPr>
        <w:t xml:space="preserve"> ljudi</w:t>
      </w:r>
      <w:r w:rsidR="007517E5">
        <w:rPr>
          <w:rFonts w:ascii="Arial" w:hAnsi="Arial" w:cs="Arial"/>
          <w:sz w:val="22"/>
          <w:szCs w:val="22"/>
        </w:rPr>
        <w:t>, še nekaj jih je umrlo med reševanjem.</w:t>
      </w:r>
      <w:r w:rsidRPr="00A75D71">
        <w:rPr>
          <w:rFonts w:ascii="Arial" w:hAnsi="Arial" w:cs="Arial"/>
          <w:sz w:val="22"/>
          <w:szCs w:val="22"/>
        </w:rPr>
        <w:t xml:space="preserve"> Ljubljana je imela takrat 31</w:t>
      </w:r>
      <w:r w:rsidR="00CD5AFF">
        <w:rPr>
          <w:rFonts w:ascii="Arial" w:hAnsi="Arial" w:cs="Arial"/>
          <w:sz w:val="22"/>
          <w:szCs w:val="22"/>
        </w:rPr>
        <w:t>.</w:t>
      </w:r>
      <w:r w:rsidRPr="00A75D71">
        <w:rPr>
          <w:rFonts w:ascii="Arial" w:hAnsi="Arial" w:cs="Arial"/>
          <w:sz w:val="22"/>
          <w:szCs w:val="22"/>
        </w:rPr>
        <w:t>000 prebivalcev. Delež smrtnih žrtev je bil 0,02</w:t>
      </w:r>
      <w:r w:rsidR="00CD5AFF">
        <w:rPr>
          <w:rFonts w:ascii="Arial" w:hAnsi="Arial" w:cs="Arial"/>
          <w:sz w:val="22"/>
          <w:szCs w:val="22"/>
        </w:rPr>
        <w:t xml:space="preserve"> </w:t>
      </w:r>
      <w:r w:rsidRPr="00A75D71">
        <w:rPr>
          <w:rFonts w:ascii="Arial" w:hAnsi="Arial" w:cs="Arial"/>
          <w:sz w:val="22"/>
          <w:szCs w:val="22"/>
        </w:rPr>
        <w:t>%.</w:t>
      </w:r>
    </w:p>
    <w:p w14:paraId="7CADF6C7" w14:textId="77777777" w:rsidR="00A75D71" w:rsidRPr="008E3338" w:rsidRDefault="00A75D71" w:rsidP="00D23CD7">
      <w:pPr>
        <w:rPr>
          <w:rFonts w:ascii="Arial" w:hAnsi="Arial" w:cs="Arial"/>
          <w:b/>
          <w:sz w:val="22"/>
          <w:szCs w:val="22"/>
        </w:rPr>
      </w:pPr>
    </w:p>
    <w:p w14:paraId="38E12CAD" w14:textId="77777777" w:rsidR="00A75D71" w:rsidRPr="00A75D71" w:rsidRDefault="00A75D71" w:rsidP="00D23CD7">
      <w:pPr>
        <w:jc w:val="both"/>
        <w:rPr>
          <w:rFonts w:ascii="Arial" w:hAnsi="Arial" w:cs="Arial"/>
          <w:sz w:val="22"/>
          <w:szCs w:val="22"/>
        </w:rPr>
      </w:pPr>
      <w:r w:rsidRPr="00A75D71">
        <w:rPr>
          <w:rFonts w:ascii="Arial" w:hAnsi="Arial" w:cs="Arial"/>
          <w:sz w:val="22"/>
          <w:szCs w:val="22"/>
        </w:rPr>
        <w:t>Po primerjavi in presoji navedenih deležev in upoštevanju, da je kvaliteta objektov v Sloveniji sedaj boljša, kot je bila leta 1895 v Ljubljani</w:t>
      </w:r>
      <w:r w:rsidR="00CD5AFF">
        <w:rPr>
          <w:rFonts w:ascii="Arial" w:hAnsi="Arial" w:cs="Arial"/>
          <w:sz w:val="22"/>
          <w:szCs w:val="22"/>
        </w:rPr>
        <w:t>,</w:t>
      </w:r>
      <w:r w:rsidRPr="00A75D71">
        <w:rPr>
          <w:rFonts w:ascii="Arial" w:hAnsi="Arial" w:cs="Arial"/>
          <w:sz w:val="22"/>
          <w:szCs w:val="22"/>
        </w:rPr>
        <w:t xml:space="preserve"> smo izbrali vrednosti, ki so podane v </w:t>
      </w:r>
      <w:r w:rsidR="00165C92">
        <w:rPr>
          <w:rFonts w:ascii="Arial" w:hAnsi="Arial" w:cs="Arial"/>
          <w:sz w:val="22"/>
          <w:szCs w:val="22"/>
        </w:rPr>
        <w:t xml:space="preserve">preglednici 22, kjer so upoštevani tudi podatki iz preglednic </w:t>
      </w:r>
      <w:r w:rsidR="003774F0">
        <w:rPr>
          <w:rFonts w:ascii="Arial" w:hAnsi="Arial" w:cs="Arial"/>
          <w:sz w:val="22"/>
          <w:szCs w:val="22"/>
        </w:rPr>
        <w:t>12</w:t>
      </w:r>
      <w:r w:rsidR="00165C92">
        <w:rPr>
          <w:rFonts w:ascii="Arial" w:hAnsi="Arial" w:cs="Arial"/>
          <w:sz w:val="22"/>
          <w:szCs w:val="22"/>
        </w:rPr>
        <w:t xml:space="preserve">, </w:t>
      </w:r>
      <w:r w:rsidR="003774F0">
        <w:rPr>
          <w:rFonts w:ascii="Arial" w:hAnsi="Arial" w:cs="Arial"/>
          <w:sz w:val="22"/>
          <w:szCs w:val="22"/>
        </w:rPr>
        <w:t xml:space="preserve">13 </w:t>
      </w:r>
      <w:r w:rsidR="00165C92">
        <w:rPr>
          <w:rFonts w:ascii="Arial" w:hAnsi="Arial" w:cs="Arial"/>
          <w:sz w:val="22"/>
          <w:szCs w:val="22"/>
        </w:rPr>
        <w:t xml:space="preserve">in </w:t>
      </w:r>
      <w:r w:rsidR="003774F0">
        <w:rPr>
          <w:rFonts w:ascii="Arial" w:hAnsi="Arial" w:cs="Arial"/>
          <w:sz w:val="22"/>
          <w:szCs w:val="22"/>
        </w:rPr>
        <w:t xml:space="preserve">14 </w:t>
      </w:r>
      <w:r w:rsidR="00165C92">
        <w:rPr>
          <w:rFonts w:ascii="Arial" w:hAnsi="Arial" w:cs="Arial"/>
          <w:sz w:val="22"/>
          <w:szCs w:val="22"/>
        </w:rPr>
        <w:t>o številu v potresu izpostavljenih ljudi</w:t>
      </w:r>
      <w:r w:rsidR="00D819CA">
        <w:rPr>
          <w:rFonts w:ascii="Arial" w:hAnsi="Arial" w:cs="Arial"/>
          <w:sz w:val="22"/>
          <w:szCs w:val="22"/>
        </w:rPr>
        <w:t xml:space="preserve"> (brez upoštevanja dnevne migracije)</w:t>
      </w:r>
      <w:r w:rsidR="00165C92">
        <w:rPr>
          <w:rFonts w:ascii="Arial" w:hAnsi="Arial" w:cs="Arial"/>
          <w:sz w:val="22"/>
          <w:szCs w:val="22"/>
        </w:rPr>
        <w:t>, številu ljudi</w:t>
      </w:r>
      <w:r w:rsidR="00CD5AFF">
        <w:rPr>
          <w:rFonts w:ascii="Arial" w:hAnsi="Arial" w:cs="Arial"/>
          <w:sz w:val="22"/>
          <w:szCs w:val="22"/>
        </w:rPr>
        <w:t>,</w:t>
      </w:r>
      <w:r w:rsidR="00165C92">
        <w:rPr>
          <w:rFonts w:ascii="Arial" w:hAnsi="Arial" w:cs="Arial"/>
          <w:sz w:val="22"/>
          <w:szCs w:val="22"/>
        </w:rPr>
        <w:t xml:space="preserve"> za katere je potrebna nova stalna namestitev </w:t>
      </w:r>
      <w:r w:rsidR="002B2033">
        <w:rPr>
          <w:rFonts w:ascii="Arial" w:hAnsi="Arial" w:cs="Arial"/>
          <w:sz w:val="22"/>
          <w:szCs w:val="22"/>
        </w:rPr>
        <w:t>in številu ljudi</w:t>
      </w:r>
      <w:r w:rsidR="00CD5AFF">
        <w:rPr>
          <w:rFonts w:ascii="Arial" w:hAnsi="Arial" w:cs="Arial"/>
          <w:sz w:val="22"/>
          <w:szCs w:val="22"/>
        </w:rPr>
        <w:t>,</w:t>
      </w:r>
      <w:r w:rsidR="002B2033">
        <w:rPr>
          <w:rFonts w:ascii="Arial" w:hAnsi="Arial" w:cs="Arial"/>
          <w:sz w:val="22"/>
          <w:szCs w:val="22"/>
        </w:rPr>
        <w:t xml:space="preserve"> za katere je potrebna nova začasna namestitev</w:t>
      </w:r>
      <w:r w:rsidRPr="00A75D71">
        <w:rPr>
          <w:rFonts w:ascii="Arial" w:hAnsi="Arial" w:cs="Arial"/>
          <w:sz w:val="22"/>
          <w:szCs w:val="22"/>
        </w:rPr>
        <w:t>.</w:t>
      </w:r>
    </w:p>
    <w:p w14:paraId="317BB068" w14:textId="77777777" w:rsidR="00A75D71" w:rsidRPr="008E3338" w:rsidRDefault="00A75D71" w:rsidP="00D23CD7">
      <w:pPr>
        <w:rPr>
          <w:rFonts w:ascii="Arial" w:hAnsi="Arial" w:cs="Arial"/>
          <w:b/>
          <w:sz w:val="22"/>
          <w:szCs w:val="22"/>
        </w:rPr>
      </w:pPr>
    </w:p>
    <w:p w14:paraId="712B4B2A" w14:textId="77777777" w:rsidR="002A2958" w:rsidRPr="008E3338" w:rsidRDefault="002A2958" w:rsidP="00D23CD7">
      <w:pPr>
        <w:rPr>
          <w:rFonts w:ascii="Arial" w:hAnsi="Arial" w:cs="Arial"/>
          <w:b/>
          <w:sz w:val="22"/>
          <w:szCs w:val="22"/>
        </w:rPr>
      </w:pPr>
    </w:p>
    <w:p w14:paraId="24EF6BBE" w14:textId="77777777" w:rsidR="00296677" w:rsidRPr="00A16C95" w:rsidRDefault="00A16C95" w:rsidP="00D23CD7">
      <w:pPr>
        <w:rPr>
          <w:rFonts w:ascii="Arial" w:hAnsi="Arial" w:cs="Arial"/>
          <w:i/>
          <w:sz w:val="22"/>
          <w:szCs w:val="22"/>
        </w:rPr>
      </w:pPr>
      <w:r w:rsidRPr="00A16C95">
        <w:rPr>
          <w:rFonts w:ascii="Arial" w:hAnsi="Arial" w:cs="Arial"/>
          <w:b/>
          <w:i/>
          <w:sz w:val="22"/>
          <w:szCs w:val="22"/>
        </w:rPr>
        <w:t xml:space="preserve">Preglednica </w:t>
      </w:r>
      <w:r w:rsidR="003774F0">
        <w:rPr>
          <w:rFonts w:ascii="Arial" w:hAnsi="Arial" w:cs="Arial"/>
          <w:b/>
          <w:i/>
          <w:sz w:val="22"/>
          <w:szCs w:val="22"/>
        </w:rPr>
        <w:t>30</w:t>
      </w:r>
      <w:r w:rsidRPr="00A16C95">
        <w:rPr>
          <w:rFonts w:ascii="Arial" w:hAnsi="Arial" w:cs="Arial"/>
          <w:i/>
          <w:sz w:val="22"/>
          <w:szCs w:val="22"/>
        </w:rPr>
        <w:t>:</w:t>
      </w:r>
      <w:r>
        <w:rPr>
          <w:rFonts w:ascii="Arial" w:hAnsi="Arial" w:cs="Arial"/>
          <w:i/>
          <w:sz w:val="22"/>
          <w:szCs w:val="22"/>
        </w:rPr>
        <w:t xml:space="preserve"> Tabelarični prikaz ovrednotenja vplivov na ljudi</w:t>
      </w:r>
    </w:p>
    <w:tbl>
      <w:tblPr>
        <w:tblW w:w="8939" w:type="dxa"/>
        <w:tblInd w:w="70" w:type="dxa"/>
        <w:tblLayout w:type="fixed"/>
        <w:tblCellMar>
          <w:left w:w="70" w:type="dxa"/>
          <w:right w:w="70" w:type="dxa"/>
        </w:tblCellMar>
        <w:tblLook w:val="00A0" w:firstRow="1" w:lastRow="0" w:firstColumn="1" w:lastColumn="0" w:noHBand="0" w:noVBand="0"/>
      </w:tblPr>
      <w:tblGrid>
        <w:gridCol w:w="1117"/>
        <w:gridCol w:w="1117"/>
        <w:gridCol w:w="1118"/>
        <w:gridCol w:w="1117"/>
        <w:gridCol w:w="1117"/>
        <w:gridCol w:w="1118"/>
        <w:gridCol w:w="1117"/>
        <w:gridCol w:w="1118"/>
      </w:tblGrid>
      <w:tr w:rsidR="0001472D" w:rsidRPr="0084527B" w14:paraId="082FFFBD" w14:textId="77777777" w:rsidTr="003739B6">
        <w:trPr>
          <w:trHeight w:val="454"/>
          <w:tblHeader/>
        </w:trPr>
        <w:tc>
          <w:tcPr>
            <w:tcW w:w="1117" w:type="dxa"/>
            <w:vMerge w:val="restart"/>
            <w:tcBorders>
              <w:top w:val="single" w:sz="12" w:space="0" w:color="auto"/>
              <w:left w:val="single" w:sz="12" w:space="0" w:color="auto"/>
              <w:right w:val="single" w:sz="12" w:space="0" w:color="auto"/>
            </w:tcBorders>
            <w:shd w:val="clear" w:color="auto" w:fill="auto"/>
            <w:noWrap/>
            <w:vAlign w:val="bottom"/>
          </w:tcPr>
          <w:p w14:paraId="100517A4" w14:textId="77777777" w:rsidR="0001472D" w:rsidRPr="0084527B" w:rsidRDefault="0001472D" w:rsidP="00D23CD7">
            <w:pPr>
              <w:spacing w:before="60" w:after="60"/>
              <w:rPr>
                <w:rFonts w:ascii="Arial" w:hAnsi="Arial" w:cs="Arial"/>
                <w:b/>
                <w:bCs/>
                <w:color w:val="000000"/>
                <w:sz w:val="18"/>
                <w:szCs w:val="18"/>
                <w:lang w:eastAsia="sl-SI"/>
              </w:rPr>
            </w:pPr>
            <w:r>
              <w:rPr>
                <w:rFonts w:ascii="Arial" w:hAnsi="Arial" w:cs="Arial"/>
                <w:b/>
                <w:bCs/>
                <w:color w:val="000000"/>
                <w:sz w:val="18"/>
                <w:szCs w:val="18"/>
                <w:lang w:eastAsia="sl-SI"/>
              </w:rPr>
              <w:t>scenarij</w:t>
            </w:r>
          </w:p>
        </w:tc>
        <w:tc>
          <w:tcPr>
            <w:tcW w:w="2235" w:type="dxa"/>
            <w:gridSpan w:val="2"/>
            <w:tcBorders>
              <w:top w:val="single" w:sz="12" w:space="0" w:color="auto"/>
              <w:left w:val="single" w:sz="12" w:space="0" w:color="auto"/>
              <w:bottom w:val="single" w:sz="2" w:space="0" w:color="auto"/>
              <w:right w:val="single" w:sz="12" w:space="0" w:color="auto"/>
            </w:tcBorders>
            <w:shd w:val="clear" w:color="auto" w:fill="auto"/>
            <w:vAlign w:val="bottom"/>
          </w:tcPr>
          <w:p w14:paraId="2E68AA39" w14:textId="77777777" w:rsidR="0001472D" w:rsidRPr="0085676F" w:rsidRDefault="002439FF" w:rsidP="00D23CD7">
            <w:pPr>
              <w:spacing w:before="60" w:after="60"/>
              <w:jc w:val="center"/>
              <w:rPr>
                <w:rFonts w:ascii="Arial" w:hAnsi="Arial" w:cs="Arial"/>
                <w:b/>
                <w:bCs/>
                <w:color w:val="000000"/>
                <w:sz w:val="18"/>
                <w:szCs w:val="18"/>
              </w:rPr>
            </w:pPr>
            <w:r>
              <w:rPr>
                <w:rFonts w:ascii="Arial" w:hAnsi="Arial" w:cs="Arial"/>
                <w:b/>
                <w:bCs/>
                <w:color w:val="000000"/>
                <w:sz w:val="18"/>
                <w:szCs w:val="18"/>
              </w:rPr>
              <w:t>s</w:t>
            </w:r>
            <w:r w:rsidR="0001472D" w:rsidRPr="0085676F">
              <w:rPr>
                <w:rFonts w:ascii="Arial" w:hAnsi="Arial" w:cs="Arial"/>
                <w:b/>
                <w:bCs/>
                <w:color w:val="000000"/>
                <w:sz w:val="18"/>
                <w:szCs w:val="18"/>
              </w:rPr>
              <w:t>mrtne žrtve</w:t>
            </w:r>
          </w:p>
        </w:tc>
        <w:tc>
          <w:tcPr>
            <w:tcW w:w="2234" w:type="dxa"/>
            <w:gridSpan w:val="2"/>
            <w:tcBorders>
              <w:top w:val="single" w:sz="12" w:space="0" w:color="auto"/>
              <w:left w:val="single" w:sz="12" w:space="0" w:color="auto"/>
              <w:bottom w:val="single" w:sz="2" w:space="0" w:color="auto"/>
              <w:right w:val="single" w:sz="12" w:space="0" w:color="auto"/>
            </w:tcBorders>
            <w:shd w:val="clear" w:color="auto" w:fill="auto"/>
            <w:vAlign w:val="bottom"/>
          </w:tcPr>
          <w:p w14:paraId="005716AA"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ranjeni/bolni</w:t>
            </w:r>
          </w:p>
        </w:tc>
        <w:tc>
          <w:tcPr>
            <w:tcW w:w="2235" w:type="dxa"/>
            <w:gridSpan w:val="2"/>
            <w:tcBorders>
              <w:top w:val="single" w:sz="12" w:space="0" w:color="auto"/>
              <w:left w:val="single" w:sz="12" w:space="0" w:color="auto"/>
              <w:bottom w:val="single" w:sz="2" w:space="0" w:color="auto"/>
              <w:right w:val="single" w:sz="12" w:space="0" w:color="auto"/>
            </w:tcBorders>
            <w:shd w:val="clear" w:color="auto" w:fill="auto"/>
            <w:vAlign w:val="bottom"/>
          </w:tcPr>
          <w:p w14:paraId="280D35F3" w14:textId="77777777" w:rsidR="0001472D" w:rsidRPr="00117645" w:rsidRDefault="002439FF" w:rsidP="00D23CD7">
            <w:pPr>
              <w:spacing w:before="60" w:after="60"/>
              <w:jc w:val="center"/>
              <w:rPr>
                <w:rFonts w:ascii="Arial" w:hAnsi="Arial" w:cs="Arial"/>
                <w:b/>
                <w:bCs/>
                <w:color w:val="000000"/>
                <w:sz w:val="18"/>
                <w:szCs w:val="18"/>
              </w:rPr>
            </w:pPr>
            <w:r w:rsidRPr="00117645">
              <w:rPr>
                <w:rFonts w:ascii="Arial" w:hAnsi="Arial" w:cs="Arial"/>
                <w:b/>
                <w:bCs/>
                <w:color w:val="000000"/>
                <w:sz w:val="18"/>
                <w:szCs w:val="18"/>
              </w:rPr>
              <w:t>trajno preseljeni</w:t>
            </w:r>
          </w:p>
        </w:tc>
        <w:tc>
          <w:tcPr>
            <w:tcW w:w="1118" w:type="dxa"/>
            <w:vMerge w:val="restart"/>
            <w:tcBorders>
              <w:top w:val="single" w:sz="12" w:space="0" w:color="auto"/>
              <w:left w:val="single" w:sz="12" w:space="0" w:color="auto"/>
              <w:right w:val="single" w:sz="12" w:space="0" w:color="auto"/>
            </w:tcBorders>
          </w:tcPr>
          <w:p w14:paraId="1DDB7BFB"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privzeta stopnja vpliva</w:t>
            </w:r>
          </w:p>
        </w:tc>
      </w:tr>
      <w:tr w:rsidR="0001472D" w:rsidRPr="0084527B" w14:paraId="2D3C2E8B" w14:textId="77777777" w:rsidTr="003739B6">
        <w:trPr>
          <w:trHeight w:val="630"/>
          <w:tblHeader/>
        </w:trPr>
        <w:tc>
          <w:tcPr>
            <w:tcW w:w="1117" w:type="dxa"/>
            <w:vMerge/>
            <w:tcBorders>
              <w:left w:val="single" w:sz="12" w:space="0" w:color="auto"/>
              <w:bottom w:val="single" w:sz="12" w:space="0" w:color="auto"/>
              <w:right w:val="single" w:sz="12" w:space="0" w:color="auto"/>
            </w:tcBorders>
            <w:shd w:val="clear" w:color="auto" w:fill="auto"/>
            <w:noWrap/>
            <w:vAlign w:val="bottom"/>
          </w:tcPr>
          <w:p w14:paraId="3472A7F0" w14:textId="77777777" w:rsidR="0001472D" w:rsidRDefault="0001472D" w:rsidP="00D23CD7">
            <w:pPr>
              <w:spacing w:before="60" w:after="60"/>
              <w:rPr>
                <w:rFonts w:ascii="Arial" w:hAnsi="Arial" w:cs="Arial"/>
                <w:b/>
                <w:bCs/>
                <w:color w:val="000000"/>
                <w:sz w:val="18"/>
                <w:szCs w:val="18"/>
                <w:lang w:eastAsia="sl-SI"/>
              </w:rPr>
            </w:pPr>
          </w:p>
        </w:tc>
        <w:tc>
          <w:tcPr>
            <w:tcW w:w="1117" w:type="dxa"/>
            <w:tcBorders>
              <w:top w:val="single" w:sz="2" w:space="0" w:color="auto"/>
              <w:left w:val="single" w:sz="12" w:space="0" w:color="auto"/>
              <w:bottom w:val="single" w:sz="12" w:space="0" w:color="auto"/>
              <w:right w:val="single" w:sz="4" w:space="0" w:color="auto"/>
            </w:tcBorders>
            <w:shd w:val="clear" w:color="auto" w:fill="auto"/>
            <w:vAlign w:val="bottom"/>
          </w:tcPr>
          <w:p w14:paraId="2DA17775"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število</w:t>
            </w:r>
          </w:p>
        </w:tc>
        <w:tc>
          <w:tcPr>
            <w:tcW w:w="1118" w:type="dxa"/>
            <w:tcBorders>
              <w:top w:val="single" w:sz="2" w:space="0" w:color="auto"/>
              <w:left w:val="nil"/>
              <w:bottom w:val="single" w:sz="12" w:space="0" w:color="auto"/>
              <w:right w:val="single" w:sz="12" w:space="0" w:color="auto"/>
            </w:tcBorders>
            <w:shd w:val="clear" w:color="auto" w:fill="auto"/>
            <w:vAlign w:val="bottom"/>
          </w:tcPr>
          <w:p w14:paraId="2670921B"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stopnja vpliva</w:t>
            </w:r>
          </w:p>
        </w:tc>
        <w:tc>
          <w:tcPr>
            <w:tcW w:w="1117" w:type="dxa"/>
            <w:tcBorders>
              <w:top w:val="single" w:sz="2" w:space="0" w:color="auto"/>
              <w:left w:val="single" w:sz="12" w:space="0" w:color="auto"/>
              <w:bottom w:val="single" w:sz="12" w:space="0" w:color="auto"/>
              <w:right w:val="single" w:sz="4" w:space="0" w:color="auto"/>
            </w:tcBorders>
            <w:shd w:val="clear" w:color="auto" w:fill="auto"/>
            <w:vAlign w:val="bottom"/>
          </w:tcPr>
          <w:p w14:paraId="47A1DE0A"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število</w:t>
            </w:r>
          </w:p>
        </w:tc>
        <w:tc>
          <w:tcPr>
            <w:tcW w:w="1117" w:type="dxa"/>
            <w:tcBorders>
              <w:top w:val="single" w:sz="2" w:space="0" w:color="auto"/>
              <w:left w:val="nil"/>
              <w:bottom w:val="single" w:sz="12" w:space="0" w:color="auto"/>
              <w:right w:val="single" w:sz="12" w:space="0" w:color="auto"/>
            </w:tcBorders>
            <w:shd w:val="clear" w:color="auto" w:fill="auto"/>
            <w:vAlign w:val="bottom"/>
          </w:tcPr>
          <w:p w14:paraId="27D0035F"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stopnja vpliva</w:t>
            </w:r>
          </w:p>
        </w:tc>
        <w:tc>
          <w:tcPr>
            <w:tcW w:w="1118" w:type="dxa"/>
            <w:tcBorders>
              <w:top w:val="single" w:sz="2" w:space="0" w:color="auto"/>
              <w:left w:val="single" w:sz="12" w:space="0" w:color="auto"/>
              <w:bottom w:val="single" w:sz="12" w:space="0" w:color="auto"/>
              <w:right w:val="single" w:sz="2" w:space="0" w:color="auto"/>
            </w:tcBorders>
            <w:shd w:val="clear" w:color="auto" w:fill="auto"/>
            <w:vAlign w:val="bottom"/>
          </w:tcPr>
          <w:p w14:paraId="721E0FE7"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število</w:t>
            </w:r>
          </w:p>
        </w:tc>
        <w:tc>
          <w:tcPr>
            <w:tcW w:w="1117" w:type="dxa"/>
            <w:tcBorders>
              <w:top w:val="single" w:sz="2" w:space="0" w:color="auto"/>
              <w:left w:val="single" w:sz="2" w:space="0" w:color="auto"/>
              <w:bottom w:val="single" w:sz="12" w:space="0" w:color="auto"/>
              <w:right w:val="single" w:sz="12" w:space="0" w:color="auto"/>
            </w:tcBorders>
            <w:shd w:val="clear" w:color="auto" w:fill="auto"/>
          </w:tcPr>
          <w:p w14:paraId="0654FA32" w14:textId="77777777" w:rsidR="0001472D" w:rsidRPr="0085676F" w:rsidRDefault="0001472D"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 xml:space="preserve">stopnja vpliva </w:t>
            </w:r>
          </w:p>
        </w:tc>
        <w:tc>
          <w:tcPr>
            <w:tcW w:w="1118" w:type="dxa"/>
            <w:vMerge/>
            <w:tcBorders>
              <w:left w:val="single" w:sz="12" w:space="0" w:color="auto"/>
              <w:bottom w:val="single" w:sz="12" w:space="0" w:color="auto"/>
              <w:right w:val="single" w:sz="12" w:space="0" w:color="auto"/>
            </w:tcBorders>
          </w:tcPr>
          <w:p w14:paraId="050F0B96" w14:textId="77777777" w:rsidR="0001472D" w:rsidRDefault="0001472D" w:rsidP="00D23CD7">
            <w:pPr>
              <w:spacing w:before="60" w:after="60"/>
              <w:jc w:val="center"/>
              <w:rPr>
                <w:rFonts w:ascii="Arial" w:hAnsi="Arial" w:cs="Arial"/>
                <w:b/>
                <w:bCs/>
                <w:color w:val="000000"/>
                <w:sz w:val="18"/>
                <w:szCs w:val="18"/>
                <w:lang w:val="en-US"/>
              </w:rPr>
            </w:pPr>
          </w:p>
        </w:tc>
      </w:tr>
      <w:tr w:rsidR="0001472D" w:rsidRPr="0084527B" w14:paraId="470CD010" w14:textId="77777777" w:rsidTr="003739B6">
        <w:trPr>
          <w:trHeight w:val="300"/>
        </w:trPr>
        <w:tc>
          <w:tcPr>
            <w:tcW w:w="111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8D2550C" w14:textId="77777777" w:rsidR="0001472D" w:rsidRPr="00316A1A" w:rsidRDefault="0001472D" w:rsidP="00D23CD7">
            <w:pPr>
              <w:spacing w:before="60" w:after="60"/>
              <w:rPr>
                <w:rFonts w:ascii="Arial" w:hAnsi="Arial" w:cs="Arial"/>
                <w:b/>
                <w:bCs/>
                <w:color w:val="000000"/>
                <w:sz w:val="18"/>
                <w:szCs w:val="18"/>
                <w:lang w:val="en-US" w:eastAsia="sl-SI"/>
              </w:rPr>
            </w:pPr>
            <w:r w:rsidRPr="00316A1A">
              <w:rPr>
                <w:rFonts w:ascii="Arial" w:hAnsi="Arial" w:cs="Arial"/>
                <w:b/>
                <w:color w:val="000000"/>
                <w:sz w:val="18"/>
                <w:szCs w:val="18"/>
                <w:lang w:eastAsia="sl-SI"/>
              </w:rPr>
              <w:t>Bovec</w:t>
            </w:r>
          </w:p>
        </w:tc>
        <w:tc>
          <w:tcPr>
            <w:tcW w:w="1117"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3815A34C" w14:textId="77777777" w:rsidR="0001472D" w:rsidRPr="0084527B"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4</w:t>
            </w:r>
          </w:p>
        </w:tc>
        <w:tc>
          <w:tcPr>
            <w:tcW w:w="1118" w:type="dxa"/>
            <w:tcBorders>
              <w:top w:val="single" w:sz="12" w:space="0" w:color="auto"/>
              <w:left w:val="nil"/>
              <w:bottom w:val="single" w:sz="12" w:space="0" w:color="auto"/>
              <w:right w:val="single" w:sz="12" w:space="0" w:color="auto"/>
            </w:tcBorders>
            <w:shd w:val="clear" w:color="auto" w:fill="auto"/>
            <w:noWrap/>
            <w:vAlign w:val="bottom"/>
          </w:tcPr>
          <w:p w14:paraId="312670DA" w14:textId="77777777" w:rsidR="0001472D" w:rsidRPr="0084527B"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1</w:t>
            </w:r>
          </w:p>
        </w:tc>
        <w:tc>
          <w:tcPr>
            <w:tcW w:w="1117"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2AC437A9"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50</w:t>
            </w:r>
          </w:p>
        </w:tc>
        <w:tc>
          <w:tcPr>
            <w:tcW w:w="1117" w:type="dxa"/>
            <w:tcBorders>
              <w:top w:val="single" w:sz="12" w:space="0" w:color="auto"/>
              <w:left w:val="nil"/>
              <w:bottom w:val="single" w:sz="12" w:space="0" w:color="auto"/>
              <w:right w:val="single" w:sz="12" w:space="0" w:color="auto"/>
            </w:tcBorders>
            <w:shd w:val="clear" w:color="auto" w:fill="auto"/>
            <w:noWrap/>
            <w:vAlign w:val="bottom"/>
          </w:tcPr>
          <w:p w14:paraId="4498076A"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3</w:t>
            </w:r>
          </w:p>
        </w:tc>
        <w:tc>
          <w:tcPr>
            <w:tcW w:w="1118" w:type="dxa"/>
            <w:tcBorders>
              <w:top w:val="single" w:sz="12" w:space="0" w:color="auto"/>
              <w:left w:val="single" w:sz="12" w:space="0" w:color="auto"/>
              <w:bottom w:val="single" w:sz="12" w:space="0" w:color="auto"/>
              <w:right w:val="single" w:sz="2" w:space="0" w:color="auto"/>
            </w:tcBorders>
            <w:shd w:val="clear" w:color="auto" w:fill="auto"/>
            <w:noWrap/>
            <w:vAlign w:val="bottom"/>
          </w:tcPr>
          <w:p w14:paraId="1761501E"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2</w:t>
            </w:r>
          </w:p>
        </w:tc>
        <w:tc>
          <w:tcPr>
            <w:tcW w:w="1117"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0B4B43E0" w14:textId="77777777" w:rsidR="0001472D" w:rsidRPr="00F8002C" w:rsidRDefault="0001472D" w:rsidP="00D23CD7">
            <w:pPr>
              <w:spacing w:before="60" w:after="60"/>
              <w:jc w:val="center"/>
              <w:rPr>
                <w:rFonts w:ascii="Arial" w:hAnsi="Arial" w:cs="Arial"/>
                <w:b/>
                <w:bCs/>
                <w:color w:val="000000"/>
                <w:sz w:val="18"/>
                <w:szCs w:val="18"/>
                <w:lang w:val="en-US" w:eastAsia="sl-SI"/>
              </w:rPr>
            </w:pPr>
            <w:r w:rsidRPr="00F8002C">
              <w:rPr>
                <w:rFonts w:ascii="Arial" w:hAnsi="Arial" w:cs="Arial"/>
                <w:b/>
                <w:bCs/>
                <w:color w:val="000000"/>
                <w:sz w:val="18"/>
                <w:szCs w:val="18"/>
                <w:lang w:val="en-US" w:eastAsia="sl-SI"/>
              </w:rPr>
              <w:t>1</w:t>
            </w:r>
          </w:p>
        </w:tc>
        <w:tc>
          <w:tcPr>
            <w:tcW w:w="1118" w:type="dxa"/>
            <w:tcBorders>
              <w:top w:val="single" w:sz="12" w:space="0" w:color="auto"/>
              <w:left w:val="single" w:sz="2" w:space="0" w:color="auto"/>
              <w:bottom w:val="single" w:sz="12" w:space="0" w:color="auto"/>
              <w:right w:val="single" w:sz="12" w:space="0" w:color="auto"/>
            </w:tcBorders>
            <w:vAlign w:val="bottom"/>
          </w:tcPr>
          <w:p w14:paraId="6177ABF5"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3</w:t>
            </w:r>
          </w:p>
        </w:tc>
      </w:tr>
      <w:tr w:rsidR="0001472D" w:rsidRPr="0084527B" w14:paraId="19784F77" w14:textId="77777777" w:rsidTr="003739B6">
        <w:trPr>
          <w:trHeight w:val="300"/>
        </w:trPr>
        <w:tc>
          <w:tcPr>
            <w:tcW w:w="111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196CB88" w14:textId="77777777" w:rsidR="0001472D" w:rsidRPr="00316A1A" w:rsidRDefault="0001472D" w:rsidP="00D23CD7">
            <w:pPr>
              <w:spacing w:before="60" w:after="60"/>
              <w:rPr>
                <w:rFonts w:ascii="Arial" w:hAnsi="Arial" w:cs="Arial"/>
                <w:b/>
                <w:color w:val="000000"/>
                <w:sz w:val="18"/>
                <w:szCs w:val="18"/>
                <w:lang w:eastAsia="sl-SI"/>
              </w:rPr>
            </w:pPr>
            <w:r w:rsidRPr="00316A1A">
              <w:rPr>
                <w:rFonts w:ascii="Arial" w:hAnsi="Arial" w:cs="Arial"/>
                <w:b/>
                <w:color w:val="000000"/>
                <w:sz w:val="18"/>
                <w:szCs w:val="18"/>
                <w:lang w:eastAsia="sl-SI"/>
              </w:rPr>
              <w:t>Ljubljana</w:t>
            </w:r>
          </w:p>
        </w:tc>
        <w:tc>
          <w:tcPr>
            <w:tcW w:w="1117"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210AF274" w14:textId="77777777" w:rsidR="0001472D"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60</w:t>
            </w:r>
          </w:p>
        </w:tc>
        <w:tc>
          <w:tcPr>
            <w:tcW w:w="1118" w:type="dxa"/>
            <w:tcBorders>
              <w:top w:val="single" w:sz="12" w:space="0" w:color="auto"/>
              <w:left w:val="nil"/>
              <w:bottom w:val="single" w:sz="12" w:space="0" w:color="auto"/>
              <w:right w:val="single" w:sz="12" w:space="0" w:color="auto"/>
            </w:tcBorders>
            <w:shd w:val="clear" w:color="auto" w:fill="auto"/>
            <w:noWrap/>
            <w:vAlign w:val="bottom"/>
          </w:tcPr>
          <w:p w14:paraId="3C042202" w14:textId="77777777" w:rsidR="0001472D"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4</w:t>
            </w:r>
          </w:p>
        </w:tc>
        <w:tc>
          <w:tcPr>
            <w:tcW w:w="1117"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059986B7"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600</w:t>
            </w:r>
          </w:p>
        </w:tc>
        <w:tc>
          <w:tcPr>
            <w:tcW w:w="1117" w:type="dxa"/>
            <w:tcBorders>
              <w:top w:val="single" w:sz="12" w:space="0" w:color="auto"/>
              <w:left w:val="nil"/>
              <w:bottom w:val="single" w:sz="12" w:space="0" w:color="auto"/>
              <w:right w:val="single" w:sz="12" w:space="0" w:color="auto"/>
            </w:tcBorders>
            <w:shd w:val="clear" w:color="auto" w:fill="auto"/>
            <w:noWrap/>
            <w:vAlign w:val="bottom"/>
          </w:tcPr>
          <w:p w14:paraId="6DD1C1BE"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4</w:t>
            </w:r>
          </w:p>
        </w:tc>
        <w:tc>
          <w:tcPr>
            <w:tcW w:w="1118" w:type="dxa"/>
            <w:tcBorders>
              <w:top w:val="single" w:sz="12" w:space="0" w:color="auto"/>
              <w:left w:val="single" w:sz="12" w:space="0" w:color="auto"/>
              <w:bottom w:val="single" w:sz="12" w:space="0" w:color="auto"/>
              <w:right w:val="single" w:sz="2" w:space="0" w:color="auto"/>
            </w:tcBorders>
            <w:shd w:val="clear" w:color="auto" w:fill="auto"/>
            <w:noWrap/>
            <w:vAlign w:val="bottom"/>
          </w:tcPr>
          <w:p w14:paraId="230276C2"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5188</w:t>
            </w:r>
          </w:p>
        </w:tc>
        <w:tc>
          <w:tcPr>
            <w:tcW w:w="1117"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3092B723" w14:textId="77777777" w:rsidR="0001472D" w:rsidRPr="00F8002C"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5</w:t>
            </w:r>
          </w:p>
        </w:tc>
        <w:tc>
          <w:tcPr>
            <w:tcW w:w="1118" w:type="dxa"/>
            <w:tcBorders>
              <w:top w:val="single" w:sz="12" w:space="0" w:color="auto"/>
              <w:left w:val="single" w:sz="2" w:space="0" w:color="auto"/>
              <w:bottom w:val="single" w:sz="12" w:space="0" w:color="auto"/>
              <w:right w:val="single" w:sz="12" w:space="0" w:color="auto"/>
            </w:tcBorders>
            <w:vAlign w:val="bottom"/>
          </w:tcPr>
          <w:p w14:paraId="07887835" w14:textId="77777777" w:rsidR="0001472D" w:rsidRPr="003A53D2" w:rsidRDefault="003774F0"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5</w:t>
            </w:r>
          </w:p>
        </w:tc>
      </w:tr>
      <w:tr w:rsidR="0001472D" w:rsidRPr="0084527B" w14:paraId="51D1B2D6" w14:textId="77777777" w:rsidTr="003739B6">
        <w:trPr>
          <w:trHeight w:val="300"/>
        </w:trPr>
        <w:tc>
          <w:tcPr>
            <w:tcW w:w="111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78D4346" w14:textId="77777777" w:rsidR="0001472D" w:rsidRPr="00316A1A" w:rsidRDefault="0001472D" w:rsidP="00D23CD7">
            <w:pPr>
              <w:spacing w:before="60" w:after="60"/>
              <w:rPr>
                <w:rFonts w:ascii="Arial" w:hAnsi="Arial" w:cs="Arial"/>
                <w:b/>
                <w:color w:val="000000"/>
                <w:sz w:val="18"/>
                <w:szCs w:val="18"/>
                <w:lang w:eastAsia="sl-SI"/>
              </w:rPr>
            </w:pPr>
            <w:r w:rsidRPr="00316A1A">
              <w:rPr>
                <w:rFonts w:ascii="Arial" w:hAnsi="Arial" w:cs="Arial"/>
                <w:b/>
                <w:color w:val="000000"/>
                <w:sz w:val="18"/>
                <w:szCs w:val="18"/>
                <w:lang w:eastAsia="sl-SI"/>
              </w:rPr>
              <w:t>Brežice</w:t>
            </w:r>
          </w:p>
        </w:tc>
        <w:tc>
          <w:tcPr>
            <w:tcW w:w="1117"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415AB35D" w14:textId="77777777" w:rsidR="0001472D"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11</w:t>
            </w:r>
          </w:p>
        </w:tc>
        <w:tc>
          <w:tcPr>
            <w:tcW w:w="1118" w:type="dxa"/>
            <w:tcBorders>
              <w:top w:val="single" w:sz="12" w:space="0" w:color="auto"/>
              <w:left w:val="nil"/>
              <w:bottom w:val="single" w:sz="12" w:space="0" w:color="auto"/>
              <w:right w:val="single" w:sz="12" w:space="0" w:color="auto"/>
            </w:tcBorders>
            <w:shd w:val="clear" w:color="auto" w:fill="auto"/>
            <w:noWrap/>
            <w:vAlign w:val="bottom"/>
          </w:tcPr>
          <w:p w14:paraId="4F9FD5F2" w14:textId="77777777" w:rsidR="0001472D"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3</w:t>
            </w:r>
          </w:p>
        </w:tc>
        <w:tc>
          <w:tcPr>
            <w:tcW w:w="1117"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41DF729D"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110</w:t>
            </w:r>
          </w:p>
        </w:tc>
        <w:tc>
          <w:tcPr>
            <w:tcW w:w="1117" w:type="dxa"/>
            <w:tcBorders>
              <w:top w:val="single" w:sz="12" w:space="0" w:color="auto"/>
              <w:left w:val="nil"/>
              <w:bottom w:val="single" w:sz="12" w:space="0" w:color="auto"/>
              <w:right w:val="single" w:sz="12" w:space="0" w:color="auto"/>
            </w:tcBorders>
            <w:shd w:val="clear" w:color="auto" w:fill="auto"/>
            <w:noWrap/>
            <w:vAlign w:val="bottom"/>
          </w:tcPr>
          <w:p w14:paraId="343CD8BD"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3</w:t>
            </w:r>
          </w:p>
        </w:tc>
        <w:tc>
          <w:tcPr>
            <w:tcW w:w="1118" w:type="dxa"/>
            <w:tcBorders>
              <w:top w:val="single" w:sz="12" w:space="0" w:color="auto"/>
              <w:left w:val="single" w:sz="12" w:space="0" w:color="auto"/>
              <w:bottom w:val="single" w:sz="12" w:space="0" w:color="auto"/>
              <w:right w:val="single" w:sz="2" w:space="0" w:color="auto"/>
            </w:tcBorders>
            <w:shd w:val="clear" w:color="auto" w:fill="auto"/>
            <w:noWrap/>
            <w:vAlign w:val="bottom"/>
          </w:tcPr>
          <w:p w14:paraId="1D538D20"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90</w:t>
            </w:r>
          </w:p>
        </w:tc>
        <w:tc>
          <w:tcPr>
            <w:tcW w:w="1117"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2959BC86" w14:textId="77777777" w:rsidR="0001472D" w:rsidRPr="00F8002C"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3</w:t>
            </w:r>
          </w:p>
        </w:tc>
        <w:tc>
          <w:tcPr>
            <w:tcW w:w="1118" w:type="dxa"/>
            <w:tcBorders>
              <w:top w:val="single" w:sz="12" w:space="0" w:color="auto"/>
              <w:left w:val="single" w:sz="2" w:space="0" w:color="auto"/>
              <w:bottom w:val="single" w:sz="12" w:space="0" w:color="auto"/>
              <w:right w:val="single" w:sz="12" w:space="0" w:color="auto"/>
            </w:tcBorders>
            <w:vAlign w:val="bottom"/>
          </w:tcPr>
          <w:p w14:paraId="72A2277C" w14:textId="77777777" w:rsidR="0001472D" w:rsidRPr="003A53D2" w:rsidRDefault="0001472D" w:rsidP="00D23CD7">
            <w:pPr>
              <w:spacing w:before="60" w:after="60"/>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3</w:t>
            </w:r>
          </w:p>
        </w:tc>
      </w:tr>
    </w:tbl>
    <w:p w14:paraId="74C6A011" w14:textId="77777777" w:rsidR="00316A1A" w:rsidRDefault="00316A1A" w:rsidP="00D23CD7">
      <w:pPr>
        <w:rPr>
          <w:rFonts w:ascii="Arial" w:hAnsi="Arial" w:cs="Arial"/>
          <w:b/>
          <w:sz w:val="22"/>
          <w:szCs w:val="22"/>
        </w:rPr>
      </w:pPr>
    </w:p>
    <w:p w14:paraId="02F7B4B3" w14:textId="77777777" w:rsidR="002A2958" w:rsidRDefault="002A2958" w:rsidP="00D23CD7">
      <w:pPr>
        <w:rPr>
          <w:rFonts w:ascii="Arial" w:hAnsi="Arial" w:cs="Arial"/>
          <w:b/>
          <w:sz w:val="22"/>
          <w:szCs w:val="22"/>
        </w:rPr>
      </w:pPr>
    </w:p>
    <w:p w14:paraId="73DBE8B4" w14:textId="77777777" w:rsidR="00046B39" w:rsidRPr="00165C92" w:rsidRDefault="00046B39" w:rsidP="00D23CD7">
      <w:pPr>
        <w:rPr>
          <w:rFonts w:ascii="Arial" w:hAnsi="Arial" w:cs="Arial"/>
          <w:sz w:val="22"/>
          <w:szCs w:val="22"/>
        </w:rPr>
      </w:pPr>
      <w:r w:rsidRPr="00165C92">
        <w:rPr>
          <w:rFonts w:ascii="Arial" w:hAnsi="Arial" w:cs="Arial"/>
          <w:sz w:val="22"/>
          <w:szCs w:val="22"/>
        </w:rPr>
        <w:t xml:space="preserve">Iz preglednice </w:t>
      </w:r>
      <w:r w:rsidR="003774F0">
        <w:rPr>
          <w:rFonts w:ascii="Arial" w:hAnsi="Arial" w:cs="Arial"/>
          <w:sz w:val="22"/>
          <w:szCs w:val="22"/>
        </w:rPr>
        <w:t xml:space="preserve">30 </w:t>
      </w:r>
      <w:r w:rsidR="00165C92">
        <w:rPr>
          <w:rFonts w:ascii="Arial" w:hAnsi="Arial" w:cs="Arial"/>
          <w:sz w:val="22"/>
          <w:szCs w:val="22"/>
        </w:rPr>
        <w:t>je razvidno</w:t>
      </w:r>
      <w:r w:rsidR="002B2033">
        <w:rPr>
          <w:rFonts w:ascii="Arial" w:hAnsi="Arial" w:cs="Arial"/>
          <w:sz w:val="22"/>
          <w:szCs w:val="22"/>
        </w:rPr>
        <w:t>, da največjo stopnjo vpliva predstavlja potres v osrednjem delu Slovenije (Ljubljana), kjer bi bilo v morebitnem potresu izpostavljenih 595939 ljudi</w:t>
      </w:r>
      <w:r w:rsidR="0056485C">
        <w:rPr>
          <w:rFonts w:ascii="Arial" w:hAnsi="Arial" w:cs="Arial"/>
          <w:sz w:val="22"/>
          <w:szCs w:val="22"/>
        </w:rPr>
        <w:t>.</w:t>
      </w:r>
    </w:p>
    <w:p w14:paraId="567B2BA4" w14:textId="77777777" w:rsidR="00E90F70" w:rsidRDefault="00E90F70" w:rsidP="00D23CD7">
      <w:pPr>
        <w:rPr>
          <w:rFonts w:ascii="Arial" w:hAnsi="Arial" w:cs="Arial"/>
          <w:b/>
          <w:sz w:val="22"/>
          <w:szCs w:val="22"/>
        </w:rPr>
      </w:pPr>
    </w:p>
    <w:p w14:paraId="4E4612DC" w14:textId="77777777" w:rsidR="00225DD6" w:rsidRPr="00936E21" w:rsidRDefault="00225DD6" w:rsidP="00D23CD7">
      <w:pPr>
        <w:rPr>
          <w:rFonts w:ascii="Arial" w:hAnsi="Arial" w:cs="Arial"/>
          <w:b/>
          <w:sz w:val="22"/>
          <w:szCs w:val="22"/>
        </w:rPr>
      </w:pPr>
    </w:p>
    <w:p w14:paraId="714E6B6B" w14:textId="77777777" w:rsidR="00296677" w:rsidRDefault="00304509" w:rsidP="0085676F">
      <w:pPr>
        <w:pStyle w:val="Naslov3"/>
      </w:pPr>
      <w:r>
        <w:t>4.</w:t>
      </w:r>
      <w:r w:rsidR="003C1650">
        <w:t>1</w:t>
      </w:r>
      <w:r>
        <w:t>.</w:t>
      </w:r>
      <w:r w:rsidR="003774F0">
        <w:t>3</w:t>
      </w:r>
      <w:r>
        <w:tab/>
      </w:r>
      <w:r w:rsidR="003B7B3C">
        <w:t xml:space="preserve">Ovrednotenje </w:t>
      </w:r>
      <w:r w:rsidR="00296677">
        <w:t>gospodarsk</w:t>
      </w:r>
      <w:r w:rsidR="003B7B3C">
        <w:t xml:space="preserve">ih in </w:t>
      </w:r>
      <w:proofErr w:type="spellStart"/>
      <w:r w:rsidR="003B7B3C">
        <w:t>okoljskih</w:t>
      </w:r>
      <w:proofErr w:type="spellEnd"/>
      <w:r w:rsidR="003B7B3C">
        <w:t xml:space="preserve"> vplivov in vplivov na kulturno dediščino</w:t>
      </w:r>
    </w:p>
    <w:p w14:paraId="687BDE7B" w14:textId="77777777" w:rsidR="002A2958" w:rsidRDefault="002A2958" w:rsidP="00D23CD7">
      <w:pPr>
        <w:jc w:val="both"/>
        <w:rPr>
          <w:rFonts w:ascii="Arial" w:hAnsi="Arial" w:cs="Arial"/>
          <w:sz w:val="22"/>
          <w:szCs w:val="22"/>
        </w:rPr>
      </w:pPr>
    </w:p>
    <w:p w14:paraId="73130333" w14:textId="77777777" w:rsidR="003B7B3C" w:rsidRDefault="00713B9D" w:rsidP="00D23CD7">
      <w:pPr>
        <w:jc w:val="both"/>
        <w:rPr>
          <w:rFonts w:ascii="Arial" w:hAnsi="Arial" w:cs="Arial"/>
          <w:sz w:val="22"/>
          <w:szCs w:val="22"/>
        </w:rPr>
      </w:pPr>
      <w:r>
        <w:rPr>
          <w:rFonts w:ascii="Arial" w:hAnsi="Arial" w:cs="Arial"/>
          <w:sz w:val="22"/>
          <w:szCs w:val="22"/>
        </w:rPr>
        <w:t>V pripravi scenarijev domnevnih potresov smo s pomočjo spletne aplikacije P</w:t>
      </w:r>
      <w:r w:rsidR="001C4426">
        <w:rPr>
          <w:rFonts w:ascii="Arial" w:hAnsi="Arial" w:cs="Arial"/>
          <w:sz w:val="22"/>
          <w:szCs w:val="22"/>
        </w:rPr>
        <w:t>OTROG</w:t>
      </w:r>
      <w:r>
        <w:rPr>
          <w:rFonts w:ascii="Arial" w:hAnsi="Arial" w:cs="Arial"/>
          <w:sz w:val="22"/>
          <w:szCs w:val="22"/>
        </w:rPr>
        <w:t xml:space="preserve"> pridobiti podatke o stavbnem fondu -</w:t>
      </w:r>
      <w:r w:rsidR="00A16C95">
        <w:rPr>
          <w:rFonts w:ascii="Arial" w:hAnsi="Arial" w:cs="Arial"/>
          <w:sz w:val="22"/>
          <w:szCs w:val="22"/>
        </w:rPr>
        <w:t xml:space="preserve"> </w:t>
      </w:r>
      <w:r>
        <w:rPr>
          <w:rFonts w:ascii="Arial" w:hAnsi="Arial" w:cs="Arial"/>
          <w:sz w:val="22"/>
          <w:szCs w:val="22"/>
        </w:rPr>
        <w:t xml:space="preserve">število obstoječih stavb, število stavb, ki bi bile po domnevnem potresu </w:t>
      </w:r>
      <w:r w:rsidR="001C4426">
        <w:rPr>
          <w:rFonts w:ascii="Arial" w:hAnsi="Arial" w:cs="Arial"/>
          <w:sz w:val="22"/>
          <w:szCs w:val="22"/>
        </w:rPr>
        <w:t xml:space="preserve">neprimerne za bivanje, število začasno neprimernih stavb za bivanje. Predmetni podatki so razvidni v </w:t>
      </w:r>
      <w:r w:rsidR="00BD6AC0">
        <w:rPr>
          <w:rFonts w:ascii="Arial" w:hAnsi="Arial" w:cs="Arial"/>
          <w:sz w:val="22"/>
          <w:szCs w:val="22"/>
        </w:rPr>
        <w:t>preglednic</w:t>
      </w:r>
      <w:r w:rsidR="002A62CF">
        <w:rPr>
          <w:rFonts w:ascii="Arial" w:hAnsi="Arial" w:cs="Arial"/>
          <w:sz w:val="22"/>
          <w:szCs w:val="22"/>
        </w:rPr>
        <w:t>i</w:t>
      </w:r>
      <w:r w:rsidR="00BD6AC0">
        <w:rPr>
          <w:rFonts w:ascii="Arial" w:hAnsi="Arial" w:cs="Arial"/>
          <w:sz w:val="22"/>
          <w:szCs w:val="22"/>
        </w:rPr>
        <w:t xml:space="preserve"> </w:t>
      </w:r>
      <w:r w:rsidR="003774F0">
        <w:rPr>
          <w:rFonts w:ascii="Arial" w:hAnsi="Arial" w:cs="Arial"/>
          <w:sz w:val="22"/>
          <w:szCs w:val="22"/>
        </w:rPr>
        <w:t>8</w:t>
      </w:r>
      <w:r w:rsidR="00CD5AFF">
        <w:rPr>
          <w:rFonts w:ascii="Arial" w:hAnsi="Arial" w:cs="Arial"/>
          <w:sz w:val="22"/>
          <w:szCs w:val="22"/>
        </w:rPr>
        <w:t xml:space="preserve"> te ocene</w:t>
      </w:r>
      <w:r w:rsidR="001C4426">
        <w:rPr>
          <w:rFonts w:ascii="Arial" w:hAnsi="Arial" w:cs="Arial"/>
          <w:sz w:val="22"/>
          <w:szCs w:val="22"/>
        </w:rPr>
        <w:t>. Za občine, kjer se nahaja večje število stavb, ki jih je treba po domnevnem potresu porušiti ali temeljito prenoviti</w:t>
      </w:r>
      <w:r w:rsidR="00CD5AFF">
        <w:rPr>
          <w:rFonts w:ascii="Arial" w:hAnsi="Arial" w:cs="Arial"/>
          <w:sz w:val="22"/>
          <w:szCs w:val="22"/>
        </w:rPr>
        <w:t>,</w:t>
      </w:r>
      <w:r w:rsidR="001C4426">
        <w:rPr>
          <w:rFonts w:ascii="Arial" w:hAnsi="Arial" w:cs="Arial"/>
          <w:sz w:val="22"/>
          <w:szCs w:val="22"/>
        </w:rPr>
        <w:t xml:space="preserve"> smo na Geodetski upravi Republike Slovenije pridobili podatke o vrednosti stavbnega fonda v občin</w:t>
      </w:r>
      <w:r w:rsidR="00225DD6">
        <w:rPr>
          <w:rFonts w:ascii="Arial" w:hAnsi="Arial" w:cs="Arial"/>
          <w:sz w:val="22"/>
          <w:szCs w:val="22"/>
        </w:rPr>
        <w:t>ah z najgostejšo poselitvijo</w:t>
      </w:r>
      <w:r w:rsidR="003624B9">
        <w:rPr>
          <w:rFonts w:ascii="Arial" w:hAnsi="Arial" w:cs="Arial"/>
          <w:sz w:val="22"/>
          <w:szCs w:val="22"/>
        </w:rPr>
        <w:t xml:space="preserve">, na osnovi katerih smo predpostavili </w:t>
      </w:r>
      <w:r w:rsidR="00087E2B">
        <w:rPr>
          <w:rFonts w:ascii="Arial" w:hAnsi="Arial" w:cs="Arial"/>
          <w:sz w:val="22"/>
          <w:szCs w:val="22"/>
        </w:rPr>
        <w:t>nastalo škodo na stavbah.</w:t>
      </w:r>
    </w:p>
    <w:p w14:paraId="3B6EB8A9" w14:textId="77777777" w:rsidR="002A2958" w:rsidRPr="008E3338" w:rsidRDefault="002A2958" w:rsidP="00D23CD7">
      <w:pPr>
        <w:rPr>
          <w:rFonts w:ascii="Arial" w:hAnsi="Arial" w:cs="Arial"/>
          <w:i/>
          <w:sz w:val="22"/>
          <w:szCs w:val="22"/>
        </w:rPr>
      </w:pPr>
    </w:p>
    <w:p w14:paraId="21AEEC0F" w14:textId="77777777" w:rsidR="002A2958" w:rsidRPr="008E3338" w:rsidRDefault="002A2958" w:rsidP="00D23CD7">
      <w:pPr>
        <w:rPr>
          <w:rFonts w:ascii="Arial" w:hAnsi="Arial" w:cs="Arial"/>
          <w:i/>
          <w:sz w:val="22"/>
          <w:szCs w:val="22"/>
        </w:rPr>
      </w:pPr>
    </w:p>
    <w:p w14:paraId="4EA2CBEC" w14:textId="77777777" w:rsidR="00A16C95" w:rsidRPr="00A16C95" w:rsidRDefault="00A16C95" w:rsidP="00D23CD7">
      <w:pPr>
        <w:rPr>
          <w:rFonts w:ascii="Arial" w:hAnsi="Arial" w:cs="Arial"/>
          <w:i/>
          <w:sz w:val="22"/>
          <w:szCs w:val="22"/>
        </w:rPr>
      </w:pPr>
      <w:r w:rsidRPr="00A16C95">
        <w:rPr>
          <w:rFonts w:ascii="Arial" w:hAnsi="Arial" w:cs="Arial"/>
          <w:b/>
          <w:i/>
          <w:sz w:val="22"/>
          <w:szCs w:val="22"/>
        </w:rPr>
        <w:t xml:space="preserve">Preglednica </w:t>
      </w:r>
      <w:r w:rsidR="003774F0">
        <w:rPr>
          <w:rFonts w:ascii="Arial" w:hAnsi="Arial" w:cs="Arial"/>
          <w:b/>
          <w:i/>
          <w:sz w:val="22"/>
          <w:szCs w:val="22"/>
        </w:rPr>
        <w:t>31</w:t>
      </w:r>
      <w:r w:rsidRPr="00A16C95">
        <w:rPr>
          <w:rFonts w:ascii="Arial" w:hAnsi="Arial" w:cs="Arial"/>
          <w:i/>
          <w:sz w:val="22"/>
          <w:szCs w:val="22"/>
        </w:rPr>
        <w:t>:</w:t>
      </w:r>
      <w:r>
        <w:rPr>
          <w:rFonts w:ascii="Arial" w:hAnsi="Arial" w:cs="Arial"/>
          <w:i/>
          <w:sz w:val="22"/>
          <w:szCs w:val="22"/>
        </w:rPr>
        <w:t xml:space="preserve">Tabelarični prikaz ovrednotenja gospodarskih </w:t>
      </w:r>
      <w:r w:rsidR="00CD5AFF">
        <w:rPr>
          <w:rFonts w:ascii="Arial" w:hAnsi="Arial" w:cs="Arial"/>
          <w:i/>
          <w:sz w:val="22"/>
          <w:szCs w:val="22"/>
        </w:rPr>
        <w:t xml:space="preserve">in </w:t>
      </w:r>
      <w:proofErr w:type="spellStart"/>
      <w:r w:rsidR="00CD5AFF">
        <w:rPr>
          <w:rFonts w:ascii="Arial" w:hAnsi="Arial" w:cs="Arial"/>
          <w:i/>
          <w:sz w:val="22"/>
          <w:szCs w:val="22"/>
        </w:rPr>
        <w:t>okoljskih</w:t>
      </w:r>
      <w:proofErr w:type="spellEnd"/>
      <w:r w:rsidR="00CD5AFF">
        <w:rPr>
          <w:rFonts w:ascii="Arial" w:hAnsi="Arial" w:cs="Arial"/>
          <w:i/>
          <w:sz w:val="22"/>
          <w:szCs w:val="22"/>
        </w:rPr>
        <w:t xml:space="preserve"> </w:t>
      </w:r>
      <w:r>
        <w:rPr>
          <w:rFonts w:ascii="Arial" w:hAnsi="Arial" w:cs="Arial"/>
          <w:i/>
          <w:sz w:val="22"/>
          <w:szCs w:val="22"/>
        </w:rPr>
        <w:t>vplivov</w:t>
      </w:r>
      <w:r w:rsidR="00CD5AFF">
        <w:rPr>
          <w:rFonts w:ascii="Arial" w:hAnsi="Arial" w:cs="Arial"/>
          <w:i/>
          <w:sz w:val="22"/>
          <w:szCs w:val="22"/>
        </w:rPr>
        <w:t xml:space="preserve"> in vplivov na kulturno dediščino</w:t>
      </w:r>
    </w:p>
    <w:tbl>
      <w:tblPr>
        <w:tblW w:w="9356" w:type="dxa"/>
        <w:tblInd w:w="70" w:type="dxa"/>
        <w:tblLayout w:type="fixed"/>
        <w:tblCellMar>
          <w:left w:w="70" w:type="dxa"/>
          <w:right w:w="70" w:type="dxa"/>
        </w:tblCellMar>
        <w:tblLook w:val="00A0" w:firstRow="1" w:lastRow="0" w:firstColumn="1" w:lastColumn="0" w:noHBand="0" w:noVBand="0"/>
      </w:tblPr>
      <w:tblGrid>
        <w:gridCol w:w="1187"/>
        <w:gridCol w:w="1187"/>
        <w:gridCol w:w="1098"/>
        <w:gridCol w:w="1099"/>
        <w:gridCol w:w="1099"/>
        <w:gridCol w:w="1418"/>
        <w:gridCol w:w="1417"/>
        <w:gridCol w:w="851"/>
      </w:tblGrid>
      <w:tr w:rsidR="00F8002C" w:rsidRPr="00410C69" w14:paraId="5C91B76C" w14:textId="77777777" w:rsidTr="00936E21">
        <w:trPr>
          <w:trHeight w:val="1350"/>
          <w:tblHeader/>
        </w:trPr>
        <w:tc>
          <w:tcPr>
            <w:tcW w:w="1187" w:type="dxa"/>
            <w:tcBorders>
              <w:top w:val="single" w:sz="12" w:space="0" w:color="auto"/>
              <w:left w:val="single" w:sz="12" w:space="0" w:color="auto"/>
              <w:bottom w:val="single" w:sz="12" w:space="0" w:color="auto"/>
              <w:right w:val="single" w:sz="12" w:space="0" w:color="auto"/>
            </w:tcBorders>
            <w:shd w:val="clear" w:color="auto" w:fill="auto"/>
            <w:vAlign w:val="bottom"/>
          </w:tcPr>
          <w:p w14:paraId="5675F9B8" w14:textId="77777777" w:rsidR="005F7020" w:rsidRPr="00A16C95" w:rsidRDefault="005F7020" w:rsidP="00D23CD7">
            <w:pPr>
              <w:spacing w:before="60" w:after="60"/>
              <w:jc w:val="center"/>
              <w:rPr>
                <w:rFonts w:ascii="Arial" w:hAnsi="Arial" w:cs="Arial"/>
                <w:bCs/>
                <w:color w:val="000000"/>
                <w:sz w:val="18"/>
                <w:szCs w:val="18"/>
                <w:lang w:eastAsia="sl-SI"/>
              </w:rPr>
            </w:pPr>
          </w:p>
          <w:p w14:paraId="06F9F1A5" w14:textId="77777777" w:rsidR="009C70E0" w:rsidRPr="00A16C95" w:rsidRDefault="009C70E0" w:rsidP="00D23CD7">
            <w:pPr>
              <w:spacing w:before="60" w:after="60"/>
              <w:jc w:val="center"/>
              <w:rPr>
                <w:rFonts w:ascii="Arial" w:hAnsi="Arial" w:cs="Arial"/>
                <w:bCs/>
                <w:color w:val="000000"/>
                <w:sz w:val="18"/>
                <w:szCs w:val="18"/>
                <w:lang w:eastAsia="sl-SI"/>
              </w:rPr>
            </w:pPr>
          </w:p>
          <w:p w14:paraId="3DB80CB3" w14:textId="77777777" w:rsidR="009C70E0" w:rsidRPr="00A16C95" w:rsidRDefault="009C70E0" w:rsidP="00D23CD7">
            <w:pPr>
              <w:spacing w:before="60" w:after="60"/>
              <w:jc w:val="center"/>
              <w:rPr>
                <w:rFonts w:ascii="Arial" w:hAnsi="Arial" w:cs="Arial"/>
                <w:bCs/>
                <w:color w:val="000000"/>
                <w:sz w:val="18"/>
                <w:szCs w:val="18"/>
                <w:lang w:eastAsia="sl-SI"/>
              </w:rPr>
            </w:pPr>
          </w:p>
          <w:p w14:paraId="58CC0CFC" w14:textId="77777777" w:rsidR="009C70E0" w:rsidRPr="00A16C95" w:rsidRDefault="009C70E0" w:rsidP="00D23CD7">
            <w:pPr>
              <w:spacing w:before="60" w:after="60"/>
              <w:jc w:val="center"/>
              <w:rPr>
                <w:rFonts w:ascii="Arial" w:hAnsi="Arial" w:cs="Arial"/>
                <w:bCs/>
                <w:color w:val="000000"/>
                <w:sz w:val="18"/>
                <w:szCs w:val="18"/>
                <w:lang w:eastAsia="sl-SI"/>
              </w:rPr>
            </w:pPr>
          </w:p>
          <w:p w14:paraId="271B1736" w14:textId="77777777" w:rsidR="009C70E0" w:rsidRPr="00A16C95" w:rsidRDefault="009C70E0" w:rsidP="00D23CD7">
            <w:pPr>
              <w:spacing w:before="60" w:after="60"/>
              <w:jc w:val="center"/>
              <w:rPr>
                <w:rFonts w:ascii="Arial" w:hAnsi="Arial" w:cs="Arial"/>
                <w:bCs/>
                <w:color w:val="000000"/>
                <w:sz w:val="18"/>
                <w:szCs w:val="18"/>
                <w:lang w:eastAsia="sl-SI"/>
              </w:rPr>
            </w:pPr>
            <w:r w:rsidRPr="00A16C95">
              <w:rPr>
                <w:rFonts w:ascii="Arial" w:hAnsi="Arial" w:cs="Arial"/>
                <w:bCs/>
                <w:color w:val="000000"/>
                <w:sz w:val="18"/>
                <w:szCs w:val="18"/>
                <w:lang w:eastAsia="sl-SI"/>
              </w:rPr>
              <w:t>scenarij</w:t>
            </w:r>
          </w:p>
        </w:tc>
        <w:tc>
          <w:tcPr>
            <w:tcW w:w="11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556292A" w14:textId="77777777" w:rsidR="005F7020" w:rsidRPr="00410C69" w:rsidRDefault="005F7020" w:rsidP="00D23CD7">
            <w:pPr>
              <w:spacing w:before="60" w:after="60"/>
              <w:jc w:val="center"/>
              <w:rPr>
                <w:rFonts w:ascii="Arial" w:hAnsi="Arial" w:cs="Arial"/>
                <w:b/>
                <w:bCs/>
                <w:color w:val="000000"/>
                <w:sz w:val="18"/>
                <w:szCs w:val="18"/>
                <w:lang w:eastAsia="sl-SI"/>
              </w:rPr>
            </w:pPr>
            <w:r w:rsidRPr="00410C69">
              <w:rPr>
                <w:rFonts w:ascii="Arial" w:hAnsi="Arial" w:cs="Arial"/>
                <w:b/>
                <w:bCs/>
                <w:color w:val="000000"/>
                <w:sz w:val="18"/>
                <w:szCs w:val="18"/>
                <w:lang w:eastAsia="sl-SI"/>
              </w:rPr>
              <w:t>Občina</w:t>
            </w:r>
          </w:p>
        </w:tc>
        <w:tc>
          <w:tcPr>
            <w:tcW w:w="1098" w:type="dxa"/>
            <w:tcBorders>
              <w:top w:val="single" w:sz="12" w:space="0" w:color="auto"/>
              <w:left w:val="single" w:sz="12" w:space="0" w:color="auto"/>
              <w:bottom w:val="single" w:sz="12" w:space="0" w:color="auto"/>
              <w:right w:val="single" w:sz="4" w:space="0" w:color="auto"/>
            </w:tcBorders>
            <w:shd w:val="clear" w:color="auto" w:fill="auto"/>
            <w:vAlign w:val="bottom"/>
          </w:tcPr>
          <w:p w14:paraId="65761316" w14:textId="77777777" w:rsidR="005F7020" w:rsidRPr="0085676F" w:rsidRDefault="005F7020"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Število stavb za rušitev ali temeljito prenovo</w:t>
            </w:r>
          </w:p>
        </w:tc>
        <w:tc>
          <w:tcPr>
            <w:tcW w:w="1099" w:type="dxa"/>
            <w:tcBorders>
              <w:top w:val="single" w:sz="12" w:space="0" w:color="auto"/>
              <w:left w:val="nil"/>
              <w:bottom w:val="single" w:sz="12" w:space="0" w:color="auto"/>
              <w:right w:val="single" w:sz="4" w:space="0" w:color="auto"/>
            </w:tcBorders>
            <w:shd w:val="clear" w:color="auto" w:fill="auto"/>
            <w:vAlign w:val="bottom"/>
          </w:tcPr>
          <w:p w14:paraId="7DC7233B" w14:textId="77777777" w:rsidR="005F7020" w:rsidRPr="0085676F" w:rsidRDefault="005F7020"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Skupno število stavb</w:t>
            </w:r>
          </w:p>
        </w:tc>
        <w:tc>
          <w:tcPr>
            <w:tcW w:w="1099" w:type="dxa"/>
            <w:tcBorders>
              <w:top w:val="single" w:sz="12" w:space="0" w:color="auto"/>
              <w:left w:val="nil"/>
              <w:bottom w:val="single" w:sz="12" w:space="0" w:color="auto"/>
              <w:right w:val="single" w:sz="4" w:space="0" w:color="auto"/>
            </w:tcBorders>
            <w:shd w:val="clear" w:color="auto" w:fill="auto"/>
            <w:vAlign w:val="bottom"/>
          </w:tcPr>
          <w:p w14:paraId="5B9F9262" w14:textId="77777777" w:rsidR="005F7020" w:rsidRPr="0085676F" w:rsidRDefault="005F7020"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Delež stav</w:t>
            </w:r>
            <w:r w:rsidR="00375E96" w:rsidRPr="0085676F">
              <w:rPr>
                <w:rFonts w:ascii="Arial" w:hAnsi="Arial" w:cs="Arial"/>
                <w:b/>
                <w:bCs/>
                <w:color w:val="000000"/>
                <w:sz w:val="18"/>
                <w:szCs w:val="18"/>
              </w:rPr>
              <w:t>b</w:t>
            </w:r>
            <w:r w:rsidRPr="0085676F">
              <w:rPr>
                <w:rFonts w:ascii="Arial" w:hAnsi="Arial" w:cs="Arial"/>
                <w:b/>
                <w:bCs/>
                <w:color w:val="000000"/>
                <w:sz w:val="18"/>
                <w:szCs w:val="18"/>
              </w:rPr>
              <w:t xml:space="preserve"> za rušitev ali temeljito prenovo</w:t>
            </w:r>
          </w:p>
        </w:tc>
        <w:tc>
          <w:tcPr>
            <w:tcW w:w="1418" w:type="dxa"/>
            <w:tcBorders>
              <w:top w:val="single" w:sz="12" w:space="0" w:color="auto"/>
              <w:left w:val="nil"/>
              <w:bottom w:val="single" w:sz="12" w:space="0" w:color="auto"/>
              <w:right w:val="single" w:sz="12" w:space="0" w:color="auto"/>
            </w:tcBorders>
            <w:shd w:val="clear" w:color="auto" w:fill="auto"/>
            <w:vAlign w:val="bottom"/>
          </w:tcPr>
          <w:p w14:paraId="13BF8E80" w14:textId="77777777" w:rsidR="005F7020" w:rsidRPr="0085676F" w:rsidRDefault="005F7020"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vrednost stavbnega fonda (GURS)</w:t>
            </w:r>
            <w:r w:rsidR="003A53D2" w:rsidRPr="0085676F">
              <w:rPr>
                <w:rFonts w:ascii="Arial" w:hAnsi="Arial" w:cs="Arial"/>
                <w:b/>
                <w:bCs/>
                <w:color w:val="000000"/>
                <w:sz w:val="18"/>
                <w:szCs w:val="18"/>
              </w:rPr>
              <w:t xml:space="preserve"> v e</w:t>
            </w:r>
            <w:r w:rsidR="009C0509" w:rsidRPr="0085676F">
              <w:rPr>
                <w:rFonts w:ascii="Arial" w:hAnsi="Arial" w:cs="Arial"/>
                <w:b/>
                <w:bCs/>
                <w:color w:val="000000"/>
                <w:sz w:val="18"/>
                <w:szCs w:val="18"/>
              </w:rPr>
              <w:t>v</w:t>
            </w:r>
            <w:r w:rsidR="003A53D2" w:rsidRPr="0085676F">
              <w:rPr>
                <w:rFonts w:ascii="Arial" w:hAnsi="Arial" w:cs="Arial"/>
                <w:b/>
                <w:bCs/>
                <w:color w:val="000000"/>
                <w:sz w:val="18"/>
                <w:szCs w:val="18"/>
              </w:rPr>
              <w:t>rih</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bottom"/>
          </w:tcPr>
          <w:p w14:paraId="36CA7042" w14:textId="77777777" w:rsidR="005F7020" w:rsidRPr="0085676F" w:rsidRDefault="003A53D2" w:rsidP="00D23CD7">
            <w:pPr>
              <w:spacing w:before="60" w:after="60"/>
              <w:jc w:val="center"/>
              <w:rPr>
                <w:rFonts w:ascii="Arial" w:hAnsi="Arial" w:cs="Arial"/>
                <w:b/>
                <w:bCs/>
                <w:color w:val="000000"/>
                <w:sz w:val="18"/>
                <w:szCs w:val="18"/>
              </w:rPr>
            </w:pPr>
            <w:r w:rsidRPr="0085676F">
              <w:rPr>
                <w:rFonts w:ascii="Arial" w:hAnsi="Arial" w:cs="Arial"/>
                <w:b/>
                <w:bCs/>
                <w:color w:val="000000"/>
                <w:sz w:val="18"/>
                <w:szCs w:val="18"/>
              </w:rPr>
              <w:t>vrednost poškodovanih stavb v e</w:t>
            </w:r>
            <w:r w:rsidR="009C0509" w:rsidRPr="0085676F">
              <w:rPr>
                <w:rFonts w:ascii="Arial" w:hAnsi="Arial" w:cs="Arial"/>
                <w:b/>
                <w:bCs/>
                <w:color w:val="000000"/>
                <w:sz w:val="18"/>
                <w:szCs w:val="18"/>
              </w:rPr>
              <w:t>v</w:t>
            </w:r>
            <w:r w:rsidRPr="0085676F">
              <w:rPr>
                <w:rFonts w:ascii="Arial" w:hAnsi="Arial" w:cs="Arial"/>
                <w:b/>
                <w:bCs/>
                <w:color w:val="000000"/>
                <w:sz w:val="18"/>
                <w:szCs w:val="18"/>
              </w:rPr>
              <w:t>rih</w:t>
            </w:r>
          </w:p>
        </w:tc>
        <w:tc>
          <w:tcPr>
            <w:tcW w:w="851" w:type="dxa"/>
            <w:tcBorders>
              <w:top w:val="single" w:sz="12" w:space="0" w:color="auto"/>
              <w:left w:val="single" w:sz="12" w:space="0" w:color="auto"/>
              <w:bottom w:val="single" w:sz="12" w:space="0" w:color="auto"/>
              <w:right w:val="single" w:sz="12" w:space="0" w:color="auto"/>
            </w:tcBorders>
            <w:shd w:val="clear" w:color="auto" w:fill="auto"/>
            <w:vAlign w:val="bottom"/>
          </w:tcPr>
          <w:p w14:paraId="0F4170D1" w14:textId="77777777" w:rsidR="005F7020" w:rsidRPr="000C6433" w:rsidRDefault="00F8002C" w:rsidP="00D23CD7">
            <w:pPr>
              <w:spacing w:before="60" w:after="60"/>
              <w:jc w:val="center"/>
              <w:rPr>
                <w:rFonts w:ascii="Arial" w:hAnsi="Arial" w:cs="Arial"/>
              </w:rPr>
            </w:pPr>
            <w:r w:rsidRPr="0085676F">
              <w:rPr>
                <w:rFonts w:ascii="Arial" w:hAnsi="Arial" w:cs="Arial"/>
                <w:b/>
                <w:bCs/>
                <w:color w:val="000000"/>
                <w:sz w:val="18"/>
                <w:szCs w:val="18"/>
              </w:rPr>
              <w:t>stopnja vpliva</w:t>
            </w:r>
          </w:p>
        </w:tc>
      </w:tr>
      <w:tr w:rsidR="00957F5A" w:rsidRPr="00410C69" w14:paraId="0CA693CF" w14:textId="77777777" w:rsidTr="00936E21">
        <w:trPr>
          <w:trHeight w:val="300"/>
        </w:trPr>
        <w:tc>
          <w:tcPr>
            <w:tcW w:w="1187" w:type="dxa"/>
            <w:vMerge w:val="restart"/>
            <w:tcBorders>
              <w:top w:val="single" w:sz="12" w:space="0" w:color="auto"/>
              <w:left w:val="single" w:sz="12" w:space="0" w:color="auto"/>
              <w:right w:val="single" w:sz="12" w:space="0" w:color="auto"/>
            </w:tcBorders>
            <w:shd w:val="clear" w:color="auto" w:fill="FDE9D9"/>
            <w:vAlign w:val="bottom"/>
          </w:tcPr>
          <w:p w14:paraId="5D369E99" w14:textId="77777777" w:rsidR="00957F5A" w:rsidRPr="00A16C95" w:rsidRDefault="00957F5A" w:rsidP="00D23CD7">
            <w:pPr>
              <w:spacing w:before="60" w:after="60"/>
              <w:jc w:val="center"/>
              <w:rPr>
                <w:rFonts w:ascii="Arial" w:hAnsi="Arial" w:cs="Arial"/>
                <w:color w:val="000000"/>
                <w:sz w:val="18"/>
                <w:szCs w:val="18"/>
                <w:lang w:eastAsia="sl-SI"/>
              </w:rPr>
            </w:pPr>
          </w:p>
          <w:p w14:paraId="136F30CC" w14:textId="77777777" w:rsidR="00957F5A" w:rsidRPr="00A16C95" w:rsidRDefault="00957F5A" w:rsidP="00D23CD7">
            <w:pPr>
              <w:spacing w:before="60" w:after="60"/>
              <w:jc w:val="center"/>
              <w:rPr>
                <w:rFonts w:ascii="Arial" w:hAnsi="Arial" w:cs="Arial"/>
                <w:color w:val="000000"/>
                <w:sz w:val="18"/>
                <w:szCs w:val="18"/>
                <w:lang w:eastAsia="sl-SI"/>
              </w:rPr>
            </w:pPr>
          </w:p>
          <w:p w14:paraId="2BAFB417" w14:textId="77777777" w:rsidR="00957F5A" w:rsidRPr="00A16C95" w:rsidRDefault="00957F5A" w:rsidP="00D23CD7">
            <w:pPr>
              <w:spacing w:before="60" w:after="60"/>
              <w:jc w:val="center"/>
              <w:rPr>
                <w:rFonts w:ascii="Arial" w:hAnsi="Arial" w:cs="Arial"/>
                <w:color w:val="000000"/>
                <w:sz w:val="18"/>
                <w:szCs w:val="18"/>
                <w:lang w:eastAsia="sl-SI"/>
              </w:rPr>
            </w:pPr>
            <w:r w:rsidRPr="00A16C95">
              <w:rPr>
                <w:rFonts w:ascii="Arial" w:hAnsi="Arial" w:cs="Arial"/>
                <w:color w:val="000000"/>
                <w:sz w:val="18"/>
                <w:szCs w:val="18"/>
                <w:lang w:eastAsia="sl-SI"/>
              </w:rPr>
              <w:t>Bovec</w:t>
            </w:r>
          </w:p>
        </w:tc>
        <w:tc>
          <w:tcPr>
            <w:tcW w:w="1187" w:type="dxa"/>
            <w:tcBorders>
              <w:top w:val="single" w:sz="12" w:space="0" w:color="auto"/>
              <w:left w:val="single" w:sz="12" w:space="0" w:color="auto"/>
              <w:bottom w:val="single" w:sz="4" w:space="0" w:color="auto"/>
              <w:right w:val="single" w:sz="12" w:space="0" w:color="auto"/>
            </w:tcBorders>
            <w:shd w:val="clear" w:color="auto" w:fill="FDE9D9"/>
            <w:noWrap/>
            <w:vAlign w:val="bottom"/>
          </w:tcPr>
          <w:p w14:paraId="0E9C8FC1" w14:textId="77777777" w:rsidR="00957F5A" w:rsidRPr="00410C69" w:rsidRDefault="00957F5A" w:rsidP="00D23CD7">
            <w:pPr>
              <w:spacing w:before="60" w:after="60"/>
              <w:jc w:val="center"/>
              <w:rPr>
                <w:rFonts w:ascii="Arial" w:hAnsi="Arial" w:cs="Arial"/>
                <w:b/>
                <w:bCs/>
                <w:color w:val="000000"/>
                <w:sz w:val="18"/>
                <w:szCs w:val="18"/>
                <w:lang w:val="en-US" w:eastAsia="sl-SI"/>
              </w:rPr>
            </w:pPr>
            <w:r w:rsidRPr="00410C69">
              <w:rPr>
                <w:rFonts w:ascii="Arial" w:hAnsi="Arial" w:cs="Arial"/>
                <w:color w:val="000000"/>
                <w:sz w:val="18"/>
                <w:szCs w:val="18"/>
                <w:lang w:eastAsia="sl-SI"/>
              </w:rPr>
              <w:t>Bovec</w:t>
            </w:r>
          </w:p>
        </w:tc>
        <w:tc>
          <w:tcPr>
            <w:tcW w:w="1098" w:type="dxa"/>
            <w:tcBorders>
              <w:top w:val="single" w:sz="12" w:space="0" w:color="auto"/>
              <w:left w:val="single" w:sz="12" w:space="0" w:color="auto"/>
              <w:bottom w:val="single" w:sz="4" w:space="0" w:color="auto"/>
              <w:right w:val="single" w:sz="4" w:space="0" w:color="auto"/>
            </w:tcBorders>
            <w:shd w:val="clear" w:color="auto" w:fill="FDE9D9"/>
            <w:noWrap/>
            <w:vAlign w:val="bottom"/>
          </w:tcPr>
          <w:p w14:paraId="274397D6"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455</w:t>
            </w:r>
          </w:p>
        </w:tc>
        <w:tc>
          <w:tcPr>
            <w:tcW w:w="1099" w:type="dxa"/>
            <w:tcBorders>
              <w:top w:val="single" w:sz="12" w:space="0" w:color="auto"/>
              <w:left w:val="nil"/>
              <w:bottom w:val="single" w:sz="4" w:space="0" w:color="auto"/>
              <w:right w:val="single" w:sz="4" w:space="0" w:color="auto"/>
            </w:tcBorders>
            <w:shd w:val="clear" w:color="auto" w:fill="FDE9D9"/>
            <w:noWrap/>
            <w:vAlign w:val="bottom"/>
          </w:tcPr>
          <w:p w14:paraId="6724B379"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8</w:t>
            </w:r>
            <w:r w:rsidR="00DA6076">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248</w:t>
            </w:r>
          </w:p>
        </w:tc>
        <w:tc>
          <w:tcPr>
            <w:tcW w:w="1099" w:type="dxa"/>
            <w:tcBorders>
              <w:top w:val="single" w:sz="12" w:space="0" w:color="auto"/>
              <w:left w:val="nil"/>
              <w:bottom w:val="single" w:sz="4" w:space="0" w:color="auto"/>
              <w:right w:val="single" w:sz="4" w:space="0" w:color="auto"/>
            </w:tcBorders>
            <w:shd w:val="clear" w:color="auto" w:fill="FDE9D9"/>
            <w:noWrap/>
            <w:vAlign w:val="bottom"/>
          </w:tcPr>
          <w:p w14:paraId="060614C8"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5,52 %</w:t>
            </w:r>
          </w:p>
        </w:tc>
        <w:tc>
          <w:tcPr>
            <w:tcW w:w="1418" w:type="dxa"/>
            <w:tcBorders>
              <w:top w:val="single" w:sz="12" w:space="0" w:color="auto"/>
              <w:left w:val="nil"/>
              <w:bottom w:val="single" w:sz="4" w:space="0" w:color="auto"/>
              <w:right w:val="single" w:sz="12" w:space="0" w:color="auto"/>
            </w:tcBorders>
            <w:shd w:val="clear" w:color="auto" w:fill="FDE9D9"/>
            <w:noWrap/>
            <w:vAlign w:val="bottom"/>
          </w:tcPr>
          <w:p w14:paraId="3257FEBF"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197.954.077</w:t>
            </w:r>
          </w:p>
        </w:tc>
        <w:tc>
          <w:tcPr>
            <w:tcW w:w="1417" w:type="dxa"/>
            <w:tcBorders>
              <w:top w:val="single" w:sz="12" w:space="0" w:color="auto"/>
              <w:left w:val="single" w:sz="12" w:space="0" w:color="auto"/>
              <w:bottom w:val="single" w:sz="4" w:space="0" w:color="auto"/>
              <w:right w:val="single" w:sz="12" w:space="0" w:color="auto"/>
            </w:tcBorders>
            <w:shd w:val="clear" w:color="auto" w:fill="FDE9D9"/>
            <w:noWrap/>
            <w:vAlign w:val="bottom"/>
          </w:tcPr>
          <w:p w14:paraId="74D4A0CD"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10.920.114</w:t>
            </w:r>
          </w:p>
        </w:tc>
        <w:tc>
          <w:tcPr>
            <w:tcW w:w="851" w:type="dxa"/>
            <w:vMerge w:val="restart"/>
            <w:tcBorders>
              <w:top w:val="single" w:sz="12" w:space="0" w:color="auto"/>
              <w:left w:val="single" w:sz="12" w:space="0" w:color="auto"/>
              <w:right w:val="single" w:sz="12" w:space="0" w:color="auto"/>
            </w:tcBorders>
            <w:shd w:val="clear" w:color="auto" w:fill="FDE9D9"/>
            <w:noWrap/>
            <w:vAlign w:val="bottom"/>
          </w:tcPr>
          <w:p w14:paraId="1C29DA40" w14:textId="77777777" w:rsidR="00957F5A" w:rsidRPr="00410C69" w:rsidRDefault="00F8002C" w:rsidP="00D23CD7">
            <w:pPr>
              <w:spacing w:before="60" w:after="60"/>
              <w:jc w:val="center"/>
              <w:rPr>
                <w:rFonts w:ascii="Arial" w:hAnsi="Arial" w:cs="Arial"/>
                <w:b/>
                <w:bCs/>
                <w:color w:val="000000"/>
                <w:sz w:val="18"/>
                <w:szCs w:val="18"/>
                <w:lang w:val="en-US" w:eastAsia="sl-SI"/>
              </w:rPr>
            </w:pPr>
            <w:r w:rsidRPr="00410C69">
              <w:rPr>
                <w:rFonts w:ascii="Arial" w:hAnsi="Arial" w:cs="Arial"/>
                <w:b/>
                <w:bCs/>
                <w:color w:val="000000"/>
                <w:sz w:val="18"/>
                <w:szCs w:val="18"/>
                <w:lang w:val="en-US" w:eastAsia="sl-SI"/>
              </w:rPr>
              <w:t>1</w:t>
            </w:r>
          </w:p>
        </w:tc>
      </w:tr>
      <w:tr w:rsidR="00957F5A" w:rsidRPr="00410C69" w14:paraId="267C6E14" w14:textId="77777777" w:rsidTr="00936E21">
        <w:trPr>
          <w:trHeight w:val="300"/>
        </w:trPr>
        <w:tc>
          <w:tcPr>
            <w:tcW w:w="1187" w:type="dxa"/>
            <w:vMerge/>
            <w:tcBorders>
              <w:left w:val="single" w:sz="12" w:space="0" w:color="auto"/>
              <w:right w:val="single" w:sz="12" w:space="0" w:color="auto"/>
            </w:tcBorders>
            <w:shd w:val="clear" w:color="auto" w:fill="FDE9D9"/>
            <w:vAlign w:val="bottom"/>
          </w:tcPr>
          <w:p w14:paraId="6D811568" w14:textId="77777777" w:rsidR="00957F5A" w:rsidRPr="00A16C95" w:rsidRDefault="00957F5A" w:rsidP="00D23CD7">
            <w:pPr>
              <w:spacing w:before="60" w:after="60"/>
              <w:jc w:val="center"/>
              <w:rPr>
                <w:rFonts w:ascii="Arial" w:hAnsi="Arial" w:cs="Arial"/>
                <w:color w:val="000000"/>
                <w:sz w:val="18"/>
                <w:szCs w:val="18"/>
                <w:lang w:eastAsia="sl-SI"/>
              </w:rPr>
            </w:pPr>
          </w:p>
        </w:tc>
        <w:tc>
          <w:tcPr>
            <w:tcW w:w="1187" w:type="dxa"/>
            <w:tcBorders>
              <w:top w:val="single" w:sz="4" w:space="0" w:color="auto"/>
              <w:left w:val="single" w:sz="12" w:space="0" w:color="auto"/>
              <w:bottom w:val="single" w:sz="4" w:space="0" w:color="auto"/>
              <w:right w:val="single" w:sz="12" w:space="0" w:color="auto"/>
            </w:tcBorders>
            <w:shd w:val="clear" w:color="auto" w:fill="FDE9D9"/>
            <w:noWrap/>
            <w:vAlign w:val="bottom"/>
          </w:tcPr>
          <w:p w14:paraId="0C1F333E" w14:textId="77777777" w:rsidR="00957F5A" w:rsidRPr="00410C69" w:rsidRDefault="00957F5A" w:rsidP="00D23CD7">
            <w:pPr>
              <w:spacing w:before="60" w:after="60"/>
              <w:jc w:val="center"/>
              <w:rPr>
                <w:rFonts w:ascii="Arial" w:hAnsi="Arial" w:cs="Arial"/>
                <w:b/>
                <w:bCs/>
                <w:color w:val="000000"/>
                <w:sz w:val="18"/>
                <w:szCs w:val="18"/>
                <w:lang w:val="en-US" w:eastAsia="sl-SI"/>
              </w:rPr>
            </w:pPr>
            <w:r w:rsidRPr="00410C69">
              <w:rPr>
                <w:rFonts w:ascii="Arial" w:hAnsi="Arial" w:cs="Arial"/>
                <w:color w:val="000000"/>
                <w:sz w:val="18"/>
                <w:szCs w:val="18"/>
                <w:lang w:eastAsia="sl-SI"/>
              </w:rPr>
              <w:t>Kobarid</w:t>
            </w:r>
          </w:p>
        </w:tc>
        <w:tc>
          <w:tcPr>
            <w:tcW w:w="1098" w:type="dxa"/>
            <w:tcBorders>
              <w:top w:val="nil"/>
              <w:left w:val="single" w:sz="12" w:space="0" w:color="auto"/>
              <w:bottom w:val="single" w:sz="4" w:space="0" w:color="auto"/>
              <w:right w:val="single" w:sz="4" w:space="0" w:color="auto"/>
            </w:tcBorders>
            <w:shd w:val="clear" w:color="auto" w:fill="FDE9D9"/>
            <w:noWrap/>
            <w:vAlign w:val="bottom"/>
          </w:tcPr>
          <w:p w14:paraId="23FD79C3"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207</w:t>
            </w:r>
          </w:p>
        </w:tc>
        <w:tc>
          <w:tcPr>
            <w:tcW w:w="1099" w:type="dxa"/>
            <w:tcBorders>
              <w:top w:val="nil"/>
              <w:left w:val="nil"/>
              <w:bottom w:val="single" w:sz="4" w:space="0" w:color="auto"/>
              <w:right w:val="single" w:sz="4" w:space="0" w:color="auto"/>
            </w:tcBorders>
            <w:shd w:val="clear" w:color="auto" w:fill="FDE9D9"/>
            <w:noWrap/>
            <w:vAlign w:val="bottom"/>
          </w:tcPr>
          <w:p w14:paraId="4E34F612"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4</w:t>
            </w:r>
            <w:r w:rsidR="00DA6076">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085</w:t>
            </w:r>
          </w:p>
        </w:tc>
        <w:tc>
          <w:tcPr>
            <w:tcW w:w="1099" w:type="dxa"/>
            <w:tcBorders>
              <w:top w:val="nil"/>
              <w:left w:val="nil"/>
              <w:bottom w:val="single" w:sz="4" w:space="0" w:color="auto"/>
              <w:right w:val="single" w:sz="4" w:space="0" w:color="auto"/>
            </w:tcBorders>
            <w:shd w:val="clear" w:color="auto" w:fill="FDE9D9"/>
            <w:noWrap/>
            <w:vAlign w:val="bottom"/>
          </w:tcPr>
          <w:p w14:paraId="60D0EE46"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5,06 %</w:t>
            </w:r>
          </w:p>
        </w:tc>
        <w:tc>
          <w:tcPr>
            <w:tcW w:w="1418" w:type="dxa"/>
            <w:tcBorders>
              <w:top w:val="nil"/>
              <w:left w:val="nil"/>
              <w:bottom w:val="single" w:sz="4" w:space="0" w:color="auto"/>
              <w:right w:val="single" w:sz="12" w:space="0" w:color="auto"/>
            </w:tcBorders>
            <w:shd w:val="clear" w:color="auto" w:fill="FDE9D9"/>
            <w:noWrap/>
            <w:vAlign w:val="bottom"/>
          </w:tcPr>
          <w:p w14:paraId="4A51D62F"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140.830.855</w:t>
            </w:r>
          </w:p>
        </w:tc>
        <w:tc>
          <w:tcPr>
            <w:tcW w:w="1417" w:type="dxa"/>
            <w:tcBorders>
              <w:top w:val="nil"/>
              <w:left w:val="single" w:sz="12" w:space="0" w:color="auto"/>
              <w:bottom w:val="single" w:sz="4" w:space="0" w:color="auto"/>
              <w:right w:val="single" w:sz="12" w:space="0" w:color="auto"/>
            </w:tcBorders>
            <w:shd w:val="clear" w:color="auto" w:fill="FDE9D9"/>
            <w:noWrap/>
            <w:vAlign w:val="bottom"/>
          </w:tcPr>
          <w:p w14:paraId="4092B259"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7.136.349</w:t>
            </w:r>
          </w:p>
        </w:tc>
        <w:tc>
          <w:tcPr>
            <w:tcW w:w="851" w:type="dxa"/>
            <w:vMerge/>
            <w:tcBorders>
              <w:left w:val="single" w:sz="12" w:space="0" w:color="auto"/>
              <w:right w:val="single" w:sz="12" w:space="0" w:color="auto"/>
            </w:tcBorders>
            <w:shd w:val="clear" w:color="auto" w:fill="FDE9D9"/>
            <w:noWrap/>
            <w:vAlign w:val="bottom"/>
          </w:tcPr>
          <w:p w14:paraId="56D0E20A"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r>
      <w:tr w:rsidR="00957F5A" w:rsidRPr="00410C69" w14:paraId="49940C9A" w14:textId="77777777" w:rsidTr="00936E21">
        <w:trPr>
          <w:trHeight w:val="300"/>
        </w:trPr>
        <w:tc>
          <w:tcPr>
            <w:tcW w:w="1187" w:type="dxa"/>
            <w:vMerge/>
            <w:tcBorders>
              <w:left w:val="single" w:sz="12" w:space="0" w:color="auto"/>
              <w:right w:val="single" w:sz="12" w:space="0" w:color="auto"/>
            </w:tcBorders>
            <w:shd w:val="clear" w:color="auto" w:fill="FDE9D9"/>
            <w:vAlign w:val="bottom"/>
          </w:tcPr>
          <w:p w14:paraId="0E97C3F2" w14:textId="77777777" w:rsidR="00957F5A" w:rsidRPr="00A16C95" w:rsidRDefault="00957F5A" w:rsidP="00D23CD7">
            <w:pPr>
              <w:spacing w:before="60" w:after="60"/>
              <w:jc w:val="center"/>
              <w:rPr>
                <w:rFonts w:ascii="Arial" w:hAnsi="Arial" w:cs="Arial"/>
                <w:color w:val="000000"/>
                <w:sz w:val="18"/>
                <w:szCs w:val="18"/>
                <w:lang w:eastAsia="sl-SI"/>
              </w:rPr>
            </w:pPr>
          </w:p>
        </w:tc>
        <w:tc>
          <w:tcPr>
            <w:tcW w:w="1187" w:type="dxa"/>
            <w:tcBorders>
              <w:top w:val="single" w:sz="4" w:space="0" w:color="auto"/>
              <w:left w:val="single" w:sz="12" w:space="0" w:color="auto"/>
              <w:bottom w:val="single" w:sz="12" w:space="0" w:color="auto"/>
              <w:right w:val="single" w:sz="12" w:space="0" w:color="auto"/>
            </w:tcBorders>
            <w:shd w:val="clear" w:color="auto" w:fill="FDE9D9"/>
            <w:noWrap/>
            <w:vAlign w:val="bottom"/>
          </w:tcPr>
          <w:p w14:paraId="6F44C3BF" w14:textId="77777777" w:rsidR="00957F5A" w:rsidRPr="00410C69" w:rsidRDefault="00957F5A" w:rsidP="00D23CD7">
            <w:pPr>
              <w:spacing w:before="60" w:after="60"/>
              <w:jc w:val="center"/>
              <w:rPr>
                <w:rFonts w:ascii="Arial" w:hAnsi="Arial" w:cs="Arial"/>
                <w:b/>
                <w:bCs/>
                <w:color w:val="000000"/>
                <w:sz w:val="18"/>
                <w:szCs w:val="18"/>
                <w:lang w:val="en-US" w:eastAsia="sl-SI"/>
              </w:rPr>
            </w:pPr>
            <w:r w:rsidRPr="00410C69">
              <w:rPr>
                <w:rFonts w:ascii="Arial" w:hAnsi="Arial" w:cs="Arial"/>
                <w:color w:val="000000"/>
                <w:sz w:val="18"/>
                <w:szCs w:val="18"/>
                <w:lang w:eastAsia="sl-SI"/>
              </w:rPr>
              <w:t>Tolmin</w:t>
            </w:r>
          </w:p>
        </w:tc>
        <w:tc>
          <w:tcPr>
            <w:tcW w:w="1098" w:type="dxa"/>
            <w:tcBorders>
              <w:top w:val="nil"/>
              <w:left w:val="single" w:sz="12" w:space="0" w:color="auto"/>
              <w:bottom w:val="single" w:sz="12" w:space="0" w:color="auto"/>
              <w:right w:val="single" w:sz="4" w:space="0" w:color="auto"/>
            </w:tcBorders>
            <w:shd w:val="clear" w:color="auto" w:fill="FDE9D9"/>
            <w:noWrap/>
            <w:vAlign w:val="bottom"/>
          </w:tcPr>
          <w:p w14:paraId="3C16765D"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51</w:t>
            </w:r>
          </w:p>
        </w:tc>
        <w:tc>
          <w:tcPr>
            <w:tcW w:w="1099" w:type="dxa"/>
            <w:tcBorders>
              <w:top w:val="nil"/>
              <w:left w:val="nil"/>
              <w:bottom w:val="single" w:sz="12" w:space="0" w:color="auto"/>
              <w:right w:val="single" w:sz="4" w:space="0" w:color="auto"/>
            </w:tcBorders>
            <w:shd w:val="clear" w:color="auto" w:fill="FDE9D9"/>
            <w:noWrap/>
            <w:vAlign w:val="bottom"/>
          </w:tcPr>
          <w:p w14:paraId="44C7B0EA"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5</w:t>
            </w:r>
            <w:r w:rsidR="00DA6076">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126</w:t>
            </w:r>
          </w:p>
        </w:tc>
        <w:tc>
          <w:tcPr>
            <w:tcW w:w="1099" w:type="dxa"/>
            <w:tcBorders>
              <w:top w:val="nil"/>
              <w:left w:val="nil"/>
              <w:bottom w:val="single" w:sz="12" w:space="0" w:color="auto"/>
              <w:right w:val="single" w:sz="4" w:space="0" w:color="auto"/>
            </w:tcBorders>
            <w:shd w:val="clear" w:color="auto" w:fill="FDE9D9"/>
            <w:noWrap/>
            <w:vAlign w:val="bottom"/>
          </w:tcPr>
          <w:p w14:paraId="3BDAE6C3" w14:textId="77777777" w:rsidR="00957F5A" w:rsidRPr="00410C69" w:rsidRDefault="00F8002C"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0,99%</w:t>
            </w:r>
          </w:p>
        </w:tc>
        <w:tc>
          <w:tcPr>
            <w:tcW w:w="1418" w:type="dxa"/>
            <w:tcBorders>
              <w:top w:val="nil"/>
              <w:left w:val="nil"/>
              <w:bottom w:val="single" w:sz="12" w:space="0" w:color="auto"/>
              <w:right w:val="single" w:sz="12" w:space="0" w:color="auto"/>
            </w:tcBorders>
            <w:shd w:val="clear" w:color="auto" w:fill="FDE9D9"/>
            <w:noWrap/>
            <w:vAlign w:val="bottom"/>
          </w:tcPr>
          <w:p w14:paraId="57D393F1"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438.113.300</w:t>
            </w:r>
          </w:p>
        </w:tc>
        <w:tc>
          <w:tcPr>
            <w:tcW w:w="1417" w:type="dxa"/>
            <w:tcBorders>
              <w:top w:val="nil"/>
              <w:left w:val="single" w:sz="12" w:space="0" w:color="auto"/>
              <w:bottom w:val="single" w:sz="12" w:space="0" w:color="auto"/>
              <w:right w:val="single" w:sz="12" w:space="0" w:color="auto"/>
            </w:tcBorders>
            <w:shd w:val="clear" w:color="auto" w:fill="FDE9D9"/>
            <w:noWrap/>
            <w:vAlign w:val="bottom"/>
          </w:tcPr>
          <w:p w14:paraId="6ADF5ADE" w14:textId="77777777" w:rsidR="00957F5A" w:rsidRPr="00410C69" w:rsidRDefault="00F8002C"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4.358.911</w:t>
            </w:r>
          </w:p>
        </w:tc>
        <w:tc>
          <w:tcPr>
            <w:tcW w:w="851" w:type="dxa"/>
            <w:vMerge/>
            <w:tcBorders>
              <w:left w:val="single" w:sz="12" w:space="0" w:color="auto"/>
              <w:right w:val="single" w:sz="12" w:space="0" w:color="auto"/>
            </w:tcBorders>
            <w:shd w:val="clear" w:color="auto" w:fill="FDE9D9"/>
            <w:noWrap/>
            <w:vAlign w:val="bottom"/>
          </w:tcPr>
          <w:p w14:paraId="15ADDA15"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r>
      <w:tr w:rsidR="00957F5A" w:rsidRPr="00410C69" w14:paraId="2094C25F" w14:textId="77777777" w:rsidTr="00936E21">
        <w:trPr>
          <w:trHeight w:val="240"/>
        </w:trPr>
        <w:tc>
          <w:tcPr>
            <w:tcW w:w="1187" w:type="dxa"/>
            <w:vMerge/>
            <w:tcBorders>
              <w:left w:val="single" w:sz="12" w:space="0" w:color="auto"/>
              <w:bottom w:val="single" w:sz="12" w:space="0" w:color="auto"/>
              <w:right w:val="single" w:sz="12" w:space="0" w:color="auto"/>
            </w:tcBorders>
            <w:shd w:val="clear" w:color="auto" w:fill="FDE9D9"/>
            <w:vAlign w:val="bottom"/>
          </w:tcPr>
          <w:p w14:paraId="4FB459E5" w14:textId="77777777" w:rsidR="00957F5A" w:rsidRPr="00A16C95" w:rsidRDefault="00957F5A" w:rsidP="00D23CD7">
            <w:pPr>
              <w:spacing w:before="60" w:after="60"/>
              <w:jc w:val="center"/>
              <w:rPr>
                <w:rFonts w:ascii="Arial" w:hAnsi="Arial" w:cs="Arial"/>
                <w:color w:val="000000"/>
                <w:sz w:val="18"/>
                <w:szCs w:val="18"/>
                <w:lang w:eastAsia="sl-SI"/>
              </w:rPr>
            </w:pPr>
          </w:p>
        </w:tc>
        <w:tc>
          <w:tcPr>
            <w:tcW w:w="1187" w:type="dxa"/>
            <w:tcBorders>
              <w:top w:val="single" w:sz="12" w:space="0" w:color="auto"/>
              <w:left w:val="single" w:sz="12" w:space="0" w:color="auto"/>
              <w:bottom w:val="single" w:sz="12" w:space="0" w:color="auto"/>
              <w:right w:val="single" w:sz="12" w:space="0" w:color="auto"/>
            </w:tcBorders>
            <w:shd w:val="clear" w:color="auto" w:fill="FDE9D9"/>
            <w:noWrap/>
            <w:vAlign w:val="bottom"/>
          </w:tcPr>
          <w:p w14:paraId="54E979E3" w14:textId="77777777" w:rsidR="00957F5A" w:rsidRPr="00410C69" w:rsidRDefault="00957F5A" w:rsidP="00D23CD7">
            <w:pPr>
              <w:spacing w:before="60" w:after="60"/>
              <w:jc w:val="center"/>
              <w:rPr>
                <w:rFonts w:ascii="Arial" w:hAnsi="Arial" w:cs="Arial"/>
                <w:b/>
                <w:bCs/>
                <w:color w:val="000000"/>
                <w:sz w:val="18"/>
                <w:szCs w:val="18"/>
                <w:lang w:val="en-US" w:eastAsia="sl-SI"/>
              </w:rPr>
            </w:pPr>
            <w:r w:rsidRPr="00410C69">
              <w:rPr>
                <w:rFonts w:ascii="Arial" w:hAnsi="Arial" w:cs="Arial"/>
                <w:b/>
                <w:color w:val="000000"/>
                <w:sz w:val="18"/>
                <w:szCs w:val="18"/>
                <w:lang w:eastAsia="sl-SI"/>
              </w:rPr>
              <w:t>skupaj</w:t>
            </w:r>
          </w:p>
        </w:tc>
        <w:tc>
          <w:tcPr>
            <w:tcW w:w="1098" w:type="dxa"/>
            <w:tcBorders>
              <w:top w:val="single" w:sz="12" w:space="0" w:color="auto"/>
              <w:left w:val="single" w:sz="12" w:space="0" w:color="auto"/>
              <w:bottom w:val="single" w:sz="12" w:space="0" w:color="auto"/>
              <w:right w:val="single" w:sz="4" w:space="0" w:color="auto"/>
            </w:tcBorders>
            <w:shd w:val="clear" w:color="auto" w:fill="FDE9D9"/>
            <w:noWrap/>
            <w:vAlign w:val="bottom"/>
          </w:tcPr>
          <w:p w14:paraId="1BF5CF2F"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c>
          <w:tcPr>
            <w:tcW w:w="1099" w:type="dxa"/>
            <w:tcBorders>
              <w:top w:val="single" w:sz="12" w:space="0" w:color="auto"/>
              <w:left w:val="nil"/>
              <w:bottom w:val="single" w:sz="12" w:space="0" w:color="auto"/>
              <w:right w:val="single" w:sz="4" w:space="0" w:color="auto"/>
            </w:tcBorders>
            <w:shd w:val="clear" w:color="auto" w:fill="FDE9D9"/>
            <w:noWrap/>
            <w:vAlign w:val="bottom"/>
          </w:tcPr>
          <w:p w14:paraId="401A101F"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c>
          <w:tcPr>
            <w:tcW w:w="1099" w:type="dxa"/>
            <w:tcBorders>
              <w:top w:val="single" w:sz="12" w:space="0" w:color="auto"/>
              <w:left w:val="nil"/>
              <w:bottom w:val="single" w:sz="12" w:space="0" w:color="auto"/>
              <w:right w:val="single" w:sz="4" w:space="0" w:color="auto"/>
            </w:tcBorders>
            <w:shd w:val="clear" w:color="auto" w:fill="FDE9D9"/>
            <w:noWrap/>
            <w:vAlign w:val="bottom"/>
          </w:tcPr>
          <w:p w14:paraId="42E94B21"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c>
          <w:tcPr>
            <w:tcW w:w="1418" w:type="dxa"/>
            <w:tcBorders>
              <w:top w:val="single" w:sz="12" w:space="0" w:color="auto"/>
              <w:left w:val="nil"/>
              <w:bottom w:val="single" w:sz="12" w:space="0" w:color="auto"/>
              <w:right w:val="single" w:sz="12" w:space="0" w:color="auto"/>
            </w:tcBorders>
            <w:shd w:val="clear" w:color="auto" w:fill="FDE9D9"/>
            <w:noWrap/>
            <w:vAlign w:val="bottom"/>
          </w:tcPr>
          <w:p w14:paraId="0AF410FA"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c>
          <w:tcPr>
            <w:tcW w:w="1417" w:type="dxa"/>
            <w:tcBorders>
              <w:top w:val="single" w:sz="12" w:space="0" w:color="auto"/>
              <w:left w:val="single" w:sz="12" w:space="0" w:color="auto"/>
              <w:bottom w:val="single" w:sz="12" w:space="0" w:color="auto"/>
              <w:right w:val="single" w:sz="12" w:space="0" w:color="auto"/>
            </w:tcBorders>
            <w:shd w:val="clear" w:color="auto" w:fill="FDE9D9"/>
            <w:noWrap/>
            <w:vAlign w:val="bottom"/>
          </w:tcPr>
          <w:p w14:paraId="503BEE15" w14:textId="77777777" w:rsidR="00957F5A" w:rsidRPr="00410C69" w:rsidRDefault="00F8002C" w:rsidP="00D23CD7">
            <w:pPr>
              <w:spacing w:before="60" w:after="60"/>
              <w:jc w:val="center"/>
              <w:rPr>
                <w:rFonts w:ascii="Arial" w:hAnsi="Arial" w:cs="Arial"/>
                <w:b/>
                <w:bCs/>
                <w:color w:val="000000"/>
                <w:sz w:val="18"/>
                <w:szCs w:val="18"/>
                <w:lang w:val="en-US" w:eastAsia="sl-SI"/>
              </w:rPr>
            </w:pPr>
            <w:r w:rsidRPr="00410C69">
              <w:rPr>
                <w:rFonts w:ascii="Arial" w:hAnsi="Arial" w:cs="Arial"/>
                <w:b/>
                <w:bCs/>
                <w:color w:val="000000"/>
                <w:sz w:val="18"/>
                <w:szCs w:val="18"/>
                <w:lang w:val="en-US" w:eastAsia="sl-SI"/>
              </w:rPr>
              <w:t>22.415.374</w:t>
            </w:r>
          </w:p>
        </w:tc>
        <w:tc>
          <w:tcPr>
            <w:tcW w:w="851" w:type="dxa"/>
            <w:vMerge/>
            <w:tcBorders>
              <w:left w:val="single" w:sz="12" w:space="0" w:color="auto"/>
              <w:bottom w:val="single" w:sz="12" w:space="0" w:color="auto"/>
              <w:right w:val="single" w:sz="12" w:space="0" w:color="auto"/>
            </w:tcBorders>
            <w:shd w:val="clear" w:color="auto" w:fill="FDE9D9"/>
            <w:noWrap/>
            <w:vAlign w:val="bottom"/>
          </w:tcPr>
          <w:p w14:paraId="26297C5D"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r>
      <w:tr w:rsidR="00865528" w:rsidRPr="00410C69" w14:paraId="5B95A474" w14:textId="77777777" w:rsidTr="00936E21">
        <w:trPr>
          <w:trHeight w:val="45"/>
        </w:trPr>
        <w:tc>
          <w:tcPr>
            <w:tcW w:w="1187" w:type="dxa"/>
            <w:vMerge w:val="restart"/>
            <w:tcBorders>
              <w:top w:val="single" w:sz="12" w:space="0" w:color="auto"/>
              <w:left w:val="single" w:sz="12" w:space="0" w:color="auto"/>
              <w:right w:val="single" w:sz="12" w:space="0" w:color="auto"/>
            </w:tcBorders>
            <w:shd w:val="clear" w:color="auto" w:fill="FBD4B4"/>
            <w:vAlign w:val="bottom"/>
          </w:tcPr>
          <w:p w14:paraId="05F16E0A" w14:textId="77777777" w:rsidR="00865528" w:rsidRPr="00A16C95" w:rsidRDefault="00865528" w:rsidP="00D23CD7">
            <w:pPr>
              <w:spacing w:before="60" w:after="60"/>
              <w:jc w:val="center"/>
              <w:rPr>
                <w:rFonts w:ascii="Arial" w:hAnsi="Arial" w:cs="Arial"/>
                <w:color w:val="000000"/>
                <w:sz w:val="18"/>
                <w:szCs w:val="18"/>
                <w:lang w:eastAsia="sl-SI"/>
              </w:rPr>
            </w:pPr>
          </w:p>
          <w:p w14:paraId="1A17199A" w14:textId="77777777" w:rsidR="00865528" w:rsidRPr="00A16C95" w:rsidRDefault="00865528" w:rsidP="00D23CD7">
            <w:pPr>
              <w:spacing w:before="60" w:after="60"/>
              <w:jc w:val="center"/>
              <w:rPr>
                <w:rFonts w:ascii="Arial" w:hAnsi="Arial" w:cs="Arial"/>
                <w:color w:val="000000"/>
                <w:sz w:val="18"/>
                <w:szCs w:val="18"/>
                <w:lang w:eastAsia="sl-SI"/>
              </w:rPr>
            </w:pPr>
          </w:p>
          <w:p w14:paraId="033DE39E" w14:textId="77777777" w:rsidR="00865528" w:rsidRPr="00A16C95" w:rsidRDefault="00865528" w:rsidP="00D23CD7">
            <w:pPr>
              <w:spacing w:before="60" w:after="60"/>
              <w:jc w:val="center"/>
              <w:rPr>
                <w:rFonts w:ascii="Arial" w:hAnsi="Arial" w:cs="Arial"/>
                <w:color w:val="000000"/>
                <w:sz w:val="18"/>
                <w:szCs w:val="18"/>
                <w:lang w:eastAsia="sl-SI"/>
              </w:rPr>
            </w:pPr>
            <w:r w:rsidRPr="00A16C95">
              <w:rPr>
                <w:rFonts w:ascii="Arial" w:hAnsi="Arial" w:cs="Arial"/>
                <w:color w:val="000000"/>
                <w:sz w:val="18"/>
                <w:szCs w:val="18"/>
                <w:lang w:eastAsia="sl-SI"/>
              </w:rPr>
              <w:t>Ljubljana</w:t>
            </w:r>
          </w:p>
        </w:tc>
        <w:tc>
          <w:tcPr>
            <w:tcW w:w="1187" w:type="dxa"/>
            <w:tcBorders>
              <w:top w:val="single" w:sz="12" w:space="0" w:color="auto"/>
              <w:left w:val="single" w:sz="12" w:space="0" w:color="auto"/>
              <w:bottom w:val="single" w:sz="4" w:space="0" w:color="auto"/>
              <w:right w:val="single" w:sz="12" w:space="0" w:color="auto"/>
            </w:tcBorders>
            <w:shd w:val="clear" w:color="auto" w:fill="FBD4B4"/>
            <w:noWrap/>
            <w:vAlign w:val="bottom"/>
          </w:tcPr>
          <w:p w14:paraId="7851E07D" w14:textId="77777777" w:rsidR="00865528" w:rsidRPr="00410C69" w:rsidRDefault="00865528" w:rsidP="00D23CD7">
            <w:pPr>
              <w:spacing w:before="60" w:after="60"/>
              <w:jc w:val="center"/>
              <w:rPr>
                <w:rFonts w:ascii="Arial" w:hAnsi="Arial" w:cs="Arial"/>
                <w:color w:val="000000"/>
                <w:sz w:val="18"/>
                <w:szCs w:val="18"/>
                <w:lang w:eastAsia="sl-SI"/>
              </w:rPr>
            </w:pPr>
            <w:r w:rsidRPr="00410C69">
              <w:rPr>
                <w:rFonts w:ascii="Arial" w:hAnsi="Arial" w:cs="Arial"/>
                <w:color w:val="000000"/>
                <w:sz w:val="18"/>
                <w:szCs w:val="18"/>
                <w:lang w:eastAsia="sl-SI"/>
              </w:rPr>
              <w:t>Ljubljana</w:t>
            </w:r>
          </w:p>
        </w:tc>
        <w:tc>
          <w:tcPr>
            <w:tcW w:w="1098" w:type="dxa"/>
            <w:tcBorders>
              <w:top w:val="single" w:sz="12" w:space="0" w:color="auto"/>
              <w:left w:val="single" w:sz="12" w:space="0" w:color="auto"/>
              <w:bottom w:val="single" w:sz="4" w:space="0" w:color="auto"/>
              <w:right w:val="single" w:sz="4" w:space="0" w:color="auto"/>
            </w:tcBorders>
            <w:shd w:val="clear" w:color="auto" w:fill="FBD4B4"/>
            <w:noWrap/>
            <w:vAlign w:val="bottom"/>
          </w:tcPr>
          <w:p w14:paraId="781E0F2C"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5</w:t>
            </w:r>
            <w:r w:rsidR="00DA6076">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482</w:t>
            </w:r>
          </w:p>
        </w:tc>
        <w:tc>
          <w:tcPr>
            <w:tcW w:w="1099" w:type="dxa"/>
            <w:tcBorders>
              <w:top w:val="single" w:sz="12" w:space="0" w:color="auto"/>
              <w:left w:val="nil"/>
              <w:bottom w:val="single" w:sz="4" w:space="0" w:color="auto"/>
              <w:right w:val="single" w:sz="4" w:space="0" w:color="auto"/>
            </w:tcBorders>
            <w:shd w:val="clear" w:color="auto" w:fill="FBD4B4"/>
            <w:noWrap/>
            <w:vAlign w:val="bottom"/>
          </w:tcPr>
          <w:p w14:paraId="3439142E"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72</w:t>
            </w:r>
            <w:r w:rsidR="00CD5AFF">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186</w:t>
            </w:r>
          </w:p>
        </w:tc>
        <w:tc>
          <w:tcPr>
            <w:tcW w:w="1099" w:type="dxa"/>
            <w:tcBorders>
              <w:top w:val="single" w:sz="12" w:space="0" w:color="auto"/>
              <w:left w:val="nil"/>
              <w:bottom w:val="single" w:sz="4" w:space="0" w:color="auto"/>
              <w:right w:val="single" w:sz="4" w:space="0" w:color="auto"/>
            </w:tcBorders>
            <w:shd w:val="clear" w:color="auto" w:fill="FBD4B4"/>
            <w:noWrap/>
            <w:vAlign w:val="bottom"/>
          </w:tcPr>
          <w:p w14:paraId="0CC7F2AB"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7,59 %</w:t>
            </w:r>
          </w:p>
        </w:tc>
        <w:tc>
          <w:tcPr>
            <w:tcW w:w="1418" w:type="dxa"/>
            <w:tcBorders>
              <w:top w:val="single" w:sz="12" w:space="0" w:color="auto"/>
              <w:left w:val="nil"/>
              <w:bottom w:val="single" w:sz="4" w:space="0" w:color="auto"/>
              <w:right w:val="single" w:sz="12" w:space="0" w:color="auto"/>
            </w:tcBorders>
            <w:shd w:val="clear" w:color="auto" w:fill="FBD4B4"/>
            <w:noWrap/>
            <w:vAlign w:val="bottom"/>
          </w:tcPr>
          <w:p w14:paraId="6DB5484F" w14:textId="77777777" w:rsidR="00865528" w:rsidRPr="00410C69" w:rsidRDefault="00865528"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39.254.052.001</w:t>
            </w:r>
          </w:p>
        </w:tc>
        <w:tc>
          <w:tcPr>
            <w:tcW w:w="1417" w:type="dxa"/>
            <w:tcBorders>
              <w:top w:val="single" w:sz="12" w:space="0" w:color="auto"/>
              <w:left w:val="single" w:sz="12" w:space="0" w:color="auto"/>
              <w:bottom w:val="single" w:sz="4" w:space="0" w:color="auto"/>
              <w:right w:val="single" w:sz="12" w:space="0" w:color="auto"/>
            </w:tcBorders>
            <w:shd w:val="clear" w:color="auto" w:fill="FBD4B4"/>
            <w:noWrap/>
            <w:vAlign w:val="bottom"/>
          </w:tcPr>
          <w:p w14:paraId="5EA3F5C2"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2.981.058.835</w:t>
            </w:r>
          </w:p>
        </w:tc>
        <w:tc>
          <w:tcPr>
            <w:tcW w:w="851" w:type="dxa"/>
            <w:vMerge w:val="restart"/>
            <w:tcBorders>
              <w:top w:val="single" w:sz="12" w:space="0" w:color="auto"/>
              <w:left w:val="single" w:sz="12" w:space="0" w:color="auto"/>
              <w:right w:val="single" w:sz="12" w:space="0" w:color="auto"/>
            </w:tcBorders>
            <w:shd w:val="clear" w:color="auto" w:fill="FBD4B4"/>
            <w:noWrap/>
            <w:vAlign w:val="bottom"/>
          </w:tcPr>
          <w:p w14:paraId="53180571" w14:textId="77777777" w:rsidR="0076453B" w:rsidRPr="00410C69" w:rsidRDefault="0076453B" w:rsidP="00D23CD7">
            <w:pPr>
              <w:spacing w:before="60" w:after="60"/>
              <w:jc w:val="center"/>
              <w:rPr>
                <w:rFonts w:ascii="Arial" w:hAnsi="Arial" w:cs="Arial"/>
                <w:b/>
                <w:bCs/>
                <w:color w:val="000000"/>
                <w:sz w:val="18"/>
                <w:szCs w:val="18"/>
                <w:lang w:val="en-US" w:eastAsia="sl-SI"/>
              </w:rPr>
            </w:pPr>
            <w:r w:rsidRPr="00410C69">
              <w:rPr>
                <w:rFonts w:ascii="Arial" w:hAnsi="Arial" w:cs="Arial"/>
                <w:b/>
                <w:bCs/>
                <w:color w:val="000000"/>
                <w:sz w:val="18"/>
                <w:szCs w:val="18"/>
                <w:lang w:val="en-US" w:eastAsia="sl-SI"/>
              </w:rPr>
              <w:t>5</w:t>
            </w:r>
          </w:p>
        </w:tc>
      </w:tr>
      <w:tr w:rsidR="00865528" w:rsidRPr="00410C69" w14:paraId="45657809" w14:textId="77777777" w:rsidTr="00936E21">
        <w:trPr>
          <w:trHeight w:val="300"/>
        </w:trPr>
        <w:tc>
          <w:tcPr>
            <w:tcW w:w="1187" w:type="dxa"/>
            <w:vMerge/>
            <w:tcBorders>
              <w:left w:val="single" w:sz="12" w:space="0" w:color="auto"/>
              <w:right w:val="single" w:sz="12" w:space="0" w:color="auto"/>
            </w:tcBorders>
            <w:shd w:val="clear" w:color="auto" w:fill="FBD4B4"/>
            <w:vAlign w:val="bottom"/>
          </w:tcPr>
          <w:p w14:paraId="16D2DF45" w14:textId="77777777" w:rsidR="00865528" w:rsidRPr="00A16C95" w:rsidRDefault="00865528" w:rsidP="00D23CD7">
            <w:pPr>
              <w:spacing w:before="60" w:after="60"/>
              <w:jc w:val="center"/>
              <w:rPr>
                <w:rFonts w:ascii="Arial" w:hAnsi="Arial" w:cs="Arial"/>
                <w:color w:val="000000"/>
                <w:sz w:val="18"/>
                <w:szCs w:val="18"/>
                <w:lang w:eastAsia="sl-SI"/>
              </w:rPr>
            </w:pPr>
          </w:p>
        </w:tc>
        <w:tc>
          <w:tcPr>
            <w:tcW w:w="1187" w:type="dxa"/>
            <w:tcBorders>
              <w:top w:val="single" w:sz="4" w:space="0" w:color="auto"/>
              <w:left w:val="single" w:sz="12" w:space="0" w:color="auto"/>
              <w:bottom w:val="single" w:sz="4" w:space="0" w:color="auto"/>
              <w:right w:val="single" w:sz="12" w:space="0" w:color="auto"/>
            </w:tcBorders>
            <w:shd w:val="clear" w:color="auto" w:fill="FBD4B4"/>
            <w:noWrap/>
            <w:vAlign w:val="bottom"/>
          </w:tcPr>
          <w:p w14:paraId="32CC0779" w14:textId="77777777" w:rsidR="00865528" w:rsidRPr="00410C69" w:rsidRDefault="00865528" w:rsidP="00D23CD7">
            <w:pPr>
              <w:spacing w:before="60" w:after="60"/>
              <w:jc w:val="center"/>
              <w:rPr>
                <w:rFonts w:ascii="Arial" w:hAnsi="Arial" w:cs="Arial"/>
                <w:b/>
                <w:bCs/>
                <w:color w:val="000000"/>
                <w:sz w:val="18"/>
                <w:szCs w:val="18"/>
                <w:lang w:val="en-US" w:eastAsia="sl-SI"/>
              </w:rPr>
            </w:pPr>
            <w:r w:rsidRPr="00410C69">
              <w:rPr>
                <w:rFonts w:ascii="Arial" w:hAnsi="Arial" w:cs="Arial"/>
                <w:color w:val="000000"/>
                <w:sz w:val="18"/>
                <w:szCs w:val="18"/>
                <w:lang w:eastAsia="sl-SI"/>
              </w:rPr>
              <w:t>Kranj</w:t>
            </w:r>
          </w:p>
        </w:tc>
        <w:tc>
          <w:tcPr>
            <w:tcW w:w="1098" w:type="dxa"/>
            <w:tcBorders>
              <w:top w:val="nil"/>
              <w:left w:val="single" w:sz="12" w:space="0" w:color="auto"/>
              <w:bottom w:val="single" w:sz="4" w:space="0" w:color="auto"/>
              <w:right w:val="single" w:sz="4" w:space="0" w:color="auto"/>
            </w:tcBorders>
            <w:shd w:val="clear" w:color="auto" w:fill="FBD4B4"/>
            <w:noWrap/>
            <w:vAlign w:val="bottom"/>
          </w:tcPr>
          <w:p w14:paraId="584789A4" w14:textId="77777777" w:rsidR="00865528" w:rsidRPr="00410C69" w:rsidRDefault="00865528"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102</w:t>
            </w:r>
          </w:p>
        </w:tc>
        <w:tc>
          <w:tcPr>
            <w:tcW w:w="1099" w:type="dxa"/>
            <w:tcBorders>
              <w:top w:val="nil"/>
              <w:left w:val="nil"/>
              <w:bottom w:val="single" w:sz="4" w:space="0" w:color="auto"/>
              <w:right w:val="single" w:sz="4" w:space="0" w:color="auto"/>
            </w:tcBorders>
            <w:shd w:val="clear" w:color="auto" w:fill="FBD4B4"/>
            <w:noWrap/>
            <w:vAlign w:val="bottom"/>
          </w:tcPr>
          <w:p w14:paraId="4B784CDE" w14:textId="77777777" w:rsidR="00865528" w:rsidRPr="00410C69" w:rsidRDefault="00865528"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12</w:t>
            </w:r>
            <w:r w:rsidR="00CD5AFF">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089</w:t>
            </w:r>
          </w:p>
        </w:tc>
        <w:tc>
          <w:tcPr>
            <w:tcW w:w="1099" w:type="dxa"/>
            <w:tcBorders>
              <w:top w:val="nil"/>
              <w:left w:val="nil"/>
              <w:bottom w:val="single" w:sz="4" w:space="0" w:color="auto"/>
              <w:right w:val="single" w:sz="4" w:space="0" w:color="auto"/>
            </w:tcBorders>
            <w:shd w:val="clear" w:color="auto" w:fill="FBD4B4"/>
            <w:noWrap/>
            <w:vAlign w:val="bottom"/>
          </w:tcPr>
          <w:p w14:paraId="6129B6E4" w14:textId="77777777" w:rsidR="00865528" w:rsidRPr="00410C69" w:rsidRDefault="00865528"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0,84%</w:t>
            </w:r>
          </w:p>
        </w:tc>
        <w:tc>
          <w:tcPr>
            <w:tcW w:w="1418" w:type="dxa"/>
            <w:tcBorders>
              <w:top w:val="nil"/>
              <w:left w:val="nil"/>
              <w:bottom w:val="single" w:sz="4" w:space="0" w:color="auto"/>
              <w:right w:val="single" w:sz="12" w:space="0" w:color="auto"/>
            </w:tcBorders>
            <w:shd w:val="clear" w:color="auto" w:fill="FBD4B4"/>
            <w:noWrap/>
            <w:vAlign w:val="bottom"/>
          </w:tcPr>
          <w:p w14:paraId="185A254B" w14:textId="77777777" w:rsidR="00865528" w:rsidRPr="00410C69" w:rsidRDefault="00865528"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4.148.463.847</w:t>
            </w:r>
          </w:p>
        </w:tc>
        <w:tc>
          <w:tcPr>
            <w:tcW w:w="1417" w:type="dxa"/>
            <w:tcBorders>
              <w:top w:val="nil"/>
              <w:left w:val="single" w:sz="12" w:space="0" w:color="auto"/>
              <w:bottom w:val="single" w:sz="4" w:space="0" w:color="auto"/>
              <w:right w:val="single" w:sz="12" w:space="0" w:color="auto"/>
            </w:tcBorders>
            <w:shd w:val="clear" w:color="auto" w:fill="FBD4B4"/>
            <w:noWrap/>
            <w:vAlign w:val="bottom"/>
          </w:tcPr>
          <w:p w14:paraId="55556744" w14:textId="77777777" w:rsidR="00865528" w:rsidRPr="00410C69" w:rsidRDefault="00865528"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35.002.342</w:t>
            </w:r>
          </w:p>
        </w:tc>
        <w:tc>
          <w:tcPr>
            <w:tcW w:w="851" w:type="dxa"/>
            <w:vMerge/>
            <w:tcBorders>
              <w:left w:val="single" w:sz="12" w:space="0" w:color="auto"/>
              <w:right w:val="single" w:sz="12" w:space="0" w:color="auto"/>
            </w:tcBorders>
            <w:shd w:val="clear" w:color="auto" w:fill="FBD4B4"/>
            <w:noWrap/>
            <w:vAlign w:val="bottom"/>
          </w:tcPr>
          <w:p w14:paraId="48677E4F" w14:textId="77777777" w:rsidR="00865528" w:rsidRPr="00410C69" w:rsidRDefault="00865528" w:rsidP="00D23CD7">
            <w:pPr>
              <w:spacing w:before="60" w:after="60"/>
              <w:jc w:val="center"/>
              <w:rPr>
                <w:rFonts w:ascii="Arial" w:hAnsi="Arial" w:cs="Arial"/>
                <w:b/>
                <w:bCs/>
                <w:color w:val="000000"/>
                <w:sz w:val="18"/>
                <w:szCs w:val="18"/>
                <w:lang w:val="en-US" w:eastAsia="sl-SI"/>
              </w:rPr>
            </w:pPr>
          </w:p>
        </w:tc>
      </w:tr>
      <w:tr w:rsidR="00865528" w:rsidRPr="00410C69" w14:paraId="55A51F91" w14:textId="77777777" w:rsidTr="00936E21">
        <w:trPr>
          <w:trHeight w:val="300"/>
        </w:trPr>
        <w:tc>
          <w:tcPr>
            <w:tcW w:w="1187" w:type="dxa"/>
            <w:vMerge/>
            <w:tcBorders>
              <w:left w:val="single" w:sz="12" w:space="0" w:color="auto"/>
              <w:right w:val="single" w:sz="12" w:space="0" w:color="auto"/>
            </w:tcBorders>
            <w:shd w:val="clear" w:color="auto" w:fill="FBD4B4"/>
            <w:vAlign w:val="bottom"/>
          </w:tcPr>
          <w:p w14:paraId="60BADB37" w14:textId="77777777" w:rsidR="00865528" w:rsidRPr="00A16C95" w:rsidRDefault="00865528" w:rsidP="00D23CD7">
            <w:pPr>
              <w:spacing w:before="60" w:after="60"/>
              <w:jc w:val="center"/>
              <w:rPr>
                <w:rFonts w:ascii="Arial" w:hAnsi="Arial" w:cs="Arial"/>
                <w:color w:val="000000"/>
                <w:sz w:val="18"/>
                <w:szCs w:val="18"/>
                <w:lang w:eastAsia="sl-SI"/>
              </w:rPr>
            </w:pPr>
          </w:p>
        </w:tc>
        <w:tc>
          <w:tcPr>
            <w:tcW w:w="1187" w:type="dxa"/>
            <w:tcBorders>
              <w:top w:val="single" w:sz="4" w:space="0" w:color="auto"/>
              <w:left w:val="single" w:sz="12" w:space="0" w:color="auto"/>
              <w:bottom w:val="single" w:sz="12" w:space="0" w:color="auto"/>
              <w:right w:val="single" w:sz="12" w:space="0" w:color="auto"/>
            </w:tcBorders>
            <w:shd w:val="clear" w:color="auto" w:fill="FBD4B4"/>
            <w:noWrap/>
            <w:vAlign w:val="bottom"/>
          </w:tcPr>
          <w:p w14:paraId="7B78C709" w14:textId="77777777" w:rsidR="00865528" w:rsidRPr="00410C69" w:rsidRDefault="00865528" w:rsidP="00D23CD7">
            <w:pPr>
              <w:spacing w:before="60" w:after="60"/>
              <w:jc w:val="center"/>
              <w:rPr>
                <w:rFonts w:ascii="Arial" w:hAnsi="Arial" w:cs="Arial"/>
                <w:b/>
                <w:bCs/>
                <w:color w:val="000000"/>
                <w:sz w:val="18"/>
                <w:szCs w:val="18"/>
                <w:lang w:val="en-US" w:eastAsia="sl-SI"/>
              </w:rPr>
            </w:pPr>
            <w:r w:rsidRPr="00410C69">
              <w:rPr>
                <w:rFonts w:ascii="Arial" w:hAnsi="Arial" w:cs="Arial"/>
                <w:color w:val="000000"/>
                <w:sz w:val="18"/>
                <w:szCs w:val="18"/>
                <w:lang w:eastAsia="sl-SI"/>
              </w:rPr>
              <w:t>Škofja Loka</w:t>
            </w:r>
          </w:p>
        </w:tc>
        <w:tc>
          <w:tcPr>
            <w:tcW w:w="1098" w:type="dxa"/>
            <w:tcBorders>
              <w:top w:val="nil"/>
              <w:left w:val="single" w:sz="12" w:space="0" w:color="auto"/>
              <w:bottom w:val="single" w:sz="12" w:space="0" w:color="auto"/>
              <w:right w:val="single" w:sz="4" w:space="0" w:color="auto"/>
            </w:tcBorders>
            <w:shd w:val="clear" w:color="auto" w:fill="FBD4B4"/>
            <w:noWrap/>
            <w:vAlign w:val="bottom"/>
          </w:tcPr>
          <w:p w14:paraId="6378A059"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47</w:t>
            </w:r>
          </w:p>
        </w:tc>
        <w:tc>
          <w:tcPr>
            <w:tcW w:w="1099" w:type="dxa"/>
            <w:tcBorders>
              <w:top w:val="nil"/>
              <w:left w:val="nil"/>
              <w:bottom w:val="single" w:sz="12" w:space="0" w:color="auto"/>
              <w:right w:val="single" w:sz="4" w:space="0" w:color="auto"/>
            </w:tcBorders>
            <w:shd w:val="clear" w:color="auto" w:fill="FBD4B4"/>
            <w:noWrap/>
            <w:vAlign w:val="bottom"/>
          </w:tcPr>
          <w:p w14:paraId="25AC6EBE"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7</w:t>
            </w:r>
            <w:r w:rsidR="00DA6076">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799</w:t>
            </w:r>
          </w:p>
        </w:tc>
        <w:tc>
          <w:tcPr>
            <w:tcW w:w="1099" w:type="dxa"/>
            <w:tcBorders>
              <w:top w:val="nil"/>
              <w:left w:val="nil"/>
              <w:bottom w:val="single" w:sz="12" w:space="0" w:color="auto"/>
              <w:right w:val="single" w:sz="4" w:space="0" w:color="auto"/>
            </w:tcBorders>
            <w:shd w:val="clear" w:color="auto" w:fill="FBD4B4"/>
            <w:noWrap/>
            <w:vAlign w:val="bottom"/>
          </w:tcPr>
          <w:p w14:paraId="632144E4"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0,60 %</w:t>
            </w:r>
          </w:p>
        </w:tc>
        <w:tc>
          <w:tcPr>
            <w:tcW w:w="1418" w:type="dxa"/>
            <w:tcBorders>
              <w:top w:val="nil"/>
              <w:left w:val="nil"/>
              <w:bottom w:val="single" w:sz="12" w:space="0" w:color="auto"/>
              <w:right w:val="single" w:sz="12" w:space="0" w:color="auto"/>
            </w:tcBorders>
            <w:shd w:val="clear" w:color="auto" w:fill="FBD4B4"/>
            <w:noWrap/>
            <w:vAlign w:val="bottom"/>
          </w:tcPr>
          <w:p w14:paraId="0E5CBED1" w14:textId="77777777" w:rsidR="00865528" w:rsidRPr="00410C69" w:rsidRDefault="00865528"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1.412.763.344</w:t>
            </w:r>
          </w:p>
        </w:tc>
        <w:tc>
          <w:tcPr>
            <w:tcW w:w="1417" w:type="dxa"/>
            <w:tcBorders>
              <w:top w:val="nil"/>
              <w:left w:val="single" w:sz="12" w:space="0" w:color="auto"/>
              <w:bottom w:val="single" w:sz="12" w:space="0" w:color="auto"/>
              <w:right w:val="single" w:sz="12" w:space="0" w:color="auto"/>
            </w:tcBorders>
            <w:shd w:val="clear" w:color="auto" w:fill="FBD4B4"/>
            <w:noWrap/>
            <w:vAlign w:val="bottom"/>
          </w:tcPr>
          <w:p w14:paraId="1710FF31" w14:textId="77777777" w:rsidR="00865528" w:rsidRPr="00410C69" w:rsidRDefault="0076453B"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8.513.896</w:t>
            </w:r>
          </w:p>
        </w:tc>
        <w:tc>
          <w:tcPr>
            <w:tcW w:w="851" w:type="dxa"/>
            <w:vMerge/>
            <w:tcBorders>
              <w:left w:val="single" w:sz="12" w:space="0" w:color="auto"/>
              <w:right w:val="single" w:sz="12" w:space="0" w:color="auto"/>
            </w:tcBorders>
            <w:shd w:val="clear" w:color="auto" w:fill="FBD4B4"/>
            <w:noWrap/>
            <w:vAlign w:val="bottom"/>
          </w:tcPr>
          <w:p w14:paraId="021AB52D" w14:textId="77777777" w:rsidR="00865528" w:rsidRPr="00410C69" w:rsidRDefault="00865528" w:rsidP="00D23CD7">
            <w:pPr>
              <w:spacing w:before="60" w:after="60"/>
              <w:jc w:val="center"/>
              <w:rPr>
                <w:rFonts w:ascii="Arial" w:hAnsi="Arial" w:cs="Arial"/>
                <w:b/>
                <w:bCs/>
                <w:color w:val="000000"/>
                <w:sz w:val="18"/>
                <w:szCs w:val="18"/>
                <w:lang w:val="en-US" w:eastAsia="sl-SI"/>
              </w:rPr>
            </w:pPr>
          </w:p>
        </w:tc>
      </w:tr>
      <w:tr w:rsidR="00865528" w:rsidRPr="00410C69" w14:paraId="626A86EA" w14:textId="77777777" w:rsidTr="00936E21">
        <w:trPr>
          <w:trHeight w:val="300"/>
        </w:trPr>
        <w:tc>
          <w:tcPr>
            <w:tcW w:w="1187" w:type="dxa"/>
            <w:vMerge/>
            <w:tcBorders>
              <w:left w:val="single" w:sz="12" w:space="0" w:color="auto"/>
              <w:bottom w:val="single" w:sz="12" w:space="0" w:color="auto"/>
              <w:right w:val="single" w:sz="12" w:space="0" w:color="auto"/>
            </w:tcBorders>
            <w:shd w:val="clear" w:color="auto" w:fill="FBD4B4"/>
            <w:vAlign w:val="bottom"/>
          </w:tcPr>
          <w:p w14:paraId="3AB8DB90" w14:textId="77777777" w:rsidR="00865528" w:rsidRPr="00A16C95" w:rsidRDefault="00865528" w:rsidP="00D23CD7">
            <w:pPr>
              <w:spacing w:before="60" w:after="60"/>
              <w:jc w:val="center"/>
              <w:rPr>
                <w:rFonts w:ascii="Arial" w:hAnsi="Arial" w:cs="Arial"/>
                <w:color w:val="000000"/>
                <w:sz w:val="18"/>
                <w:szCs w:val="18"/>
                <w:lang w:eastAsia="sl-SI"/>
              </w:rPr>
            </w:pPr>
          </w:p>
        </w:tc>
        <w:tc>
          <w:tcPr>
            <w:tcW w:w="1187"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60CC04A5" w14:textId="77777777" w:rsidR="00865528" w:rsidRPr="00410C69" w:rsidRDefault="00865528" w:rsidP="00D23CD7">
            <w:pPr>
              <w:spacing w:before="60" w:after="60"/>
              <w:jc w:val="center"/>
              <w:rPr>
                <w:rFonts w:ascii="Arial" w:hAnsi="Arial" w:cs="Arial"/>
                <w:b/>
                <w:bCs/>
                <w:color w:val="000000"/>
                <w:sz w:val="18"/>
                <w:szCs w:val="18"/>
                <w:lang w:val="en-US" w:eastAsia="sl-SI"/>
              </w:rPr>
            </w:pPr>
            <w:r w:rsidRPr="00410C69">
              <w:rPr>
                <w:rFonts w:ascii="Arial" w:hAnsi="Arial" w:cs="Arial"/>
                <w:b/>
                <w:color w:val="000000"/>
                <w:sz w:val="18"/>
                <w:szCs w:val="18"/>
                <w:lang w:eastAsia="sl-SI"/>
              </w:rPr>
              <w:t>skupaj</w:t>
            </w:r>
          </w:p>
        </w:tc>
        <w:tc>
          <w:tcPr>
            <w:tcW w:w="1098" w:type="dxa"/>
            <w:tcBorders>
              <w:top w:val="single" w:sz="12" w:space="0" w:color="auto"/>
              <w:left w:val="single" w:sz="12" w:space="0" w:color="auto"/>
              <w:bottom w:val="single" w:sz="12" w:space="0" w:color="auto"/>
              <w:right w:val="single" w:sz="4" w:space="0" w:color="auto"/>
            </w:tcBorders>
            <w:shd w:val="clear" w:color="auto" w:fill="FBD4B4"/>
            <w:noWrap/>
            <w:vAlign w:val="bottom"/>
          </w:tcPr>
          <w:p w14:paraId="0DDB05E9" w14:textId="77777777" w:rsidR="00865528" w:rsidRPr="00410C69" w:rsidRDefault="00865528" w:rsidP="00D23CD7">
            <w:pPr>
              <w:spacing w:before="60" w:after="60"/>
              <w:jc w:val="center"/>
              <w:rPr>
                <w:rFonts w:ascii="Arial" w:hAnsi="Arial" w:cs="Arial"/>
                <w:b/>
                <w:bCs/>
                <w:color w:val="000000"/>
                <w:sz w:val="18"/>
                <w:szCs w:val="18"/>
                <w:lang w:val="en-US" w:eastAsia="sl-SI"/>
              </w:rPr>
            </w:pPr>
          </w:p>
        </w:tc>
        <w:tc>
          <w:tcPr>
            <w:tcW w:w="1099" w:type="dxa"/>
            <w:tcBorders>
              <w:top w:val="single" w:sz="12" w:space="0" w:color="auto"/>
              <w:left w:val="nil"/>
              <w:bottom w:val="single" w:sz="12" w:space="0" w:color="auto"/>
              <w:right w:val="single" w:sz="4" w:space="0" w:color="auto"/>
            </w:tcBorders>
            <w:shd w:val="clear" w:color="auto" w:fill="FBD4B4"/>
            <w:noWrap/>
            <w:vAlign w:val="bottom"/>
          </w:tcPr>
          <w:p w14:paraId="267E7890" w14:textId="77777777" w:rsidR="00865528" w:rsidRPr="00410C69" w:rsidRDefault="00865528" w:rsidP="00D23CD7">
            <w:pPr>
              <w:spacing w:before="60" w:after="60"/>
              <w:jc w:val="center"/>
              <w:rPr>
                <w:rFonts w:ascii="Arial" w:hAnsi="Arial" w:cs="Arial"/>
                <w:b/>
                <w:bCs/>
                <w:color w:val="000000"/>
                <w:sz w:val="18"/>
                <w:szCs w:val="18"/>
                <w:lang w:val="en-US" w:eastAsia="sl-SI"/>
              </w:rPr>
            </w:pPr>
          </w:p>
        </w:tc>
        <w:tc>
          <w:tcPr>
            <w:tcW w:w="1099" w:type="dxa"/>
            <w:tcBorders>
              <w:top w:val="single" w:sz="12" w:space="0" w:color="auto"/>
              <w:left w:val="nil"/>
              <w:bottom w:val="single" w:sz="12" w:space="0" w:color="auto"/>
              <w:right w:val="single" w:sz="4" w:space="0" w:color="auto"/>
            </w:tcBorders>
            <w:shd w:val="clear" w:color="auto" w:fill="FBD4B4"/>
            <w:noWrap/>
            <w:vAlign w:val="bottom"/>
          </w:tcPr>
          <w:p w14:paraId="5CE3F9A3" w14:textId="77777777" w:rsidR="00865528" w:rsidRPr="00410C69" w:rsidRDefault="00865528" w:rsidP="00D23CD7">
            <w:pPr>
              <w:spacing w:before="60" w:after="60"/>
              <w:jc w:val="center"/>
              <w:rPr>
                <w:rFonts w:ascii="Arial" w:hAnsi="Arial" w:cs="Arial"/>
                <w:b/>
                <w:bCs/>
                <w:color w:val="000000"/>
                <w:sz w:val="18"/>
                <w:szCs w:val="18"/>
                <w:lang w:val="en-US" w:eastAsia="sl-SI"/>
              </w:rPr>
            </w:pPr>
          </w:p>
        </w:tc>
        <w:tc>
          <w:tcPr>
            <w:tcW w:w="1418" w:type="dxa"/>
            <w:tcBorders>
              <w:top w:val="single" w:sz="12" w:space="0" w:color="auto"/>
              <w:left w:val="nil"/>
              <w:bottom w:val="single" w:sz="12" w:space="0" w:color="auto"/>
              <w:right w:val="single" w:sz="12" w:space="0" w:color="auto"/>
            </w:tcBorders>
            <w:shd w:val="clear" w:color="auto" w:fill="FBD4B4"/>
            <w:noWrap/>
            <w:vAlign w:val="bottom"/>
          </w:tcPr>
          <w:p w14:paraId="30ECCD70" w14:textId="77777777" w:rsidR="00865528" w:rsidRPr="00410C69" w:rsidRDefault="00865528" w:rsidP="00D23CD7">
            <w:pPr>
              <w:spacing w:before="60" w:after="60"/>
              <w:jc w:val="center"/>
              <w:rPr>
                <w:rFonts w:ascii="Arial" w:hAnsi="Arial" w:cs="Arial"/>
                <w:b/>
                <w:bCs/>
                <w:color w:val="000000"/>
                <w:sz w:val="18"/>
                <w:szCs w:val="18"/>
                <w:lang w:val="en-US" w:eastAsia="sl-SI"/>
              </w:rPr>
            </w:pPr>
          </w:p>
        </w:tc>
        <w:tc>
          <w:tcPr>
            <w:tcW w:w="1417" w:type="dxa"/>
            <w:tcBorders>
              <w:top w:val="single" w:sz="12" w:space="0" w:color="auto"/>
              <w:left w:val="single" w:sz="12" w:space="0" w:color="auto"/>
              <w:bottom w:val="single" w:sz="12" w:space="0" w:color="auto"/>
              <w:right w:val="single" w:sz="12" w:space="0" w:color="auto"/>
            </w:tcBorders>
            <w:shd w:val="clear" w:color="auto" w:fill="FBD4B4"/>
            <w:noWrap/>
            <w:vAlign w:val="bottom"/>
          </w:tcPr>
          <w:p w14:paraId="079218C2" w14:textId="77777777" w:rsidR="00865528" w:rsidRPr="00410C69" w:rsidRDefault="0076453B" w:rsidP="00D23CD7">
            <w:pPr>
              <w:spacing w:before="60" w:after="60"/>
              <w:jc w:val="center"/>
              <w:rPr>
                <w:rFonts w:ascii="Arial" w:hAnsi="Arial" w:cs="Arial"/>
                <w:b/>
                <w:bCs/>
                <w:color w:val="000000"/>
                <w:sz w:val="18"/>
                <w:szCs w:val="18"/>
                <w:lang w:val="en-US" w:eastAsia="sl-SI"/>
              </w:rPr>
            </w:pPr>
            <w:r w:rsidRPr="00410C69">
              <w:rPr>
                <w:rFonts w:ascii="Arial" w:hAnsi="Arial" w:cs="Arial"/>
                <w:b/>
                <w:bCs/>
                <w:color w:val="000000"/>
                <w:sz w:val="18"/>
                <w:szCs w:val="18"/>
                <w:lang w:val="en-US" w:eastAsia="sl-SI"/>
              </w:rPr>
              <w:t>3.024.575.073</w:t>
            </w:r>
          </w:p>
        </w:tc>
        <w:tc>
          <w:tcPr>
            <w:tcW w:w="851" w:type="dxa"/>
            <w:vMerge/>
            <w:tcBorders>
              <w:left w:val="single" w:sz="12" w:space="0" w:color="auto"/>
              <w:bottom w:val="single" w:sz="12" w:space="0" w:color="auto"/>
              <w:right w:val="single" w:sz="12" w:space="0" w:color="auto"/>
            </w:tcBorders>
            <w:shd w:val="clear" w:color="auto" w:fill="FBD4B4"/>
            <w:noWrap/>
            <w:vAlign w:val="bottom"/>
          </w:tcPr>
          <w:p w14:paraId="0ACC8081" w14:textId="77777777" w:rsidR="00865528" w:rsidRPr="00410C69" w:rsidRDefault="00865528" w:rsidP="00D23CD7">
            <w:pPr>
              <w:spacing w:before="60" w:after="60"/>
              <w:jc w:val="center"/>
              <w:rPr>
                <w:rFonts w:ascii="Arial" w:hAnsi="Arial" w:cs="Arial"/>
                <w:b/>
                <w:bCs/>
                <w:color w:val="000000"/>
                <w:sz w:val="18"/>
                <w:szCs w:val="18"/>
                <w:lang w:val="en-US" w:eastAsia="sl-SI"/>
              </w:rPr>
            </w:pPr>
          </w:p>
        </w:tc>
      </w:tr>
      <w:tr w:rsidR="00957F5A" w:rsidRPr="00410C69" w14:paraId="10ACF090" w14:textId="77777777" w:rsidTr="00936E21">
        <w:trPr>
          <w:trHeight w:val="300"/>
        </w:trPr>
        <w:tc>
          <w:tcPr>
            <w:tcW w:w="1187" w:type="dxa"/>
            <w:vMerge w:val="restart"/>
            <w:tcBorders>
              <w:left w:val="single" w:sz="12" w:space="0" w:color="auto"/>
              <w:right w:val="single" w:sz="12" w:space="0" w:color="auto"/>
            </w:tcBorders>
            <w:shd w:val="clear" w:color="auto" w:fill="FABF8F"/>
            <w:vAlign w:val="bottom"/>
          </w:tcPr>
          <w:p w14:paraId="2BC6A5BC" w14:textId="77777777" w:rsidR="00957F5A" w:rsidRPr="00A16C95" w:rsidRDefault="00957F5A" w:rsidP="00D23CD7">
            <w:pPr>
              <w:spacing w:before="60" w:after="60"/>
              <w:jc w:val="center"/>
              <w:rPr>
                <w:rFonts w:ascii="Arial" w:hAnsi="Arial" w:cs="Arial"/>
                <w:color w:val="000000"/>
                <w:sz w:val="18"/>
                <w:szCs w:val="18"/>
                <w:lang w:eastAsia="sl-SI"/>
              </w:rPr>
            </w:pPr>
          </w:p>
          <w:p w14:paraId="7ED0F842" w14:textId="77777777" w:rsidR="00957F5A" w:rsidRPr="00A16C95" w:rsidRDefault="00957F5A" w:rsidP="00D23CD7">
            <w:pPr>
              <w:spacing w:before="60" w:after="60"/>
              <w:jc w:val="center"/>
              <w:rPr>
                <w:rFonts w:ascii="Arial" w:hAnsi="Arial" w:cs="Arial"/>
                <w:color w:val="000000"/>
                <w:sz w:val="18"/>
                <w:szCs w:val="18"/>
                <w:lang w:eastAsia="sl-SI"/>
              </w:rPr>
            </w:pPr>
            <w:r w:rsidRPr="00A16C95">
              <w:rPr>
                <w:rFonts w:ascii="Arial" w:hAnsi="Arial" w:cs="Arial"/>
                <w:color w:val="000000"/>
                <w:sz w:val="18"/>
                <w:szCs w:val="18"/>
                <w:lang w:eastAsia="sl-SI"/>
              </w:rPr>
              <w:t>Brežice</w:t>
            </w:r>
          </w:p>
        </w:tc>
        <w:tc>
          <w:tcPr>
            <w:tcW w:w="1187" w:type="dxa"/>
            <w:tcBorders>
              <w:top w:val="single" w:sz="12" w:space="0" w:color="auto"/>
              <w:left w:val="single" w:sz="12" w:space="0" w:color="auto"/>
              <w:bottom w:val="single" w:sz="2" w:space="0" w:color="auto"/>
              <w:right w:val="single" w:sz="12" w:space="0" w:color="auto"/>
            </w:tcBorders>
            <w:shd w:val="clear" w:color="auto" w:fill="FABF8F"/>
            <w:noWrap/>
            <w:vAlign w:val="bottom"/>
          </w:tcPr>
          <w:p w14:paraId="31D0E973" w14:textId="77777777" w:rsidR="00957F5A" w:rsidRPr="00410C69" w:rsidRDefault="00957F5A" w:rsidP="00D23CD7">
            <w:pPr>
              <w:spacing w:before="60" w:after="60"/>
              <w:jc w:val="center"/>
              <w:rPr>
                <w:rFonts w:ascii="Arial" w:hAnsi="Arial" w:cs="Arial"/>
                <w:color w:val="000000"/>
                <w:sz w:val="18"/>
                <w:szCs w:val="18"/>
                <w:lang w:eastAsia="sl-SI"/>
              </w:rPr>
            </w:pPr>
            <w:r w:rsidRPr="00410C69">
              <w:rPr>
                <w:rFonts w:ascii="Arial" w:hAnsi="Arial" w:cs="Arial"/>
                <w:color w:val="000000"/>
                <w:sz w:val="18"/>
                <w:szCs w:val="18"/>
                <w:lang w:eastAsia="sl-SI"/>
              </w:rPr>
              <w:t>Brežice</w:t>
            </w:r>
          </w:p>
        </w:tc>
        <w:tc>
          <w:tcPr>
            <w:tcW w:w="1098" w:type="dxa"/>
            <w:tcBorders>
              <w:top w:val="single" w:sz="12" w:space="0" w:color="auto"/>
              <w:left w:val="single" w:sz="12" w:space="0" w:color="auto"/>
              <w:bottom w:val="single" w:sz="2" w:space="0" w:color="auto"/>
              <w:right w:val="single" w:sz="4" w:space="0" w:color="auto"/>
            </w:tcBorders>
            <w:shd w:val="clear" w:color="auto" w:fill="FABF8F"/>
            <w:noWrap/>
            <w:vAlign w:val="bottom"/>
          </w:tcPr>
          <w:p w14:paraId="3698A2CA" w14:textId="77777777" w:rsidR="00957F5A" w:rsidRPr="00410C69" w:rsidRDefault="00502EA1"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364</w:t>
            </w:r>
          </w:p>
        </w:tc>
        <w:tc>
          <w:tcPr>
            <w:tcW w:w="1099" w:type="dxa"/>
            <w:tcBorders>
              <w:top w:val="single" w:sz="12" w:space="0" w:color="auto"/>
              <w:left w:val="nil"/>
              <w:bottom w:val="single" w:sz="2" w:space="0" w:color="auto"/>
              <w:right w:val="single" w:sz="4" w:space="0" w:color="auto"/>
            </w:tcBorders>
            <w:shd w:val="clear" w:color="auto" w:fill="FABF8F"/>
            <w:noWrap/>
            <w:vAlign w:val="bottom"/>
          </w:tcPr>
          <w:p w14:paraId="18A9FA33" w14:textId="77777777" w:rsidR="00957F5A" w:rsidRPr="00410C69" w:rsidRDefault="00502EA1"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24</w:t>
            </w:r>
            <w:r w:rsidR="00CD5AFF">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830</w:t>
            </w:r>
          </w:p>
        </w:tc>
        <w:tc>
          <w:tcPr>
            <w:tcW w:w="1099" w:type="dxa"/>
            <w:tcBorders>
              <w:top w:val="single" w:sz="12" w:space="0" w:color="auto"/>
              <w:left w:val="nil"/>
              <w:bottom w:val="single" w:sz="2" w:space="0" w:color="auto"/>
              <w:right w:val="single" w:sz="4" w:space="0" w:color="auto"/>
            </w:tcBorders>
            <w:shd w:val="clear" w:color="auto" w:fill="FABF8F"/>
            <w:noWrap/>
            <w:vAlign w:val="bottom"/>
          </w:tcPr>
          <w:p w14:paraId="4BF02FB2" w14:textId="77777777" w:rsidR="00957F5A" w:rsidRPr="00410C69" w:rsidRDefault="00502EA1"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1,47 %</w:t>
            </w:r>
          </w:p>
        </w:tc>
        <w:tc>
          <w:tcPr>
            <w:tcW w:w="1418" w:type="dxa"/>
            <w:tcBorders>
              <w:top w:val="single" w:sz="12" w:space="0" w:color="auto"/>
              <w:left w:val="nil"/>
              <w:bottom w:val="single" w:sz="2" w:space="0" w:color="auto"/>
              <w:right w:val="single" w:sz="12" w:space="0" w:color="auto"/>
            </w:tcBorders>
            <w:shd w:val="clear" w:color="auto" w:fill="FABF8F"/>
            <w:noWrap/>
            <w:vAlign w:val="bottom"/>
          </w:tcPr>
          <w:p w14:paraId="5862B035" w14:textId="77777777" w:rsidR="00957F5A" w:rsidRPr="00410C69" w:rsidRDefault="00957F5A"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945.032.072</w:t>
            </w:r>
          </w:p>
        </w:tc>
        <w:tc>
          <w:tcPr>
            <w:tcW w:w="1417" w:type="dxa"/>
            <w:tcBorders>
              <w:top w:val="single" w:sz="12" w:space="0" w:color="auto"/>
              <w:left w:val="single" w:sz="12" w:space="0" w:color="auto"/>
              <w:bottom w:val="single" w:sz="2" w:space="0" w:color="auto"/>
              <w:right w:val="single" w:sz="12" w:space="0" w:color="auto"/>
            </w:tcBorders>
            <w:shd w:val="clear" w:color="auto" w:fill="FABF8F"/>
            <w:noWrap/>
            <w:vAlign w:val="bottom"/>
          </w:tcPr>
          <w:p w14:paraId="5D0EB459" w14:textId="77777777" w:rsidR="00957F5A" w:rsidRPr="00410C69" w:rsidRDefault="00502EA1" w:rsidP="00D23CD7">
            <w:pPr>
              <w:spacing w:before="60" w:after="60"/>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13.853.873</w:t>
            </w:r>
          </w:p>
        </w:tc>
        <w:tc>
          <w:tcPr>
            <w:tcW w:w="851" w:type="dxa"/>
            <w:tcBorders>
              <w:top w:val="single" w:sz="12" w:space="0" w:color="auto"/>
              <w:left w:val="single" w:sz="12" w:space="0" w:color="auto"/>
              <w:right w:val="single" w:sz="12" w:space="0" w:color="auto"/>
            </w:tcBorders>
            <w:shd w:val="clear" w:color="auto" w:fill="FABF8F"/>
            <w:noWrap/>
            <w:vAlign w:val="center"/>
          </w:tcPr>
          <w:p w14:paraId="1829A508" w14:textId="77777777" w:rsidR="00957F5A" w:rsidRPr="00410C69" w:rsidRDefault="00957F5A" w:rsidP="00D23CD7">
            <w:pPr>
              <w:spacing w:before="60" w:after="60"/>
              <w:jc w:val="center"/>
              <w:rPr>
                <w:rFonts w:ascii="Arial" w:hAnsi="Arial" w:cs="Arial"/>
                <w:b/>
                <w:bCs/>
                <w:color w:val="000000"/>
                <w:sz w:val="18"/>
                <w:szCs w:val="18"/>
                <w:lang w:val="en-US" w:eastAsia="sl-SI"/>
              </w:rPr>
            </w:pPr>
          </w:p>
        </w:tc>
      </w:tr>
      <w:tr w:rsidR="00957F5A" w:rsidRPr="00410C69" w14:paraId="1F980F58" w14:textId="77777777" w:rsidTr="00936E21">
        <w:trPr>
          <w:trHeight w:val="300"/>
        </w:trPr>
        <w:tc>
          <w:tcPr>
            <w:tcW w:w="1187" w:type="dxa"/>
            <w:vMerge/>
            <w:tcBorders>
              <w:left w:val="single" w:sz="12" w:space="0" w:color="auto"/>
              <w:right w:val="single" w:sz="12" w:space="0" w:color="auto"/>
            </w:tcBorders>
            <w:shd w:val="clear" w:color="auto" w:fill="FABF8F"/>
            <w:vAlign w:val="bottom"/>
          </w:tcPr>
          <w:p w14:paraId="559570D2" w14:textId="77777777" w:rsidR="00957F5A" w:rsidRPr="00A16C95" w:rsidRDefault="00957F5A" w:rsidP="00D23CD7">
            <w:pPr>
              <w:jc w:val="center"/>
              <w:rPr>
                <w:rFonts w:ascii="Arial" w:hAnsi="Arial" w:cs="Arial"/>
                <w:color w:val="000000"/>
                <w:sz w:val="18"/>
                <w:szCs w:val="18"/>
                <w:lang w:eastAsia="sl-SI"/>
              </w:rPr>
            </w:pPr>
          </w:p>
        </w:tc>
        <w:tc>
          <w:tcPr>
            <w:tcW w:w="1187" w:type="dxa"/>
            <w:tcBorders>
              <w:top w:val="single" w:sz="2" w:space="0" w:color="auto"/>
              <w:left w:val="single" w:sz="12" w:space="0" w:color="auto"/>
              <w:bottom w:val="single" w:sz="12" w:space="0" w:color="auto"/>
              <w:right w:val="single" w:sz="12" w:space="0" w:color="auto"/>
            </w:tcBorders>
            <w:shd w:val="clear" w:color="auto" w:fill="FABF8F"/>
            <w:noWrap/>
            <w:vAlign w:val="bottom"/>
          </w:tcPr>
          <w:p w14:paraId="6115FE15" w14:textId="77777777" w:rsidR="00957F5A" w:rsidRPr="00410C69" w:rsidRDefault="00957F5A" w:rsidP="00D23CD7">
            <w:pPr>
              <w:jc w:val="center"/>
              <w:rPr>
                <w:rFonts w:ascii="Arial" w:hAnsi="Arial" w:cs="Arial"/>
                <w:color w:val="000000"/>
                <w:sz w:val="18"/>
                <w:szCs w:val="18"/>
                <w:lang w:eastAsia="sl-SI"/>
              </w:rPr>
            </w:pPr>
            <w:r w:rsidRPr="00410C69">
              <w:rPr>
                <w:rFonts w:ascii="Arial" w:hAnsi="Arial" w:cs="Arial"/>
                <w:color w:val="000000"/>
                <w:sz w:val="18"/>
                <w:szCs w:val="18"/>
                <w:lang w:eastAsia="sl-SI"/>
              </w:rPr>
              <w:t>Krško</w:t>
            </w:r>
          </w:p>
        </w:tc>
        <w:tc>
          <w:tcPr>
            <w:tcW w:w="1098" w:type="dxa"/>
            <w:tcBorders>
              <w:top w:val="single" w:sz="2" w:space="0" w:color="auto"/>
              <w:left w:val="single" w:sz="12" w:space="0" w:color="auto"/>
              <w:bottom w:val="single" w:sz="12" w:space="0" w:color="auto"/>
              <w:right w:val="single" w:sz="4" w:space="0" w:color="auto"/>
            </w:tcBorders>
            <w:shd w:val="clear" w:color="auto" w:fill="FABF8F"/>
            <w:noWrap/>
            <w:vAlign w:val="bottom"/>
          </w:tcPr>
          <w:p w14:paraId="23C144A5" w14:textId="77777777" w:rsidR="00957F5A" w:rsidRPr="00410C69" w:rsidRDefault="00502EA1" w:rsidP="00D23CD7">
            <w:pPr>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84</w:t>
            </w:r>
          </w:p>
        </w:tc>
        <w:tc>
          <w:tcPr>
            <w:tcW w:w="1099" w:type="dxa"/>
            <w:tcBorders>
              <w:top w:val="single" w:sz="2" w:space="0" w:color="auto"/>
              <w:left w:val="nil"/>
              <w:bottom w:val="single" w:sz="12" w:space="0" w:color="auto"/>
              <w:right w:val="single" w:sz="4" w:space="0" w:color="auto"/>
            </w:tcBorders>
            <w:shd w:val="clear" w:color="auto" w:fill="FABF8F"/>
            <w:noWrap/>
            <w:vAlign w:val="bottom"/>
          </w:tcPr>
          <w:p w14:paraId="48733FB0" w14:textId="77777777" w:rsidR="00957F5A" w:rsidRPr="00410C69" w:rsidRDefault="00502EA1" w:rsidP="00D23CD7">
            <w:pPr>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22</w:t>
            </w:r>
            <w:r w:rsidR="00CD5AFF">
              <w:rPr>
                <w:rFonts w:ascii="Arial" w:hAnsi="Arial" w:cs="Arial"/>
                <w:bCs/>
                <w:color w:val="000000"/>
                <w:sz w:val="18"/>
                <w:szCs w:val="18"/>
                <w:lang w:val="en-US" w:eastAsia="sl-SI"/>
              </w:rPr>
              <w:t>.</w:t>
            </w:r>
            <w:r w:rsidRPr="00410C69">
              <w:rPr>
                <w:rFonts w:ascii="Arial" w:hAnsi="Arial" w:cs="Arial"/>
                <w:bCs/>
                <w:color w:val="000000"/>
                <w:sz w:val="18"/>
                <w:szCs w:val="18"/>
                <w:lang w:val="en-US" w:eastAsia="sl-SI"/>
              </w:rPr>
              <w:t>300</w:t>
            </w:r>
          </w:p>
        </w:tc>
        <w:tc>
          <w:tcPr>
            <w:tcW w:w="1099" w:type="dxa"/>
            <w:tcBorders>
              <w:top w:val="single" w:sz="2" w:space="0" w:color="auto"/>
              <w:left w:val="nil"/>
              <w:bottom w:val="single" w:sz="12" w:space="0" w:color="auto"/>
              <w:right w:val="single" w:sz="4" w:space="0" w:color="auto"/>
            </w:tcBorders>
            <w:shd w:val="clear" w:color="auto" w:fill="FABF8F"/>
            <w:noWrap/>
            <w:vAlign w:val="bottom"/>
          </w:tcPr>
          <w:p w14:paraId="085F234D" w14:textId="77777777" w:rsidR="00957F5A" w:rsidRPr="00410C69" w:rsidRDefault="00502EA1" w:rsidP="00D23CD7">
            <w:pPr>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0,38 %</w:t>
            </w:r>
          </w:p>
        </w:tc>
        <w:tc>
          <w:tcPr>
            <w:tcW w:w="1418" w:type="dxa"/>
            <w:tcBorders>
              <w:top w:val="single" w:sz="2" w:space="0" w:color="auto"/>
              <w:left w:val="nil"/>
              <w:bottom w:val="single" w:sz="12" w:space="0" w:color="auto"/>
              <w:right w:val="single" w:sz="12" w:space="0" w:color="auto"/>
            </w:tcBorders>
            <w:shd w:val="clear" w:color="auto" w:fill="FABF8F"/>
            <w:noWrap/>
            <w:vAlign w:val="bottom"/>
          </w:tcPr>
          <w:p w14:paraId="44D9E4B7" w14:textId="77777777" w:rsidR="00957F5A" w:rsidRPr="00410C69" w:rsidRDefault="00957F5A" w:rsidP="00D23CD7">
            <w:pPr>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197.954.077</w:t>
            </w:r>
          </w:p>
        </w:tc>
        <w:tc>
          <w:tcPr>
            <w:tcW w:w="1417" w:type="dxa"/>
            <w:tcBorders>
              <w:top w:val="single" w:sz="2" w:space="0" w:color="auto"/>
              <w:left w:val="single" w:sz="12" w:space="0" w:color="auto"/>
              <w:bottom w:val="single" w:sz="12" w:space="0" w:color="auto"/>
              <w:right w:val="single" w:sz="12" w:space="0" w:color="auto"/>
            </w:tcBorders>
            <w:shd w:val="clear" w:color="auto" w:fill="FABF8F"/>
            <w:noWrap/>
            <w:vAlign w:val="bottom"/>
          </w:tcPr>
          <w:p w14:paraId="76280C9B" w14:textId="77777777" w:rsidR="00957F5A" w:rsidRPr="00410C69" w:rsidRDefault="00502EA1" w:rsidP="00D23CD7">
            <w:pPr>
              <w:jc w:val="center"/>
              <w:rPr>
                <w:rFonts w:ascii="Arial" w:hAnsi="Arial" w:cs="Arial"/>
                <w:bCs/>
                <w:color w:val="000000"/>
                <w:sz w:val="18"/>
                <w:szCs w:val="18"/>
                <w:lang w:val="en-US" w:eastAsia="sl-SI"/>
              </w:rPr>
            </w:pPr>
            <w:r w:rsidRPr="00410C69">
              <w:rPr>
                <w:rFonts w:ascii="Arial" w:hAnsi="Arial" w:cs="Arial"/>
                <w:bCs/>
                <w:color w:val="000000"/>
                <w:sz w:val="18"/>
                <w:szCs w:val="18"/>
                <w:lang w:val="en-US" w:eastAsia="sl-SI"/>
              </w:rPr>
              <w:t>745.656</w:t>
            </w:r>
          </w:p>
        </w:tc>
        <w:tc>
          <w:tcPr>
            <w:tcW w:w="851" w:type="dxa"/>
            <w:tcBorders>
              <w:left w:val="single" w:sz="12" w:space="0" w:color="auto"/>
              <w:right w:val="single" w:sz="12" w:space="0" w:color="auto"/>
            </w:tcBorders>
            <w:shd w:val="clear" w:color="auto" w:fill="FABF8F"/>
            <w:noWrap/>
            <w:vAlign w:val="center"/>
          </w:tcPr>
          <w:p w14:paraId="79788520" w14:textId="77777777" w:rsidR="00957F5A" w:rsidRPr="00410C69" w:rsidRDefault="00957F5A" w:rsidP="00D23CD7">
            <w:pPr>
              <w:jc w:val="center"/>
              <w:rPr>
                <w:rFonts w:ascii="Arial" w:hAnsi="Arial" w:cs="Arial"/>
                <w:b/>
                <w:bCs/>
                <w:color w:val="000000"/>
                <w:sz w:val="18"/>
                <w:szCs w:val="18"/>
                <w:lang w:val="en-US" w:eastAsia="sl-SI"/>
              </w:rPr>
            </w:pPr>
          </w:p>
        </w:tc>
      </w:tr>
      <w:tr w:rsidR="00957F5A" w:rsidRPr="00410C69" w14:paraId="5E6F73F4" w14:textId="77777777" w:rsidTr="00936E21">
        <w:trPr>
          <w:trHeight w:val="300"/>
        </w:trPr>
        <w:tc>
          <w:tcPr>
            <w:tcW w:w="1187" w:type="dxa"/>
            <w:vMerge/>
            <w:tcBorders>
              <w:left w:val="single" w:sz="12" w:space="0" w:color="auto"/>
              <w:bottom w:val="single" w:sz="12" w:space="0" w:color="auto"/>
              <w:right w:val="single" w:sz="12" w:space="0" w:color="auto"/>
            </w:tcBorders>
            <w:shd w:val="clear" w:color="auto" w:fill="FABF8F"/>
            <w:vAlign w:val="bottom"/>
          </w:tcPr>
          <w:p w14:paraId="27915A0B" w14:textId="77777777" w:rsidR="00957F5A" w:rsidRPr="00A16C95" w:rsidRDefault="00957F5A" w:rsidP="00D23CD7">
            <w:pPr>
              <w:jc w:val="center"/>
              <w:rPr>
                <w:rFonts w:ascii="Arial" w:hAnsi="Arial" w:cs="Arial"/>
                <w:color w:val="000000"/>
                <w:sz w:val="18"/>
                <w:szCs w:val="18"/>
                <w:lang w:eastAsia="sl-SI"/>
              </w:rPr>
            </w:pPr>
          </w:p>
        </w:tc>
        <w:tc>
          <w:tcPr>
            <w:tcW w:w="1187"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0E381EE2" w14:textId="77777777" w:rsidR="00957F5A" w:rsidRPr="00410C69" w:rsidRDefault="00957F5A" w:rsidP="00D23CD7">
            <w:pPr>
              <w:jc w:val="center"/>
              <w:rPr>
                <w:rFonts w:ascii="Arial" w:hAnsi="Arial" w:cs="Arial"/>
                <w:color w:val="000000"/>
                <w:sz w:val="18"/>
                <w:szCs w:val="18"/>
                <w:lang w:eastAsia="sl-SI"/>
              </w:rPr>
            </w:pPr>
            <w:r w:rsidRPr="00410C69">
              <w:rPr>
                <w:rFonts w:ascii="Arial" w:hAnsi="Arial" w:cs="Arial"/>
                <w:b/>
                <w:color w:val="000000"/>
                <w:sz w:val="18"/>
                <w:szCs w:val="18"/>
                <w:lang w:eastAsia="sl-SI"/>
              </w:rPr>
              <w:t>skupaj</w:t>
            </w:r>
          </w:p>
        </w:tc>
        <w:tc>
          <w:tcPr>
            <w:tcW w:w="1098" w:type="dxa"/>
            <w:tcBorders>
              <w:top w:val="single" w:sz="12" w:space="0" w:color="auto"/>
              <w:left w:val="single" w:sz="12" w:space="0" w:color="auto"/>
              <w:bottom w:val="single" w:sz="12" w:space="0" w:color="auto"/>
              <w:right w:val="single" w:sz="4" w:space="0" w:color="auto"/>
            </w:tcBorders>
            <w:shd w:val="clear" w:color="auto" w:fill="FABF8F"/>
            <w:noWrap/>
            <w:vAlign w:val="bottom"/>
          </w:tcPr>
          <w:p w14:paraId="1A057123" w14:textId="77777777" w:rsidR="00957F5A" w:rsidRPr="00410C69" w:rsidRDefault="00957F5A" w:rsidP="00D23CD7">
            <w:pPr>
              <w:jc w:val="center"/>
              <w:rPr>
                <w:rFonts w:ascii="Arial" w:hAnsi="Arial" w:cs="Arial"/>
                <w:b/>
                <w:bCs/>
                <w:color w:val="000000"/>
                <w:sz w:val="18"/>
                <w:szCs w:val="18"/>
                <w:lang w:val="en-US" w:eastAsia="sl-SI"/>
              </w:rPr>
            </w:pPr>
          </w:p>
        </w:tc>
        <w:tc>
          <w:tcPr>
            <w:tcW w:w="1099" w:type="dxa"/>
            <w:tcBorders>
              <w:top w:val="single" w:sz="12" w:space="0" w:color="auto"/>
              <w:left w:val="nil"/>
              <w:bottom w:val="single" w:sz="12" w:space="0" w:color="auto"/>
              <w:right w:val="single" w:sz="4" w:space="0" w:color="auto"/>
            </w:tcBorders>
            <w:shd w:val="clear" w:color="auto" w:fill="FABF8F"/>
            <w:noWrap/>
            <w:vAlign w:val="bottom"/>
          </w:tcPr>
          <w:p w14:paraId="5DD2058F" w14:textId="77777777" w:rsidR="00957F5A" w:rsidRPr="00410C69" w:rsidRDefault="00957F5A" w:rsidP="00D23CD7">
            <w:pPr>
              <w:jc w:val="center"/>
              <w:rPr>
                <w:rFonts w:ascii="Arial" w:hAnsi="Arial" w:cs="Arial"/>
                <w:b/>
                <w:bCs/>
                <w:color w:val="000000"/>
                <w:sz w:val="18"/>
                <w:szCs w:val="18"/>
                <w:lang w:val="en-US" w:eastAsia="sl-SI"/>
              </w:rPr>
            </w:pPr>
          </w:p>
        </w:tc>
        <w:tc>
          <w:tcPr>
            <w:tcW w:w="1099" w:type="dxa"/>
            <w:tcBorders>
              <w:top w:val="single" w:sz="12" w:space="0" w:color="auto"/>
              <w:left w:val="nil"/>
              <w:bottom w:val="single" w:sz="12" w:space="0" w:color="auto"/>
              <w:right w:val="single" w:sz="4" w:space="0" w:color="auto"/>
            </w:tcBorders>
            <w:shd w:val="clear" w:color="auto" w:fill="FABF8F"/>
            <w:noWrap/>
            <w:vAlign w:val="bottom"/>
          </w:tcPr>
          <w:p w14:paraId="5D2C217A" w14:textId="77777777" w:rsidR="00957F5A" w:rsidRPr="00410C69" w:rsidRDefault="00957F5A" w:rsidP="00D23CD7">
            <w:pPr>
              <w:jc w:val="center"/>
              <w:rPr>
                <w:rFonts w:ascii="Arial" w:hAnsi="Arial" w:cs="Arial"/>
                <w:b/>
                <w:bCs/>
                <w:color w:val="000000"/>
                <w:sz w:val="18"/>
                <w:szCs w:val="18"/>
                <w:lang w:val="en-US" w:eastAsia="sl-SI"/>
              </w:rPr>
            </w:pPr>
          </w:p>
        </w:tc>
        <w:tc>
          <w:tcPr>
            <w:tcW w:w="1418" w:type="dxa"/>
            <w:tcBorders>
              <w:top w:val="single" w:sz="12" w:space="0" w:color="auto"/>
              <w:left w:val="nil"/>
              <w:bottom w:val="single" w:sz="12" w:space="0" w:color="auto"/>
              <w:right w:val="single" w:sz="12" w:space="0" w:color="auto"/>
            </w:tcBorders>
            <w:shd w:val="clear" w:color="auto" w:fill="FABF8F"/>
            <w:noWrap/>
            <w:vAlign w:val="bottom"/>
          </w:tcPr>
          <w:p w14:paraId="010D400F" w14:textId="77777777" w:rsidR="00957F5A" w:rsidRPr="00410C69" w:rsidRDefault="00957F5A" w:rsidP="00D23CD7">
            <w:pPr>
              <w:jc w:val="center"/>
              <w:rPr>
                <w:rFonts w:ascii="Arial" w:hAnsi="Arial" w:cs="Arial"/>
                <w:b/>
                <w:bCs/>
                <w:color w:val="000000"/>
                <w:sz w:val="18"/>
                <w:szCs w:val="18"/>
                <w:lang w:val="en-US" w:eastAsia="sl-SI"/>
              </w:rPr>
            </w:pPr>
          </w:p>
        </w:tc>
        <w:tc>
          <w:tcPr>
            <w:tcW w:w="1417"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745F20CA" w14:textId="77777777" w:rsidR="00957F5A" w:rsidRPr="00410C69" w:rsidRDefault="00985FA1" w:rsidP="00D23CD7">
            <w:pPr>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14.599</w:t>
            </w:r>
            <w:r w:rsidR="00502EA1" w:rsidRPr="00410C69">
              <w:rPr>
                <w:rFonts w:ascii="Arial" w:hAnsi="Arial" w:cs="Arial"/>
                <w:b/>
                <w:bCs/>
                <w:color w:val="000000"/>
                <w:sz w:val="18"/>
                <w:szCs w:val="18"/>
                <w:lang w:val="en-US" w:eastAsia="sl-SI"/>
              </w:rPr>
              <w:t>.529</w:t>
            </w:r>
          </w:p>
        </w:tc>
        <w:tc>
          <w:tcPr>
            <w:tcW w:w="851" w:type="dxa"/>
            <w:tcBorders>
              <w:left w:val="single" w:sz="12" w:space="0" w:color="auto"/>
              <w:bottom w:val="single" w:sz="12" w:space="0" w:color="auto"/>
              <w:right w:val="single" w:sz="12" w:space="0" w:color="auto"/>
            </w:tcBorders>
            <w:shd w:val="clear" w:color="auto" w:fill="FABF8F"/>
            <w:noWrap/>
            <w:vAlign w:val="center"/>
          </w:tcPr>
          <w:p w14:paraId="0079DF12" w14:textId="77777777" w:rsidR="00957F5A" w:rsidRPr="00410C69" w:rsidRDefault="009B1284" w:rsidP="00D23CD7">
            <w:pPr>
              <w:jc w:val="center"/>
              <w:rPr>
                <w:rFonts w:ascii="Arial" w:hAnsi="Arial" w:cs="Arial"/>
                <w:b/>
                <w:bCs/>
                <w:color w:val="000000"/>
                <w:sz w:val="18"/>
                <w:szCs w:val="18"/>
                <w:lang w:val="en-US" w:eastAsia="sl-SI"/>
              </w:rPr>
            </w:pPr>
            <w:r>
              <w:rPr>
                <w:rFonts w:ascii="Arial" w:hAnsi="Arial" w:cs="Arial"/>
                <w:b/>
                <w:bCs/>
                <w:color w:val="000000"/>
                <w:sz w:val="18"/>
                <w:szCs w:val="18"/>
                <w:lang w:val="en-US" w:eastAsia="sl-SI"/>
              </w:rPr>
              <w:t>1</w:t>
            </w:r>
          </w:p>
        </w:tc>
      </w:tr>
    </w:tbl>
    <w:p w14:paraId="74C03D3E" w14:textId="77777777" w:rsidR="00BD6AC0" w:rsidRDefault="00BD6AC0" w:rsidP="00D23CD7">
      <w:pPr>
        <w:rPr>
          <w:rFonts w:ascii="Arial" w:hAnsi="Arial" w:cs="Arial"/>
          <w:sz w:val="22"/>
          <w:szCs w:val="22"/>
        </w:rPr>
      </w:pPr>
    </w:p>
    <w:p w14:paraId="0DFA6485" w14:textId="77777777" w:rsidR="00CD5AFF" w:rsidRDefault="00CD5AFF" w:rsidP="00D23CD7">
      <w:pPr>
        <w:jc w:val="both"/>
        <w:rPr>
          <w:rFonts w:ascii="Arial" w:hAnsi="Arial" w:cs="Arial"/>
          <w:sz w:val="22"/>
          <w:szCs w:val="22"/>
        </w:rPr>
      </w:pPr>
    </w:p>
    <w:p w14:paraId="59EEF27E" w14:textId="77777777" w:rsidR="00AF4C7B" w:rsidRDefault="00BE3A6E" w:rsidP="00D23CD7">
      <w:pPr>
        <w:jc w:val="both"/>
        <w:rPr>
          <w:rFonts w:ascii="Arial" w:hAnsi="Arial" w:cs="Arial"/>
          <w:sz w:val="22"/>
          <w:szCs w:val="22"/>
        </w:rPr>
      </w:pPr>
      <w:r w:rsidRPr="00165C92">
        <w:rPr>
          <w:rFonts w:ascii="Arial" w:hAnsi="Arial" w:cs="Arial"/>
          <w:sz w:val="22"/>
          <w:szCs w:val="22"/>
        </w:rPr>
        <w:t xml:space="preserve">Iz preglednice </w:t>
      </w:r>
      <w:r w:rsidR="003774F0">
        <w:rPr>
          <w:rFonts w:ascii="Arial" w:hAnsi="Arial" w:cs="Arial"/>
          <w:sz w:val="22"/>
          <w:szCs w:val="22"/>
        </w:rPr>
        <w:t xml:space="preserve">31 </w:t>
      </w:r>
      <w:r>
        <w:rPr>
          <w:rFonts w:ascii="Arial" w:hAnsi="Arial" w:cs="Arial"/>
          <w:sz w:val="22"/>
          <w:szCs w:val="22"/>
        </w:rPr>
        <w:t>je razvidno, da največjo stopnjo vpliva, zaradi najgostejše poselitve in  zopet predstavlja potres v osrednjem delu Slovenije (Ljubljana)</w:t>
      </w:r>
      <w:r w:rsidR="00050031">
        <w:rPr>
          <w:rFonts w:ascii="Arial" w:hAnsi="Arial" w:cs="Arial"/>
          <w:sz w:val="22"/>
          <w:szCs w:val="22"/>
        </w:rPr>
        <w:t>.</w:t>
      </w:r>
      <w:r w:rsidR="003774F0">
        <w:rPr>
          <w:rFonts w:ascii="Arial" w:hAnsi="Arial" w:cs="Arial"/>
          <w:sz w:val="22"/>
          <w:szCs w:val="22"/>
        </w:rPr>
        <w:t xml:space="preserve"> V ovrednotenju </w:t>
      </w:r>
      <w:r w:rsidR="00CD11BE">
        <w:rPr>
          <w:rFonts w:ascii="Arial" w:hAnsi="Arial" w:cs="Arial"/>
          <w:sz w:val="22"/>
          <w:szCs w:val="22"/>
        </w:rPr>
        <w:t xml:space="preserve">gospodarskih vplivov </w:t>
      </w:r>
      <w:r w:rsidR="00D27D5F">
        <w:rPr>
          <w:rFonts w:ascii="Arial" w:hAnsi="Arial" w:cs="Arial"/>
          <w:sz w:val="22"/>
          <w:szCs w:val="22"/>
        </w:rPr>
        <w:t xml:space="preserve">so upoštevani le stroški stavbnega fonda, </w:t>
      </w:r>
      <w:r w:rsidR="00696BF9">
        <w:rPr>
          <w:rFonts w:ascii="Arial" w:hAnsi="Arial" w:cs="Arial"/>
          <w:sz w:val="22"/>
          <w:szCs w:val="22"/>
        </w:rPr>
        <w:t xml:space="preserve">v ovrednotenju tako </w:t>
      </w:r>
      <w:r w:rsidR="003774F0">
        <w:rPr>
          <w:rFonts w:ascii="Arial" w:hAnsi="Arial" w:cs="Arial"/>
          <w:sz w:val="22"/>
          <w:szCs w:val="22"/>
        </w:rPr>
        <w:t xml:space="preserve">niso </w:t>
      </w:r>
      <w:r w:rsidR="00D27D5F">
        <w:rPr>
          <w:rFonts w:ascii="Arial" w:hAnsi="Arial" w:cs="Arial"/>
          <w:sz w:val="22"/>
          <w:szCs w:val="22"/>
        </w:rPr>
        <w:t>zajeti</w:t>
      </w:r>
      <w:r w:rsidR="003774F0">
        <w:rPr>
          <w:rFonts w:ascii="Arial" w:hAnsi="Arial" w:cs="Arial"/>
          <w:sz w:val="22"/>
          <w:szCs w:val="22"/>
        </w:rPr>
        <w:t xml:space="preserve"> stroški </w:t>
      </w:r>
      <w:r w:rsidR="00696BF9">
        <w:rPr>
          <w:rFonts w:ascii="Arial" w:hAnsi="Arial" w:cs="Arial"/>
          <w:sz w:val="22"/>
          <w:szCs w:val="22"/>
        </w:rPr>
        <w:t xml:space="preserve">motenj v gospodarstvu, stroški v povezavi s poškodovano infrastrukturo (rušitve, motnje prometa), stroški </w:t>
      </w:r>
      <w:r w:rsidR="003774F0">
        <w:rPr>
          <w:rFonts w:ascii="Arial" w:hAnsi="Arial" w:cs="Arial"/>
          <w:sz w:val="22"/>
          <w:szCs w:val="22"/>
        </w:rPr>
        <w:t>zdravstven</w:t>
      </w:r>
      <w:r w:rsidR="00696BF9">
        <w:rPr>
          <w:rFonts w:ascii="Arial" w:hAnsi="Arial" w:cs="Arial"/>
          <w:sz w:val="22"/>
          <w:szCs w:val="22"/>
        </w:rPr>
        <w:t>e</w:t>
      </w:r>
      <w:r w:rsidR="003774F0">
        <w:rPr>
          <w:rFonts w:ascii="Arial" w:hAnsi="Arial" w:cs="Arial"/>
          <w:sz w:val="22"/>
          <w:szCs w:val="22"/>
        </w:rPr>
        <w:t xml:space="preserve"> oskrb</w:t>
      </w:r>
      <w:r w:rsidR="00696BF9">
        <w:rPr>
          <w:rFonts w:ascii="Arial" w:hAnsi="Arial" w:cs="Arial"/>
          <w:sz w:val="22"/>
          <w:szCs w:val="22"/>
        </w:rPr>
        <w:t>e</w:t>
      </w:r>
      <w:r w:rsidR="00CD5AFF">
        <w:rPr>
          <w:rFonts w:ascii="Arial" w:hAnsi="Arial" w:cs="Arial"/>
          <w:sz w:val="22"/>
          <w:szCs w:val="22"/>
        </w:rPr>
        <w:t>, stroški</w:t>
      </w:r>
      <w:r w:rsidR="003774F0">
        <w:rPr>
          <w:rFonts w:ascii="Arial" w:hAnsi="Arial" w:cs="Arial"/>
          <w:sz w:val="22"/>
          <w:szCs w:val="22"/>
        </w:rPr>
        <w:t xml:space="preserve"> </w:t>
      </w:r>
      <w:r w:rsidR="00D27D5F">
        <w:rPr>
          <w:rFonts w:ascii="Arial" w:hAnsi="Arial" w:cs="Arial"/>
          <w:sz w:val="22"/>
          <w:szCs w:val="22"/>
        </w:rPr>
        <w:t>intervencij</w:t>
      </w:r>
      <w:r w:rsidR="00CD5AFF">
        <w:rPr>
          <w:rFonts w:ascii="Arial" w:hAnsi="Arial" w:cs="Arial"/>
          <w:sz w:val="22"/>
          <w:szCs w:val="22"/>
        </w:rPr>
        <w:t xml:space="preserve">, </w:t>
      </w:r>
      <w:r w:rsidR="009B1284">
        <w:rPr>
          <w:rFonts w:ascii="Arial" w:hAnsi="Arial" w:cs="Arial"/>
          <w:sz w:val="22"/>
          <w:szCs w:val="22"/>
        </w:rPr>
        <w:t>socialni</w:t>
      </w:r>
      <w:r w:rsidR="00CD5AFF">
        <w:rPr>
          <w:rFonts w:ascii="Arial" w:hAnsi="Arial" w:cs="Arial"/>
          <w:sz w:val="22"/>
          <w:szCs w:val="22"/>
        </w:rPr>
        <w:t xml:space="preserve"> stroški</w:t>
      </w:r>
      <w:r w:rsidR="009B1284">
        <w:rPr>
          <w:rFonts w:ascii="Arial" w:hAnsi="Arial" w:cs="Arial"/>
          <w:sz w:val="22"/>
          <w:szCs w:val="22"/>
        </w:rPr>
        <w:t>,</w:t>
      </w:r>
      <w:r w:rsidR="00CD5AFF">
        <w:rPr>
          <w:rFonts w:ascii="Arial" w:hAnsi="Arial" w:cs="Arial"/>
          <w:sz w:val="22"/>
          <w:szCs w:val="22"/>
        </w:rPr>
        <w:t xml:space="preserve"> kot so na primer stroški zaradi povečanja brezposelnosti, stroški poškodovanih vozil</w:t>
      </w:r>
      <w:r w:rsidR="00696BF9">
        <w:rPr>
          <w:rFonts w:ascii="Arial" w:hAnsi="Arial" w:cs="Arial"/>
          <w:sz w:val="22"/>
          <w:szCs w:val="22"/>
        </w:rPr>
        <w:t xml:space="preserve"> niti ne </w:t>
      </w:r>
      <w:r w:rsidR="00D27D5F">
        <w:rPr>
          <w:rFonts w:ascii="Arial" w:hAnsi="Arial" w:cs="Arial"/>
          <w:sz w:val="22"/>
          <w:szCs w:val="22"/>
        </w:rPr>
        <w:t>vrednost kulturne dediščine</w:t>
      </w:r>
      <w:r w:rsidR="00696BF9">
        <w:rPr>
          <w:rFonts w:ascii="Arial" w:hAnsi="Arial" w:cs="Arial"/>
          <w:sz w:val="22"/>
          <w:szCs w:val="22"/>
        </w:rPr>
        <w:t xml:space="preserve"> (premična in nepremična).</w:t>
      </w:r>
    </w:p>
    <w:p w14:paraId="3ED9C41C" w14:textId="77777777" w:rsidR="009B1284" w:rsidRDefault="009B1284" w:rsidP="00D23CD7">
      <w:pPr>
        <w:jc w:val="both"/>
        <w:rPr>
          <w:rFonts w:ascii="Arial" w:hAnsi="Arial" w:cs="Arial"/>
          <w:sz w:val="22"/>
          <w:szCs w:val="22"/>
        </w:rPr>
      </w:pPr>
    </w:p>
    <w:p w14:paraId="43453512" w14:textId="77777777" w:rsidR="00CD5AFF" w:rsidRDefault="009B1284" w:rsidP="00D23CD7">
      <w:pPr>
        <w:jc w:val="both"/>
        <w:rPr>
          <w:rFonts w:ascii="Arial" w:hAnsi="Arial" w:cs="Arial"/>
          <w:sz w:val="22"/>
          <w:szCs w:val="22"/>
        </w:rPr>
      </w:pPr>
      <w:r>
        <w:rPr>
          <w:rFonts w:ascii="Arial" w:hAnsi="Arial" w:cs="Arial"/>
          <w:sz w:val="22"/>
          <w:szCs w:val="22"/>
        </w:rPr>
        <w:t>V</w:t>
      </w:r>
      <w:r w:rsidR="00CD5AFF">
        <w:rPr>
          <w:rFonts w:ascii="Arial" w:hAnsi="Arial" w:cs="Arial"/>
          <w:sz w:val="22"/>
          <w:szCs w:val="22"/>
        </w:rPr>
        <w:t xml:space="preserve"> ta pregled </w:t>
      </w:r>
      <w:r>
        <w:rPr>
          <w:rFonts w:ascii="Arial" w:hAnsi="Arial" w:cs="Arial"/>
          <w:sz w:val="22"/>
          <w:szCs w:val="22"/>
        </w:rPr>
        <w:t xml:space="preserve">so </w:t>
      </w:r>
      <w:r w:rsidR="00CD5AFF">
        <w:rPr>
          <w:rFonts w:ascii="Arial" w:hAnsi="Arial" w:cs="Arial"/>
          <w:sz w:val="22"/>
          <w:szCs w:val="22"/>
        </w:rPr>
        <w:t>zajete le večje občine na prizadetih območjih domnevnih scenarijev potresa, ne pa tudi manjše (na primer Brezovica, Domžale, Kamnik</w:t>
      </w:r>
      <w:r w:rsidR="003676F2">
        <w:rPr>
          <w:rFonts w:ascii="Arial" w:hAnsi="Arial" w:cs="Arial"/>
          <w:sz w:val="22"/>
          <w:szCs w:val="22"/>
        </w:rPr>
        <w:t xml:space="preserve"> itd</w:t>
      </w:r>
      <w:r w:rsidR="003867D0">
        <w:rPr>
          <w:rFonts w:ascii="Arial" w:hAnsi="Arial" w:cs="Arial"/>
          <w:sz w:val="22"/>
          <w:szCs w:val="22"/>
        </w:rPr>
        <w:t>.</w:t>
      </w:r>
      <w:r w:rsidR="003676F2">
        <w:rPr>
          <w:rFonts w:ascii="Arial" w:hAnsi="Arial" w:cs="Arial"/>
          <w:sz w:val="22"/>
          <w:szCs w:val="22"/>
        </w:rPr>
        <w:t>). Če bi v ta pre</w:t>
      </w:r>
      <w:r w:rsidR="00CD5AFF">
        <w:rPr>
          <w:rFonts w:ascii="Arial" w:hAnsi="Arial" w:cs="Arial"/>
          <w:sz w:val="22"/>
          <w:szCs w:val="22"/>
        </w:rPr>
        <w:t>gled zajeli vse občine na domnevno prizadetih območjih, bi bile številke in zneski višji</w:t>
      </w:r>
      <w:r>
        <w:rPr>
          <w:rFonts w:ascii="Arial" w:hAnsi="Arial" w:cs="Arial"/>
          <w:sz w:val="22"/>
          <w:szCs w:val="22"/>
        </w:rPr>
        <w:t xml:space="preserve">, ne bi pa to spremenilo stopnje vpliva. </w:t>
      </w:r>
      <w:r w:rsidR="003676F2">
        <w:rPr>
          <w:rFonts w:ascii="Arial" w:hAnsi="Arial" w:cs="Arial"/>
          <w:sz w:val="22"/>
          <w:szCs w:val="22"/>
        </w:rPr>
        <w:t>Prav tako ne v tem pregledu ne drugod v tem poglavju niso upoštevane morebitne posledice verižnih nesreč.</w:t>
      </w:r>
    </w:p>
    <w:p w14:paraId="5111D7A4" w14:textId="77777777" w:rsidR="009B1284" w:rsidRDefault="009B1284" w:rsidP="00D23CD7">
      <w:pPr>
        <w:jc w:val="both"/>
        <w:rPr>
          <w:rFonts w:ascii="Arial" w:hAnsi="Arial" w:cs="Arial"/>
          <w:b/>
          <w:bCs/>
          <w:sz w:val="22"/>
          <w:szCs w:val="22"/>
        </w:rPr>
      </w:pPr>
    </w:p>
    <w:p w14:paraId="348AA232" w14:textId="77777777" w:rsidR="009B1284" w:rsidRDefault="009B1284" w:rsidP="00D23CD7">
      <w:pPr>
        <w:jc w:val="both"/>
        <w:rPr>
          <w:rFonts w:ascii="Arial" w:hAnsi="Arial" w:cs="Arial"/>
          <w:b/>
          <w:bCs/>
          <w:sz w:val="22"/>
          <w:szCs w:val="22"/>
        </w:rPr>
      </w:pPr>
    </w:p>
    <w:p w14:paraId="457D160E" w14:textId="77777777" w:rsidR="00087E2B" w:rsidRPr="00087E2B" w:rsidRDefault="00EA7574" w:rsidP="0085676F">
      <w:pPr>
        <w:pStyle w:val="Naslov3"/>
      </w:pPr>
      <w:r>
        <w:t>4.</w:t>
      </w:r>
      <w:r w:rsidR="003774F0">
        <w:t>1</w:t>
      </w:r>
      <w:r>
        <w:t>.</w:t>
      </w:r>
      <w:r w:rsidR="003774F0">
        <w:t>4</w:t>
      </w:r>
      <w:r>
        <w:tab/>
      </w:r>
      <w:r w:rsidR="00087E2B" w:rsidRPr="00087E2B">
        <w:t xml:space="preserve">Ovrednotenje </w:t>
      </w:r>
      <w:r w:rsidR="00ED5800">
        <w:t xml:space="preserve">političnih in družbenih </w:t>
      </w:r>
      <w:r w:rsidR="00ED5800" w:rsidRPr="00087E2B">
        <w:t>vpliv</w:t>
      </w:r>
      <w:r w:rsidR="00ED5800">
        <w:t>ov</w:t>
      </w:r>
      <w:r w:rsidR="00ED5800" w:rsidRPr="00087E2B">
        <w:t xml:space="preserve"> </w:t>
      </w:r>
    </w:p>
    <w:p w14:paraId="6AC3F245" w14:textId="77777777" w:rsidR="00ED5800" w:rsidRDefault="00ED5800" w:rsidP="00D23CD7">
      <w:pPr>
        <w:jc w:val="both"/>
        <w:rPr>
          <w:rFonts w:ascii="Arial" w:hAnsi="Arial" w:cs="Arial"/>
          <w:bCs/>
          <w:sz w:val="22"/>
          <w:szCs w:val="22"/>
        </w:rPr>
      </w:pPr>
    </w:p>
    <w:p w14:paraId="7A324370" w14:textId="77777777" w:rsidR="00ED5800" w:rsidRPr="00ED5800" w:rsidRDefault="00ED5800" w:rsidP="00936E21">
      <w:pPr>
        <w:pStyle w:val="Naslov4"/>
      </w:pPr>
      <w:r w:rsidRPr="00ED5800">
        <w:t>4.1.4.1 Ovrednotenje vpliva na delovanje državnih organov</w:t>
      </w:r>
    </w:p>
    <w:p w14:paraId="755221FC" w14:textId="77777777" w:rsidR="00ED5800" w:rsidRDefault="00ED5800" w:rsidP="00D23CD7">
      <w:pPr>
        <w:jc w:val="both"/>
        <w:rPr>
          <w:rFonts w:ascii="Arial" w:hAnsi="Arial" w:cs="Arial"/>
          <w:bCs/>
          <w:sz w:val="22"/>
          <w:szCs w:val="22"/>
        </w:rPr>
      </w:pPr>
    </w:p>
    <w:p w14:paraId="6AEEBBF4" w14:textId="77777777" w:rsidR="00087E2B" w:rsidRDefault="004C3702" w:rsidP="00D23CD7">
      <w:pPr>
        <w:jc w:val="both"/>
        <w:rPr>
          <w:rFonts w:ascii="Arial" w:hAnsi="Arial" w:cs="Arial"/>
          <w:bCs/>
          <w:sz w:val="22"/>
          <w:szCs w:val="22"/>
        </w:rPr>
      </w:pPr>
      <w:r>
        <w:rPr>
          <w:rFonts w:ascii="Arial" w:hAnsi="Arial" w:cs="Arial"/>
          <w:bCs/>
          <w:sz w:val="22"/>
          <w:szCs w:val="22"/>
        </w:rPr>
        <w:t xml:space="preserve">Ocena se nanaša na možnost izvajanja nalog iz pristojnosti državnih organov (vlada, ministrstva, organi v sestavi, upravne enote) na prizadetem območju. Največja stopnja </w:t>
      </w:r>
      <w:r w:rsidR="008B66E4">
        <w:rPr>
          <w:rFonts w:ascii="Arial" w:hAnsi="Arial" w:cs="Arial"/>
          <w:bCs/>
          <w:sz w:val="22"/>
          <w:szCs w:val="22"/>
        </w:rPr>
        <w:t xml:space="preserve">vpliva je v primeru potresa v </w:t>
      </w:r>
      <w:r w:rsidR="00ED5800">
        <w:rPr>
          <w:rFonts w:ascii="Arial" w:hAnsi="Arial" w:cs="Arial"/>
          <w:bCs/>
          <w:sz w:val="22"/>
          <w:szCs w:val="22"/>
        </w:rPr>
        <w:t>osrednjem delu Slovenije (Ljubljana)</w:t>
      </w:r>
      <w:r w:rsidR="00225DD6">
        <w:rPr>
          <w:rFonts w:ascii="Arial" w:hAnsi="Arial" w:cs="Arial"/>
          <w:bCs/>
          <w:sz w:val="22"/>
          <w:szCs w:val="22"/>
        </w:rPr>
        <w:t>,</w:t>
      </w:r>
      <w:r>
        <w:rPr>
          <w:rFonts w:ascii="Arial" w:hAnsi="Arial" w:cs="Arial"/>
          <w:bCs/>
          <w:sz w:val="22"/>
          <w:szCs w:val="22"/>
        </w:rPr>
        <w:t xml:space="preserve"> </w:t>
      </w:r>
      <w:r w:rsidR="008B66E4">
        <w:rPr>
          <w:rFonts w:ascii="Arial" w:hAnsi="Arial" w:cs="Arial"/>
          <w:bCs/>
          <w:sz w:val="22"/>
          <w:szCs w:val="22"/>
        </w:rPr>
        <w:t xml:space="preserve">saj je tu velika prisotnost </w:t>
      </w:r>
      <w:r w:rsidR="008B66E4">
        <w:rPr>
          <w:rFonts w:ascii="Arial" w:hAnsi="Arial" w:cs="Arial"/>
          <w:sz w:val="22"/>
          <w:szCs w:val="22"/>
        </w:rPr>
        <w:t xml:space="preserve">državnih ustanov. V primerih scenarijev v </w:t>
      </w:r>
      <w:r w:rsidR="002F35A8">
        <w:rPr>
          <w:rFonts w:ascii="Arial" w:hAnsi="Arial" w:cs="Arial"/>
          <w:sz w:val="22"/>
          <w:szCs w:val="22"/>
        </w:rPr>
        <w:t>Posočju (Bovec) in Posavju (Brežice) se vpliv nanaša predvsem na možnost delovanja upravnih enot, policije …)</w:t>
      </w:r>
      <w:r w:rsidR="00225DD6">
        <w:rPr>
          <w:rFonts w:ascii="Arial" w:hAnsi="Arial" w:cs="Arial"/>
          <w:sz w:val="22"/>
          <w:szCs w:val="22"/>
        </w:rPr>
        <w:t>.</w:t>
      </w:r>
    </w:p>
    <w:p w14:paraId="63AD5FC6" w14:textId="77777777" w:rsidR="006357C8" w:rsidRDefault="006357C8" w:rsidP="00D23CD7">
      <w:pPr>
        <w:rPr>
          <w:rFonts w:ascii="Arial" w:hAnsi="Arial" w:cs="Arial"/>
          <w:bCs/>
          <w:sz w:val="22"/>
          <w:szCs w:val="22"/>
        </w:rPr>
      </w:pPr>
    </w:p>
    <w:p w14:paraId="0D400A92" w14:textId="77777777" w:rsidR="002A2958" w:rsidRDefault="002A2958" w:rsidP="00D23CD7">
      <w:pPr>
        <w:rPr>
          <w:rFonts w:ascii="Arial" w:hAnsi="Arial" w:cs="Arial"/>
          <w:bCs/>
          <w:sz w:val="22"/>
          <w:szCs w:val="22"/>
        </w:rPr>
      </w:pPr>
    </w:p>
    <w:p w14:paraId="6CE23C22" w14:textId="77777777" w:rsidR="00A16C95" w:rsidRPr="00A16C95" w:rsidRDefault="00A16C95" w:rsidP="00D23CD7">
      <w:pPr>
        <w:rPr>
          <w:rFonts w:ascii="Arial" w:hAnsi="Arial" w:cs="Arial"/>
          <w:bCs/>
          <w:i/>
          <w:sz w:val="22"/>
          <w:szCs w:val="22"/>
        </w:rPr>
      </w:pPr>
      <w:r w:rsidRPr="00A16C95">
        <w:rPr>
          <w:rFonts w:ascii="Arial" w:hAnsi="Arial" w:cs="Arial"/>
          <w:b/>
          <w:bCs/>
          <w:i/>
          <w:sz w:val="22"/>
          <w:szCs w:val="22"/>
        </w:rPr>
        <w:t xml:space="preserve">Preglednica </w:t>
      </w:r>
      <w:r w:rsidR="00ED5800">
        <w:rPr>
          <w:rFonts w:ascii="Arial" w:hAnsi="Arial" w:cs="Arial"/>
          <w:b/>
          <w:bCs/>
          <w:i/>
          <w:sz w:val="22"/>
          <w:szCs w:val="22"/>
        </w:rPr>
        <w:t>32</w:t>
      </w:r>
      <w:r w:rsidRPr="00A16C95">
        <w:rPr>
          <w:rFonts w:ascii="Arial" w:hAnsi="Arial" w:cs="Arial"/>
          <w:bCs/>
          <w:i/>
          <w:sz w:val="22"/>
          <w:szCs w:val="22"/>
        </w:rPr>
        <w:t>:</w:t>
      </w:r>
      <w:r>
        <w:rPr>
          <w:rFonts w:ascii="Arial" w:hAnsi="Arial" w:cs="Arial"/>
          <w:bCs/>
          <w:i/>
          <w:sz w:val="22"/>
          <w:szCs w:val="22"/>
        </w:rPr>
        <w:t xml:space="preserve"> Tabelarični prikaz ovrednotenja vpliva na delovanje državnih organov</w:t>
      </w:r>
    </w:p>
    <w:tbl>
      <w:tblPr>
        <w:tblW w:w="8984" w:type="dxa"/>
        <w:tblInd w:w="70" w:type="dxa"/>
        <w:tblLayout w:type="fixed"/>
        <w:tblCellMar>
          <w:left w:w="70" w:type="dxa"/>
          <w:right w:w="70" w:type="dxa"/>
        </w:tblCellMar>
        <w:tblLook w:val="00A0" w:firstRow="1" w:lastRow="0" w:firstColumn="1" w:lastColumn="0" w:noHBand="0" w:noVBand="0"/>
      </w:tblPr>
      <w:tblGrid>
        <w:gridCol w:w="1187"/>
        <w:gridCol w:w="1134"/>
        <w:gridCol w:w="1134"/>
        <w:gridCol w:w="1134"/>
        <w:gridCol w:w="1134"/>
        <w:gridCol w:w="1134"/>
        <w:gridCol w:w="1134"/>
        <w:gridCol w:w="993"/>
      </w:tblGrid>
      <w:tr w:rsidR="006357C8" w:rsidRPr="00375E96" w14:paraId="434F4E60" w14:textId="77777777" w:rsidTr="00B05E70">
        <w:trPr>
          <w:trHeight w:val="454"/>
          <w:tblHeader/>
        </w:trPr>
        <w:tc>
          <w:tcPr>
            <w:tcW w:w="1187" w:type="dxa"/>
            <w:vMerge w:val="restart"/>
            <w:tcBorders>
              <w:top w:val="single" w:sz="12" w:space="0" w:color="auto"/>
              <w:left w:val="single" w:sz="12" w:space="0" w:color="auto"/>
              <w:right w:val="single" w:sz="12" w:space="0" w:color="auto"/>
            </w:tcBorders>
            <w:shd w:val="clear" w:color="auto" w:fill="auto"/>
            <w:vAlign w:val="bottom"/>
          </w:tcPr>
          <w:p w14:paraId="3E29CDED" w14:textId="77777777" w:rsidR="006357C8" w:rsidRPr="00DA6C3E" w:rsidRDefault="006357C8" w:rsidP="00D23CD7">
            <w:pPr>
              <w:spacing w:before="60" w:after="60"/>
              <w:jc w:val="center"/>
              <w:rPr>
                <w:rFonts w:ascii="Arial" w:hAnsi="Arial" w:cs="Arial"/>
                <w:b/>
                <w:bCs/>
                <w:color w:val="000000"/>
                <w:sz w:val="18"/>
                <w:szCs w:val="18"/>
                <w:lang w:eastAsia="sl-SI"/>
              </w:rPr>
            </w:pPr>
          </w:p>
          <w:p w14:paraId="64CDD463" w14:textId="77777777" w:rsidR="006357C8" w:rsidRPr="00DA6C3E" w:rsidRDefault="006357C8" w:rsidP="00D23CD7">
            <w:pPr>
              <w:spacing w:before="60" w:after="60"/>
              <w:jc w:val="center"/>
              <w:rPr>
                <w:rFonts w:ascii="Arial" w:hAnsi="Arial" w:cs="Arial"/>
                <w:b/>
                <w:bCs/>
                <w:color w:val="000000"/>
                <w:sz w:val="18"/>
                <w:szCs w:val="18"/>
                <w:lang w:eastAsia="sl-SI"/>
              </w:rPr>
            </w:pPr>
          </w:p>
          <w:p w14:paraId="4759CB42" w14:textId="77777777" w:rsidR="006357C8" w:rsidRPr="00B53493" w:rsidRDefault="006357C8" w:rsidP="00D23CD7">
            <w:pPr>
              <w:spacing w:before="60" w:after="60"/>
              <w:jc w:val="center"/>
              <w:rPr>
                <w:rFonts w:ascii="Arial" w:hAnsi="Arial" w:cs="Arial"/>
                <w:b/>
                <w:bCs/>
                <w:color w:val="000000"/>
                <w:sz w:val="18"/>
                <w:szCs w:val="18"/>
                <w:lang w:eastAsia="sl-SI"/>
              </w:rPr>
            </w:pPr>
          </w:p>
          <w:p w14:paraId="5AD76F07" w14:textId="77777777" w:rsidR="006357C8" w:rsidRPr="0079737D" w:rsidRDefault="006357C8" w:rsidP="00D23CD7">
            <w:pPr>
              <w:spacing w:before="60" w:after="60"/>
              <w:jc w:val="center"/>
              <w:rPr>
                <w:rFonts w:ascii="Arial" w:hAnsi="Arial" w:cs="Arial"/>
                <w:b/>
                <w:bCs/>
                <w:color w:val="000000"/>
                <w:sz w:val="18"/>
                <w:szCs w:val="18"/>
                <w:lang w:eastAsia="sl-SI"/>
              </w:rPr>
            </w:pPr>
          </w:p>
          <w:p w14:paraId="15CB4765" w14:textId="77777777" w:rsidR="006357C8" w:rsidRPr="00451312" w:rsidRDefault="006357C8" w:rsidP="00D23CD7">
            <w:pPr>
              <w:spacing w:before="60" w:after="60"/>
              <w:jc w:val="center"/>
              <w:rPr>
                <w:rFonts w:ascii="Arial" w:hAnsi="Arial" w:cs="Arial"/>
                <w:b/>
                <w:bCs/>
                <w:color w:val="000000"/>
                <w:sz w:val="18"/>
                <w:szCs w:val="18"/>
                <w:lang w:eastAsia="sl-SI"/>
              </w:rPr>
            </w:pPr>
            <w:r w:rsidRPr="00451312">
              <w:rPr>
                <w:rFonts w:ascii="Arial" w:hAnsi="Arial" w:cs="Arial"/>
                <w:b/>
                <w:bCs/>
                <w:color w:val="000000"/>
                <w:sz w:val="18"/>
                <w:szCs w:val="18"/>
                <w:lang w:eastAsia="sl-SI"/>
              </w:rPr>
              <w:t>scenarij</w:t>
            </w:r>
          </w:p>
        </w:tc>
        <w:tc>
          <w:tcPr>
            <w:tcW w:w="7795" w:type="dxa"/>
            <w:gridSpan w:val="7"/>
            <w:tcBorders>
              <w:top w:val="single" w:sz="12" w:space="0" w:color="auto"/>
              <w:left w:val="single" w:sz="12" w:space="0" w:color="auto"/>
              <w:bottom w:val="single" w:sz="12" w:space="0" w:color="auto"/>
              <w:right w:val="single" w:sz="12" w:space="0" w:color="auto"/>
            </w:tcBorders>
            <w:shd w:val="clear" w:color="auto" w:fill="auto"/>
            <w:noWrap/>
            <w:vAlign w:val="bottom"/>
          </w:tcPr>
          <w:p w14:paraId="327EBE17" w14:textId="77777777" w:rsidR="006357C8" w:rsidRPr="00DA6C3E" w:rsidRDefault="006357C8" w:rsidP="00D23CD7">
            <w:pPr>
              <w:spacing w:before="60" w:after="60"/>
              <w:jc w:val="center"/>
              <w:rPr>
                <w:rFonts w:ascii="Arial" w:hAnsi="Arial" w:cs="Arial"/>
                <w:b/>
              </w:rPr>
            </w:pPr>
            <w:r w:rsidRPr="00375E96">
              <w:rPr>
                <w:rFonts w:ascii="Arial" w:hAnsi="Arial" w:cs="Arial"/>
                <w:b/>
                <w:bCs/>
                <w:color w:val="000000"/>
                <w:sz w:val="18"/>
                <w:szCs w:val="18"/>
              </w:rPr>
              <w:t>Možnost delovanja državnih organov na prizadetem območju</w:t>
            </w:r>
          </w:p>
        </w:tc>
      </w:tr>
      <w:tr w:rsidR="006357C8" w:rsidRPr="00375E96" w14:paraId="38326740" w14:textId="77777777" w:rsidTr="00B05E70">
        <w:trPr>
          <w:trHeight w:val="390"/>
          <w:tblHeader/>
        </w:trPr>
        <w:tc>
          <w:tcPr>
            <w:tcW w:w="1187" w:type="dxa"/>
            <w:vMerge/>
            <w:tcBorders>
              <w:left w:val="single" w:sz="12" w:space="0" w:color="auto"/>
              <w:right w:val="single" w:sz="12" w:space="0" w:color="auto"/>
            </w:tcBorders>
            <w:shd w:val="clear" w:color="auto" w:fill="auto"/>
            <w:vAlign w:val="bottom"/>
          </w:tcPr>
          <w:p w14:paraId="547E806E" w14:textId="77777777" w:rsidR="006357C8" w:rsidRPr="00375E96" w:rsidRDefault="006357C8" w:rsidP="00D23CD7">
            <w:pPr>
              <w:spacing w:before="60" w:after="60"/>
              <w:jc w:val="center"/>
              <w:rPr>
                <w:rFonts w:ascii="Arial" w:hAnsi="Arial" w:cs="Arial"/>
                <w:b/>
                <w:bCs/>
                <w:color w:val="000000"/>
                <w:sz w:val="18"/>
                <w:szCs w:val="18"/>
                <w:lang w:eastAsia="sl-SI"/>
              </w:rPr>
            </w:pPr>
          </w:p>
        </w:tc>
        <w:tc>
          <w:tcPr>
            <w:tcW w:w="3402" w:type="dxa"/>
            <w:gridSpan w:val="3"/>
            <w:tcBorders>
              <w:top w:val="single" w:sz="12" w:space="0" w:color="auto"/>
              <w:left w:val="single" w:sz="12" w:space="0" w:color="auto"/>
              <w:bottom w:val="single" w:sz="2" w:space="0" w:color="auto"/>
              <w:right w:val="single" w:sz="12" w:space="0" w:color="auto"/>
            </w:tcBorders>
            <w:shd w:val="clear" w:color="auto" w:fill="auto"/>
            <w:noWrap/>
            <w:vAlign w:val="bottom"/>
          </w:tcPr>
          <w:p w14:paraId="1411E7B6" w14:textId="77777777" w:rsidR="006357C8" w:rsidRPr="00375E96" w:rsidRDefault="007F3573"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možnost</w:t>
            </w:r>
          </w:p>
        </w:tc>
        <w:tc>
          <w:tcPr>
            <w:tcW w:w="3402" w:type="dxa"/>
            <w:gridSpan w:val="3"/>
            <w:tcBorders>
              <w:top w:val="single" w:sz="12" w:space="0" w:color="auto"/>
              <w:left w:val="single" w:sz="12" w:space="0" w:color="auto"/>
              <w:bottom w:val="single" w:sz="2" w:space="0" w:color="auto"/>
              <w:right w:val="single" w:sz="12" w:space="0" w:color="auto"/>
            </w:tcBorders>
            <w:shd w:val="clear" w:color="auto" w:fill="auto"/>
            <w:vAlign w:val="bottom"/>
          </w:tcPr>
          <w:p w14:paraId="0DF2EC3D" w14:textId="77777777" w:rsidR="006357C8" w:rsidRPr="00375E96" w:rsidRDefault="007F3573"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Število ljudi</w:t>
            </w:r>
          </w:p>
        </w:tc>
        <w:tc>
          <w:tcPr>
            <w:tcW w:w="993" w:type="dxa"/>
            <w:tcBorders>
              <w:top w:val="single" w:sz="12" w:space="0" w:color="auto"/>
              <w:left w:val="single" w:sz="12" w:space="0" w:color="auto"/>
              <w:right w:val="single" w:sz="12" w:space="0" w:color="auto"/>
            </w:tcBorders>
            <w:shd w:val="clear" w:color="auto" w:fill="auto"/>
            <w:vAlign w:val="bottom"/>
          </w:tcPr>
          <w:p w14:paraId="3B5D9FB3" w14:textId="77777777" w:rsidR="008B66E4" w:rsidRPr="00375E96" w:rsidRDefault="008B66E4" w:rsidP="00D23CD7">
            <w:pPr>
              <w:spacing w:before="60" w:after="60"/>
              <w:jc w:val="center"/>
              <w:rPr>
                <w:rFonts w:ascii="Arial" w:hAnsi="Arial" w:cs="Arial"/>
                <w:b/>
                <w:bCs/>
                <w:color w:val="000000"/>
                <w:sz w:val="18"/>
                <w:szCs w:val="18"/>
              </w:rPr>
            </w:pPr>
          </w:p>
          <w:p w14:paraId="11C47112" w14:textId="77777777" w:rsidR="006357C8" w:rsidRPr="00375E96" w:rsidRDefault="006357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 xml:space="preserve">končna </w:t>
            </w:r>
            <w:r w:rsidR="00ED5800">
              <w:rPr>
                <w:rFonts w:ascii="Arial" w:hAnsi="Arial" w:cs="Arial"/>
                <w:b/>
                <w:bCs/>
                <w:color w:val="000000"/>
                <w:sz w:val="18"/>
                <w:szCs w:val="18"/>
              </w:rPr>
              <w:t>vrednost</w:t>
            </w:r>
            <w:r w:rsidR="00ED5800" w:rsidRPr="00375E96">
              <w:rPr>
                <w:rFonts w:ascii="Arial" w:hAnsi="Arial" w:cs="Arial"/>
                <w:b/>
                <w:bCs/>
                <w:color w:val="000000"/>
                <w:sz w:val="18"/>
                <w:szCs w:val="18"/>
              </w:rPr>
              <w:t xml:space="preserve"> </w:t>
            </w:r>
            <w:r w:rsidRPr="00375E96">
              <w:rPr>
                <w:rFonts w:ascii="Arial" w:hAnsi="Arial" w:cs="Arial"/>
                <w:b/>
                <w:bCs/>
                <w:color w:val="000000"/>
                <w:sz w:val="18"/>
                <w:szCs w:val="18"/>
              </w:rPr>
              <w:t>vpliva</w:t>
            </w:r>
          </w:p>
        </w:tc>
      </w:tr>
      <w:tr w:rsidR="006357C8" w:rsidRPr="00375E96" w14:paraId="0354F97E" w14:textId="77777777" w:rsidTr="00B05E70">
        <w:trPr>
          <w:trHeight w:val="795"/>
          <w:tblHeader/>
        </w:trPr>
        <w:tc>
          <w:tcPr>
            <w:tcW w:w="1187" w:type="dxa"/>
            <w:vMerge/>
            <w:tcBorders>
              <w:left w:val="single" w:sz="12" w:space="0" w:color="auto"/>
              <w:bottom w:val="single" w:sz="12" w:space="0" w:color="auto"/>
              <w:right w:val="single" w:sz="12" w:space="0" w:color="auto"/>
            </w:tcBorders>
            <w:shd w:val="clear" w:color="auto" w:fill="auto"/>
            <w:vAlign w:val="bottom"/>
          </w:tcPr>
          <w:p w14:paraId="00AFE66F" w14:textId="77777777" w:rsidR="006357C8" w:rsidRPr="00375E96" w:rsidRDefault="006357C8" w:rsidP="00D23CD7">
            <w:pPr>
              <w:spacing w:before="60" w:after="60"/>
              <w:jc w:val="center"/>
              <w:rPr>
                <w:rFonts w:ascii="Arial" w:hAnsi="Arial" w:cs="Arial"/>
                <w:b/>
                <w:bCs/>
                <w:color w:val="000000"/>
                <w:sz w:val="18"/>
                <w:szCs w:val="18"/>
                <w:lang w:eastAsia="sl-SI"/>
              </w:rPr>
            </w:pPr>
          </w:p>
        </w:tc>
        <w:tc>
          <w:tcPr>
            <w:tcW w:w="1134" w:type="dxa"/>
            <w:tcBorders>
              <w:top w:val="single" w:sz="2" w:space="0" w:color="auto"/>
              <w:left w:val="single" w:sz="12" w:space="0" w:color="auto"/>
              <w:bottom w:val="single" w:sz="12" w:space="0" w:color="auto"/>
              <w:right w:val="single" w:sz="2" w:space="0" w:color="auto"/>
            </w:tcBorders>
            <w:shd w:val="clear" w:color="auto" w:fill="auto"/>
            <w:noWrap/>
            <w:vAlign w:val="bottom"/>
          </w:tcPr>
          <w:p w14:paraId="7727DE2D" w14:textId="77777777" w:rsidR="006357C8" w:rsidRPr="00375E96" w:rsidRDefault="006357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trajanje</w:t>
            </w:r>
          </w:p>
        </w:tc>
        <w:tc>
          <w:tcPr>
            <w:tcW w:w="1134" w:type="dxa"/>
            <w:tcBorders>
              <w:top w:val="single" w:sz="2" w:space="0" w:color="auto"/>
              <w:left w:val="single" w:sz="2" w:space="0" w:color="auto"/>
              <w:bottom w:val="single" w:sz="12" w:space="0" w:color="auto"/>
              <w:right w:val="single" w:sz="4" w:space="0" w:color="auto"/>
            </w:tcBorders>
            <w:shd w:val="clear" w:color="auto" w:fill="auto"/>
            <w:vAlign w:val="bottom"/>
          </w:tcPr>
          <w:p w14:paraId="4F836AD8" w14:textId="77777777" w:rsidR="006357C8" w:rsidRPr="00375E96" w:rsidRDefault="006357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w:t>
            </w:r>
          </w:p>
        </w:tc>
        <w:tc>
          <w:tcPr>
            <w:tcW w:w="1134" w:type="dxa"/>
            <w:tcBorders>
              <w:top w:val="single" w:sz="2" w:space="0" w:color="auto"/>
              <w:left w:val="nil"/>
              <w:bottom w:val="single" w:sz="12" w:space="0" w:color="auto"/>
              <w:right w:val="single" w:sz="12" w:space="0" w:color="auto"/>
            </w:tcBorders>
            <w:shd w:val="clear" w:color="auto" w:fill="auto"/>
            <w:vAlign w:val="bottom"/>
          </w:tcPr>
          <w:p w14:paraId="7FA6C7A4" w14:textId="77777777" w:rsidR="006357C8" w:rsidRPr="00375E96" w:rsidRDefault="006357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c>
          <w:tcPr>
            <w:tcW w:w="1134" w:type="dxa"/>
            <w:tcBorders>
              <w:top w:val="single" w:sz="2" w:space="0" w:color="auto"/>
              <w:left w:val="single" w:sz="12" w:space="0" w:color="auto"/>
              <w:bottom w:val="single" w:sz="12" w:space="0" w:color="auto"/>
              <w:right w:val="single" w:sz="4" w:space="0" w:color="auto"/>
            </w:tcBorders>
            <w:shd w:val="clear" w:color="auto" w:fill="auto"/>
            <w:vAlign w:val="bottom"/>
          </w:tcPr>
          <w:p w14:paraId="3C45E35A" w14:textId="77777777" w:rsidR="006357C8" w:rsidRPr="00375E96" w:rsidRDefault="006357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trajanje</w:t>
            </w:r>
          </w:p>
        </w:tc>
        <w:tc>
          <w:tcPr>
            <w:tcW w:w="1134" w:type="dxa"/>
            <w:tcBorders>
              <w:top w:val="single" w:sz="2" w:space="0" w:color="auto"/>
              <w:left w:val="nil"/>
              <w:bottom w:val="single" w:sz="12" w:space="0" w:color="auto"/>
              <w:right w:val="single" w:sz="2" w:space="0" w:color="auto"/>
            </w:tcBorders>
            <w:shd w:val="clear" w:color="auto" w:fill="auto"/>
            <w:vAlign w:val="bottom"/>
          </w:tcPr>
          <w:p w14:paraId="602FC870" w14:textId="77777777" w:rsidR="006357C8" w:rsidRPr="00375E96" w:rsidRDefault="006357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število ljudi</w:t>
            </w:r>
          </w:p>
        </w:tc>
        <w:tc>
          <w:tcPr>
            <w:tcW w:w="1134" w:type="dxa"/>
            <w:tcBorders>
              <w:top w:val="single" w:sz="2" w:space="0" w:color="auto"/>
              <w:left w:val="single" w:sz="2" w:space="0" w:color="auto"/>
              <w:bottom w:val="single" w:sz="12" w:space="0" w:color="auto"/>
              <w:right w:val="single" w:sz="12" w:space="0" w:color="auto"/>
            </w:tcBorders>
            <w:shd w:val="clear" w:color="auto" w:fill="auto"/>
            <w:vAlign w:val="bottom"/>
          </w:tcPr>
          <w:p w14:paraId="24295B3D" w14:textId="77777777" w:rsidR="006357C8" w:rsidRPr="00375E96" w:rsidRDefault="006357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c>
          <w:tcPr>
            <w:tcW w:w="993" w:type="dxa"/>
            <w:tcBorders>
              <w:left w:val="single" w:sz="12" w:space="0" w:color="auto"/>
              <w:bottom w:val="single" w:sz="12" w:space="0" w:color="auto"/>
              <w:right w:val="single" w:sz="12" w:space="0" w:color="auto"/>
            </w:tcBorders>
            <w:shd w:val="clear" w:color="auto" w:fill="auto"/>
            <w:vAlign w:val="bottom"/>
          </w:tcPr>
          <w:p w14:paraId="619DF1E0" w14:textId="77777777" w:rsidR="006357C8" w:rsidRPr="00375E96" w:rsidRDefault="006357C8" w:rsidP="00D23CD7">
            <w:pPr>
              <w:spacing w:before="60" w:after="60"/>
              <w:jc w:val="center"/>
              <w:rPr>
                <w:rFonts w:ascii="Arial" w:hAnsi="Arial" w:cs="Arial"/>
                <w:b/>
                <w:bCs/>
                <w:color w:val="000000"/>
                <w:sz w:val="18"/>
                <w:szCs w:val="18"/>
              </w:rPr>
            </w:pPr>
          </w:p>
        </w:tc>
      </w:tr>
      <w:tr w:rsidR="008B66E4" w:rsidRPr="00375E96" w14:paraId="4CE67F24" w14:textId="77777777" w:rsidTr="00B05E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vAlign w:val="bottom"/>
          </w:tcPr>
          <w:p w14:paraId="6DF40574" w14:textId="77777777" w:rsidR="006357C8" w:rsidRPr="00375E96" w:rsidRDefault="006357C8" w:rsidP="00D23CD7">
            <w:pPr>
              <w:spacing w:before="60" w:after="60"/>
              <w:jc w:val="center"/>
              <w:rPr>
                <w:rFonts w:ascii="Arial" w:hAnsi="Arial" w:cs="Arial"/>
                <w:b/>
                <w:bCs/>
                <w:color w:val="000000"/>
                <w:sz w:val="18"/>
                <w:szCs w:val="18"/>
                <w:lang w:eastAsia="sl-SI"/>
              </w:rPr>
            </w:pPr>
            <w:r w:rsidRPr="00375E96">
              <w:rPr>
                <w:rFonts w:ascii="Arial" w:hAnsi="Arial" w:cs="Arial"/>
                <w:b/>
                <w:color w:val="000000"/>
                <w:sz w:val="18"/>
                <w:szCs w:val="18"/>
                <w:lang w:eastAsia="sl-SI"/>
              </w:rPr>
              <w:t>Bovec</w:t>
            </w:r>
          </w:p>
        </w:tc>
        <w:tc>
          <w:tcPr>
            <w:tcW w:w="1134" w:type="dxa"/>
            <w:tcBorders>
              <w:top w:val="single" w:sz="12" w:space="0" w:color="auto"/>
              <w:left w:val="single" w:sz="12" w:space="0" w:color="auto"/>
              <w:bottom w:val="single" w:sz="12" w:space="0" w:color="auto"/>
              <w:right w:val="single" w:sz="2" w:space="0" w:color="auto"/>
            </w:tcBorders>
            <w:shd w:val="clear" w:color="auto" w:fill="auto"/>
            <w:noWrap/>
            <w:vAlign w:val="bottom"/>
          </w:tcPr>
          <w:p w14:paraId="45821333" w14:textId="77777777" w:rsidR="006357C8" w:rsidRPr="00375E96" w:rsidRDefault="007F3573"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 xml:space="preserve">do </w:t>
            </w:r>
            <w:r w:rsidR="004C3702" w:rsidRPr="00375E96">
              <w:rPr>
                <w:rFonts w:ascii="Arial" w:hAnsi="Arial" w:cs="Arial"/>
                <w:b/>
                <w:bCs/>
                <w:color w:val="000000"/>
                <w:sz w:val="18"/>
                <w:szCs w:val="18"/>
                <w:lang w:eastAsia="sl-SI"/>
              </w:rPr>
              <w:t xml:space="preserve">15 </w:t>
            </w:r>
            <w:r w:rsidRPr="00375E96">
              <w:rPr>
                <w:rFonts w:ascii="Arial" w:hAnsi="Arial" w:cs="Arial"/>
                <w:b/>
                <w:bCs/>
                <w:color w:val="000000"/>
                <w:sz w:val="18"/>
                <w:szCs w:val="18"/>
                <w:lang w:eastAsia="sl-SI"/>
              </w:rPr>
              <w:t>dni</w:t>
            </w:r>
          </w:p>
        </w:tc>
        <w:tc>
          <w:tcPr>
            <w:tcW w:w="1134" w:type="dxa"/>
            <w:tcBorders>
              <w:top w:val="single" w:sz="12" w:space="0" w:color="auto"/>
              <w:left w:val="single" w:sz="2" w:space="0" w:color="auto"/>
              <w:bottom w:val="single" w:sz="12" w:space="0" w:color="auto"/>
              <w:right w:val="single" w:sz="4" w:space="0" w:color="auto"/>
            </w:tcBorders>
            <w:shd w:val="clear" w:color="auto" w:fill="auto"/>
            <w:noWrap/>
            <w:vAlign w:val="bottom"/>
          </w:tcPr>
          <w:p w14:paraId="2A277733" w14:textId="77777777" w:rsidR="006357C8"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omejena</w:t>
            </w:r>
          </w:p>
        </w:tc>
        <w:tc>
          <w:tcPr>
            <w:tcW w:w="1134" w:type="dxa"/>
            <w:tcBorders>
              <w:top w:val="single" w:sz="12" w:space="0" w:color="auto"/>
              <w:left w:val="nil"/>
              <w:bottom w:val="single" w:sz="12" w:space="0" w:color="auto"/>
              <w:right w:val="single" w:sz="12" w:space="0" w:color="auto"/>
            </w:tcBorders>
            <w:shd w:val="clear" w:color="auto" w:fill="auto"/>
            <w:noWrap/>
            <w:vAlign w:val="bottom"/>
          </w:tcPr>
          <w:p w14:paraId="4714BA0A" w14:textId="77777777" w:rsidR="006357C8"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0131FBA9" w14:textId="77777777" w:rsidR="006357C8"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do 30 dni</w:t>
            </w:r>
          </w:p>
        </w:tc>
        <w:tc>
          <w:tcPr>
            <w:tcW w:w="1134" w:type="dxa"/>
            <w:tcBorders>
              <w:top w:val="single" w:sz="12" w:space="0" w:color="auto"/>
              <w:left w:val="nil"/>
              <w:bottom w:val="single" w:sz="12" w:space="0" w:color="auto"/>
              <w:right w:val="single" w:sz="2" w:space="0" w:color="auto"/>
            </w:tcBorders>
            <w:shd w:val="clear" w:color="auto" w:fill="auto"/>
            <w:noWrap/>
            <w:vAlign w:val="bottom"/>
          </w:tcPr>
          <w:p w14:paraId="759036B1" w14:textId="77777777" w:rsidR="006357C8"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37.537</w:t>
            </w:r>
          </w:p>
        </w:tc>
        <w:tc>
          <w:tcPr>
            <w:tcW w:w="1134"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388F1C43" w14:textId="77777777" w:rsidR="006357C8"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4</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53C145F" w14:textId="77777777" w:rsidR="006357C8" w:rsidRPr="00375E96" w:rsidRDefault="00ED5800"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3,0</w:t>
            </w:r>
          </w:p>
        </w:tc>
      </w:tr>
      <w:tr w:rsidR="008B66E4" w:rsidRPr="00375E96" w14:paraId="3E9352F4" w14:textId="77777777" w:rsidTr="00B05E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vAlign w:val="bottom"/>
          </w:tcPr>
          <w:p w14:paraId="41A860DE" w14:textId="77777777" w:rsidR="004C3702" w:rsidRPr="00375E96" w:rsidRDefault="004C3702" w:rsidP="00D23CD7">
            <w:pPr>
              <w:spacing w:before="60" w:after="60"/>
              <w:jc w:val="center"/>
              <w:rPr>
                <w:rFonts w:ascii="Arial" w:hAnsi="Arial" w:cs="Arial"/>
                <w:b/>
                <w:color w:val="000000"/>
                <w:sz w:val="18"/>
                <w:szCs w:val="18"/>
                <w:lang w:eastAsia="sl-SI"/>
              </w:rPr>
            </w:pPr>
            <w:r w:rsidRPr="00375E96">
              <w:rPr>
                <w:rFonts w:ascii="Arial" w:hAnsi="Arial" w:cs="Arial"/>
                <w:b/>
                <w:color w:val="000000"/>
                <w:sz w:val="18"/>
                <w:szCs w:val="18"/>
                <w:lang w:eastAsia="sl-SI"/>
              </w:rPr>
              <w:t>Ljubljana</w:t>
            </w:r>
          </w:p>
        </w:tc>
        <w:tc>
          <w:tcPr>
            <w:tcW w:w="1134" w:type="dxa"/>
            <w:tcBorders>
              <w:top w:val="single" w:sz="12" w:space="0" w:color="auto"/>
              <w:left w:val="single" w:sz="12" w:space="0" w:color="auto"/>
              <w:bottom w:val="single" w:sz="12" w:space="0" w:color="auto"/>
              <w:right w:val="single" w:sz="2" w:space="0" w:color="auto"/>
            </w:tcBorders>
            <w:shd w:val="clear" w:color="auto" w:fill="auto"/>
            <w:noWrap/>
            <w:vAlign w:val="bottom"/>
          </w:tcPr>
          <w:p w14:paraId="739907DA" w14:textId="77777777" w:rsidR="004C3702" w:rsidRPr="00DA6C3E" w:rsidRDefault="004C3702" w:rsidP="00D23CD7">
            <w:pPr>
              <w:spacing w:before="60" w:after="60"/>
              <w:jc w:val="center"/>
              <w:rPr>
                <w:rFonts w:ascii="Arial" w:hAnsi="Arial" w:cs="Arial"/>
              </w:rPr>
            </w:pPr>
            <w:r w:rsidRPr="00375E96">
              <w:rPr>
                <w:rFonts w:ascii="Arial" w:hAnsi="Arial" w:cs="Arial"/>
                <w:b/>
                <w:bCs/>
                <w:color w:val="000000"/>
                <w:sz w:val="18"/>
                <w:szCs w:val="18"/>
                <w:lang w:eastAsia="sl-SI"/>
              </w:rPr>
              <w:t>do 15 dni</w:t>
            </w:r>
          </w:p>
        </w:tc>
        <w:tc>
          <w:tcPr>
            <w:tcW w:w="1134" w:type="dxa"/>
            <w:tcBorders>
              <w:top w:val="single" w:sz="12" w:space="0" w:color="auto"/>
              <w:left w:val="single" w:sz="2" w:space="0" w:color="auto"/>
              <w:bottom w:val="single" w:sz="12" w:space="0" w:color="auto"/>
              <w:right w:val="single" w:sz="4" w:space="0" w:color="auto"/>
            </w:tcBorders>
            <w:shd w:val="clear" w:color="auto" w:fill="auto"/>
            <w:noWrap/>
            <w:vAlign w:val="bottom"/>
          </w:tcPr>
          <w:p w14:paraId="50CF22EA" w14:textId="77777777" w:rsidR="004C3702" w:rsidRPr="00DA6C3E" w:rsidRDefault="004C3702" w:rsidP="00D23CD7">
            <w:pPr>
              <w:spacing w:before="60" w:after="60"/>
              <w:jc w:val="center"/>
              <w:rPr>
                <w:rFonts w:ascii="Arial" w:hAnsi="Arial" w:cs="Arial"/>
              </w:rPr>
            </w:pPr>
            <w:r w:rsidRPr="00375E96">
              <w:rPr>
                <w:rFonts w:ascii="Arial" w:hAnsi="Arial" w:cs="Arial"/>
                <w:b/>
                <w:bCs/>
                <w:color w:val="000000"/>
                <w:sz w:val="18"/>
                <w:szCs w:val="18"/>
                <w:lang w:eastAsia="sl-SI"/>
              </w:rPr>
              <w:t>omejena</w:t>
            </w:r>
          </w:p>
        </w:tc>
        <w:tc>
          <w:tcPr>
            <w:tcW w:w="1134" w:type="dxa"/>
            <w:tcBorders>
              <w:top w:val="single" w:sz="12" w:space="0" w:color="auto"/>
              <w:left w:val="nil"/>
              <w:bottom w:val="single" w:sz="12" w:space="0" w:color="auto"/>
              <w:right w:val="single" w:sz="12" w:space="0" w:color="auto"/>
            </w:tcBorders>
            <w:shd w:val="clear" w:color="auto" w:fill="auto"/>
            <w:noWrap/>
            <w:vAlign w:val="bottom"/>
          </w:tcPr>
          <w:p w14:paraId="357B5A6D" w14:textId="77777777" w:rsidR="004C3702"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5848E542" w14:textId="77777777" w:rsidR="004C3702" w:rsidRPr="00DA6C3E" w:rsidRDefault="004C3702" w:rsidP="00D23CD7">
            <w:pPr>
              <w:spacing w:before="60" w:after="60"/>
              <w:jc w:val="center"/>
              <w:rPr>
                <w:rFonts w:ascii="Arial" w:hAnsi="Arial" w:cs="Arial"/>
              </w:rPr>
            </w:pPr>
            <w:r w:rsidRPr="00375E96">
              <w:rPr>
                <w:rFonts w:ascii="Arial" w:hAnsi="Arial" w:cs="Arial"/>
                <w:b/>
                <w:bCs/>
                <w:color w:val="000000"/>
                <w:sz w:val="18"/>
                <w:szCs w:val="18"/>
                <w:lang w:eastAsia="sl-SI"/>
              </w:rPr>
              <w:t>do 30 dni</w:t>
            </w:r>
          </w:p>
        </w:tc>
        <w:tc>
          <w:tcPr>
            <w:tcW w:w="1134" w:type="dxa"/>
            <w:tcBorders>
              <w:top w:val="single" w:sz="12" w:space="0" w:color="auto"/>
              <w:left w:val="nil"/>
              <w:bottom w:val="single" w:sz="12" w:space="0" w:color="auto"/>
              <w:right w:val="single" w:sz="2" w:space="0" w:color="auto"/>
            </w:tcBorders>
            <w:shd w:val="clear" w:color="auto" w:fill="auto"/>
            <w:noWrap/>
            <w:vAlign w:val="bottom"/>
          </w:tcPr>
          <w:p w14:paraId="7F8FF0C3" w14:textId="77777777" w:rsidR="004C3702"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595.939</w:t>
            </w:r>
          </w:p>
        </w:tc>
        <w:tc>
          <w:tcPr>
            <w:tcW w:w="1134"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5014563C" w14:textId="77777777" w:rsidR="004C3702"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73D1D21" w14:textId="77777777" w:rsidR="004C3702" w:rsidRPr="00375E96" w:rsidRDefault="00ED5800"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3,5</w:t>
            </w:r>
          </w:p>
        </w:tc>
      </w:tr>
      <w:tr w:rsidR="008B66E4" w:rsidRPr="00375E96" w14:paraId="2E148841" w14:textId="77777777" w:rsidTr="00B05E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vAlign w:val="bottom"/>
          </w:tcPr>
          <w:p w14:paraId="34E23DEC" w14:textId="77777777" w:rsidR="004C3702" w:rsidRPr="00375E96" w:rsidRDefault="004C3702" w:rsidP="00D23CD7">
            <w:pPr>
              <w:spacing w:before="60" w:after="60"/>
              <w:jc w:val="center"/>
              <w:rPr>
                <w:rFonts w:ascii="Arial" w:hAnsi="Arial" w:cs="Arial"/>
                <w:b/>
                <w:color w:val="000000"/>
                <w:sz w:val="18"/>
                <w:szCs w:val="18"/>
                <w:lang w:eastAsia="sl-SI"/>
              </w:rPr>
            </w:pPr>
            <w:r w:rsidRPr="00375E96">
              <w:rPr>
                <w:rFonts w:ascii="Arial" w:hAnsi="Arial" w:cs="Arial"/>
                <w:b/>
                <w:color w:val="000000"/>
                <w:sz w:val="18"/>
                <w:szCs w:val="18"/>
                <w:lang w:eastAsia="sl-SI"/>
              </w:rPr>
              <w:t>Brežice</w:t>
            </w:r>
          </w:p>
        </w:tc>
        <w:tc>
          <w:tcPr>
            <w:tcW w:w="1134" w:type="dxa"/>
            <w:tcBorders>
              <w:top w:val="single" w:sz="12" w:space="0" w:color="auto"/>
              <w:left w:val="single" w:sz="12" w:space="0" w:color="auto"/>
              <w:bottom w:val="single" w:sz="12" w:space="0" w:color="auto"/>
              <w:right w:val="single" w:sz="2" w:space="0" w:color="auto"/>
            </w:tcBorders>
            <w:shd w:val="clear" w:color="auto" w:fill="auto"/>
            <w:noWrap/>
            <w:vAlign w:val="bottom"/>
          </w:tcPr>
          <w:p w14:paraId="666E540F" w14:textId="77777777" w:rsidR="004C3702" w:rsidRPr="00DA6C3E" w:rsidRDefault="004C3702" w:rsidP="00D23CD7">
            <w:pPr>
              <w:spacing w:before="60" w:after="60"/>
              <w:jc w:val="center"/>
              <w:rPr>
                <w:rFonts w:ascii="Arial" w:hAnsi="Arial" w:cs="Arial"/>
              </w:rPr>
            </w:pPr>
            <w:r w:rsidRPr="00375E96">
              <w:rPr>
                <w:rFonts w:ascii="Arial" w:hAnsi="Arial" w:cs="Arial"/>
                <w:b/>
                <w:bCs/>
                <w:color w:val="000000"/>
                <w:sz w:val="18"/>
                <w:szCs w:val="18"/>
                <w:lang w:eastAsia="sl-SI"/>
              </w:rPr>
              <w:t>do 15 dni</w:t>
            </w:r>
          </w:p>
        </w:tc>
        <w:tc>
          <w:tcPr>
            <w:tcW w:w="1134" w:type="dxa"/>
            <w:tcBorders>
              <w:top w:val="single" w:sz="12" w:space="0" w:color="auto"/>
              <w:left w:val="single" w:sz="2" w:space="0" w:color="auto"/>
              <w:bottom w:val="single" w:sz="12" w:space="0" w:color="auto"/>
              <w:right w:val="single" w:sz="4" w:space="0" w:color="auto"/>
            </w:tcBorders>
            <w:shd w:val="clear" w:color="auto" w:fill="auto"/>
            <w:noWrap/>
            <w:vAlign w:val="bottom"/>
          </w:tcPr>
          <w:p w14:paraId="319BAEAC" w14:textId="77777777" w:rsidR="004C3702" w:rsidRPr="00DA6C3E" w:rsidRDefault="004C3702" w:rsidP="00D23CD7">
            <w:pPr>
              <w:spacing w:before="60" w:after="60"/>
              <w:jc w:val="center"/>
              <w:rPr>
                <w:rFonts w:ascii="Arial" w:hAnsi="Arial" w:cs="Arial"/>
              </w:rPr>
            </w:pPr>
            <w:r w:rsidRPr="00375E96">
              <w:rPr>
                <w:rFonts w:ascii="Arial" w:hAnsi="Arial" w:cs="Arial"/>
                <w:b/>
                <w:bCs/>
                <w:color w:val="000000"/>
                <w:sz w:val="18"/>
                <w:szCs w:val="18"/>
                <w:lang w:eastAsia="sl-SI"/>
              </w:rPr>
              <w:t>omejena</w:t>
            </w:r>
          </w:p>
        </w:tc>
        <w:tc>
          <w:tcPr>
            <w:tcW w:w="1134" w:type="dxa"/>
            <w:tcBorders>
              <w:top w:val="single" w:sz="12" w:space="0" w:color="auto"/>
              <w:left w:val="nil"/>
              <w:bottom w:val="single" w:sz="12" w:space="0" w:color="auto"/>
              <w:right w:val="single" w:sz="12" w:space="0" w:color="auto"/>
            </w:tcBorders>
            <w:shd w:val="clear" w:color="auto" w:fill="auto"/>
            <w:noWrap/>
            <w:vAlign w:val="bottom"/>
          </w:tcPr>
          <w:p w14:paraId="3C88D38D" w14:textId="77777777" w:rsidR="004C3702"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6828A49B" w14:textId="77777777" w:rsidR="004C3702" w:rsidRPr="00DA6C3E" w:rsidRDefault="004C3702" w:rsidP="00D23CD7">
            <w:pPr>
              <w:spacing w:before="60" w:after="60"/>
              <w:jc w:val="center"/>
              <w:rPr>
                <w:rFonts w:ascii="Arial" w:hAnsi="Arial" w:cs="Arial"/>
              </w:rPr>
            </w:pPr>
            <w:r w:rsidRPr="00375E96">
              <w:rPr>
                <w:rFonts w:ascii="Arial" w:hAnsi="Arial" w:cs="Arial"/>
                <w:b/>
                <w:bCs/>
                <w:color w:val="000000"/>
                <w:sz w:val="18"/>
                <w:szCs w:val="18"/>
                <w:lang w:eastAsia="sl-SI"/>
              </w:rPr>
              <w:t>do 30 dni</w:t>
            </w:r>
          </w:p>
        </w:tc>
        <w:tc>
          <w:tcPr>
            <w:tcW w:w="1134" w:type="dxa"/>
            <w:tcBorders>
              <w:top w:val="single" w:sz="12" w:space="0" w:color="auto"/>
              <w:left w:val="nil"/>
              <w:bottom w:val="single" w:sz="12" w:space="0" w:color="auto"/>
              <w:right w:val="single" w:sz="2" w:space="0" w:color="auto"/>
            </w:tcBorders>
            <w:shd w:val="clear" w:color="auto" w:fill="auto"/>
            <w:noWrap/>
            <w:vAlign w:val="bottom"/>
          </w:tcPr>
          <w:p w14:paraId="7A3FCD16" w14:textId="77777777" w:rsidR="004C3702"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105.663</w:t>
            </w:r>
          </w:p>
        </w:tc>
        <w:tc>
          <w:tcPr>
            <w:tcW w:w="1134"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7CABABB7" w14:textId="77777777" w:rsidR="004C3702" w:rsidRPr="00375E96" w:rsidRDefault="004C370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0E78CE1" w14:textId="77777777" w:rsidR="004C3702" w:rsidRPr="00375E96" w:rsidRDefault="00ED5800"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3,5</w:t>
            </w:r>
          </w:p>
        </w:tc>
      </w:tr>
    </w:tbl>
    <w:p w14:paraId="64BBEA65" w14:textId="77777777" w:rsidR="006357C8" w:rsidRPr="00410C69" w:rsidRDefault="006357C8" w:rsidP="00D23CD7">
      <w:pPr>
        <w:rPr>
          <w:rFonts w:ascii="Arial" w:hAnsi="Arial" w:cs="Arial"/>
          <w:bCs/>
          <w:sz w:val="22"/>
          <w:szCs w:val="22"/>
        </w:rPr>
      </w:pPr>
    </w:p>
    <w:p w14:paraId="181C1B28" w14:textId="77777777" w:rsidR="00AF4C7B" w:rsidRDefault="00AF4C7B" w:rsidP="00D23CD7">
      <w:pPr>
        <w:rPr>
          <w:rFonts w:ascii="Arial" w:hAnsi="Arial" w:cs="Arial"/>
          <w:bCs/>
          <w:sz w:val="22"/>
          <w:szCs w:val="22"/>
        </w:rPr>
      </w:pPr>
    </w:p>
    <w:p w14:paraId="094A87AE" w14:textId="77777777" w:rsidR="003C1650" w:rsidRDefault="003C1650" w:rsidP="00D23CD7">
      <w:pPr>
        <w:rPr>
          <w:rFonts w:ascii="Arial" w:hAnsi="Arial" w:cs="Arial"/>
          <w:bCs/>
          <w:sz w:val="22"/>
          <w:szCs w:val="22"/>
        </w:rPr>
      </w:pPr>
    </w:p>
    <w:p w14:paraId="0B43CFE4" w14:textId="77777777" w:rsidR="00F06225" w:rsidRPr="00321E31" w:rsidRDefault="00410C69" w:rsidP="00936E21">
      <w:pPr>
        <w:pStyle w:val="Naslov4"/>
      </w:pPr>
      <w:r>
        <w:t>4.</w:t>
      </w:r>
      <w:r w:rsidR="003C1650">
        <w:t>1</w:t>
      </w:r>
      <w:r>
        <w:t>.4</w:t>
      </w:r>
      <w:r w:rsidR="00305813">
        <w:t>.2</w:t>
      </w:r>
      <w:r>
        <w:tab/>
      </w:r>
      <w:r w:rsidR="00087E2B" w:rsidRPr="00087E2B">
        <w:t xml:space="preserve">Ovrednotenje vpliva na delovanje </w:t>
      </w:r>
      <w:r w:rsidR="00087E2B">
        <w:t>pomembnih infrastrukturnih sistemov</w:t>
      </w:r>
    </w:p>
    <w:p w14:paraId="438B21B7" w14:textId="77777777" w:rsidR="002A2958" w:rsidRDefault="002A2958" w:rsidP="00D23CD7">
      <w:pPr>
        <w:jc w:val="both"/>
        <w:rPr>
          <w:rFonts w:ascii="Arial" w:hAnsi="Arial" w:cs="Arial"/>
          <w:bCs/>
          <w:sz w:val="22"/>
          <w:szCs w:val="22"/>
        </w:rPr>
      </w:pPr>
    </w:p>
    <w:p w14:paraId="4B9932AF" w14:textId="77777777" w:rsidR="002F35A8" w:rsidRDefault="00D55849" w:rsidP="00D23CD7">
      <w:pPr>
        <w:jc w:val="both"/>
        <w:rPr>
          <w:rFonts w:ascii="Arial" w:hAnsi="Arial" w:cs="Arial"/>
          <w:bCs/>
          <w:sz w:val="22"/>
          <w:szCs w:val="22"/>
        </w:rPr>
      </w:pPr>
      <w:r>
        <w:rPr>
          <w:rFonts w:ascii="Arial" w:hAnsi="Arial" w:cs="Arial"/>
          <w:bCs/>
          <w:sz w:val="22"/>
          <w:szCs w:val="22"/>
        </w:rPr>
        <w:lastRenderedPageBreak/>
        <w:t>Ovrednotenj</w:t>
      </w:r>
      <w:r w:rsidR="007A37ED">
        <w:rPr>
          <w:rFonts w:ascii="Arial" w:hAnsi="Arial" w:cs="Arial"/>
          <w:bCs/>
          <w:sz w:val="22"/>
          <w:szCs w:val="22"/>
        </w:rPr>
        <w:t>e</w:t>
      </w:r>
      <w:r>
        <w:rPr>
          <w:rFonts w:ascii="Arial" w:hAnsi="Arial" w:cs="Arial"/>
          <w:bCs/>
          <w:sz w:val="22"/>
          <w:szCs w:val="22"/>
        </w:rPr>
        <w:t xml:space="preserve"> vpliva se nanaša na pomanjkanje ali otežen dostop do pitne vode, hrane in energentov (elektrika, ogrevanje, gorivo) ter okrnjenost </w:t>
      </w:r>
      <w:r w:rsidRPr="00D55849">
        <w:rPr>
          <w:rFonts w:ascii="Arial" w:hAnsi="Arial" w:cs="Arial"/>
          <w:bCs/>
          <w:sz w:val="22"/>
          <w:szCs w:val="22"/>
        </w:rPr>
        <w:t>delovanj</w:t>
      </w:r>
      <w:r>
        <w:rPr>
          <w:rFonts w:ascii="Arial" w:hAnsi="Arial" w:cs="Arial"/>
          <w:bCs/>
          <w:sz w:val="22"/>
          <w:szCs w:val="22"/>
        </w:rPr>
        <w:t>a</w:t>
      </w:r>
      <w:r w:rsidRPr="00D55849">
        <w:rPr>
          <w:rFonts w:ascii="Arial" w:hAnsi="Arial" w:cs="Arial"/>
          <w:bCs/>
          <w:sz w:val="22"/>
          <w:szCs w:val="22"/>
        </w:rPr>
        <w:t xml:space="preserve"> telekomunikacij, internet</w:t>
      </w:r>
      <w:r>
        <w:rPr>
          <w:rFonts w:ascii="Arial" w:hAnsi="Arial" w:cs="Arial"/>
          <w:bCs/>
          <w:sz w:val="22"/>
          <w:szCs w:val="22"/>
        </w:rPr>
        <w:t>a</w:t>
      </w:r>
      <w:r w:rsidRPr="00D55849">
        <w:rPr>
          <w:rFonts w:ascii="Arial" w:hAnsi="Arial" w:cs="Arial"/>
          <w:bCs/>
          <w:sz w:val="22"/>
          <w:szCs w:val="22"/>
        </w:rPr>
        <w:t>, vzgojno izobraževalnih ustanov, javnih storitev</w:t>
      </w:r>
      <w:r>
        <w:rPr>
          <w:rFonts w:ascii="Arial" w:hAnsi="Arial" w:cs="Arial"/>
          <w:bCs/>
          <w:sz w:val="22"/>
          <w:szCs w:val="22"/>
        </w:rPr>
        <w:t xml:space="preserve"> (dostop do medijev, zdravstvene storitve, bančne storitve …)</w:t>
      </w:r>
      <w:r w:rsidRPr="00D55849">
        <w:rPr>
          <w:rFonts w:ascii="Arial" w:hAnsi="Arial" w:cs="Arial"/>
          <w:bCs/>
          <w:sz w:val="22"/>
          <w:szCs w:val="22"/>
        </w:rPr>
        <w:t>, uporabe javnega prometa</w:t>
      </w:r>
      <w:r>
        <w:rPr>
          <w:rFonts w:ascii="Arial" w:hAnsi="Arial" w:cs="Arial"/>
          <w:bCs/>
          <w:sz w:val="22"/>
          <w:szCs w:val="22"/>
        </w:rPr>
        <w:t xml:space="preserve"> in</w:t>
      </w:r>
      <w:r w:rsidRPr="00D55849">
        <w:rPr>
          <w:rFonts w:ascii="Arial" w:hAnsi="Arial" w:cs="Arial"/>
          <w:bCs/>
          <w:sz w:val="22"/>
          <w:szCs w:val="22"/>
        </w:rPr>
        <w:t xml:space="preserve"> oskrbe </w:t>
      </w:r>
      <w:r>
        <w:rPr>
          <w:rFonts w:ascii="Arial" w:hAnsi="Arial" w:cs="Arial"/>
          <w:bCs/>
          <w:sz w:val="22"/>
          <w:szCs w:val="22"/>
        </w:rPr>
        <w:t xml:space="preserve">z </w:t>
      </w:r>
      <w:r w:rsidRPr="00D55849">
        <w:rPr>
          <w:rFonts w:ascii="Arial" w:hAnsi="Arial" w:cs="Arial"/>
          <w:bCs/>
          <w:sz w:val="22"/>
          <w:szCs w:val="22"/>
        </w:rPr>
        <w:t>življenjski</w:t>
      </w:r>
      <w:r>
        <w:rPr>
          <w:rFonts w:ascii="Arial" w:hAnsi="Arial" w:cs="Arial"/>
          <w:bCs/>
          <w:sz w:val="22"/>
          <w:szCs w:val="22"/>
        </w:rPr>
        <w:t xml:space="preserve">mi </w:t>
      </w:r>
      <w:r w:rsidRPr="00D55849">
        <w:rPr>
          <w:rFonts w:ascii="Arial" w:hAnsi="Arial" w:cs="Arial"/>
          <w:bCs/>
          <w:sz w:val="22"/>
          <w:szCs w:val="22"/>
        </w:rPr>
        <w:t>potrebščin</w:t>
      </w:r>
      <w:r>
        <w:rPr>
          <w:rFonts w:ascii="Arial" w:hAnsi="Arial" w:cs="Arial"/>
          <w:bCs/>
          <w:sz w:val="22"/>
          <w:szCs w:val="22"/>
        </w:rPr>
        <w:t>ami.</w:t>
      </w:r>
    </w:p>
    <w:p w14:paraId="4F3A4F2C" w14:textId="77777777" w:rsidR="00D13936" w:rsidRDefault="00D13936" w:rsidP="00D23CD7">
      <w:pPr>
        <w:rPr>
          <w:rFonts w:ascii="Arial" w:hAnsi="Arial" w:cs="Arial"/>
          <w:bCs/>
          <w:sz w:val="22"/>
          <w:szCs w:val="22"/>
        </w:rPr>
      </w:pPr>
    </w:p>
    <w:p w14:paraId="0AFC1E88" w14:textId="77777777" w:rsidR="008E3338" w:rsidRDefault="008E3338" w:rsidP="00D23CD7">
      <w:pPr>
        <w:rPr>
          <w:rFonts w:ascii="Arial" w:hAnsi="Arial" w:cs="Arial"/>
          <w:bCs/>
          <w:sz w:val="22"/>
          <w:szCs w:val="22"/>
        </w:rPr>
      </w:pPr>
    </w:p>
    <w:p w14:paraId="052C0F31" w14:textId="77777777" w:rsidR="00A16C95" w:rsidRPr="00A16C95" w:rsidRDefault="00A16C95" w:rsidP="00D23CD7">
      <w:pPr>
        <w:rPr>
          <w:rFonts w:ascii="Arial" w:hAnsi="Arial" w:cs="Arial"/>
          <w:bCs/>
          <w:i/>
          <w:sz w:val="22"/>
          <w:szCs w:val="22"/>
        </w:rPr>
      </w:pPr>
      <w:r w:rsidRPr="00A16C95">
        <w:rPr>
          <w:rFonts w:ascii="Arial" w:hAnsi="Arial" w:cs="Arial"/>
          <w:b/>
          <w:bCs/>
          <w:i/>
          <w:sz w:val="22"/>
          <w:szCs w:val="22"/>
        </w:rPr>
        <w:t xml:space="preserve">Preglednica </w:t>
      </w:r>
      <w:r w:rsidR="00305813">
        <w:rPr>
          <w:rFonts w:ascii="Arial" w:hAnsi="Arial" w:cs="Arial"/>
          <w:b/>
          <w:bCs/>
          <w:i/>
          <w:sz w:val="22"/>
          <w:szCs w:val="22"/>
        </w:rPr>
        <w:t>33</w:t>
      </w:r>
      <w:r w:rsidRPr="00A16C95">
        <w:rPr>
          <w:rFonts w:ascii="Arial" w:hAnsi="Arial" w:cs="Arial"/>
          <w:bCs/>
          <w:i/>
          <w:sz w:val="22"/>
          <w:szCs w:val="22"/>
        </w:rPr>
        <w:t>:</w:t>
      </w:r>
      <w:r>
        <w:rPr>
          <w:rFonts w:ascii="Arial" w:hAnsi="Arial" w:cs="Arial"/>
          <w:bCs/>
          <w:i/>
          <w:sz w:val="22"/>
          <w:szCs w:val="22"/>
        </w:rPr>
        <w:t xml:space="preserve"> Tabelarični prikaz ovrednotenja vpliva na delovanje pomembnih infrastrukturnih sistemov</w:t>
      </w:r>
    </w:p>
    <w:tbl>
      <w:tblPr>
        <w:tblW w:w="8984" w:type="dxa"/>
        <w:tblInd w:w="70" w:type="dxa"/>
        <w:tblLayout w:type="fixed"/>
        <w:tblCellMar>
          <w:left w:w="70" w:type="dxa"/>
          <w:right w:w="70" w:type="dxa"/>
        </w:tblCellMar>
        <w:tblLook w:val="00A0" w:firstRow="1" w:lastRow="0" w:firstColumn="1" w:lastColumn="0" w:noHBand="0" w:noVBand="0"/>
      </w:tblPr>
      <w:tblGrid>
        <w:gridCol w:w="1187"/>
        <w:gridCol w:w="1134"/>
        <w:gridCol w:w="1134"/>
        <w:gridCol w:w="1134"/>
        <w:gridCol w:w="1134"/>
        <w:gridCol w:w="1134"/>
        <w:gridCol w:w="1134"/>
        <w:gridCol w:w="993"/>
      </w:tblGrid>
      <w:tr w:rsidR="002F35A8" w:rsidRPr="0084527B" w14:paraId="2A1898F7" w14:textId="77777777" w:rsidTr="00B05E70">
        <w:trPr>
          <w:trHeight w:val="454"/>
          <w:tblHeader/>
        </w:trPr>
        <w:tc>
          <w:tcPr>
            <w:tcW w:w="1187" w:type="dxa"/>
            <w:vMerge w:val="restart"/>
            <w:tcBorders>
              <w:top w:val="single" w:sz="12" w:space="0" w:color="auto"/>
              <w:left w:val="single" w:sz="12" w:space="0" w:color="auto"/>
              <w:right w:val="single" w:sz="12" w:space="0" w:color="auto"/>
            </w:tcBorders>
            <w:shd w:val="clear" w:color="auto" w:fill="auto"/>
            <w:vAlign w:val="bottom"/>
          </w:tcPr>
          <w:p w14:paraId="064F7EBB" w14:textId="77777777" w:rsidR="002F35A8" w:rsidRPr="007A37ED" w:rsidRDefault="002F35A8" w:rsidP="00D23CD7">
            <w:pPr>
              <w:spacing w:before="60" w:after="60"/>
              <w:jc w:val="center"/>
              <w:rPr>
                <w:rFonts w:ascii="Arial" w:hAnsi="Arial" w:cs="Arial"/>
                <w:b/>
                <w:bCs/>
                <w:color w:val="000000"/>
                <w:sz w:val="18"/>
                <w:szCs w:val="18"/>
                <w:lang w:eastAsia="sl-SI"/>
              </w:rPr>
            </w:pPr>
            <w:r w:rsidRPr="007A37ED">
              <w:rPr>
                <w:rFonts w:ascii="Arial" w:hAnsi="Arial" w:cs="Arial"/>
                <w:b/>
                <w:bCs/>
                <w:color w:val="000000"/>
                <w:sz w:val="18"/>
                <w:szCs w:val="18"/>
                <w:lang w:eastAsia="sl-SI"/>
              </w:rPr>
              <w:t>scenarij</w:t>
            </w:r>
          </w:p>
        </w:tc>
        <w:tc>
          <w:tcPr>
            <w:tcW w:w="7795" w:type="dxa"/>
            <w:gridSpan w:val="7"/>
            <w:tcBorders>
              <w:top w:val="single" w:sz="12" w:space="0" w:color="auto"/>
              <w:left w:val="single" w:sz="12" w:space="0" w:color="auto"/>
              <w:bottom w:val="single" w:sz="12" w:space="0" w:color="auto"/>
              <w:right w:val="single" w:sz="12" w:space="0" w:color="auto"/>
            </w:tcBorders>
            <w:shd w:val="clear" w:color="auto" w:fill="auto"/>
            <w:noWrap/>
            <w:vAlign w:val="bottom"/>
          </w:tcPr>
          <w:p w14:paraId="32BD7AB1" w14:textId="77777777" w:rsidR="002F35A8" w:rsidRPr="007A37ED" w:rsidRDefault="002F35A8" w:rsidP="00D23CD7">
            <w:pPr>
              <w:spacing w:before="60" w:after="60"/>
              <w:jc w:val="center"/>
              <w:rPr>
                <w:b/>
              </w:rPr>
            </w:pPr>
            <w:r w:rsidRPr="00375E96">
              <w:rPr>
                <w:rFonts w:ascii="Arial" w:hAnsi="Arial" w:cs="Arial"/>
                <w:b/>
                <w:bCs/>
                <w:color w:val="000000"/>
                <w:sz w:val="18"/>
                <w:szCs w:val="18"/>
              </w:rPr>
              <w:t>Delovanje pomembnih infrastrukturnih sistemov</w:t>
            </w:r>
          </w:p>
        </w:tc>
      </w:tr>
      <w:tr w:rsidR="002F35A8" w:rsidRPr="0084527B" w14:paraId="2B4B7FC5" w14:textId="77777777" w:rsidTr="00B05E70">
        <w:trPr>
          <w:trHeight w:val="390"/>
          <w:tblHeader/>
        </w:trPr>
        <w:tc>
          <w:tcPr>
            <w:tcW w:w="1187" w:type="dxa"/>
            <w:vMerge/>
            <w:tcBorders>
              <w:left w:val="single" w:sz="12" w:space="0" w:color="auto"/>
              <w:right w:val="single" w:sz="12" w:space="0" w:color="auto"/>
            </w:tcBorders>
            <w:shd w:val="clear" w:color="auto" w:fill="auto"/>
            <w:vAlign w:val="bottom"/>
          </w:tcPr>
          <w:p w14:paraId="0CB10C35" w14:textId="77777777" w:rsidR="002F35A8" w:rsidRPr="00375E96" w:rsidRDefault="002F35A8" w:rsidP="00D23CD7">
            <w:pPr>
              <w:spacing w:before="60" w:after="60"/>
              <w:jc w:val="center"/>
              <w:rPr>
                <w:rFonts w:ascii="Arial" w:hAnsi="Arial" w:cs="Arial"/>
                <w:b/>
                <w:bCs/>
                <w:color w:val="000000"/>
                <w:sz w:val="18"/>
                <w:szCs w:val="18"/>
                <w:lang w:eastAsia="sl-SI"/>
              </w:rPr>
            </w:pPr>
          </w:p>
        </w:tc>
        <w:tc>
          <w:tcPr>
            <w:tcW w:w="3402" w:type="dxa"/>
            <w:gridSpan w:val="3"/>
            <w:tcBorders>
              <w:top w:val="single" w:sz="12" w:space="0" w:color="auto"/>
              <w:left w:val="single" w:sz="12" w:space="0" w:color="auto"/>
              <w:bottom w:val="single" w:sz="2" w:space="0" w:color="auto"/>
              <w:right w:val="single" w:sz="12" w:space="0" w:color="auto"/>
            </w:tcBorders>
            <w:shd w:val="clear" w:color="auto" w:fill="auto"/>
            <w:noWrap/>
            <w:vAlign w:val="bottom"/>
          </w:tcPr>
          <w:p w14:paraId="7F2E03E0"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Pitna voda, hrana, energenti</w:t>
            </w:r>
          </w:p>
        </w:tc>
        <w:tc>
          <w:tcPr>
            <w:tcW w:w="3402" w:type="dxa"/>
            <w:gridSpan w:val="3"/>
            <w:tcBorders>
              <w:top w:val="single" w:sz="12" w:space="0" w:color="auto"/>
              <w:left w:val="single" w:sz="12" w:space="0" w:color="auto"/>
              <w:bottom w:val="single" w:sz="2" w:space="0" w:color="auto"/>
              <w:right w:val="single" w:sz="12" w:space="0" w:color="auto"/>
            </w:tcBorders>
            <w:shd w:val="clear" w:color="auto" w:fill="auto"/>
            <w:vAlign w:val="bottom"/>
          </w:tcPr>
          <w:p w14:paraId="2357922D"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Okrnjeno delovanje telekomunikacij, internet</w:t>
            </w:r>
            <w:r w:rsidR="00DD4B5D">
              <w:rPr>
                <w:rFonts w:ascii="Arial" w:hAnsi="Arial" w:cs="Arial"/>
                <w:b/>
                <w:bCs/>
                <w:color w:val="000000"/>
                <w:sz w:val="18"/>
                <w:szCs w:val="18"/>
              </w:rPr>
              <w:t>a</w:t>
            </w:r>
            <w:r w:rsidRPr="00375E96">
              <w:rPr>
                <w:rFonts w:ascii="Arial" w:hAnsi="Arial" w:cs="Arial"/>
                <w:b/>
                <w:bCs/>
                <w:color w:val="000000"/>
                <w:sz w:val="18"/>
                <w:szCs w:val="18"/>
              </w:rPr>
              <w:t xml:space="preserve">, vzgojno izobraževalnih ustanov, javnih storitev, uporabe javnega prometa, oskrbe </w:t>
            </w:r>
            <w:r w:rsidR="00DD4B5D">
              <w:rPr>
                <w:rFonts w:ascii="Arial" w:hAnsi="Arial" w:cs="Arial"/>
                <w:b/>
                <w:bCs/>
                <w:color w:val="000000"/>
                <w:sz w:val="18"/>
                <w:szCs w:val="18"/>
              </w:rPr>
              <w:t xml:space="preserve">z </w:t>
            </w:r>
            <w:r w:rsidRPr="00375E96">
              <w:rPr>
                <w:rFonts w:ascii="Arial" w:hAnsi="Arial" w:cs="Arial"/>
                <w:b/>
                <w:bCs/>
                <w:color w:val="000000"/>
                <w:sz w:val="18"/>
                <w:szCs w:val="18"/>
              </w:rPr>
              <w:t>življenjski</w:t>
            </w:r>
            <w:r w:rsidR="00DD4B5D">
              <w:rPr>
                <w:rFonts w:ascii="Arial" w:hAnsi="Arial" w:cs="Arial"/>
                <w:b/>
                <w:bCs/>
                <w:color w:val="000000"/>
                <w:sz w:val="18"/>
                <w:szCs w:val="18"/>
              </w:rPr>
              <w:t>mi</w:t>
            </w:r>
            <w:r w:rsidRPr="00375E96">
              <w:rPr>
                <w:rFonts w:ascii="Arial" w:hAnsi="Arial" w:cs="Arial"/>
                <w:b/>
                <w:bCs/>
                <w:color w:val="000000"/>
                <w:sz w:val="18"/>
                <w:szCs w:val="18"/>
              </w:rPr>
              <w:t xml:space="preserve"> potrebščin</w:t>
            </w:r>
            <w:r w:rsidR="00DD4B5D">
              <w:rPr>
                <w:rFonts w:ascii="Arial" w:hAnsi="Arial" w:cs="Arial"/>
                <w:b/>
                <w:bCs/>
                <w:color w:val="000000"/>
                <w:sz w:val="18"/>
                <w:szCs w:val="18"/>
              </w:rPr>
              <w:t>ami</w:t>
            </w:r>
          </w:p>
        </w:tc>
        <w:tc>
          <w:tcPr>
            <w:tcW w:w="993" w:type="dxa"/>
            <w:tcBorders>
              <w:top w:val="single" w:sz="12" w:space="0" w:color="auto"/>
              <w:left w:val="single" w:sz="12" w:space="0" w:color="auto"/>
              <w:right w:val="single" w:sz="12" w:space="0" w:color="auto"/>
            </w:tcBorders>
            <w:shd w:val="clear" w:color="auto" w:fill="auto"/>
            <w:vAlign w:val="bottom"/>
          </w:tcPr>
          <w:p w14:paraId="718F8E1A"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končna stopnja vpliva</w:t>
            </w:r>
          </w:p>
        </w:tc>
      </w:tr>
      <w:tr w:rsidR="002F35A8" w:rsidRPr="0084527B" w14:paraId="0AF8FE7A" w14:textId="77777777" w:rsidTr="00B05E70">
        <w:trPr>
          <w:trHeight w:val="795"/>
          <w:tblHeader/>
        </w:trPr>
        <w:tc>
          <w:tcPr>
            <w:tcW w:w="1187" w:type="dxa"/>
            <w:vMerge/>
            <w:tcBorders>
              <w:left w:val="single" w:sz="12" w:space="0" w:color="auto"/>
              <w:bottom w:val="single" w:sz="12" w:space="0" w:color="auto"/>
              <w:right w:val="single" w:sz="12" w:space="0" w:color="auto"/>
            </w:tcBorders>
            <w:shd w:val="clear" w:color="auto" w:fill="auto"/>
            <w:vAlign w:val="bottom"/>
          </w:tcPr>
          <w:p w14:paraId="0A717A04" w14:textId="77777777" w:rsidR="002F35A8" w:rsidRPr="00375E96" w:rsidRDefault="002F35A8" w:rsidP="00D23CD7">
            <w:pPr>
              <w:spacing w:before="60" w:after="60"/>
              <w:jc w:val="center"/>
              <w:rPr>
                <w:rFonts w:ascii="Arial" w:hAnsi="Arial" w:cs="Arial"/>
                <w:b/>
                <w:bCs/>
                <w:color w:val="000000"/>
                <w:sz w:val="18"/>
                <w:szCs w:val="18"/>
                <w:lang w:eastAsia="sl-SI"/>
              </w:rPr>
            </w:pPr>
          </w:p>
        </w:tc>
        <w:tc>
          <w:tcPr>
            <w:tcW w:w="1134" w:type="dxa"/>
            <w:tcBorders>
              <w:top w:val="single" w:sz="2" w:space="0" w:color="auto"/>
              <w:left w:val="single" w:sz="12" w:space="0" w:color="auto"/>
              <w:bottom w:val="single" w:sz="12" w:space="0" w:color="auto"/>
              <w:right w:val="single" w:sz="2" w:space="0" w:color="auto"/>
            </w:tcBorders>
            <w:shd w:val="clear" w:color="auto" w:fill="auto"/>
            <w:noWrap/>
            <w:vAlign w:val="bottom"/>
          </w:tcPr>
          <w:p w14:paraId="3E62AFF0"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trajanje</w:t>
            </w:r>
          </w:p>
        </w:tc>
        <w:tc>
          <w:tcPr>
            <w:tcW w:w="1134" w:type="dxa"/>
            <w:tcBorders>
              <w:top w:val="single" w:sz="2" w:space="0" w:color="auto"/>
              <w:left w:val="single" w:sz="2" w:space="0" w:color="auto"/>
              <w:bottom w:val="single" w:sz="12" w:space="0" w:color="auto"/>
              <w:right w:val="single" w:sz="4" w:space="0" w:color="auto"/>
            </w:tcBorders>
            <w:shd w:val="clear" w:color="auto" w:fill="auto"/>
            <w:vAlign w:val="bottom"/>
          </w:tcPr>
          <w:p w14:paraId="6B0464C6"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w:t>
            </w:r>
          </w:p>
        </w:tc>
        <w:tc>
          <w:tcPr>
            <w:tcW w:w="1134" w:type="dxa"/>
            <w:tcBorders>
              <w:top w:val="single" w:sz="2" w:space="0" w:color="auto"/>
              <w:left w:val="nil"/>
              <w:bottom w:val="single" w:sz="12" w:space="0" w:color="auto"/>
              <w:right w:val="single" w:sz="12" w:space="0" w:color="auto"/>
            </w:tcBorders>
            <w:shd w:val="clear" w:color="auto" w:fill="auto"/>
            <w:vAlign w:val="bottom"/>
          </w:tcPr>
          <w:p w14:paraId="229AF0EC"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c>
          <w:tcPr>
            <w:tcW w:w="1134" w:type="dxa"/>
            <w:tcBorders>
              <w:top w:val="single" w:sz="2" w:space="0" w:color="auto"/>
              <w:left w:val="single" w:sz="12" w:space="0" w:color="auto"/>
              <w:bottom w:val="single" w:sz="12" w:space="0" w:color="auto"/>
              <w:right w:val="single" w:sz="4" w:space="0" w:color="auto"/>
            </w:tcBorders>
            <w:shd w:val="clear" w:color="auto" w:fill="auto"/>
            <w:vAlign w:val="bottom"/>
          </w:tcPr>
          <w:p w14:paraId="2D196447"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trajanje</w:t>
            </w:r>
          </w:p>
        </w:tc>
        <w:tc>
          <w:tcPr>
            <w:tcW w:w="1134" w:type="dxa"/>
            <w:tcBorders>
              <w:top w:val="single" w:sz="2" w:space="0" w:color="auto"/>
              <w:left w:val="nil"/>
              <w:bottom w:val="single" w:sz="12" w:space="0" w:color="auto"/>
              <w:right w:val="single" w:sz="2" w:space="0" w:color="auto"/>
            </w:tcBorders>
            <w:shd w:val="clear" w:color="auto" w:fill="auto"/>
            <w:vAlign w:val="bottom"/>
          </w:tcPr>
          <w:p w14:paraId="4228C9C4"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število ljudi</w:t>
            </w:r>
          </w:p>
        </w:tc>
        <w:tc>
          <w:tcPr>
            <w:tcW w:w="1134" w:type="dxa"/>
            <w:tcBorders>
              <w:top w:val="single" w:sz="2" w:space="0" w:color="auto"/>
              <w:left w:val="single" w:sz="2" w:space="0" w:color="auto"/>
              <w:bottom w:val="single" w:sz="12" w:space="0" w:color="auto"/>
              <w:right w:val="single" w:sz="12" w:space="0" w:color="auto"/>
            </w:tcBorders>
            <w:shd w:val="clear" w:color="auto" w:fill="auto"/>
          </w:tcPr>
          <w:p w14:paraId="31D1331B" w14:textId="77777777" w:rsidR="002F35A8" w:rsidRPr="00375E96" w:rsidRDefault="002F35A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 xml:space="preserve">stopnja vpliva </w:t>
            </w:r>
          </w:p>
        </w:tc>
        <w:tc>
          <w:tcPr>
            <w:tcW w:w="993" w:type="dxa"/>
            <w:tcBorders>
              <w:left w:val="single" w:sz="12" w:space="0" w:color="auto"/>
              <w:bottom w:val="single" w:sz="12" w:space="0" w:color="auto"/>
              <w:right w:val="single" w:sz="12" w:space="0" w:color="auto"/>
            </w:tcBorders>
            <w:shd w:val="clear" w:color="auto" w:fill="auto"/>
          </w:tcPr>
          <w:p w14:paraId="41A2508D" w14:textId="77777777" w:rsidR="002F35A8" w:rsidRPr="00375E96" w:rsidRDefault="002F35A8" w:rsidP="00D23CD7">
            <w:pPr>
              <w:spacing w:before="60" w:after="60"/>
              <w:rPr>
                <w:rFonts w:ascii="Arial" w:hAnsi="Arial" w:cs="Arial"/>
                <w:b/>
                <w:bCs/>
                <w:color w:val="000000"/>
                <w:sz w:val="18"/>
                <w:szCs w:val="18"/>
              </w:rPr>
            </w:pPr>
          </w:p>
        </w:tc>
      </w:tr>
      <w:tr w:rsidR="002F35A8" w:rsidRPr="0084527B" w14:paraId="289E51E7" w14:textId="77777777" w:rsidTr="00B05E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vAlign w:val="bottom"/>
          </w:tcPr>
          <w:p w14:paraId="0D474C37" w14:textId="77777777" w:rsidR="002F35A8" w:rsidRPr="00375E96" w:rsidRDefault="002F35A8" w:rsidP="00D23CD7">
            <w:pPr>
              <w:spacing w:before="60" w:after="60"/>
              <w:rPr>
                <w:rFonts w:ascii="Arial" w:hAnsi="Arial" w:cs="Arial"/>
                <w:b/>
                <w:bCs/>
                <w:color w:val="000000"/>
                <w:sz w:val="18"/>
                <w:szCs w:val="18"/>
                <w:lang w:eastAsia="sl-SI"/>
              </w:rPr>
            </w:pPr>
            <w:r w:rsidRPr="007A37ED">
              <w:rPr>
                <w:rFonts w:ascii="Arial" w:hAnsi="Arial" w:cs="Arial"/>
                <w:b/>
                <w:color w:val="000000"/>
                <w:sz w:val="18"/>
                <w:szCs w:val="18"/>
                <w:lang w:eastAsia="sl-SI"/>
              </w:rPr>
              <w:t>Bovec</w:t>
            </w:r>
          </w:p>
        </w:tc>
        <w:tc>
          <w:tcPr>
            <w:tcW w:w="1134" w:type="dxa"/>
            <w:tcBorders>
              <w:top w:val="single" w:sz="12" w:space="0" w:color="auto"/>
              <w:left w:val="single" w:sz="12" w:space="0" w:color="auto"/>
              <w:bottom w:val="single" w:sz="12" w:space="0" w:color="auto"/>
              <w:right w:val="single" w:sz="2" w:space="0" w:color="auto"/>
            </w:tcBorders>
            <w:shd w:val="clear" w:color="auto" w:fill="auto"/>
            <w:noWrap/>
            <w:vAlign w:val="bottom"/>
          </w:tcPr>
          <w:p w14:paraId="03438ECF"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do 15 dni</w:t>
            </w:r>
          </w:p>
        </w:tc>
        <w:tc>
          <w:tcPr>
            <w:tcW w:w="1134" w:type="dxa"/>
            <w:tcBorders>
              <w:top w:val="single" w:sz="12" w:space="0" w:color="auto"/>
              <w:left w:val="single" w:sz="2" w:space="0" w:color="auto"/>
              <w:bottom w:val="single" w:sz="12" w:space="0" w:color="auto"/>
              <w:right w:val="single" w:sz="4" w:space="0" w:color="auto"/>
            </w:tcBorders>
            <w:shd w:val="clear" w:color="auto" w:fill="auto"/>
            <w:noWrap/>
            <w:vAlign w:val="bottom"/>
          </w:tcPr>
          <w:p w14:paraId="51CA50D9"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omejena</w:t>
            </w:r>
          </w:p>
        </w:tc>
        <w:tc>
          <w:tcPr>
            <w:tcW w:w="1134" w:type="dxa"/>
            <w:tcBorders>
              <w:top w:val="single" w:sz="12" w:space="0" w:color="auto"/>
              <w:left w:val="nil"/>
              <w:bottom w:val="single" w:sz="12" w:space="0" w:color="auto"/>
              <w:right w:val="single" w:sz="12" w:space="0" w:color="auto"/>
            </w:tcBorders>
            <w:shd w:val="clear" w:color="auto" w:fill="auto"/>
            <w:noWrap/>
            <w:vAlign w:val="bottom"/>
          </w:tcPr>
          <w:p w14:paraId="598C70C5"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7BCF2189"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do 30 dni</w:t>
            </w:r>
          </w:p>
        </w:tc>
        <w:tc>
          <w:tcPr>
            <w:tcW w:w="1134" w:type="dxa"/>
            <w:tcBorders>
              <w:top w:val="single" w:sz="12" w:space="0" w:color="auto"/>
              <w:left w:val="nil"/>
              <w:bottom w:val="single" w:sz="12" w:space="0" w:color="auto"/>
              <w:right w:val="single" w:sz="2" w:space="0" w:color="auto"/>
            </w:tcBorders>
            <w:shd w:val="clear" w:color="auto" w:fill="auto"/>
            <w:noWrap/>
            <w:vAlign w:val="bottom"/>
          </w:tcPr>
          <w:p w14:paraId="54467B28"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37.537</w:t>
            </w:r>
          </w:p>
        </w:tc>
        <w:tc>
          <w:tcPr>
            <w:tcW w:w="1134"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2EEF8712"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4</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361D99B4"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3</w:t>
            </w:r>
          </w:p>
        </w:tc>
      </w:tr>
      <w:tr w:rsidR="002F35A8" w:rsidRPr="0084527B" w14:paraId="1D473BD1" w14:textId="77777777" w:rsidTr="00B05E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vAlign w:val="bottom"/>
          </w:tcPr>
          <w:p w14:paraId="5CB8D7A5" w14:textId="77777777" w:rsidR="002F35A8" w:rsidRPr="007A37ED" w:rsidRDefault="002F35A8"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Ljubljana</w:t>
            </w:r>
          </w:p>
        </w:tc>
        <w:tc>
          <w:tcPr>
            <w:tcW w:w="1134" w:type="dxa"/>
            <w:tcBorders>
              <w:top w:val="single" w:sz="12" w:space="0" w:color="auto"/>
              <w:left w:val="single" w:sz="12" w:space="0" w:color="auto"/>
              <w:bottom w:val="single" w:sz="12" w:space="0" w:color="auto"/>
              <w:right w:val="single" w:sz="2" w:space="0" w:color="auto"/>
            </w:tcBorders>
            <w:shd w:val="clear" w:color="auto" w:fill="auto"/>
            <w:noWrap/>
          </w:tcPr>
          <w:p w14:paraId="3A35AEC8" w14:textId="77777777" w:rsidR="002F35A8" w:rsidRPr="007A37ED" w:rsidRDefault="002F35A8" w:rsidP="00D23CD7">
            <w:pPr>
              <w:spacing w:before="60" w:after="60"/>
              <w:jc w:val="center"/>
            </w:pPr>
            <w:r w:rsidRPr="00375E96">
              <w:rPr>
                <w:rFonts w:ascii="Arial" w:hAnsi="Arial" w:cs="Arial"/>
                <w:b/>
                <w:bCs/>
                <w:color w:val="000000"/>
                <w:sz w:val="18"/>
                <w:szCs w:val="18"/>
                <w:lang w:eastAsia="sl-SI"/>
              </w:rPr>
              <w:t>do 15 dni</w:t>
            </w:r>
          </w:p>
        </w:tc>
        <w:tc>
          <w:tcPr>
            <w:tcW w:w="1134" w:type="dxa"/>
            <w:tcBorders>
              <w:top w:val="single" w:sz="12" w:space="0" w:color="auto"/>
              <w:left w:val="single" w:sz="2" w:space="0" w:color="auto"/>
              <w:bottom w:val="single" w:sz="12" w:space="0" w:color="auto"/>
              <w:right w:val="single" w:sz="4" w:space="0" w:color="auto"/>
            </w:tcBorders>
            <w:shd w:val="clear" w:color="auto" w:fill="auto"/>
            <w:noWrap/>
          </w:tcPr>
          <w:p w14:paraId="387F0054" w14:textId="77777777" w:rsidR="002F35A8" w:rsidRPr="007A37ED" w:rsidRDefault="002F35A8" w:rsidP="00D23CD7">
            <w:pPr>
              <w:spacing w:before="60" w:after="60"/>
              <w:jc w:val="center"/>
            </w:pPr>
            <w:r w:rsidRPr="00375E96">
              <w:rPr>
                <w:rFonts w:ascii="Arial" w:hAnsi="Arial" w:cs="Arial"/>
                <w:b/>
                <w:bCs/>
                <w:color w:val="000000"/>
                <w:sz w:val="18"/>
                <w:szCs w:val="18"/>
                <w:lang w:eastAsia="sl-SI"/>
              </w:rPr>
              <w:t>omejena</w:t>
            </w:r>
          </w:p>
        </w:tc>
        <w:tc>
          <w:tcPr>
            <w:tcW w:w="1134" w:type="dxa"/>
            <w:tcBorders>
              <w:top w:val="single" w:sz="12" w:space="0" w:color="auto"/>
              <w:left w:val="nil"/>
              <w:bottom w:val="single" w:sz="12" w:space="0" w:color="auto"/>
              <w:right w:val="single" w:sz="12" w:space="0" w:color="auto"/>
            </w:tcBorders>
            <w:shd w:val="clear" w:color="auto" w:fill="auto"/>
            <w:noWrap/>
            <w:vAlign w:val="bottom"/>
          </w:tcPr>
          <w:p w14:paraId="7B3C6FE7"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tcPr>
          <w:p w14:paraId="589DE581" w14:textId="77777777" w:rsidR="002F35A8" w:rsidRPr="007A37ED" w:rsidRDefault="002F35A8" w:rsidP="00D23CD7">
            <w:pPr>
              <w:spacing w:before="60" w:after="60"/>
              <w:jc w:val="center"/>
            </w:pPr>
            <w:r w:rsidRPr="00375E96">
              <w:rPr>
                <w:rFonts w:ascii="Arial" w:hAnsi="Arial" w:cs="Arial"/>
                <w:b/>
                <w:bCs/>
                <w:color w:val="000000"/>
                <w:sz w:val="18"/>
                <w:szCs w:val="18"/>
                <w:lang w:eastAsia="sl-SI"/>
              </w:rPr>
              <w:t>do 30 dni</w:t>
            </w:r>
          </w:p>
        </w:tc>
        <w:tc>
          <w:tcPr>
            <w:tcW w:w="1134" w:type="dxa"/>
            <w:tcBorders>
              <w:top w:val="single" w:sz="12" w:space="0" w:color="auto"/>
              <w:left w:val="nil"/>
              <w:bottom w:val="single" w:sz="12" w:space="0" w:color="auto"/>
              <w:right w:val="single" w:sz="2" w:space="0" w:color="auto"/>
            </w:tcBorders>
            <w:shd w:val="clear" w:color="auto" w:fill="auto"/>
            <w:noWrap/>
            <w:vAlign w:val="bottom"/>
          </w:tcPr>
          <w:p w14:paraId="3C7A77FB"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595.939</w:t>
            </w:r>
          </w:p>
        </w:tc>
        <w:tc>
          <w:tcPr>
            <w:tcW w:w="1134"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4159A429"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26FB99C7" w14:textId="77777777" w:rsidR="002F35A8" w:rsidRPr="00375E96" w:rsidRDefault="00305813"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3,5</w:t>
            </w:r>
          </w:p>
        </w:tc>
      </w:tr>
      <w:tr w:rsidR="002F35A8" w:rsidRPr="0084527B" w14:paraId="0E959C87" w14:textId="77777777" w:rsidTr="00B05E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vAlign w:val="bottom"/>
          </w:tcPr>
          <w:p w14:paraId="50CE7034" w14:textId="77777777" w:rsidR="002F35A8" w:rsidRPr="007A37ED" w:rsidRDefault="002F35A8"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Brežice</w:t>
            </w:r>
          </w:p>
        </w:tc>
        <w:tc>
          <w:tcPr>
            <w:tcW w:w="1134" w:type="dxa"/>
            <w:tcBorders>
              <w:top w:val="single" w:sz="12" w:space="0" w:color="auto"/>
              <w:left w:val="single" w:sz="12" w:space="0" w:color="auto"/>
              <w:bottom w:val="single" w:sz="12" w:space="0" w:color="auto"/>
              <w:right w:val="single" w:sz="2" w:space="0" w:color="auto"/>
            </w:tcBorders>
            <w:shd w:val="clear" w:color="auto" w:fill="auto"/>
            <w:noWrap/>
          </w:tcPr>
          <w:p w14:paraId="1AB36C56" w14:textId="77777777" w:rsidR="002F35A8" w:rsidRPr="007A37ED" w:rsidRDefault="002F35A8" w:rsidP="00D23CD7">
            <w:pPr>
              <w:spacing w:before="60" w:after="60"/>
              <w:jc w:val="center"/>
            </w:pPr>
            <w:r w:rsidRPr="00375E96">
              <w:rPr>
                <w:rFonts w:ascii="Arial" w:hAnsi="Arial" w:cs="Arial"/>
                <w:b/>
                <w:bCs/>
                <w:color w:val="000000"/>
                <w:sz w:val="18"/>
                <w:szCs w:val="18"/>
                <w:lang w:eastAsia="sl-SI"/>
              </w:rPr>
              <w:t>do 15 dni</w:t>
            </w:r>
          </w:p>
        </w:tc>
        <w:tc>
          <w:tcPr>
            <w:tcW w:w="1134" w:type="dxa"/>
            <w:tcBorders>
              <w:top w:val="single" w:sz="12" w:space="0" w:color="auto"/>
              <w:left w:val="single" w:sz="2" w:space="0" w:color="auto"/>
              <w:bottom w:val="single" w:sz="12" w:space="0" w:color="auto"/>
              <w:right w:val="single" w:sz="4" w:space="0" w:color="auto"/>
            </w:tcBorders>
            <w:shd w:val="clear" w:color="auto" w:fill="auto"/>
            <w:noWrap/>
          </w:tcPr>
          <w:p w14:paraId="704FD2DD" w14:textId="77777777" w:rsidR="002F35A8" w:rsidRPr="007A37ED" w:rsidRDefault="002F35A8" w:rsidP="00D23CD7">
            <w:pPr>
              <w:spacing w:before="60" w:after="60"/>
              <w:jc w:val="center"/>
            </w:pPr>
            <w:r w:rsidRPr="00375E96">
              <w:rPr>
                <w:rFonts w:ascii="Arial" w:hAnsi="Arial" w:cs="Arial"/>
                <w:b/>
                <w:bCs/>
                <w:color w:val="000000"/>
                <w:sz w:val="18"/>
                <w:szCs w:val="18"/>
                <w:lang w:eastAsia="sl-SI"/>
              </w:rPr>
              <w:t>omejena</w:t>
            </w:r>
          </w:p>
        </w:tc>
        <w:tc>
          <w:tcPr>
            <w:tcW w:w="1134" w:type="dxa"/>
            <w:tcBorders>
              <w:top w:val="single" w:sz="12" w:space="0" w:color="auto"/>
              <w:left w:val="nil"/>
              <w:bottom w:val="single" w:sz="12" w:space="0" w:color="auto"/>
              <w:right w:val="single" w:sz="12" w:space="0" w:color="auto"/>
            </w:tcBorders>
            <w:shd w:val="clear" w:color="auto" w:fill="auto"/>
            <w:noWrap/>
            <w:vAlign w:val="bottom"/>
          </w:tcPr>
          <w:p w14:paraId="41596E42"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tcPr>
          <w:p w14:paraId="1EE7AB20" w14:textId="77777777" w:rsidR="002F35A8" w:rsidRPr="007A37ED" w:rsidRDefault="002F35A8" w:rsidP="00D23CD7">
            <w:pPr>
              <w:spacing w:before="60" w:after="60"/>
              <w:jc w:val="center"/>
            </w:pPr>
            <w:r w:rsidRPr="00375E96">
              <w:rPr>
                <w:rFonts w:ascii="Arial" w:hAnsi="Arial" w:cs="Arial"/>
                <w:b/>
                <w:bCs/>
                <w:color w:val="000000"/>
                <w:sz w:val="18"/>
                <w:szCs w:val="18"/>
                <w:lang w:eastAsia="sl-SI"/>
              </w:rPr>
              <w:t>do 30 dni</w:t>
            </w:r>
          </w:p>
        </w:tc>
        <w:tc>
          <w:tcPr>
            <w:tcW w:w="1134" w:type="dxa"/>
            <w:tcBorders>
              <w:top w:val="single" w:sz="12" w:space="0" w:color="auto"/>
              <w:left w:val="nil"/>
              <w:bottom w:val="single" w:sz="12" w:space="0" w:color="auto"/>
              <w:right w:val="single" w:sz="2" w:space="0" w:color="auto"/>
            </w:tcBorders>
            <w:shd w:val="clear" w:color="auto" w:fill="auto"/>
            <w:noWrap/>
            <w:vAlign w:val="bottom"/>
          </w:tcPr>
          <w:p w14:paraId="389CB99A"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105.663</w:t>
            </w:r>
          </w:p>
        </w:tc>
        <w:tc>
          <w:tcPr>
            <w:tcW w:w="1134" w:type="dxa"/>
            <w:tcBorders>
              <w:top w:val="single" w:sz="12" w:space="0" w:color="auto"/>
              <w:left w:val="single" w:sz="2" w:space="0" w:color="auto"/>
              <w:bottom w:val="single" w:sz="12" w:space="0" w:color="auto"/>
              <w:right w:val="single" w:sz="12" w:space="0" w:color="auto"/>
            </w:tcBorders>
            <w:shd w:val="clear" w:color="auto" w:fill="auto"/>
            <w:noWrap/>
            <w:vAlign w:val="bottom"/>
          </w:tcPr>
          <w:p w14:paraId="6F890DA7" w14:textId="77777777" w:rsidR="002F35A8" w:rsidRPr="00375E96" w:rsidRDefault="002F35A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77DDAF28" w14:textId="77777777" w:rsidR="002F35A8" w:rsidRPr="00375E96" w:rsidRDefault="00305813"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3,5</w:t>
            </w:r>
          </w:p>
        </w:tc>
      </w:tr>
    </w:tbl>
    <w:p w14:paraId="1CA2986C" w14:textId="77777777" w:rsidR="002F35A8" w:rsidRDefault="002F35A8" w:rsidP="00D23CD7">
      <w:pPr>
        <w:rPr>
          <w:rFonts w:ascii="Arial" w:hAnsi="Arial" w:cs="Arial"/>
          <w:b/>
          <w:bCs/>
          <w:sz w:val="22"/>
          <w:szCs w:val="22"/>
        </w:rPr>
      </w:pPr>
    </w:p>
    <w:p w14:paraId="24BE359D" w14:textId="77777777" w:rsidR="00305813" w:rsidRDefault="00305813" w:rsidP="00D23CD7">
      <w:pPr>
        <w:rPr>
          <w:rFonts w:ascii="Arial" w:hAnsi="Arial" w:cs="Arial"/>
          <w:b/>
          <w:bCs/>
          <w:sz w:val="22"/>
          <w:szCs w:val="22"/>
        </w:rPr>
      </w:pPr>
    </w:p>
    <w:p w14:paraId="301B7B5D" w14:textId="77777777" w:rsidR="00087E2B" w:rsidRDefault="00410C69" w:rsidP="00936E21">
      <w:pPr>
        <w:pStyle w:val="Naslov4"/>
      </w:pPr>
      <w:r>
        <w:t>4.</w:t>
      </w:r>
      <w:r w:rsidR="003C1650">
        <w:t>1</w:t>
      </w:r>
      <w:r>
        <w:t>.</w:t>
      </w:r>
      <w:r w:rsidR="00305813">
        <w:t>4.3</w:t>
      </w:r>
      <w:r>
        <w:tab/>
      </w:r>
      <w:r w:rsidR="00087E2B" w:rsidRPr="00087E2B">
        <w:t xml:space="preserve">Ovrednotenje </w:t>
      </w:r>
      <w:r w:rsidR="00087E2B">
        <w:t>psihosocialnih vplivov</w:t>
      </w:r>
    </w:p>
    <w:p w14:paraId="29586286" w14:textId="77777777" w:rsidR="002A2958" w:rsidRDefault="002A2958" w:rsidP="00D23CD7">
      <w:pPr>
        <w:jc w:val="both"/>
        <w:rPr>
          <w:rFonts w:ascii="Arial" w:hAnsi="Arial" w:cs="Arial"/>
          <w:bCs/>
          <w:sz w:val="22"/>
          <w:szCs w:val="22"/>
        </w:rPr>
      </w:pPr>
    </w:p>
    <w:p w14:paraId="3EC869F3" w14:textId="77777777" w:rsidR="00D13936" w:rsidRDefault="00D55849" w:rsidP="00D23CD7">
      <w:pPr>
        <w:jc w:val="both"/>
        <w:rPr>
          <w:rFonts w:ascii="Arial" w:hAnsi="Arial" w:cs="Arial"/>
          <w:bCs/>
          <w:sz w:val="22"/>
          <w:szCs w:val="22"/>
        </w:rPr>
      </w:pPr>
      <w:r>
        <w:rPr>
          <w:rFonts w:ascii="Arial" w:hAnsi="Arial" w:cs="Arial"/>
          <w:bCs/>
          <w:sz w:val="22"/>
          <w:szCs w:val="22"/>
        </w:rPr>
        <w:t>V ovrednotenju vplivov so upoštevani socialni vplivi in psihološki vplivi, saj bodo posledico potresa občutili vsi prebivalci</w:t>
      </w:r>
      <w:r w:rsidR="00B6307E">
        <w:rPr>
          <w:rFonts w:ascii="Arial" w:hAnsi="Arial" w:cs="Arial"/>
          <w:bCs/>
          <w:sz w:val="22"/>
          <w:szCs w:val="22"/>
        </w:rPr>
        <w:t>, kar se bo izražalo s povečanim pojavom strahu med prebivalci (strah pred novo nesrečo, strah pred posledicami nesreče) ter potrebo po novih vlogah za dodelitev pomoči.</w:t>
      </w:r>
    </w:p>
    <w:p w14:paraId="29955CC1" w14:textId="77777777" w:rsidR="00D13936" w:rsidRDefault="007517E5" w:rsidP="00D23CD7">
      <w:pPr>
        <w:rPr>
          <w:rFonts w:ascii="Arial" w:hAnsi="Arial" w:cs="Arial"/>
          <w:bCs/>
          <w:sz w:val="22"/>
          <w:szCs w:val="22"/>
        </w:rPr>
      </w:pPr>
      <w:r>
        <w:rPr>
          <w:rFonts w:ascii="Arial" w:hAnsi="Arial" w:cs="Arial"/>
          <w:bCs/>
          <w:sz w:val="22"/>
          <w:szCs w:val="22"/>
        </w:rPr>
        <w:br w:type="column"/>
      </w:r>
    </w:p>
    <w:p w14:paraId="62142AE8" w14:textId="77777777" w:rsidR="002A2958" w:rsidRDefault="002A2958" w:rsidP="00D23CD7">
      <w:pPr>
        <w:rPr>
          <w:rFonts w:ascii="Arial" w:hAnsi="Arial" w:cs="Arial"/>
          <w:bCs/>
          <w:sz w:val="22"/>
          <w:szCs w:val="22"/>
        </w:rPr>
      </w:pPr>
    </w:p>
    <w:p w14:paraId="3ABEFB78" w14:textId="77777777" w:rsidR="00A16C95" w:rsidRPr="00A16C95" w:rsidRDefault="00A16C95" w:rsidP="00D23CD7">
      <w:pPr>
        <w:rPr>
          <w:rFonts w:ascii="Arial" w:hAnsi="Arial" w:cs="Arial"/>
          <w:bCs/>
          <w:i/>
          <w:sz w:val="22"/>
          <w:szCs w:val="22"/>
        </w:rPr>
      </w:pPr>
      <w:r w:rsidRPr="00A16C95">
        <w:rPr>
          <w:rFonts w:ascii="Arial" w:hAnsi="Arial" w:cs="Arial"/>
          <w:b/>
          <w:bCs/>
          <w:i/>
          <w:sz w:val="22"/>
          <w:szCs w:val="22"/>
        </w:rPr>
        <w:t xml:space="preserve">Preglednica </w:t>
      </w:r>
      <w:r w:rsidR="00305813">
        <w:rPr>
          <w:rFonts w:ascii="Arial" w:hAnsi="Arial" w:cs="Arial"/>
          <w:b/>
          <w:bCs/>
          <w:i/>
          <w:sz w:val="22"/>
          <w:szCs w:val="22"/>
        </w:rPr>
        <w:t>34</w:t>
      </w:r>
      <w:r w:rsidRPr="00A16C95">
        <w:rPr>
          <w:rFonts w:ascii="Arial" w:hAnsi="Arial" w:cs="Arial"/>
          <w:bCs/>
          <w:i/>
          <w:sz w:val="22"/>
          <w:szCs w:val="22"/>
        </w:rPr>
        <w:t>:</w:t>
      </w:r>
      <w:r>
        <w:rPr>
          <w:rFonts w:ascii="Arial" w:hAnsi="Arial" w:cs="Arial"/>
          <w:bCs/>
          <w:i/>
          <w:sz w:val="22"/>
          <w:szCs w:val="22"/>
        </w:rPr>
        <w:t xml:space="preserve"> Tabelarični prikaz ovrednotenja psihosocialnih vplivov</w:t>
      </w:r>
    </w:p>
    <w:tbl>
      <w:tblPr>
        <w:tblW w:w="8939" w:type="dxa"/>
        <w:tblInd w:w="70" w:type="dxa"/>
        <w:tblLayout w:type="fixed"/>
        <w:tblCellMar>
          <w:left w:w="70" w:type="dxa"/>
          <w:right w:w="70" w:type="dxa"/>
        </w:tblCellMar>
        <w:tblLook w:val="00A0" w:firstRow="1" w:lastRow="0" w:firstColumn="1" w:lastColumn="0" w:noHBand="0" w:noVBand="0"/>
      </w:tblPr>
      <w:tblGrid>
        <w:gridCol w:w="993"/>
        <w:gridCol w:w="1984"/>
        <w:gridCol w:w="1418"/>
        <w:gridCol w:w="2693"/>
        <w:gridCol w:w="850"/>
        <w:gridCol w:w="1001"/>
      </w:tblGrid>
      <w:tr w:rsidR="00C6611D" w:rsidRPr="0085676F" w14:paraId="7C5B2E36" w14:textId="77777777" w:rsidTr="00C6611D">
        <w:trPr>
          <w:trHeight w:val="283"/>
        </w:trPr>
        <w:tc>
          <w:tcPr>
            <w:tcW w:w="993" w:type="dxa"/>
            <w:vMerge w:val="restart"/>
            <w:tcBorders>
              <w:top w:val="single" w:sz="12" w:space="0" w:color="auto"/>
              <w:left w:val="single" w:sz="12" w:space="0" w:color="auto"/>
              <w:right w:val="single" w:sz="12" w:space="0" w:color="auto"/>
            </w:tcBorders>
            <w:shd w:val="clear" w:color="auto" w:fill="auto"/>
            <w:noWrap/>
            <w:vAlign w:val="center"/>
          </w:tcPr>
          <w:p w14:paraId="4BC207BB" w14:textId="77777777" w:rsidR="00C6611D" w:rsidRPr="000C6433" w:rsidRDefault="00C6611D" w:rsidP="00D23CD7">
            <w:pPr>
              <w:spacing w:before="60" w:after="60"/>
              <w:jc w:val="center"/>
              <w:rPr>
                <w:rFonts w:ascii="Arial" w:hAnsi="Arial" w:cs="Arial"/>
                <w:b/>
                <w:bCs/>
                <w:color w:val="000000"/>
                <w:sz w:val="18"/>
                <w:szCs w:val="18"/>
                <w:lang w:eastAsia="sl-SI"/>
              </w:rPr>
            </w:pPr>
            <w:r w:rsidRPr="000C6433">
              <w:rPr>
                <w:rFonts w:ascii="Arial" w:hAnsi="Arial" w:cs="Arial"/>
                <w:b/>
                <w:bCs/>
                <w:color w:val="000000"/>
                <w:sz w:val="18"/>
                <w:szCs w:val="18"/>
                <w:lang w:eastAsia="sl-SI"/>
              </w:rPr>
              <w:t>scenarij</w:t>
            </w:r>
          </w:p>
        </w:tc>
        <w:tc>
          <w:tcPr>
            <w:tcW w:w="7946" w:type="dxa"/>
            <w:gridSpan w:val="5"/>
            <w:tcBorders>
              <w:top w:val="single" w:sz="12" w:space="0" w:color="auto"/>
              <w:left w:val="single" w:sz="12" w:space="0" w:color="auto"/>
              <w:bottom w:val="single" w:sz="12" w:space="0" w:color="auto"/>
              <w:right w:val="single" w:sz="12" w:space="0" w:color="auto"/>
            </w:tcBorders>
            <w:shd w:val="clear" w:color="auto" w:fill="auto"/>
            <w:noWrap/>
            <w:vAlign w:val="bottom"/>
          </w:tcPr>
          <w:p w14:paraId="6DAF624E"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Ovrednotenje psihosocialnih vplivov</w:t>
            </w:r>
          </w:p>
        </w:tc>
      </w:tr>
      <w:tr w:rsidR="00C6611D" w:rsidRPr="0085676F" w14:paraId="4162CF9D" w14:textId="77777777" w:rsidTr="00936E21">
        <w:trPr>
          <w:trHeight w:val="113"/>
        </w:trPr>
        <w:tc>
          <w:tcPr>
            <w:tcW w:w="993" w:type="dxa"/>
            <w:vMerge/>
            <w:tcBorders>
              <w:left w:val="single" w:sz="12" w:space="0" w:color="auto"/>
              <w:right w:val="single" w:sz="12" w:space="0" w:color="auto"/>
            </w:tcBorders>
            <w:shd w:val="clear" w:color="auto" w:fill="auto"/>
            <w:noWrap/>
            <w:vAlign w:val="bottom"/>
          </w:tcPr>
          <w:p w14:paraId="5108D2C4" w14:textId="77777777" w:rsidR="00C6611D" w:rsidRPr="000C6433" w:rsidRDefault="00C6611D" w:rsidP="00D23CD7">
            <w:pPr>
              <w:spacing w:before="60" w:after="60"/>
              <w:rPr>
                <w:rFonts w:ascii="Arial" w:hAnsi="Arial" w:cs="Arial"/>
                <w:b/>
                <w:color w:val="000000"/>
                <w:sz w:val="18"/>
                <w:szCs w:val="18"/>
                <w:lang w:eastAsia="sl-SI"/>
              </w:rPr>
            </w:pPr>
          </w:p>
        </w:tc>
        <w:tc>
          <w:tcPr>
            <w:tcW w:w="1984"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A8A7A80"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rPr>
              <w:t>Neželeno obnašanje</w:t>
            </w:r>
          </w:p>
        </w:tc>
        <w:tc>
          <w:tcPr>
            <w:tcW w:w="1418"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D8A5D6A"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rPr>
              <w:t>Socialni vpliv</w:t>
            </w:r>
          </w:p>
        </w:tc>
        <w:tc>
          <w:tcPr>
            <w:tcW w:w="3543" w:type="dxa"/>
            <w:gridSpan w:val="2"/>
            <w:tcBorders>
              <w:top w:val="single" w:sz="12" w:space="0" w:color="auto"/>
              <w:left w:val="single" w:sz="12" w:space="0" w:color="auto"/>
              <w:bottom w:val="single" w:sz="12" w:space="0" w:color="auto"/>
              <w:right w:val="single" w:sz="12" w:space="0" w:color="auto"/>
            </w:tcBorders>
            <w:shd w:val="clear" w:color="auto" w:fill="auto"/>
            <w:noWrap/>
          </w:tcPr>
          <w:p w14:paraId="102E67FA"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rPr>
              <w:t xml:space="preserve">Psihološki vpliv </w:t>
            </w:r>
          </w:p>
        </w:tc>
        <w:tc>
          <w:tcPr>
            <w:tcW w:w="1001" w:type="dxa"/>
            <w:vMerge w:val="restart"/>
            <w:tcBorders>
              <w:top w:val="single" w:sz="12" w:space="0" w:color="auto"/>
              <w:left w:val="single" w:sz="2" w:space="0" w:color="auto"/>
              <w:right w:val="single" w:sz="12" w:space="0" w:color="auto"/>
            </w:tcBorders>
            <w:vAlign w:val="bottom"/>
          </w:tcPr>
          <w:p w14:paraId="5F57ABB3"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rPr>
              <w:t>Privzeta stopnja vpliva</w:t>
            </w:r>
          </w:p>
        </w:tc>
      </w:tr>
      <w:tr w:rsidR="00C6611D" w:rsidRPr="0085676F" w14:paraId="5A042EC5" w14:textId="77777777" w:rsidTr="00124D74">
        <w:trPr>
          <w:trHeight w:val="300"/>
        </w:trPr>
        <w:tc>
          <w:tcPr>
            <w:tcW w:w="993" w:type="dxa"/>
            <w:vMerge/>
            <w:tcBorders>
              <w:left w:val="single" w:sz="12" w:space="0" w:color="auto"/>
              <w:bottom w:val="single" w:sz="12" w:space="0" w:color="auto"/>
              <w:right w:val="single" w:sz="12" w:space="0" w:color="auto"/>
            </w:tcBorders>
            <w:shd w:val="clear" w:color="auto" w:fill="FFFFFF"/>
            <w:noWrap/>
            <w:vAlign w:val="bottom"/>
          </w:tcPr>
          <w:p w14:paraId="06C38EDC" w14:textId="77777777" w:rsidR="00C6611D" w:rsidRPr="0085676F" w:rsidRDefault="00C6611D" w:rsidP="00D23CD7">
            <w:pPr>
              <w:spacing w:before="60" w:after="60"/>
              <w:rPr>
                <w:rFonts w:ascii="Arial" w:hAnsi="Arial" w:cs="Arial"/>
                <w:b/>
                <w:bCs/>
                <w:color w:val="000000"/>
                <w:sz w:val="18"/>
                <w:szCs w:val="18"/>
                <w:lang w:eastAsia="sl-SI"/>
              </w:rPr>
            </w:pPr>
          </w:p>
        </w:tc>
        <w:tc>
          <w:tcPr>
            <w:tcW w:w="1984"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174C32B7"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Stopnja vpliva</w:t>
            </w:r>
          </w:p>
        </w:tc>
        <w:tc>
          <w:tcPr>
            <w:tcW w:w="1418"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61425113"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Stopnja vpliva</w:t>
            </w:r>
          </w:p>
        </w:tc>
        <w:tc>
          <w:tcPr>
            <w:tcW w:w="2693" w:type="dxa"/>
            <w:tcBorders>
              <w:top w:val="single" w:sz="12" w:space="0" w:color="auto"/>
              <w:left w:val="single" w:sz="12" w:space="0" w:color="auto"/>
              <w:bottom w:val="single" w:sz="12" w:space="0" w:color="auto"/>
              <w:right w:val="single" w:sz="2" w:space="0" w:color="auto"/>
            </w:tcBorders>
            <w:shd w:val="clear" w:color="auto" w:fill="FFFFFF"/>
            <w:noWrap/>
            <w:vAlign w:val="bottom"/>
          </w:tcPr>
          <w:p w14:paraId="482D2164"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Opis odziva</w:t>
            </w:r>
          </w:p>
        </w:tc>
        <w:tc>
          <w:tcPr>
            <w:tcW w:w="850" w:type="dxa"/>
            <w:tcBorders>
              <w:top w:val="single" w:sz="12" w:space="0" w:color="auto"/>
              <w:left w:val="single" w:sz="2" w:space="0" w:color="auto"/>
              <w:bottom w:val="single" w:sz="12" w:space="0" w:color="auto"/>
              <w:right w:val="single" w:sz="12" w:space="0" w:color="auto"/>
            </w:tcBorders>
            <w:shd w:val="clear" w:color="auto" w:fill="FFFFFF"/>
            <w:noWrap/>
            <w:vAlign w:val="bottom"/>
          </w:tcPr>
          <w:p w14:paraId="0666CADB" w14:textId="77777777" w:rsidR="00C6611D" w:rsidRPr="0085676F" w:rsidRDefault="00C6611D"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Stopnja vpliva</w:t>
            </w:r>
          </w:p>
        </w:tc>
        <w:tc>
          <w:tcPr>
            <w:tcW w:w="1001" w:type="dxa"/>
            <w:vMerge/>
            <w:tcBorders>
              <w:left w:val="single" w:sz="2" w:space="0" w:color="auto"/>
              <w:bottom w:val="single" w:sz="12" w:space="0" w:color="auto"/>
              <w:right w:val="single" w:sz="12" w:space="0" w:color="auto"/>
            </w:tcBorders>
            <w:shd w:val="clear" w:color="auto" w:fill="FFFFFF"/>
            <w:vAlign w:val="bottom"/>
          </w:tcPr>
          <w:p w14:paraId="3080D8A6" w14:textId="77777777" w:rsidR="00C6611D" w:rsidRPr="0085676F" w:rsidRDefault="00C6611D" w:rsidP="00D23CD7">
            <w:pPr>
              <w:spacing w:before="60" w:after="60"/>
              <w:jc w:val="center"/>
              <w:rPr>
                <w:rFonts w:ascii="Arial" w:hAnsi="Arial" w:cs="Arial"/>
                <w:b/>
                <w:bCs/>
                <w:color w:val="000000"/>
                <w:sz w:val="18"/>
                <w:szCs w:val="18"/>
                <w:lang w:eastAsia="sl-SI"/>
              </w:rPr>
            </w:pPr>
          </w:p>
        </w:tc>
      </w:tr>
      <w:tr w:rsidR="00C77F83" w:rsidRPr="0085676F" w14:paraId="55832FC5" w14:textId="77777777" w:rsidTr="00C6611D">
        <w:trPr>
          <w:trHeight w:val="300"/>
        </w:trPr>
        <w:tc>
          <w:tcPr>
            <w:tcW w:w="993"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6D832CEE" w14:textId="77777777" w:rsidR="00C77F83" w:rsidRPr="000C6433" w:rsidRDefault="00C77F83" w:rsidP="00D23CD7">
            <w:pPr>
              <w:spacing w:before="60" w:after="60"/>
              <w:rPr>
                <w:rFonts w:ascii="Arial" w:hAnsi="Arial" w:cs="Arial"/>
                <w:b/>
                <w:color w:val="000000"/>
                <w:sz w:val="18"/>
                <w:szCs w:val="18"/>
                <w:lang w:eastAsia="sl-SI"/>
              </w:rPr>
            </w:pPr>
            <w:r w:rsidRPr="000C6433">
              <w:rPr>
                <w:rFonts w:ascii="Arial" w:hAnsi="Arial" w:cs="Arial"/>
                <w:b/>
                <w:color w:val="000000"/>
                <w:sz w:val="18"/>
                <w:szCs w:val="18"/>
                <w:lang w:eastAsia="sl-SI"/>
              </w:rPr>
              <w:t>Bovec</w:t>
            </w:r>
          </w:p>
        </w:tc>
        <w:tc>
          <w:tcPr>
            <w:tcW w:w="1984"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5C5F9FD8"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2</w:t>
            </w:r>
          </w:p>
        </w:tc>
        <w:tc>
          <w:tcPr>
            <w:tcW w:w="1418"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5B840532" w14:textId="77777777" w:rsidR="00C77F83" w:rsidRPr="0085676F" w:rsidRDefault="00C77F83"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2</w:t>
            </w:r>
          </w:p>
        </w:tc>
        <w:tc>
          <w:tcPr>
            <w:tcW w:w="2693" w:type="dxa"/>
            <w:tcBorders>
              <w:top w:val="single" w:sz="12" w:space="0" w:color="auto"/>
              <w:left w:val="single" w:sz="12" w:space="0" w:color="auto"/>
              <w:bottom w:val="single" w:sz="12" w:space="0" w:color="auto"/>
              <w:right w:val="single" w:sz="2" w:space="0" w:color="auto"/>
            </w:tcBorders>
            <w:shd w:val="clear" w:color="auto" w:fill="FFFFFF"/>
            <w:noWrap/>
            <w:vAlign w:val="bottom"/>
          </w:tcPr>
          <w:p w14:paraId="72C8464C" w14:textId="77777777" w:rsidR="00C77F83" w:rsidRPr="0085676F" w:rsidRDefault="00C77F83" w:rsidP="00D23CD7">
            <w:pPr>
              <w:spacing w:before="60" w:after="60" w:line="276" w:lineRule="auto"/>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Povečan pojav strahu</w:t>
            </w:r>
          </w:p>
        </w:tc>
        <w:tc>
          <w:tcPr>
            <w:tcW w:w="850" w:type="dxa"/>
            <w:tcBorders>
              <w:top w:val="single" w:sz="12" w:space="0" w:color="auto"/>
              <w:left w:val="single" w:sz="2" w:space="0" w:color="auto"/>
              <w:bottom w:val="single" w:sz="12" w:space="0" w:color="auto"/>
              <w:right w:val="single" w:sz="12" w:space="0" w:color="auto"/>
            </w:tcBorders>
            <w:shd w:val="clear" w:color="auto" w:fill="FFFFFF"/>
            <w:noWrap/>
            <w:vAlign w:val="bottom"/>
          </w:tcPr>
          <w:p w14:paraId="083DCA79" w14:textId="77777777" w:rsidR="00C77F83" w:rsidRPr="0085676F" w:rsidRDefault="00C77F83"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3</w:t>
            </w:r>
          </w:p>
        </w:tc>
        <w:tc>
          <w:tcPr>
            <w:tcW w:w="1001" w:type="dxa"/>
            <w:tcBorders>
              <w:top w:val="single" w:sz="12" w:space="0" w:color="auto"/>
              <w:left w:val="single" w:sz="2" w:space="0" w:color="auto"/>
              <w:bottom w:val="single" w:sz="12" w:space="0" w:color="auto"/>
              <w:right w:val="single" w:sz="12" w:space="0" w:color="auto"/>
            </w:tcBorders>
            <w:shd w:val="clear" w:color="auto" w:fill="FFFFFF"/>
            <w:vAlign w:val="bottom"/>
          </w:tcPr>
          <w:p w14:paraId="458D36FC"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2,33</w:t>
            </w:r>
          </w:p>
        </w:tc>
      </w:tr>
      <w:tr w:rsidR="00C77F83" w:rsidRPr="0085676F" w14:paraId="7709E671" w14:textId="77777777" w:rsidTr="00C6611D">
        <w:trPr>
          <w:trHeight w:val="300"/>
        </w:trPr>
        <w:tc>
          <w:tcPr>
            <w:tcW w:w="993"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24CC8AAF" w14:textId="77777777" w:rsidR="00C77F83" w:rsidRPr="000C6433" w:rsidRDefault="00C77F83" w:rsidP="00D23CD7">
            <w:pPr>
              <w:spacing w:before="60" w:after="60"/>
              <w:rPr>
                <w:rFonts w:ascii="Arial" w:hAnsi="Arial" w:cs="Arial"/>
                <w:b/>
                <w:color w:val="000000"/>
                <w:sz w:val="18"/>
                <w:szCs w:val="18"/>
                <w:lang w:eastAsia="sl-SI"/>
              </w:rPr>
            </w:pPr>
            <w:r w:rsidRPr="000C6433">
              <w:rPr>
                <w:rFonts w:ascii="Arial" w:hAnsi="Arial" w:cs="Arial"/>
                <w:b/>
                <w:color w:val="000000"/>
                <w:sz w:val="18"/>
                <w:szCs w:val="18"/>
                <w:lang w:eastAsia="sl-SI"/>
              </w:rPr>
              <w:t>Ljubljana</w:t>
            </w:r>
          </w:p>
        </w:tc>
        <w:tc>
          <w:tcPr>
            <w:tcW w:w="1984"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55F1278D"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3</w:t>
            </w:r>
          </w:p>
        </w:tc>
        <w:tc>
          <w:tcPr>
            <w:tcW w:w="1418"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1F872D1B"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4</w:t>
            </w:r>
          </w:p>
        </w:tc>
        <w:tc>
          <w:tcPr>
            <w:tcW w:w="2693" w:type="dxa"/>
            <w:tcBorders>
              <w:top w:val="single" w:sz="12" w:space="0" w:color="auto"/>
              <w:left w:val="single" w:sz="12" w:space="0" w:color="auto"/>
              <w:bottom w:val="single" w:sz="12" w:space="0" w:color="auto"/>
              <w:right w:val="single" w:sz="2" w:space="0" w:color="auto"/>
            </w:tcBorders>
            <w:shd w:val="clear" w:color="auto" w:fill="FFFFFF"/>
            <w:noWrap/>
            <w:vAlign w:val="bottom"/>
          </w:tcPr>
          <w:p w14:paraId="1FDA3954" w14:textId="77777777" w:rsidR="00C77F83" w:rsidRPr="0085676F" w:rsidRDefault="00C77F83" w:rsidP="00D23CD7">
            <w:pPr>
              <w:spacing w:before="60" w:after="60" w:line="276" w:lineRule="auto"/>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Povečan pojav strahu</w:t>
            </w:r>
          </w:p>
        </w:tc>
        <w:tc>
          <w:tcPr>
            <w:tcW w:w="850" w:type="dxa"/>
            <w:tcBorders>
              <w:top w:val="single" w:sz="12" w:space="0" w:color="auto"/>
              <w:left w:val="single" w:sz="2" w:space="0" w:color="auto"/>
              <w:bottom w:val="single" w:sz="12" w:space="0" w:color="auto"/>
              <w:right w:val="single" w:sz="12" w:space="0" w:color="auto"/>
            </w:tcBorders>
            <w:shd w:val="clear" w:color="auto" w:fill="FFFFFF"/>
            <w:noWrap/>
            <w:vAlign w:val="bottom"/>
          </w:tcPr>
          <w:p w14:paraId="11D62129"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4</w:t>
            </w:r>
          </w:p>
        </w:tc>
        <w:tc>
          <w:tcPr>
            <w:tcW w:w="1001" w:type="dxa"/>
            <w:tcBorders>
              <w:top w:val="single" w:sz="12" w:space="0" w:color="auto"/>
              <w:left w:val="single" w:sz="2" w:space="0" w:color="auto"/>
              <w:bottom w:val="single" w:sz="12" w:space="0" w:color="auto"/>
              <w:right w:val="single" w:sz="12" w:space="0" w:color="auto"/>
            </w:tcBorders>
            <w:shd w:val="clear" w:color="auto" w:fill="FFFFFF"/>
            <w:vAlign w:val="bottom"/>
          </w:tcPr>
          <w:p w14:paraId="5EC2ECF9" w14:textId="77777777" w:rsidR="00C77F83" w:rsidRPr="0085676F" w:rsidRDefault="00C77F83"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3,</w:t>
            </w:r>
            <w:r w:rsidR="00B155F7" w:rsidRPr="0085676F">
              <w:rPr>
                <w:rFonts w:ascii="Arial" w:hAnsi="Arial" w:cs="Arial"/>
                <w:b/>
                <w:bCs/>
                <w:color w:val="000000"/>
                <w:sz w:val="18"/>
                <w:szCs w:val="18"/>
                <w:lang w:eastAsia="sl-SI"/>
              </w:rPr>
              <w:t>67</w:t>
            </w:r>
          </w:p>
        </w:tc>
      </w:tr>
      <w:tr w:rsidR="00C77F83" w:rsidRPr="0085676F" w14:paraId="13F0DF7D" w14:textId="77777777" w:rsidTr="00C6611D">
        <w:trPr>
          <w:trHeight w:val="300"/>
        </w:trPr>
        <w:tc>
          <w:tcPr>
            <w:tcW w:w="993"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51DA8306" w14:textId="77777777" w:rsidR="00C77F83" w:rsidRPr="000C6433" w:rsidRDefault="00C77F83" w:rsidP="00D23CD7">
            <w:pPr>
              <w:spacing w:before="60" w:after="60"/>
              <w:rPr>
                <w:rFonts w:ascii="Arial" w:hAnsi="Arial" w:cs="Arial"/>
                <w:b/>
                <w:color w:val="000000"/>
                <w:sz w:val="18"/>
                <w:szCs w:val="18"/>
                <w:lang w:eastAsia="sl-SI"/>
              </w:rPr>
            </w:pPr>
            <w:r w:rsidRPr="000C6433">
              <w:rPr>
                <w:rFonts w:ascii="Arial" w:hAnsi="Arial" w:cs="Arial"/>
                <w:b/>
                <w:color w:val="000000"/>
                <w:sz w:val="18"/>
                <w:szCs w:val="18"/>
                <w:lang w:eastAsia="sl-SI"/>
              </w:rPr>
              <w:t>Brežice</w:t>
            </w:r>
          </w:p>
        </w:tc>
        <w:tc>
          <w:tcPr>
            <w:tcW w:w="1984"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46E14E54"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2</w:t>
            </w:r>
          </w:p>
        </w:tc>
        <w:tc>
          <w:tcPr>
            <w:tcW w:w="1418"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4C86BB7D"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3</w:t>
            </w:r>
          </w:p>
        </w:tc>
        <w:tc>
          <w:tcPr>
            <w:tcW w:w="2693" w:type="dxa"/>
            <w:tcBorders>
              <w:top w:val="single" w:sz="12" w:space="0" w:color="auto"/>
              <w:left w:val="single" w:sz="12" w:space="0" w:color="auto"/>
              <w:bottom w:val="single" w:sz="12" w:space="0" w:color="auto"/>
              <w:right w:val="single" w:sz="2" w:space="0" w:color="auto"/>
            </w:tcBorders>
            <w:shd w:val="clear" w:color="auto" w:fill="FFFFFF"/>
            <w:noWrap/>
            <w:vAlign w:val="bottom"/>
          </w:tcPr>
          <w:p w14:paraId="67D3957B" w14:textId="77777777" w:rsidR="00C77F83" w:rsidRPr="0085676F" w:rsidRDefault="00C77F83" w:rsidP="00D23CD7">
            <w:pPr>
              <w:spacing w:before="60" w:after="60" w:line="276" w:lineRule="auto"/>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Povečan pojav strahu</w:t>
            </w:r>
          </w:p>
        </w:tc>
        <w:tc>
          <w:tcPr>
            <w:tcW w:w="850" w:type="dxa"/>
            <w:tcBorders>
              <w:top w:val="single" w:sz="12" w:space="0" w:color="auto"/>
              <w:left w:val="single" w:sz="2" w:space="0" w:color="auto"/>
              <w:bottom w:val="single" w:sz="12" w:space="0" w:color="auto"/>
              <w:right w:val="single" w:sz="12" w:space="0" w:color="auto"/>
            </w:tcBorders>
            <w:shd w:val="clear" w:color="auto" w:fill="FFFFFF"/>
            <w:noWrap/>
            <w:vAlign w:val="bottom"/>
          </w:tcPr>
          <w:p w14:paraId="3B1A7F2D" w14:textId="77777777" w:rsidR="00C77F83" w:rsidRPr="0085676F" w:rsidRDefault="00C77F83"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3</w:t>
            </w:r>
          </w:p>
        </w:tc>
        <w:tc>
          <w:tcPr>
            <w:tcW w:w="1001" w:type="dxa"/>
            <w:tcBorders>
              <w:top w:val="single" w:sz="12" w:space="0" w:color="auto"/>
              <w:left w:val="single" w:sz="2" w:space="0" w:color="auto"/>
              <w:bottom w:val="single" w:sz="12" w:space="0" w:color="auto"/>
              <w:right w:val="single" w:sz="12" w:space="0" w:color="auto"/>
            </w:tcBorders>
            <w:shd w:val="clear" w:color="auto" w:fill="FFFFFF"/>
            <w:vAlign w:val="bottom"/>
          </w:tcPr>
          <w:p w14:paraId="028DC5FB" w14:textId="77777777" w:rsidR="00C77F83" w:rsidRPr="0085676F" w:rsidRDefault="00B155F7" w:rsidP="00D23CD7">
            <w:pPr>
              <w:spacing w:before="60" w:after="60"/>
              <w:jc w:val="center"/>
              <w:rPr>
                <w:rFonts w:ascii="Arial" w:hAnsi="Arial" w:cs="Arial"/>
                <w:b/>
                <w:bCs/>
                <w:color w:val="000000"/>
                <w:sz w:val="18"/>
                <w:szCs w:val="18"/>
                <w:lang w:eastAsia="sl-SI"/>
              </w:rPr>
            </w:pPr>
            <w:r w:rsidRPr="0085676F">
              <w:rPr>
                <w:rFonts w:ascii="Arial" w:hAnsi="Arial" w:cs="Arial"/>
                <w:b/>
                <w:bCs/>
                <w:color w:val="000000"/>
                <w:sz w:val="18"/>
                <w:szCs w:val="18"/>
                <w:lang w:eastAsia="sl-SI"/>
              </w:rPr>
              <w:t>2,67</w:t>
            </w:r>
          </w:p>
        </w:tc>
      </w:tr>
    </w:tbl>
    <w:p w14:paraId="1ABA85D2" w14:textId="77777777" w:rsidR="007E67B3" w:rsidRDefault="007E67B3" w:rsidP="00D23CD7">
      <w:pPr>
        <w:rPr>
          <w:rFonts w:ascii="Arial" w:hAnsi="Arial" w:cs="Arial"/>
          <w:bCs/>
          <w:sz w:val="22"/>
          <w:szCs w:val="22"/>
        </w:rPr>
      </w:pPr>
    </w:p>
    <w:p w14:paraId="00AC97BE" w14:textId="77777777" w:rsidR="007E67B3" w:rsidRDefault="007E67B3" w:rsidP="00D23CD7">
      <w:pPr>
        <w:rPr>
          <w:rFonts w:ascii="Arial" w:hAnsi="Arial" w:cs="Arial"/>
          <w:bCs/>
          <w:sz w:val="22"/>
          <w:szCs w:val="22"/>
        </w:rPr>
      </w:pPr>
    </w:p>
    <w:p w14:paraId="78460E51" w14:textId="77777777" w:rsidR="00087E2B" w:rsidRDefault="00410C69" w:rsidP="00936E21">
      <w:pPr>
        <w:pStyle w:val="Naslov4"/>
      </w:pPr>
      <w:r>
        <w:t>4.</w:t>
      </w:r>
      <w:r w:rsidR="003C1650">
        <w:t>1</w:t>
      </w:r>
      <w:r>
        <w:t>.</w:t>
      </w:r>
      <w:r w:rsidR="00305813">
        <w:t>4.4</w:t>
      </w:r>
      <w:r>
        <w:tab/>
      </w:r>
      <w:r w:rsidR="00087E2B">
        <w:t>Ovrednotenje vplivov na notranjepolitično stabilnost</w:t>
      </w:r>
    </w:p>
    <w:p w14:paraId="32A01F68" w14:textId="77777777" w:rsidR="002A2958" w:rsidRDefault="002A2958" w:rsidP="00D23CD7">
      <w:pPr>
        <w:jc w:val="both"/>
        <w:rPr>
          <w:rFonts w:ascii="Arial" w:hAnsi="Arial" w:cs="Arial"/>
          <w:bCs/>
          <w:sz w:val="22"/>
          <w:szCs w:val="22"/>
        </w:rPr>
      </w:pPr>
    </w:p>
    <w:p w14:paraId="43E1A00A" w14:textId="77777777" w:rsidR="00D13936" w:rsidRDefault="0093607D" w:rsidP="00D23CD7">
      <w:pPr>
        <w:jc w:val="both"/>
        <w:rPr>
          <w:rFonts w:ascii="Arial" w:hAnsi="Arial" w:cs="Arial"/>
          <w:bCs/>
          <w:sz w:val="22"/>
          <w:szCs w:val="22"/>
        </w:rPr>
      </w:pPr>
      <w:r>
        <w:rPr>
          <w:rFonts w:ascii="Arial" w:hAnsi="Arial" w:cs="Arial"/>
          <w:bCs/>
          <w:sz w:val="22"/>
          <w:szCs w:val="22"/>
        </w:rPr>
        <w:t>Kot posledica potresa se lahko pojavijo posamezni primeri javnega izražanja nestrinjanja z ukrepanjem pristojnih institucij, kar glede na merila za vrednotenje tveganja predstavlja stopnjo vpliva 2.</w:t>
      </w:r>
    </w:p>
    <w:p w14:paraId="41C56F82" w14:textId="77777777" w:rsidR="00D13936" w:rsidRDefault="00D13936" w:rsidP="00D23CD7">
      <w:pPr>
        <w:rPr>
          <w:rFonts w:ascii="Arial" w:hAnsi="Arial" w:cs="Arial"/>
          <w:bCs/>
          <w:sz w:val="22"/>
          <w:szCs w:val="22"/>
        </w:rPr>
      </w:pPr>
    </w:p>
    <w:p w14:paraId="4E5399D4" w14:textId="77777777" w:rsidR="002A2958" w:rsidRDefault="002A2958" w:rsidP="00D23CD7">
      <w:pPr>
        <w:rPr>
          <w:rFonts w:ascii="Arial" w:hAnsi="Arial" w:cs="Arial"/>
          <w:bCs/>
          <w:sz w:val="22"/>
          <w:szCs w:val="22"/>
        </w:rPr>
      </w:pPr>
    </w:p>
    <w:p w14:paraId="78413E6B" w14:textId="77777777" w:rsidR="00A16C95" w:rsidRPr="00A16C95" w:rsidRDefault="00A16C95" w:rsidP="00D23CD7">
      <w:pPr>
        <w:rPr>
          <w:rFonts w:ascii="Arial" w:hAnsi="Arial" w:cs="Arial"/>
          <w:bCs/>
          <w:i/>
          <w:sz w:val="22"/>
          <w:szCs w:val="22"/>
        </w:rPr>
      </w:pPr>
      <w:r w:rsidRPr="00A16C95">
        <w:rPr>
          <w:rFonts w:ascii="Arial" w:hAnsi="Arial" w:cs="Arial"/>
          <w:b/>
          <w:bCs/>
          <w:i/>
          <w:sz w:val="22"/>
          <w:szCs w:val="22"/>
        </w:rPr>
        <w:t xml:space="preserve">Preglednica </w:t>
      </w:r>
      <w:r w:rsidR="00305813">
        <w:rPr>
          <w:rFonts w:ascii="Arial" w:hAnsi="Arial" w:cs="Arial"/>
          <w:b/>
          <w:bCs/>
          <w:i/>
          <w:sz w:val="22"/>
          <w:szCs w:val="22"/>
        </w:rPr>
        <w:t>35</w:t>
      </w:r>
      <w:r w:rsidRPr="00A16C95">
        <w:rPr>
          <w:rFonts w:ascii="Arial" w:hAnsi="Arial" w:cs="Arial"/>
          <w:bCs/>
          <w:i/>
          <w:sz w:val="22"/>
          <w:szCs w:val="22"/>
        </w:rPr>
        <w:t>:</w:t>
      </w:r>
      <w:r>
        <w:rPr>
          <w:rFonts w:ascii="Arial" w:hAnsi="Arial" w:cs="Arial"/>
          <w:bCs/>
          <w:i/>
          <w:sz w:val="22"/>
          <w:szCs w:val="22"/>
        </w:rPr>
        <w:t xml:space="preserve"> Tabelarični prikaz ovrednotenja vpliva na</w:t>
      </w:r>
      <w:r w:rsidRPr="00A16C95">
        <w:rPr>
          <w:rFonts w:ascii="Arial" w:hAnsi="Arial" w:cs="Arial"/>
          <w:bCs/>
          <w:i/>
          <w:sz w:val="22"/>
          <w:szCs w:val="22"/>
        </w:rPr>
        <w:t xml:space="preserve"> notranjepolitično stabilnost</w:t>
      </w:r>
    </w:p>
    <w:tbl>
      <w:tblPr>
        <w:tblW w:w="7655" w:type="dxa"/>
        <w:tblInd w:w="70" w:type="dxa"/>
        <w:tblLayout w:type="fixed"/>
        <w:tblCellMar>
          <w:left w:w="70" w:type="dxa"/>
          <w:right w:w="70" w:type="dxa"/>
        </w:tblCellMar>
        <w:tblLook w:val="00A0" w:firstRow="1" w:lastRow="0" w:firstColumn="1" w:lastColumn="0" w:noHBand="0" w:noVBand="0"/>
      </w:tblPr>
      <w:tblGrid>
        <w:gridCol w:w="1187"/>
        <w:gridCol w:w="5050"/>
        <w:gridCol w:w="1418"/>
      </w:tblGrid>
      <w:tr w:rsidR="0093607D" w:rsidRPr="0084527B" w14:paraId="72826369" w14:textId="77777777" w:rsidTr="00F317A1">
        <w:trPr>
          <w:trHeight w:val="454"/>
          <w:tblHeader/>
        </w:trPr>
        <w:tc>
          <w:tcPr>
            <w:tcW w:w="1187" w:type="dxa"/>
            <w:vMerge w:val="restart"/>
            <w:tcBorders>
              <w:top w:val="single" w:sz="12" w:space="0" w:color="auto"/>
              <w:left w:val="single" w:sz="12" w:space="0" w:color="auto"/>
              <w:right w:val="single" w:sz="12" w:space="0" w:color="auto"/>
            </w:tcBorders>
            <w:shd w:val="clear" w:color="auto" w:fill="auto"/>
            <w:noWrap/>
            <w:vAlign w:val="bottom"/>
          </w:tcPr>
          <w:p w14:paraId="7A0477FE" w14:textId="77777777" w:rsidR="0093607D" w:rsidRPr="007A37ED" w:rsidRDefault="0093607D" w:rsidP="00D23CD7">
            <w:pPr>
              <w:spacing w:before="60" w:after="60"/>
              <w:rPr>
                <w:rFonts w:ascii="Arial" w:hAnsi="Arial" w:cs="Arial"/>
                <w:b/>
                <w:bCs/>
                <w:color w:val="000000"/>
                <w:sz w:val="18"/>
                <w:szCs w:val="18"/>
                <w:lang w:eastAsia="sl-SI"/>
              </w:rPr>
            </w:pPr>
            <w:r w:rsidRPr="007A37ED">
              <w:rPr>
                <w:rFonts w:ascii="Arial" w:hAnsi="Arial" w:cs="Arial"/>
                <w:b/>
                <w:bCs/>
                <w:color w:val="000000"/>
                <w:sz w:val="18"/>
                <w:szCs w:val="18"/>
                <w:lang w:eastAsia="sl-SI"/>
              </w:rPr>
              <w:t>scenarij</w:t>
            </w:r>
          </w:p>
        </w:tc>
        <w:tc>
          <w:tcPr>
            <w:tcW w:w="6468" w:type="dxa"/>
            <w:gridSpan w:val="2"/>
            <w:tcBorders>
              <w:top w:val="single" w:sz="12" w:space="0" w:color="auto"/>
              <w:left w:val="single" w:sz="12" w:space="0" w:color="auto"/>
              <w:bottom w:val="single" w:sz="2" w:space="0" w:color="auto"/>
              <w:right w:val="single" w:sz="12" w:space="0" w:color="auto"/>
            </w:tcBorders>
            <w:shd w:val="clear" w:color="auto" w:fill="auto"/>
            <w:vAlign w:val="bottom"/>
          </w:tcPr>
          <w:p w14:paraId="187C457C" w14:textId="77777777" w:rsidR="0093607D" w:rsidRPr="00375E96" w:rsidRDefault="0093607D"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Vpliv na notranjepolitično stab</w:t>
            </w:r>
            <w:r w:rsidR="00A16C95" w:rsidRPr="00375E96">
              <w:rPr>
                <w:rFonts w:ascii="Arial" w:hAnsi="Arial" w:cs="Arial"/>
                <w:b/>
                <w:bCs/>
                <w:color w:val="000000"/>
                <w:sz w:val="18"/>
                <w:szCs w:val="18"/>
              </w:rPr>
              <w:t>i</w:t>
            </w:r>
            <w:r w:rsidRPr="00375E96">
              <w:rPr>
                <w:rFonts w:ascii="Arial" w:hAnsi="Arial" w:cs="Arial"/>
                <w:b/>
                <w:bCs/>
                <w:color w:val="000000"/>
                <w:sz w:val="18"/>
                <w:szCs w:val="18"/>
              </w:rPr>
              <w:t>lnost</w:t>
            </w:r>
          </w:p>
        </w:tc>
      </w:tr>
      <w:tr w:rsidR="0093607D" w:rsidRPr="0084527B" w14:paraId="5A002F95" w14:textId="77777777" w:rsidTr="0093607D">
        <w:trPr>
          <w:trHeight w:val="630"/>
          <w:tblHeader/>
        </w:trPr>
        <w:tc>
          <w:tcPr>
            <w:tcW w:w="1187" w:type="dxa"/>
            <w:vMerge/>
            <w:tcBorders>
              <w:left w:val="single" w:sz="12" w:space="0" w:color="auto"/>
              <w:bottom w:val="single" w:sz="12" w:space="0" w:color="auto"/>
              <w:right w:val="single" w:sz="12" w:space="0" w:color="auto"/>
            </w:tcBorders>
            <w:shd w:val="clear" w:color="auto" w:fill="auto"/>
            <w:noWrap/>
            <w:vAlign w:val="bottom"/>
          </w:tcPr>
          <w:p w14:paraId="0F2CAA49" w14:textId="77777777" w:rsidR="0093607D" w:rsidRPr="00375E96" w:rsidRDefault="0093607D" w:rsidP="00D23CD7">
            <w:pPr>
              <w:spacing w:before="60" w:after="60"/>
              <w:rPr>
                <w:rFonts w:ascii="Arial" w:hAnsi="Arial" w:cs="Arial"/>
                <w:b/>
                <w:bCs/>
                <w:color w:val="000000"/>
                <w:sz w:val="18"/>
                <w:szCs w:val="18"/>
                <w:lang w:eastAsia="sl-SI"/>
              </w:rPr>
            </w:pPr>
          </w:p>
        </w:tc>
        <w:tc>
          <w:tcPr>
            <w:tcW w:w="5050" w:type="dxa"/>
            <w:tcBorders>
              <w:top w:val="single" w:sz="2" w:space="0" w:color="auto"/>
              <w:left w:val="single" w:sz="12" w:space="0" w:color="auto"/>
              <w:bottom w:val="single" w:sz="12" w:space="0" w:color="auto"/>
              <w:right w:val="single" w:sz="4" w:space="0" w:color="auto"/>
            </w:tcBorders>
            <w:shd w:val="clear" w:color="auto" w:fill="auto"/>
            <w:vAlign w:val="bottom"/>
          </w:tcPr>
          <w:p w14:paraId="3F8D5ECD" w14:textId="77777777" w:rsidR="0093607D" w:rsidRPr="00375E96" w:rsidRDefault="0093607D"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vpliv</w:t>
            </w:r>
          </w:p>
        </w:tc>
        <w:tc>
          <w:tcPr>
            <w:tcW w:w="1418" w:type="dxa"/>
            <w:tcBorders>
              <w:top w:val="single" w:sz="2" w:space="0" w:color="auto"/>
              <w:left w:val="nil"/>
              <w:bottom w:val="single" w:sz="12" w:space="0" w:color="auto"/>
              <w:right w:val="single" w:sz="12" w:space="0" w:color="auto"/>
            </w:tcBorders>
            <w:shd w:val="clear" w:color="auto" w:fill="auto"/>
            <w:vAlign w:val="bottom"/>
          </w:tcPr>
          <w:p w14:paraId="2D7AC5BA" w14:textId="77777777" w:rsidR="0093607D" w:rsidRPr="00375E96" w:rsidRDefault="0093607D"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r>
      <w:tr w:rsidR="0093607D" w:rsidRPr="0084527B" w14:paraId="4D341F52" w14:textId="77777777" w:rsidTr="0093607D">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42E5E1D" w14:textId="77777777" w:rsidR="0093607D" w:rsidRPr="00375E96" w:rsidRDefault="0093607D" w:rsidP="00D23CD7">
            <w:pPr>
              <w:spacing w:before="60" w:after="60"/>
              <w:rPr>
                <w:rFonts w:ascii="Arial" w:hAnsi="Arial" w:cs="Arial"/>
                <w:b/>
                <w:bCs/>
                <w:color w:val="000000"/>
                <w:sz w:val="18"/>
                <w:szCs w:val="18"/>
                <w:lang w:eastAsia="sl-SI"/>
              </w:rPr>
            </w:pPr>
            <w:r w:rsidRPr="007A37ED">
              <w:rPr>
                <w:rFonts w:ascii="Arial" w:hAnsi="Arial" w:cs="Arial"/>
                <w:b/>
                <w:color w:val="000000"/>
                <w:sz w:val="18"/>
                <w:szCs w:val="18"/>
                <w:lang w:eastAsia="sl-SI"/>
              </w:rPr>
              <w:t>Bovec</w:t>
            </w:r>
          </w:p>
        </w:tc>
        <w:tc>
          <w:tcPr>
            <w:tcW w:w="5050"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11DD6976" w14:textId="77777777" w:rsidR="0093607D" w:rsidRPr="00375E96" w:rsidRDefault="0093607D"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posamezni primeri javnega izražanja nestrinjanja</w:t>
            </w:r>
          </w:p>
        </w:tc>
        <w:tc>
          <w:tcPr>
            <w:tcW w:w="1418" w:type="dxa"/>
            <w:tcBorders>
              <w:top w:val="single" w:sz="12" w:space="0" w:color="auto"/>
              <w:left w:val="nil"/>
              <w:bottom w:val="single" w:sz="12" w:space="0" w:color="auto"/>
              <w:right w:val="single" w:sz="12" w:space="0" w:color="auto"/>
            </w:tcBorders>
            <w:shd w:val="clear" w:color="auto" w:fill="auto"/>
            <w:noWrap/>
            <w:vAlign w:val="bottom"/>
          </w:tcPr>
          <w:p w14:paraId="76238F0F" w14:textId="77777777" w:rsidR="0093607D" w:rsidRPr="00375E96" w:rsidRDefault="0093607D"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r>
      <w:tr w:rsidR="0093607D" w:rsidRPr="0084527B" w14:paraId="4DE61D0A" w14:textId="77777777" w:rsidTr="00E90F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3A263C7" w14:textId="77777777" w:rsidR="0093607D" w:rsidRPr="007A37ED" w:rsidRDefault="0093607D"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Ljubljana</w:t>
            </w:r>
          </w:p>
        </w:tc>
        <w:tc>
          <w:tcPr>
            <w:tcW w:w="5050" w:type="dxa"/>
            <w:tcBorders>
              <w:top w:val="single" w:sz="12" w:space="0" w:color="auto"/>
              <w:left w:val="single" w:sz="12" w:space="0" w:color="auto"/>
              <w:bottom w:val="single" w:sz="12" w:space="0" w:color="auto"/>
              <w:right w:val="single" w:sz="4" w:space="0" w:color="auto"/>
            </w:tcBorders>
            <w:shd w:val="clear" w:color="auto" w:fill="auto"/>
            <w:noWrap/>
          </w:tcPr>
          <w:p w14:paraId="67DAC513" w14:textId="77777777" w:rsidR="0093607D" w:rsidRPr="007A37ED" w:rsidRDefault="0093607D" w:rsidP="00D23CD7">
            <w:pPr>
              <w:spacing w:before="60" w:after="60"/>
              <w:jc w:val="center"/>
            </w:pPr>
            <w:r w:rsidRPr="00375E96">
              <w:rPr>
                <w:rFonts w:ascii="Arial" w:hAnsi="Arial" w:cs="Arial"/>
                <w:b/>
                <w:bCs/>
                <w:color w:val="000000"/>
                <w:sz w:val="18"/>
                <w:szCs w:val="18"/>
              </w:rPr>
              <w:t xml:space="preserve">posamezni primeri </w:t>
            </w:r>
            <w:r w:rsidR="00305813">
              <w:rPr>
                <w:rFonts w:ascii="Arial" w:hAnsi="Arial" w:cs="Arial"/>
                <w:b/>
                <w:bCs/>
                <w:color w:val="000000"/>
                <w:sz w:val="18"/>
                <w:szCs w:val="18"/>
              </w:rPr>
              <w:t>kršitev javnega reda in miru in kaznivih dejanj zaradi nesreče; zaznano izražanje strahu za lastno varnost in premoženje</w:t>
            </w:r>
          </w:p>
        </w:tc>
        <w:tc>
          <w:tcPr>
            <w:tcW w:w="1418" w:type="dxa"/>
            <w:tcBorders>
              <w:top w:val="single" w:sz="12" w:space="0" w:color="auto"/>
              <w:left w:val="nil"/>
              <w:bottom w:val="single" w:sz="12" w:space="0" w:color="auto"/>
              <w:right w:val="single" w:sz="12" w:space="0" w:color="auto"/>
            </w:tcBorders>
            <w:shd w:val="clear" w:color="auto" w:fill="auto"/>
            <w:noWrap/>
            <w:vAlign w:val="bottom"/>
          </w:tcPr>
          <w:p w14:paraId="4EC74670" w14:textId="77777777" w:rsidR="0093607D" w:rsidRPr="00375E96" w:rsidRDefault="00305813"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3</w:t>
            </w:r>
          </w:p>
        </w:tc>
      </w:tr>
      <w:tr w:rsidR="0093607D" w:rsidRPr="0084527B" w14:paraId="191A9C8A" w14:textId="77777777" w:rsidTr="00E90F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FF4E71F" w14:textId="77777777" w:rsidR="0093607D" w:rsidRPr="007A37ED" w:rsidRDefault="0093607D"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Brežice</w:t>
            </w:r>
          </w:p>
        </w:tc>
        <w:tc>
          <w:tcPr>
            <w:tcW w:w="5050" w:type="dxa"/>
            <w:tcBorders>
              <w:top w:val="single" w:sz="12" w:space="0" w:color="auto"/>
              <w:left w:val="single" w:sz="12" w:space="0" w:color="auto"/>
              <w:bottom w:val="single" w:sz="12" w:space="0" w:color="auto"/>
              <w:right w:val="single" w:sz="4" w:space="0" w:color="auto"/>
            </w:tcBorders>
            <w:shd w:val="clear" w:color="auto" w:fill="auto"/>
            <w:noWrap/>
          </w:tcPr>
          <w:p w14:paraId="4153459C" w14:textId="77777777" w:rsidR="0093607D" w:rsidRPr="007A37ED" w:rsidRDefault="0093607D" w:rsidP="00D23CD7">
            <w:pPr>
              <w:spacing w:before="60" w:after="60"/>
              <w:jc w:val="center"/>
            </w:pPr>
            <w:r w:rsidRPr="00375E96">
              <w:rPr>
                <w:rFonts w:ascii="Arial" w:hAnsi="Arial" w:cs="Arial"/>
                <w:b/>
                <w:bCs/>
                <w:color w:val="000000"/>
                <w:sz w:val="18"/>
                <w:szCs w:val="18"/>
              </w:rPr>
              <w:t>posamezni primeri javnega izražanja nestrinjanja</w:t>
            </w:r>
          </w:p>
        </w:tc>
        <w:tc>
          <w:tcPr>
            <w:tcW w:w="1418" w:type="dxa"/>
            <w:tcBorders>
              <w:top w:val="single" w:sz="12" w:space="0" w:color="auto"/>
              <w:left w:val="nil"/>
              <w:bottom w:val="single" w:sz="12" w:space="0" w:color="auto"/>
              <w:right w:val="single" w:sz="12" w:space="0" w:color="auto"/>
            </w:tcBorders>
            <w:shd w:val="clear" w:color="auto" w:fill="auto"/>
            <w:noWrap/>
            <w:vAlign w:val="bottom"/>
          </w:tcPr>
          <w:p w14:paraId="32A2581A" w14:textId="77777777" w:rsidR="0093607D" w:rsidRPr="00375E96" w:rsidRDefault="0093607D"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r>
    </w:tbl>
    <w:p w14:paraId="2CF40B5D" w14:textId="77777777" w:rsidR="0093607D" w:rsidRPr="00D13936" w:rsidRDefault="0093607D" w:rsidP="00D23CD7">
      <w:pPr>
        <w:rPr>
          <w:rFonts w:ascii="Arial" w:hAnsi="Arial" w:cs="Arial"/>
          <w:bCs/>
          <w:sz w:val="22"/>
          <w:szCs w:val="22"/>
        </w:rPr>
      </w:pPr>
    </w:p>
    <w:p w14:paraId="2964AF3A" w14:textId="77777777" w:rsidR="00E61622" w:rsidRDefault="00E61622" w:rsidP="00D23CD7">
      <w:pPr>
        <w:jc w:val="both"/>
        <w:rPr>
          <w:rFonts w:ascii="Arial" w:hAnsi="Arial" w:cs="Arial"/>
          <w:b/>
          <w:bCs/>
          <w:sz w:val="22"/>
          <w:szCs w:val="22"/>
        </w:rPr>
      </w:pPr>
    </w:p>
    <w:p w14:paraId="16A2FFA4" w14:textId="77777777" w:rsidR="00E61622" w:rsidRDefault="00E61622" w:rsidP="00D23CD7">
      <w:pPr>
        <w:jc w:val="both"/>
        <w:rPr>
          <w:rFonts w:ascii="Arial" w:hAnsi="Arial" w:cs="Arial"/>
          <w:b/>
          <w:bCs/>
          <w:sz w:val="22"/>
          <w:szCs w:val="22"/>
        </w:rPr>
      </w:pPr>
    </w:p>
    <w:p w14:paraId="0635F991" w14:textId="77777777" w:rsidR="00087E2B" w:rsidRPr="00087E2B" w:rsidRDefault="00E61622" w:rsidP="00936E21">
      <w:pPr>
        <w:pStyle w:val="Naslov4"/>
      </w:pPr>
      <w:r>
        <w:lastRenderedPageBreak/>
        <w:t xml:space="preserve">4.1.4.5 </w:t>
      </w:r>
      <w:r w:rsidR="00087E2B" w:rsidRPr="00087E2B">
        <w:t xml:space="preserve">Ovrednotenje vpliva na </w:t>
      </w:r>
      <w:r w:rsidR="00D13936">
        <w:t>finančno stabilnost države</w:t>
      </w:r>
    </w:p>
    <w:p w14:paraId="5FB3F1FC" w14:textId="77777777" w:rsidR="002A2958" w:rsidRDefault="002A2958" w:rsidP="00D23CD7">
      <w:pPr>
        <w:jc w:val="both"/>
        <w:rPr>
          <w:rFonts w:ascii="Arial" w:hAnsi="Arial" w:cs="Arial"/>
          <w:bCs/>
          <w:sz w:val="22"/>
          <w:szCs w:val="22"/>
        </w:rPr>
      </w:pPr>
    </w:p>
    <w:p w14:paraId="1557473C" w14:textId="77777777" w:rsidR="00087E2B" w:rsidRDefault="00110219" w:rsidP="00D23CD7">
      <w:pPr>
        <w:jc w:val="both"/>
        <w:rPr>
          <w:rFonts w:ascii="Arial" w:hAnsi="Arial" w:cs="Arial"/>
          <w:b/>
          <w:bCs/>
          <w:sz w:val="22"/>
          <w:szCs w:val="22"/>
        </w:rPr>
      </w:pPr>
      <w:r>
        <w:rPr>
          <w:rFonts w:ascii="Arial" w:hAnsi="Arial" w:cs="Arial"/>
          <w:bCs/>
          <w:sz w:val="22"/>
          <w:szCs w:val="22"/>
        </w:rPr>
        <w:t xml:space="preserve">Pri ovrednotenju vplivov na finančno stabilnost države so upoštevani vplivi na plačilno sposobnost pravnih in fizičnih oseb zaradi nedelovanja plačilnega sistema, vpliv na plačilno sposobnost pravnih in fizičnih oseb zaradi pomanjkanja gotovine. </w:t>
      </w:r>
      <w:r w:rsidR="00F06225">
        <w:rPr>
          <w:rFonts w:ascii="Arial" w:hAnsi="Arial" w:cs="Arial"/>
          <w:bCs/>
          <w:sz w:val="22"/>
          <w:szCs w:val="22"/>
        </w:rPr>
        <w:t xml:space="preserve">Zaradi </w:t>
      </w:r>
      <w:r w:rsidR="00F06225">
        <w:rPr>
          <w:rFonts w:ascii="Arial" w:hAnsi="Arial" w:cs="Arial"/>
          <w:sz w:val="22"/>
          <w:szCs w:val="22"/>
        </w:rPr>
        <w:t xml:space="preserve">goste naseljenosti, velike prisotnosti dnevne migracije, velike </w:t>
      </w:r>
      <w:r w:rsidR="002E4120">
        <w:rPr>
          <w:rFonts w:ascii="Arial" w:hAnsi="Arial" w:cs="Arial"/>
          <w:sz w:val="22"/>
          <w:szCs w:val="22"/>
        </w:rPr>
        <w:t xml:space="preserve">koncentracije </w:t>
      </w:r>
      <w:r w:rsidR="00F06225">
        <w:rPr>
          <w:rFonts w:ascii="Arial" w:hAnsi="Arial" w:cs="Arial"/>
          <w:sz w:val="22"/>
          <w:szCs w:val="22"/>
        </w:rPr>
        <w:t xml:space="preserve">državnih in gospodarskih ustanov je </w:t>
      </w:r>
      <w:r w:rsidR="00F06225">
        <w:rPr>
          <w:rFonts w:ascii="Arial" w:hAnsi="Arial" w:cs="Arial"/>
          <w:bCs/>
          <w:sz w:val="22"/>
          <w:szCs w:val="22"/>
        </w:rPr>
        <w:t>največja stopnja vpliva v primeru potresa v Ljubljani.</w:t>
      </w:r>
    </w:p>
    <w:p w14:paraId="505497D8" w14:textId="77777777" w:rsidR="00A16C95" w:rsidRDefault="00A16C95" w:rsidP="00D23CD7">
      <w:pPr>
        <w:rPr>
          <w:rFonts w:ascii="Arial" w:hAnsi="Arial" w:cs="Arial"/>
          <w:bCs/>
          <w:i/>
          <w:sz w:val="22"/>
          <w:szCs w:val="22"/>
        </w:rPr>
      </w:pPr>
    </w:p>
    <w:p w14:paraId="58522B82" w14:textId="77777777" w:rsidR="003867D0" w:rsidRPr="008E3338" w:rsidRDefault="003867D0" w:rsidP="00D23CD7">
      <w:pPr>
        <w:rPr>
          <w:rFonts w:ascii="Arial" w:hAnsi="Arial" w:cs="Arial"/>
          <w:bCs/>
          <w:i/>
          <w:sz w:val="22"/>
          <w:szCs w:val="22"/>
        </w:rPr>
      </w:pPr>
    </w:p>
    <w:p w14:paraId="635C0599" w14:textId="77777777" w:rsidR="00A16C95" w:rsidRPr="00A16C95" w:rsidRDefault="00A16C95" w:rsidP="00D23CD7">
      <w:pPr>
        <w:rPr>
          <w:rFonts w:ascii="Arial" w:hAnsi="Arial" w:cs="Arial"/>
          <w:bCs/>
          <w:i/>
          <w:sz w:val="22"/>
          <w:szCs w:val="22"/>
        </w:rPr>
      </w:pPr>
      <w:r w:rsidRPr="00A16C95">
        <w:rPr>
          <w:rFonts w:ascii="Arial" w:hAnsi="Arial" w:cs="Arial"/>
          <w:b/>
          <w:bCs/>
          <w:i/>
          <w:sz w:val="22"/>
          <w:szCs w:val="22"/>
        </w:rPr>
        <w:t xml:space="preserve">Preglednica </w:t>
      </w:r>
      <w:r w:rsidR="002E4120">
        <w:rPr>
          <w:rFonts w:ascii="Arial" w:hAnsi="Arial" w:cs="Arial"/>
          <w:b/>
          <w:bCs/>
          <w:i/>
          <w:sz w:val="22"/>
          <w:szCs w:val="22"/>
        </w:rPr>
        <w:t>36</w:t>
      </w:r>
      <w:r w:rsidRPr="00A16C95">
        <w:rPr>
          <w:rFonts w:ascii="Arial" w:hAnsi="Arial" w:cs="Arial"/>
          <w:bCs/>
          <w:i/>
          <w:sz w:val="22"/>
          <w:szCs w:val="22"/>
        </w:rPr>
        <w:t>:</w:t>
      </w:r>
      <w:r>
        <w:rPr>
          <w:rFonts w:ascii="Arial" w:hAnsi="Arial" w:cs="Arial"/>
          <w:bCs/>
          <w:i/>
          <w:sz w:val="22"/>
          <w:szCs w:val="22"/>
        </w:rPr>
        <w:t xml:space="preserve"> Tabelarični prikaz ovrednotenja vpliva na</w:t>
      </w:r>
      <w:r w:rsidRPr="00A16C95">
        <w:rPr>
          <w:rFonts w:ascii="Arial" w:hAnsi="Arial" w:cs="Arial"/>
          <w:bCs/>
          <w:i/>
          <w:sz w:val="22"/>
          <w:szCs w:val="22"/>
        </w:rPr>
        <w:t xml:space="preserve"> </w:t>
      </w:r>
      <w:r w:rsidR="00CE0CDC">
        <w:rPr>
          <w:rFonts w:ascii="Arial" w:hAnsi="Arial" w:cs="Arial"/>
          <w:bCs/>
          <w:i/>
          <w:sz w:val="22"/>
          <w:szCs w:val="22"/>
        </w:rPr>
        <w:t>finančno</w:t>
      </w:r>
      <w:r w:rsidRPr="00A16C95">
        <w:rPr>
          <w:rFonts w:ascii="Arial" w:hAnsi="Arial" w:cs="Arial"/>
          <w:bCs/>
          <w:i/>
          <w:sz w:val="22"/>
          <w:szCs w:val="22"/>
        </w:rPr>
        <w:t xml:space="preserve"> stabilnost</w:t>
      </w:r>
    </w:p>
    <w:tbl>
      <w:tblPr>
        <w:tblW w:w="9214" w:type="dxa"/>
        <w:tblInd w:w="70" w:type="dxa"/>
        <w:tblLayout w:type="fixed"/>
        <w:tblCellMar>
          <w:left w:w="70" w:type="dxa"/>
          <w:right w:w="70" w:type="dxa"/>
        </w:tblCellMar>
        <w:tblLook w:val="00A0" w:firstRow="1" w:lastRow="0" w:firstColumn="1" w:lastColumn="0" w:noHBand="0" w:noVBand="0"/>
      </w:tblPr>
      <w:tblGrid>
        <w:gridCol w:w="1186"/>
        <w:gridCol w:w="1004"/>
        <w:gridCol w:w="1004"/>
        <w:gridCol w:w="1005"/>
        <w:gridCol w:w="1004"/>
        <w:gridCol w:w="1004"/>
        <w:gridCol w:w="1004"/>
        <w:gridCol w:w="1011"/>
        <w:gridCol w:w="992"/>
      </w:tblGrid>
      <w:tr w:rsidR="008C5D00" w:rsidRPr="0084527B" w14:paraId="453EE1F4" w14:textId="77777777" w:rsidTr="00C57DEC">
        <w:trPr>
          <w:trHeight w:val="405"/>
          <w:tblHeader/>
        </w:trPr>
        <w:tc>
          <w:tcPr>
            <w:tcW w:w="1186" w:type="dxa"/>
            <w:vMerge w:val="restart"/>
            <w:tcBorders>
              <w:top w:val="single" w:sz="12" w:space="0" w:color="auto"/>
              <w:left w:val="single" w:sz="12" w:space="0" w:color="auto"/>
              <w:right w:val="single" w:sz="12" w:space="0" w:color="auto"/>
            </w:tcBorders>
            <w:shd w:val="clear" w:color="auto" w:fill="auto"/>
            <w:vAlign w:val="bottom"/>
          </w:tcPr>
          <w:p w14:paraId="5C4FA395" w14:textId="77777777" w:rsidR="00E008E2" w:rsidRPr="00F75F7F" w:rsidRDefault="00E008E2" w:rsidP="00D23CD7">
            <w:pPr>
              <w:spacing w:before="60" w:after="60"/>
              <w:rPr>
                <w:rFonts w:ascii="Arial" w:hAnsi="Arial" w:cs="Arial"/>
                <w:b/>
                <w:bCs/>
                <w:color w:val="000000"/>
                <w:sz w:val="18"/>
                <w:szCs w:val="18"/>
                <w:lang w:eastAsia="sl-SI"/>
              </w:rPr>
            </w:pPr>
            <w:r w:rsidRPr="00F75F7F">
              <w:rPr>
                <w:rFonts w:ascii="Arial" w:hAnsi="Arial" w:cs="Arial"/>
                <w:b/>
                <w:bCs/>
                <w:color w:val="000000"/>
                <w:sz w:val="18"/>
                <w:szCs w:val="18"/>
                <w:lang w:eastAsia="sl-SI"/>
              </w:rPr>
              <w:t>scenarij</w:t>
            </w:r>
          </w:p>
        </w:tc>
        <w:tc>
          <w:tcPr>
            <w:tcW w:w="2008" w:type="dxa"/>
            <w:gridSpan w:val="2"/>
            <w:tcBorders>
              <w:top w:val="single" w:sz="12" w:space="0" w:color="auto"/>
              <w:left w:val="single" w:sz="12" w:space="0" w:color="auto"/>
              <w:bottom w:val="single" w:sz="2" w:space="0" w:color="auto"/>
              <w:right w:val="single" w:sz="12" w:space="0" w:color="auto"/>
            </w:tcBorders>
            <w:shd w:val="clear" w:color="auto" w:fill="auto"/>
            <w:noWrap/>
            <w:vAlign w:val="bottom"/>
          </w:tcPr>
          <w:p w14:paraId="764385A2"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lang w:eastAsia="sl-SI"/>
              </w:rPr>
              <w:t>Motnje v odvijanju plačilnega prometa</w:t>
            </w:r>
          </w:p>
        </w:tc>
        <w:tc>
          <w:tcPr>
            <w:tcW w:w="3013" w:type="dxa"/>
            <w:gridSpan w:val="3"/>
            <w:tcBorders>
              <w:top w:val="single" w:sz="12" w:space="0" w:color="auto"/>
              <w:left w:val="single" w:sz="12" w:space="0" w:color="auto"/>
              <w:bottom w:val="single" w:sz="2" w:space="0" w:color="auto"/>
              <w:right w:val="single" w:sz="12" w:space="0" w:color="auto"/>
            </w:tcBorders>
            <w:shd w:val="clear" w:color="auto" w:fill="auto"/>
            <w:vAlign w:val="bottom"/>
          </w:tcPr>
          <w:p w14:paraId="176A9762"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Pomanjkanje gotovine</w:t>
            </w:r>
          </w:p>
        </w:tc>
        <w:tc>
          <w:tcPr>
            <w:tcW w:w="2015" w:type="dxa"/>
            <w:gridSpan w:val="2"/>
            <w:tcBorders>
              <w:top w:val="single" w:sz="12" w:space="0" w:color="auto"/>
              <w:left w:val="single" w:sz="12" w:space="0" w:color="auto"/>
              <w:bottom w:val="single" w:sz="2" w:space="0" w:color="auto"/>
              <w:right w:val="single" w:sz="12" w:space="0" w:color="auto"/>
            </w:tcBorders>
            <w:vAlign w:val="bottom"/>
          </w:tcPr>
          <w:p w14:paraId="6F3E4412" w14:textId="77777777" w:rsidR="00E008E2" w:rsidRPr="00375E96" w:rsidRDefault="00E008E2" w:rsidP="00D23CD7">
            <w:pPr>
              <w:spacing w:before="60" w:after="60"/>
              <w:jc w:val="center"/>
              <w:rPr>
                <w:rFonts w:ascii="Arial" w:hAnsi="Arial" w:cs="Arial"/>
                <w:b/>
                <w:bCs/>
                <w:color w:val="000000"/>
                <w:sz w:val="18"/>
                <w:szCs w:val="18"/>
              </w:rPr>
            </w:pPr>
            <w:r>
              <w:rPr>
                <w:rFonts w:ascii="Arial" w:hAnsi="Arial" w:cs="Arial"/>
                <w:b/>
                <w:bCs/>
                <w:color w:val="000000"/>
                <w:sz w:val="18"/>
                <w:szCs w:val="18"/>
              </w:rPr>
              <w:t>Sprememba rasti BDP</w:t>
            </w:r>
          </w:p>
        </w:tc>
        <w:tc>
          <w:tcPr>
            <w:tcW w:w="992" w:type="dxa"/>
            <w:tcBorders>
              <w:top w:val="single" w:sz="12" w:space="0" w:color="auto"/>
              <w:left w:val="single" w:sz="12" w:space="0" w:color="auto"/>
              <w:right w:val="single" w:sz="12" w:space="0" w:color="auto"/>
            </w:tcBorders>
            <w:shd w:val="clear" w:color="auto" w:fill="auto"/>
            <w:vAlign w:val="bottom"/>
          </w:tcPr>
          <w:p w14:paraId="42C64C97"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Končna</w:t>
            </w:r>
            <w:r>
              <w:rPr>
                <w:rFonts w:ascii="Arial" w:hAnsi="Arial" w:cs="Arial"/>
                <w:b/>
                <w:bCs/>
                <w:color w:val="000000"/>
                <w:sz w:val="18"/>
                <w:szCs w:val="18"/>
              </w:rPr>
              <w:t xml:space="preserve"> </w:t>
            </w:r>
          </w:p>
          <w:p w14:paraId="4C7525FB" w14:textId="77777777" w:rsidR="00E008E2" w:rsidRPr="007A37ED" w:rsidRDefault="00E008E2" w:rsidP="00D23CD7">
            <w:pPr>
              <w:spacing w:before="60" w:after="60"/>
              <w:jc w:val="center"/>
            </w:pPr>
            <w:r>
              <w:rPr>
                <w:rFonts w:ascii="Arial" w:hAnsi="Arial" w:cs="Arial"/>
                <w:b/>
                <w:bCs/>
                <w:color w:val="000000"/>
                <w:sz w:val="18"/>
                <w:szCs w:val="18"/>
              </w:rPr>
              <w:t>vrednost</w:t>
            </w:r>
            <w:r w:rsidRPr="00375E96">
              <w:rPr>
                <w:rFonts w:ascii="Arial" w:hAnsi="Arial" w:cs="Arial"/>
                <w:b/>
                <w:bCs/>
                <w:color w:val="000000"/>
                <w:sz w:val="18"/>
                <w:szCs w:val="18"/>
              </w:rPr>
              <w:t xml:space="preserve"> vpliva</w:t>
            </w:r>
          </w:p>
        </w:tc>
      </w:tr>
      <w:tr w:rsidR="00E008E2" w:rsidRPr="0084527B" w14:paraId="2BA1BCE6" w14:textId="77777777" w:rsidTr="008C5D00">
        <w:trPr>
          <w:trHeight w:val="850"/>
          <w:tblHeader/>
        </w:trPr>
        <w:tc>
          <w:tcPr>
            <w:tcW w:w="1186" w:type="dxa"/>
            <w:vMerge/>
            <w:tcBorders>
              <w:left w:val="single" w:sz="12" w:space="0" w:color="auto"/>
              <w:bottom w:val="single" w:sz="12" w:space="0" w:color="auto"/>
              <w:right w:val="single" w:sz="12" w:space="0" w:color="auto"/>
            </w:tcBorders>
            <w:shd w:val="clear" w:color="auto" w:fill="auto"/>
          </w:tcPr>
          <w:p w14:paraId="186F2A54" w14:textId="77777777" w:rsidR="00E008E2" w:rsidRPr="00375E96" w:rsidRDefault="00E008E2" w:rsidP="00D23CD7">
            <w:pPr>
              <w:spacing w:before="60" w:after="60"/>
              <w:rPr>
                <w:rFonts w:ascii="Arial" w:hAnsi="Arial" w:cs="Arial"/>
                <w:b/>
                <w:bCs/>
                <w:color w:val="000000"/>
                <w:sz w:val="18"/>
                <w:szCs w:val="18"/>
                <w:lang w:eastAsia="sl-SI"/>
              </w:rPr>
            </w:pPr>
          </w:p>
        </w:tc>
        <w:tc>
          <w:tcPr>
            <w:tcW w:w="1004" w:type="dxa"/>
            <w:tcBorders>
              <w:top w:val="single" w:sz="2" w:space="0" w:color="auto"/>
              <w:left w:val="single" w:sz="12" w:space="0" w:color="auto"/>
              <w:bottom w:val="single" w:sz="12" w:space="0" w:color="auto"/>
              <w:right w:val="single" w:sz="12" w:space="0" w:color="auto"/>
            </w:tcBorders>
            <w:shd w:val="clear" w:color="auto" w:fill="auto"/>
            <w:noWrap/>
            <w:vAlign w:val="bottom"/>
          </w:tcPr>
          <w:p w14:paraId="7BB7A670"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trajanje</w:t>
            </w:r>
          </w:p>
        </w:tc>
        <w:tc>
          <w:tcPr>
            <w:tcW w:w="1004" w:type="dxa"/>
            <w:tcBorders>
              <w:top w:val="single" w:sz="2" w:space="0" w:color="auto"/>
              <w:left w:val="single" w:sz="12" w:space="0" w:color="auto"/>
              <w:bottom w:val="single" w:sz="12" w:space="0" w:color="auto"/>
              <w:right w:val="single" w:sz="12" w:space="0" w:color="auto"/>
            </w:tcBorders>
            <w:shd w:val="clear" w:color="auto" w:fill="auto"/>
            <w:vAlign w:val="bottom"/>
          </w:tcPr>
          <w:p w14:paraId="4F79134B"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c>
          <w:tcPr>
            <w:tcW w:w="1005" w:type="dxa"/>
            <w:tcBorders>
              <w:top w:val="single" w:sz="2" w:space="0" w:color="auto"/>
              <w:left w:val="single" w:sz="12" w:space="0" w:color="auto"/>
              <w:bottom w:val="single" w:sz="12" w:space="0" w:color="auto"/>
              <w:right w:val="single" w:sz="4" w:space="0" w:color="auto"/>
            </w:tcBorders>
            <w:shd w:val="clear" w:color="auto" w:fill="auto"/>
            <w:vAlign w:val="bottom"/>
          </w:tcPr>
          <w:p w14:paraId="72E600C8"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Število oseb</w:t>
            </w:r>
          </w:p>
        </w:tc>
        <w:tc>
          <w:tcPr>
            <w:tcW w:w="1004" w:type="dxa"/>
            <w:tcBorders>
              <w:top w:val="single" w:sz="2" w:space="0" w:color="auto"/>
              <w:left w:val="nil"/>
              <w:bottom w:val="single" w:sz="12" w:space="0" w:color="auto"/>
              <w:right w:val="single" w:sz="4" w:space="0" w:color="auto"/>
            </w:tcBorders>
            <w:shd w:val="clear" w:color="auto" w:fill="auto"/>
            <w:vAlign w:val="bottom"/>
          </w:tcPr>
          <w:p w14:paraId="7CB8DF01"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trajanje</w:t>
            </w:r>
          </w:p>
        </w:tc>
        <w:tc>
          <w:tcPr>
            <w:tcW w:w="1004" w:type="dxa"/>
            <w:tcBorders>
              <w:top w:val="single" w:sz="2" w:space="0" w:color="auto"/>
              <w:left w:val="nil"/>
              <w:bottom w:val="single" w:sz="12" w:space="0" w:color="auto"/>
              <w:right w:val="single" w:sz="12" w:space="0" w:color="auto"/>
            </w:tcBorders>
            <w:shd w:val="clear" w:color="auto" w:fill="auto"/>
            <w:vAlign w:val="bottom"/>
          </w:tcPr>
          <w:p w14:paraId="5B502E5C"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c>
          <w:tcPr>
            <w:tcW w:w="1004" w:type="dxa"/>
            <w:tcBorders>
              <w:top w:val="single" w:sz="2" w:space="0" w:color="auto"/>
              <w:left w:val="single" w:sz="12" w:space="0" w:color="auto"/>
              <w:bottom w:val="single" w:sz="2" w:space="0" w:color="auto"/>
              <w:right w:val="single" w:sz="2" w:space="0" w:color="auto"/>
            </w:tcBorders>
            <w:vAlign w:val="bottom"/>
          </w:tcPr>
          <w:p w14:paraId="2E0F6926" w14:textId="77777777" w:rsidR="00E008E2" w:rsidRPr="00375E96" w:rsidRDefault="008C5D00" w:rsidP="00D23CD7">
            <w:pPr>
              <w:spacing w:before="60" w:after="60"/>
              <w:jc w:val="center"/>
              <w:rPr>
                <w:rFonts w:ascii="Arial" w:hAnsi="Arial" w:cs="Arial"/>
                <w:b/>
                <w:bCs/>
                <w:color w:val="000000"/>
                <w:sz w:val="18"/>
                <w:szCs w:val="18"/>
              </w:rPr>
            </w:pPr>
            <w:r>
              <w:rPr>
                <w:rFonts w:ascii="Arial" w:hAnsi="Arial" w:cs="Arial"/>
                <w:b/>
                <w:bCs/>
                <w:color w:val="000000"/>
                <w:sz w:val="18"/>
                <w:szCs w:val="18"/>
              </w:rPr>
              <w:t>sprememba</w:t>
            </w:r>
          </w:p>
        </w:tc>
        <w:tc>
          <w:tcPr>
            <w:tcW w:w="1011" w:type="dxa"/>
            <w:tcBorders>
              <w:top w:val="single" w:sz="2" w:space="0" w:color="auto"/>
              <w:left w:val="single" w:sz="2" w:space="0" w:color="auto"/>
              <w:bottom w:val="single" w:sz="2" w:space="0" w:color="auto"/>
              <w:right w:val="single" w:sz="12" w:space="0" w:color="auto"/>
            </w:tcBorders>
            <w:vAlign w:val="center"/>
          </w:tcPr>
          <w:p w14:paraId="20419599" w14:textId="77777777" w:rsidR="00E008E2" w:rsidRPr="00375E96" w:rsidRDefault="00E008E2"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c>
          <w:tcPr>
            <w:tcW w:w="992" w:type="dxa"/>
            <w:tcBorders>
              <w:left w:val="single" w:sz="12" w:space="0" w:color="auto"/>
              <w:bottom w:val="single" w:sz="2" w:space="0" w:color="auto"/>
              <w:right w:val="single" w:sz="12" w:space="0" w:color="auto"/>
            </w:tcBorders>
            <w:shd w:val="clear" w:color="auto" w:fill="auto"/>
          </w:tcPr>
          <w:p w14:paraId="0F14CA4E" w14:textId="77777777" w:rsidR="00E008E2" w:rsidRPr="00375E96" w:rsidRDefault="00E008E2" w:rsidP="00D23CD7">
            <w:pPr>
              <w:spacing w:before="60" w:after="60"/>
              <w:jc w:val="center"/>
              <w:rPr>
                <w:rFonts w:ascii="Arial" w:hAnsi="Arial" w:cs="Arial"/>
                <w:b/>
                <w:bCs/>
                <w:color w:val="000000"/>
                <w:sz w:val="18"/>
                <w:szCs w:val="18"/>
              </w:rPr>
            </w:pPr>
          </w:p>
        </w:tc>
      </w:tr>
      <w:tr w:rsidR="00E008E2" w:rsidRPr="0084527B" w14:paraId="5182D743" w14:textId="77777777" w:rsidTr="008C5D00">
        <w:trPr>
          <w:trHeight w:val="300"/>
        </w:trPr>
        <w:tc>
          <w:tcPr>
            <w:tcW w:w="1186" w:type="dxa"/>
            <w:tcBorders>
              <w:top w:val="single" w:sz="12" w:space="0" w:color="auto"/>
              <w:left w:val="single" w:sz="12" w:space="0" w:color="auto"/>
              <w:bottom w:val="single" w:sz="12" w:space="0" w:color="auto"/>
              <w:right w:val="single" w:sz="12" w:space="0" w:color="auto"/>
            </w:tcBorders>
            <w:shd w:val="clear" w:color="auto" w:fill="auto"/>
            <w:vAlign w:val="bottom"/>
          </w:tcPr>
          <w:p w14:paraId="76D87D9F" w14:textId="77777777" w:rsidR="00E008E2" w:rsidRPr="00375E96" w:rsidRDefault="00E008E2" w:rsidP="00D23CD7">
            <w:pPr>
              <w:spacing w:before="60" w:after="60"/>
              <w:rPr>
                <w:rFonts w:ascii="Arial" w:hAnsi="Arial" w:cs="Arial"/>
                <w:b/>
                <w:bCs/>
                <w:color w:val="000000"/>
                <w:sz w:val="18"/>
                <w:szCs w:val="18"/>
                <w:lang w:eastAsia="sl-SI"/>
              </w:rPr>
            </w:pPr>
            <w:r w:rsidRPr="007A37ED">
              <w:rPr>
                <w:rFonts w:ascii="Arial" w:hAnsi="Arial" w:cs="Arial"/>
                <w:b/>
                <w:color w:val="000000"/>
                <w:sz w:val="18"/>
                <w:szCs w:val="18"/>
                <w:lang w:eastAsia="sl-SI"/>
              </w:rPr>
              <w:t>Bovec</w:t>
            </w:r>
          </w:p>
        </w:tc>
        <w:tc>
          <w:tcPr>
            <w:tcW w:w="100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A583432"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do 2 uri</w:t>
            </w:r>
          </w:p>
        </w:tc>
        <w:tc>
          <w:tcPr>
            <w:tcW w:w="100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4D750AF"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1</w:t>
            </w:r>
          </w:p>
        </w:tc>
        <w:tc>
          <w:tcPr>
            <w:tcW w:w="1005"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33F2057"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37.537</w:t>
            </w:r>
          </w:p>
        </w:tc>
        <w:tc>
          <w:tcPr>
            <w:tcW w:w="1004" w:type="dxa"/>
            <w:tcBorders>
              <w:top w:val="single" w:sz="12" w:space="0" w:color="auto"/>
              <w:left w:val="nil"/>
              <w:bottom w:val="single" w:sz="12" w:space="0" w:color="auto"/>
              <w:right w:val="single" w:sz="4" w:space="0" w:color="auto"/>
            </w:tcBorders>
            <w:shd w:val="clear" w:color="auto" w:fill="auto"/>
            <w:noWrap/>
            <w:vAlign w:val="center"/>
          </w:tcPr>
          <w:p w14:paraId="07C8907C"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več kot 7 dni</w:t>
            </w:r>
          </w:p>
        </w:tc>
        <w:tc>
          <w:tcPr>
            <w:tcW w:w="1004" w:type="dxa"/>
            <w:tcBorders>
              <w:top w:val="single" w:sz="12" w:space="0" w:color="auto"/>
              <w:left w:val="nil"/>
              <w:bottom w:val="single" w:sz="12" w:space="0" w:color="auto"/>
              <w:right w:val="single" w:sz="12" w:space="0" w:color="auto"/>
            </w:tcBorders>
            <w:shd w:val="clear" w:color="auto" w:fill="auto"/>
            <w:noWrap/>
            <w:vAlign w:val="center"/>
          </w:tcPr>
          <w:p w14:paraId="345BA796"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4</w:t>
            </w:r>
          </w:p>
        </w:tc>
        <w:tc>
          <w:tcPr>
            <w:tcW w:w="1004" w:type="dxa"/>
            <w:tcBorders>
              <w:top w:val="single" w:sz="12" w:space="0" w:color="auto"/>
              <w:left w:val="single" w:sz="12" w:space="0" w:color="auto"/>
              <w:bottom w:val="single" w:sz="12" w:space="0" w:color="auto"/>
              <w:right w:val="single" w:sz="2" w:space="0" w:color="auto"/>
            </w:tcBorders>
            <w:vAlign w:val="center"/>
          </w:tcPr>
          <w:p w14:paraId="3B38E45C" w14:textId="77777777" w:rsidR="00E008E2" w:rsidRPr="00375E96" w:rsidRDefault="00C57DEC"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do</w:t>
            </w:r>
            <w:r w:rsidR="008C5D00">
              <w:rPr>
                <w:rFonts w:ascii="Arial" w:hAnsi="Arial" w:cs="Arial"/>
                <w:b/>
                <w:bCs/>
                <w:color w:val="000000"/>
                <w:sz w:val="18"/>
                <w:szCs w:val="18"/>
                <w:lang w:eastAsia="sl-SI"/>
              </w:rPr>
              <w:t xml:space="preserve"> </w:t>
            </w:r>
            <w:r w:rsidR="00FC34DB">
              <w:rPr>
                <w:rFonts w:ascii="Arial" w:hAnsi="Arial" w:cs="Arial"/>
                <w:b/>
                <w:bCs/>
                <w:color w:val="000000"/>
                <w:sz w:val="18"/>
                <w:szCs w:val="18"/>
                <w:lang w:eastAsia="sl-SI"/>
              </w:rPr>
              <w:t>-</w:t>
            </w:r>
            <w:r w:rsidR="008C5D00">
              <w:rPr>
                <w:rFonts w:ascii="Arial" w:hAnsi="Arial" w:cs="Arial"/>
                <w:b/>
                <w:bCs/>
                <w:color w:val="000000"/>
                <w:sz w:val="18"/>
                <w:szCs w:val="18"/>
                <w:lang w:eastAsia="sl-SI"/>
              </w:rPr>
              <w:t xml:space="preserve">0,5 </w:t>
            </w:r>
            <w:r>
              <w:rPr>
                <w:rFonts w:ascii="Arial" w:hAnsi="Arial" w:cs="Arial"/>
                <w:b/>
                <w:bCs/>
                <w:color w:val="000000"/>
                <w:sz w:val="18"/>
                <w:szCs w:val="18"/>
                <w:lang w:eastAsia="sl-SI"/>
              </w:rPr>
              <w:t>odstotne točke</w:t>
            </w:r>
          </w:p>
        </w:tc>
        <w:tc>
          <w:tcPr>
            <w:tcW w:w="1011" w:type="dxa"/>
            <w:tcBorders>
              <w:top w:val="single" w:sz="12" w:space="0" w:color="auto"/>
              <w:left w:val="single" w:sz="2" w:space="0" w:color="auto"/>
              <w:bottom w:val="single" w:sz="12" w:space="0" w:color="auto"/>
              <w:right w:val="single" w:sz="12" w:space="0" w:color="auto"/>
            </w:tcBorders>
            <w:vAlign w:val="center"/>
          </w:tcPr>
          <w:p w14:paraId="109D601C" w14:textId="77777777" w:rsidR="00E008E2" w:rsidRPr="00375E96" w:rsidRDefault="008C5D00"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1</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07CDEFA"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2</w:t>
            </w:r>
          </w:p>
        </w:tc>
      </w:tr>
      <w:tr w:rsidR="00E008E2" w:rsidRPr="0084527B" w14:paraId="454F8AA6" w14:textId="77777777" w:rsidTr="008C5D00">
        <w:trPr>
          <w:trHeight w:val="300"/>
        </w:trPr>
        <w:tc>
          <w:tcPr>
            <w:tcW w:w="1186" w:type="dxa"/>
            <w:tcBorders>
              <w:top w:val="single" w:sz="12" w:space="0" w:color="auto"/>
              <w:left w:val="single" w:sz="12" w:space="0" w:color="auto"/>
              <w:bottom w:val="single" w:sz="12" w:space="0" w:color="auto"/>
              <w:right w:val="single" w:sz="12" w:space="0" w:color="auto"/>
            </w:tcBorders>
            <w:shd w:val="clear" w:color="auto" w:fill="auto"/>
            <w:vAlign w:val="bottom"/>
          </w:tcPr>
          <w:p w14:paraId="23891942" w14:textId="77777777" w:rsidR="00E008E2" w:rsidRPr="007A37ED" w:rsidRDefault="00E008E2"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Ljubljana</w:t>
            </w:r>
          </w:p>
        </w:tc>
        <w:tc>
          <w:tcPr>
            <w:tcW w:w="100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D9AB7D7"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Več kot en dan</w:t>
            </w:r>
          </w:p>
        </w:tc>
        <w:tc>
          <w:tcPr>
            <w:tcW w:w="100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38B9C28"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w:t>
            </w:r>
          </w:p>
        </w:tc>
        <w:tc>
          <w:tcPr>
            <w:tcW w:w="1005"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DF27755"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595.939</w:t>
            </w:r>
          </w:p>
        </w:tc>
        <w:tc>
          <w:tcPr>
            <w:tcW w:w="1004" w:type="dxa"/>
            <w:tcBorders>
              <w:top w:val="single" w:sz="12" w:space="0" w:color="auto"/>
              <w:left w:val="nil"/>
              <w:bottom w:val="single" w:sz="12" w:space="0" w:color="auto"/>
              <w:right w:val="single" w:sz="4" w:space="0" w:color="auto"/>
            </w:tcBorders>
            <w:shd w:val="clear" w:color="auto" w:fill="auto"/>
            <w:noWrap/>
            <w:vAlign w:val="center"/>
          </w:tcPr>
          <w:p w14:paraId="09D8D8B1" w14:textId="77777777" w:rsidR="00E008E2" w:rsidRPr="007A37ED" w:rsidRDefault="00E008E2" w:rsidP="00D23CD7">
            <w:pPr>
              <w:spacing w:before="60" w:after="60"/>
              <w:jc w:val="center"/>
            </w:pPr>
            <w:r w:rsidRPr="00375E96">
              <w:rPr>
                <w:rFonts w:ascii="Arial" w:hAnsi="Arial" w:cs="Arial"/>
                <w:b/>
                <w:bCs/>
                <w:color w:val="000000"/>
                <w:sz w:val="18"/>
                <w:szCs w:val="18"/>
                <w:lang w:eastAsia="sl-SI"/>
              </w:rPr>
              <w:t>več kot 7 dni</w:t>
            </w:r>
          </w:p>
        </w:tc>
        <w:tc>
          <w:tcPr>
            <w:tcW w:w="1004" w:type="dxa"/>
            <w:tcBorders>
              <w:top w:val="single" w:sz="12" w:space="0" w:color="auto"/>
              <w:left w:val="nil"/>
              <w:bottom w:val="single" w:sz="12" w:space="0" w:color="auto"/>
              <w:right w:val="single" w:sz="12" w:space="0" w:color="auto"/>
            </w:tcBorders>
            <w:shd w:val="clear" w:color="auto" w:fill="auto"/>
            <w:noWrap/>
            <w:vAlign w:val="center"/>
          </w:tcPr>
          <w:p w14:paraId="5EFDA57D"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w:t>
            </w:r>
          </w:p>
        </w:tc>
        <w:tc>
          <w:tcPr>
            <w:tcW w:w="1004" w:type="dxa"/>
            <w:tcBorders>
              <w:top w:val="single" w:sz="12" w:space="0" w:color="auto"/>
              <w:left w:val="single" w:sz="12" w:space="0" w:color="auto"/>
              <w:bottom w:val="single" w:sz="12" w:space="0" w:color="auto"/>
              <w:right w:val="single" w:sz="2" w:space="0" w:color="auto"/>
            </w:tcBorders>
            <w:vAlign w:val="center"/>
          </w:tcPr>
          <w:p w14:paraId="43C2862D" w14:textId="77777777" w:rsidR="00C57DEC" w:rsidRPr="00375E96" w:rsidRDefault="00C57DEC"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d</w:t>
            </w:r>
            <w:r w:rsidR="008C5D00">
              <w:rPr>
                <w:rFonts w:ascii="Arial" w:hAnsi="Arial" w:cs="Arial"/>
                <w:b/>
                <w:bCs/>
                <w:color w:val="000000"/>
                <w:sz w:val="18"/>
                <w:szCs w:val="18"/>
                <w:lang w:eastAsia="sl-SI"/>
              </w:rPr>
              <w:t xml:space="preserve">o </w:t>
            </w:r>
            <w:r w:rsidR="00FC34DB">
              <w:rPr>
                <w:rFonts w:ascii="Arial" w:hAnsi="Arial" w:cs="Arial"/>
                <w:b/>
                <w:bCs/>
                <w:color w:val="000000"/>
                <w:sz w:val="18"/>
                <w:szCs w:val="18"/>
                <w:lang w:eastAsia="sl-SI"/>
              </w:rPr>
              <w:t>-</w:t>
            </w:r>
            <w:r w:rsidR="008C5D00">
              <w:rPr>
                <w:rFonts w:ascii="Arial" w:hAnsi="Arial" w:cs="Arial"/>
                <w:b/>
                <w:bCs/>
                <w:color w:val="000000"/>
                <w:sz w:val="18"/>
                <w:szCs w:val="18"/>
                <w:lang w:eastAsia="sl-SI"/>
              </w:rPr>
              <w:t>1,5</w:t>
            </w:r>
            <w:r>
              <w:rPr>
                <w:rFonts w:ascii="Arial" w:hAnsi="Arial" w:cs="Arial"/>
                <w:b/>
                <w:bCs/>
                <w:color w:val="000000"/>
                <w:sz w:val="18"/>
                <w:szCs w:val="18"/>
                <w:lang w:eastAsia="sl-SI"/>
              </w:rPr>
              <w:t xml:space="preserve"> odstotne točke</w:t>
            </w:r>
          </w:p>
        </w:tc>
        <w:tc>
          <w:tcPr>
            <w:tcW w:w="1011" w:type="dxa"/>
            <w:tcBorders>
              <w:top w:val="single" w:sz="12" w:space="0" w:color="auto"/>
              <w:left w:val="single" w:sz="2" w:space="0" w:color="auto"/>
              <w:bottom w:val="single" w:sz="12" w:space="0" w:color="auto"/>
              <w:right w:val="single" w:sz="12" w:space="0" w:color="auto"/>
            </w:tcBorders>
            <w:vAlign w:val="center"/>
          </w:tcPr>
          <w:p w14:paraId="18A2370E" w14:textId="77777777" w:rsidR="00E008E2" w:rsidRPr="00375E96" w:rsidRDefault="008C5D00"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3</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226CB3C" w14:textId="77777777" w:rsidR="00E008E2" w:rsidRPr="00375E96" w:rsidRDefault="00C57DEC"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4,33</w:t>
            </w:r>
          </w:p>
        </w:tc>
      </w:tr>
      <w:tr w:rsidR="00E008E2" w:rsidRPr="0084527B" w14:paraId="340A74FB" w14:textId="77777777" w:rsidTr="008C5D00">
        <w:trPr>
          <w:trHeight w:val="300"/>
        </w:trPr>
        <w:tc>
          <w:tcPr>
            <w:tcW w:w="1186" w:type="dxa"/>
            <w:tcBorders>
              <w:top w:val="single" w:sz="12" w:space="0" w:color="auto"/>
              <w:left w:val="single" w:sz="12" w:space="0" w:color="auto"/>
              <w:bottom w:val="single" w:sz="12" w:space="0" w:color="auto"/>
              <w:right w:val="single" w:sz="12" w:space="0" w:color="auto"/>
            </w:tcBorders>
            <w:shd w:val="clear" w:color="auto" w:fill="auto"/>
            <w:vAlign w:val="bottom"/>
          </w:tcPr>
          <w:p w14:paraId="1786D195" w14:textId="77777777" w:rsidR="00E008E2" w:rsidRPr="007A37ED" w:rsidRDefault="00E008E2"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Brežice</w:t>
            </w:r>
          </w:p>
        </w:tc>
        <w:tc>
          <w:tcPr>
            <w:tcW w:w="100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A22FB5A"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do 2 uri</w:t>
            </w:r>
          </w:p>
        </w:tc>
        <w:tc>
          <w:tcPr>
            <w:tcW w:w="1004"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B116458"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1</w:t>
            </w:r>
          </w:p>
        </w:tc>
        <w:tc>
          <w:tcPr>
            <w:tcW w:w="1005"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054343BD"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105.663</w:t>
            </w:r>
          </w:p>
        </w:tc>
        <w:tc>
          <w:tcPr>
            <w:tcW w:w="1004" w:type="dxa"/>
            <w:tcBorders>
              <w:top w:val="single" w:sz="12" w:space="0" w:color="auto"/>
              <w:left w:val="nil"/>
              <w:bottom w:val="single" w:sz="12" w:space="0" w:color="auto"/>
              <w:right w:val="single" w:sz="4" w:space="0" w:color="auto"/>
            </w:tcBorders>
            <w:shd w:val="clear" w:color="auto" w:fill="auto"/>
            <w:noWrap/>
            <w:vAlign w:val="center"/>
          </w:tcPr>
          <w:p w14:paraId="008A4CE1" w14:textId="77777777" w:rsidR="00E008E2" w:rsidRPr="007A37ED" w:rsidRDefault="00E008E2" w:rsidP="00D23CD7">
            <w:pPr>
              <w:spacing w:before="60" w:after="60"/>
              <w:jc w:val="center"/>
            </w:pPr>
            <w:r w:rsidRPr="00375E96">
              <w:rPr>
                <w:rFonts w:ascii="Arial" w:hAnsi="Arial" w:cs="Arial"/>
                <w:b/>
                <w:bCs/>
                <w:color w:val="000000"/>
                <w:sz w:val="18"/>
                <w:szCs w:val="18"/>
                <w:lang w:eastAsia="sl-SI"/>
              </w:rPr>
              <w:t>več kot 7 dni</w:t>
            </w:r>
          </w:p>
        </w:tc>
        <w:tc>
          <w:tcPr>
            <w:tcW w:w="1004" w:type="dxa"/>
            <w:tcBorders>
              <w:top w:val="single" w:sz="12" w:space="0" w:color="auto"/>
              <w:left w:val="nil"/>
              <w:bottom w:val="single" w:sz="12" w:space="0" w:color="auto"/>
              <w:right w:val="single" w:sz="12" w:space="0" w:color="auto"/>
            </w:tcBorders>
            <w:shd w:val="clear" w:color="auto" w:fill="auto"/>
            <w:noWrap/>
            <w:vAlign w:val="center"/>
          </w:tcPr>
          <w:p w14:paraId="54B41573" w14:textId="77777777" w:rsidR="00E008E2" w:rsidRPr="00375E96" w:rsidRDefault="00E008E2"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5</w:t>
            </w:r>
          </w:p>
        </w:tc>
        <w:tc>
          <w:tcPr>
            <w:tcW w:w="1004" w:type="dxa"/>
            <w:tcBorders>
              <w:top w:val="single" w:sz="12" w:space="0" w:color="auto"/>
              <w:left w:val="single" w:sz="12" w:space="0" w:color="auto"/>
              <w:bottom w:val="single" w:sz="12" w:space="0" w:color="auto"/>
              <w:right w:val="single" w:sz="2" w:space="0" w:color="auto"/>
            </w:tcBorders>
            <w:vAlign w:val="center"/>
          </w:tcPr>
          <w:p w14:paraId="1BA7C216" w14:textId="77777777" w:rsidR="00E008E2" w:rsidRPr="00375E96" w:rsidRDefault="00C57DEC"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do</w:t>
            </w:r>
            <w:r w:rsidR="008C5D00">
              <w:rPr>
                <w:rFonts w:ascii="Arial" w:hAnsi="Arial" w:cs="Arial"/>
                <w:b/>
                <w:bCs/>
                <w:color w:val="000000"/>
                <w:sz w:val="18"/>
                <w:szCs w:val="18"/>
                <w:lang w:eastAsia="sl-SI"/>
              </w:rPr>
              <w:t xml:space="preserve"> </w:t>
            </w:r>
            <w:r w:rsidR="00FC34DB">
              <w:rPr>
                <w:rFonts w:ascii="Arial" w:hAnsi="Arial" w:cs="Arial"/>
                <w:b/>
                <w:bCs/>
                <w:color w:val="000000"/>
                <w:sz w:val="18"/>
                <w:szCs w:val="18"/>
                <w:lang w:eastAsia="sl-SI"/>
              </w:rPr>
              <w:t>-</w:t>
            </w:r>
            <w:r w:rsidR="008C5D00">
              <w:rPr>
                <w:rFonts w:ascii="Arial" w:hAnsi="Arial" w:cs="Arial"/>
                <w:b/>
                <w:bCs/>
                <w:color w:val="000000"/>
                <w:sz w:val="18"/>
                <w:szCs w:val="18"/>
                <w:lang w:eastAsia="sl-SI"/>
              </w:rPr>
              <w:t>0,5</w:t>
            </w:r>
            <w:r>
              <w:rPr>
                <w:rFonts w:ascii="Arial" w:hAnsi="Arial" w:cs="Arial"/>
                <w:b/>
                <w:bCs/>
                <w:color w:val="000000"/>
                <w:sz w:val="18"/>
                <w:szCs w:val="18"/>
                <w:lang w:eastAsia="sl-SI"/>
              </w:rPr>
              <w:t xml:space="preserve"> odstotne točke</w:t>
            </w:r>
          </w:p>
        </w:tc>
        <w:tc>
          <w:tcPr>
            <w:tcW w:w="1011" w:type="dxa"/>
            <w:tcBorders>
              <w:top w:val="single" w:sz="12" w:space="0" w:color="auto"/>
              <w:left w:val="single" w:sz="2" w:space="0" w:color="auto"/>
              <w:bottom w:val="single" w:sz="12" w:space="0" w:color="auto"/>
              <w:right w:val="single" w:sz="12" w:space="0" w:color="auto"/>
            </w:tcBorders>
            <w:vAlign w:val="center"/>
          </w:tcPr>
          <w:p w14:paraId="0DCD74C0" w14:textId="77777777" w:rsidR="00E008E2" w:rsidRPr="00375E96" w:rsidRDefault="00E008E2"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1</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E04AA6A" w14:textId="77777777" w:rsidR="00E008E2" w:rsidRPr="00375E96" w:rsidRDefault="00C57DEC" w:rsidP="00D23CD7">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2,</w:t>
            </w:r>
            <w:r w:rsidR="00DD4B5D">
              <w:rPr>
                <w:rFonts w:ascii="Arial" w:hAnsi="Arial" w:cs="Arial"/>
                <w:b/>
                <w:bCs/>
                <w:color w:val="000000"/>
                <w:sz w:val="18"/>
                <w:szCs w:val="18"/>
                <w:lang w:eastAsia="sl-SI"/>
              </w:rPr>
              <w:t>33</w:t>
            </w:r>
          </w:p>
        </w:tc>
      </w:tr>
    </w:tbl>
    <w:p w14:paraId="10369E2C" w14:textId="77777777" w:rsidR="00C153B0" w:rsidRPr="008E3338" w:rsidRDefault="00C153B0" w:rsidP="00D23CD7">
      <w:pPr>
        <w:rPr>
          <w:rFonts w:ascii="Arial" w:hAnsi="Arial" w:cs="Arial"/>
          <w:bCs/>
          <w:sz w:val="22"/>
          <w:szCs w:val="22"/>
        </w:rPr>
      </w:pPr>
    </w:p>
    <w:p w14:paraId="1A5EC16C" w14:textId="77777777" w:rsidR="00C57DEC" w:rsidRPr="008E3338" w:rsidRDefault="00C57DEC" w:rsidP="00D23CD7">
      <w:pPr>
        <w:rPr>
          <w:rFonts w:ascii="Arial" w:hAnsi="Arial" w:cs="Arial"/>
          <w:bCs/>
          <w:sz w:val="22"/>
          <w:szCs w:val="22"/>
        </w:rPr>
      </w:pPr>
    </w:p>
    <w:p w14:paraId="402F11FE" w14:textId="77777777" w:rsidR="00110219" w:rsidRDefault="00410C69" w:rsidP="00936E21">
      <w:pPr>
        <w:pStyle w:val="Naslov4"/>
      </w:pPr>
      <w:r>
        <w:t>4.</w:t>
      </w:r>
      <w:r w:rsidR="005B37BC">
        <w:t>1</w:t>
      </w:r>
      <w:r>
        <w:t>.</w:t>
      </w:r>
      <w:r w:rsidR="00C57DEC">
        <w:t xml:space="preserve">4.6 </w:t>
      </w:r>
      <w:r w:rsidR="00110219" w:rsidRPr="00087E2B">
        <w:t>Ovrednotenje vpliv</w:t>
      </w:r>
      <w:r w:rsidR="00110219">
        <w:t>ov</w:t>
      </w:r>
      <w:r w:rsidR="00110219" w:rsidRPr="00087E2B">
        <w:t xml:space="preserve"> na </w:t>
      </w:r>
      <w:r w:rsidR="00110219">
        <w:t>zunanjepolitično/mednarodno stabilnost</w:t>
      </w:r>
    </w:p>
    <w:p w14:paraId="68D21B3B" w14:textId="77777777" w:rsidR="002A2958" w:rsidRDefault="002A2958" w:rsidP="00D23CD7">
      <w:pPr>
        <w:jc w:val="both"/>
        <w:rPr>
          <w:rFonts w:ascii="Arial" w:hAnsi="Arial" w:cs="Arial"/>
          <w:bCs/>
          <w:sz w:val="22"/>
          <w:szCs w:val="22"/>
        </w:rPr>
      </w:pPr>
    </w:p>
    <w:p w14:paraId="5F6B9E18" w14:textId="77777777" w:rsidR="008E4EC8" w:rsidRDefault="008E4EC8" w:rsidP="00D23CD7">
      <w:pPr>
        <w:jc w:val="both"/>
        <w:rPr>
          <w:rFonts w:ascii="Arial" w:hAnsi="Arial" w:cs="Arial"/>
          <w:bCs/>
          <w:sz w:val="22"/>
          <w:szCs w:val="22"/>
        </w:rPr>
      </w:pPr>
      <w:r w:rsidRPr="008E4EC8">
        <w:rPr>
          <w:rFonts w:ascii="Arial" w:hAnsi="Arial" w:cs="Arial"/>
          <w:bCs/>
          <w:sz w:val="22"/>
          <w:szCs w:val="22"/>
        </w:rPr>
        <w:t xml:space="preserve">Iz izkušenj </w:t>
      </w:r>
      <w:r>
        <w:rPr>
          <w:rFonts w:ascii="Arial" w:hAnsi="Arial" w:cs="Arial"/>
          <w:bCs/>
          <w:sz w:val="22"/>
          <w:szCs w:val="22"/>
        </w:rPr>
        <w:t>preteklih potresov po svetu je pričakovati, da bo Slovenija v primeru večjega potresa deležna mednarodne pomoči, predvsem v opremi in reševalnih ekip</w:t>
      </w:r>
      <w:r w:rsidR="00D23C4C">
        <w:rPr>
          <w:rFonts w:ascii="Arial" w:hAnsi="Arial" w:cs="Arial"/>
          <w:bCs/>
          <w:sz w:val="22"/>
          <w:szCs w:val="22"/>
        </w:rPr>
        <w:t>ah</w:t>
      </w:r>
      <w:r>
        <w:rPr>
          <w:rFonts w:ascii="Arial" w:hAnsi="Arial" w:cs="Arial"/>
          <w:bCs/>
          <w:sz w:val="22"/>
          <w:szCs w:val="22"/>
        </w:rPr>
        <w:t>. Glede na merila za vrednotenje tveganja je stopnja vpliva za vse tri obravnavane scenarije 4.</w:t>
      </w:r>
    </w:p>
    <w:p w14:paraId="3E9CDBA1" w14:textId="77777777" w:rsidR="008E4EC8" w:rsidRDefault="008E4EC8" w:rsidP="00D23CD7">
      <w:pPr>
        <w:rPr>
          <w:rFonts w:ascii="Arial" w:hAnsi="Arial" w:cs="Arial"/>
          <w:bCs/>
          <w:sz w:val="22"/>
          <w:szCs w:val="22"/>
        </w:rPr>
      </w:pPr>
    </w:p>
    <w:p w14:paraId="22A29252" w14:textId="77777777" w:rsidR="002A2958" w:rsidRDefault="002A2958" w:rsidP="00D23CD7">
      <w:pPr>
        <w:rPr>
          <w:rFonts w:ascii="Arial" w:hAnsi="Arial" w:cs="Arial"/>
          <w:bCs/>
          <w:sz w:val="22"/>
          <w:szCs w:val="22"/>
        </w:rPr>
      </w:pPr>
    </w:p>
    <w:p w14:paraId="51D41DAB" w14:textId="77777777" w:rsidR="003867D0" w:rsidRDefault="003867D0" w:rsidP="00D23CD7">
      <w:pPr>
        <w:rPr>
          <w:rFonts w:ascii="Arial" w:hAnsi="Arial" w:cs="Arial"/>
          <w:b/>
          <w:bCs/>
          <w:i/>
          <w:sz w:val="22"/>
          <w:szCs w:val="22"/>
        </w:rPr>
      </w:pPr>
    </w:p>
    <w:p w14:paraId="518306B5" w14:textId="77777777" w:rsidR="00CE0CDC" w:rsidRPr="00CE0CDC" w:rsidRDefault="00CE0CDC" w:rsidP="00D23CD7">
      <w:pPr>
        <w:rPr>
          <w:rFonts w:ascii="Arial" w:hAnsi="Arial" w:cs="Arial"/>
          <w:bCs/>
          <w:i/>
          <w:sz w:val="22"/>
          <w:szCs w:val="22"/>
        </w:rPr>
      </w:pPr>
      <w:r w:rsidRPr="00A16C95">
        <w:rPr>
          <w:rFonts w:ascii="Arial" w:hAnsi="Arial" w:cs="Arial"/>
          <w:b/>
          <w:bCs/>
          <w:i/>
          <w:sz w:val="22"/>
          <w:szCs w:val="22"/>
        </w:rPr>
        <w:t xml:space="preserve">Preglednica </w:t>
      </w:r>
      <w:r w:rsidR="00C57DEC">
        <w:rPr>
          <w:rFonts w:ascii="Arial" w:hAnsi="Arial" w:cs="Arial"/>
          <w:b/>
          <w:bCs/>
          <w:i/>
          <w:sz w:val="22"/>
          <w:szCs w:val="22"/>
        </w:rPr>
        <w:t>37</w:t>
      </w:r>
      <w:r w:rsidR="00DD4B5D">
        <w:rPr>
          <w:rFonts w:ascii="Arial" w:hAnsi="Arial" w:cs="Arial"/>
          <w:b/>
          <w:bCs/>
          <w:i/>
          <w:sz w:val="22"/>
          <w:szCs w:val="22"/>
        </w:rPr>
        <w:t>:</w:t>
      </w:r>
      <w:r>
        <w:rPr>
          <w:rFonts w:ascii="Arial" w:hAnsi="Arial" w:cs="Arial"/>
          <w:bCs/>
          <w:i/>
          <w:sz w:val="22"/>
          <w:szCs w:val="22"/>
        </w:rPr>
        <w:t xml:space="preserve"> Tabelarični prikaz ovrednotenja vpliva na</w:t>
      </w:r>
      <w:r w:rsidRPr="00A16C95">
        <w:rPr>
          <w:rFonts w:ascii="Arial" w:hAnsi="Arial" w:cs="Arial"/>
          <w:bCs/>
          <w:i/>
          <w:sz w:val="22"/>
          <w:szCs w:val="22"/>
        </w:rPr>
        <w:t xml:space="preserve"> </w:t>
      </w:r>
      <w:r w:rsidRPr="00CE0CDC">
        <w:rPr>
          <w:rFonts w:ascii="Arial" w:hAnsi="Arial" w:cs="Arial"/>
          <w:bCs/>
          <w:i/>
          <w:sz w:val="22"/>
          <w:szCs w:val="22"/>
        </w:rPr>
        <w:t>zunanjepolitično/mednarodno stabilnost</w:t>
      </w:r>
    </w:p>
    <w:tbl>
      <w:tblPr>
        <w:tblW w:w="7655" w:type="dxa"/>
        <w:tblInd w:w="70" w:type="dxa"/>
        <w:tblLayout w:type="fixed"/>
        <w:tblCellMar>
          <w:left w:w="70" w:type="dxa"/>
          <w:right w:w="70" w:type="dxa"/>
        </w:tblCellMar>
        <w:tblLook w:val="00A0" w:firstRow="1" w:lastRow="0" w:firstColumn="1" w:lastColumn="0" w:noHBand="0" w:noVBand="0"/>
      </w:tblPr>
      <w:tblGrid>
        <w:gridCol w:w="1187"/>
        <w:gridCol w:w="5050"/>
        <w:gridCol w:w="1418"/>
      </w:tblGrid>
      <w:tr w:rsidR="008E4EC8" w:rsidRPr="0084527B" w14:paraId="65B6248B" w14:textId="77777777" w:rsidTr="00F317A1">
        <w:trPr>
          <w:trHeight w:val="454"/>
          <w:tblHeader/>
        </w:trPr>
        <w:tc>
          <w:tcPr>
            <w:tcW w:w="1187" w:type="dxa"/>
            <w:vMerge w:val="restart"/>
            <w:tcBorders>
              <w:top w:val="single" w:sz="12" w:space="0" w:color="auto"/>
              <w:left w:val="single" w:sz="12" w:space="0" w:color="auto"/>
              <w:right w:val="single" w:sz="12" w:space="0" w:color="auto"/>
            </w:tcBorders>
            <w:shd w:val="clear" w:color="auto" w:fill="auto"/>
            <w:noWrap/>
            <w:vAlign w:val="bottom"/>
          </w:tcPr>
          <w:p w14:paraId="2AA52293" w14:textId="77777777" w:rsidR="008E4EC8" w:rsidRPr="007A37ED" w:rsidRDefault="008E4EC8" w:rsidP="00D23CD7">
            <w:pPr>
              <w:spacing w:before="60" w:after="60"/>
              <w:rPr>
                <w:rFonts w:ascii="Arial" w:hAnsi="Arial" w:cs="Arial"/>
                <w:b/>
                <w:bCs/>
                <w:color w:val="000000"/>
                <w:sz w:val="18"/>
                <w:szCs w:val="18"/>
                <w:lang w:eastAsia="sl-SI"/>
              </w:rPr>
            </w:pPr>
            <w:r w:rsidRPr="007A37ED">
              <w:rPr>
                <w:rFonts w:ascii="Arial" w:hAnsi="Arial" w:cs="Arial"/>
                <w:b/>
                <w:bCs/>
                <w:color w:val="000000"/>
                <w:sz w:val="18"/>
                <w:szCs w:val="18"/>
                <w:lang w:eastAsia="sl-SI"/>
              </w:rPr>
              <w:t>scenarij</w:t>
            </w:r>
          </w:p>
        </w:tc>
        <w:tc>
          <w:tcPr>
            <w:tcW w:w="6468" w:type="dxa"/>
            <w:gridSpan w:val="2"/>
            <w:tcBorders>
              <w:top w:val="single" w:sz="12" w:space="0" w:color="auto"/>
              <w:left w:val="single" w:sz="12" w:space="0" w:color="auto"/>
              <w:bottom w:val="single" w:sz="2" w:space="0" w:color="auto"/>
              <w:right w:val="single" w:sz="12" w:space="0" w:color="auto"/>
            </w:tcBorders>
            <w:shd w:val="clear" w:color="auto" w:fill="auto"/>
            <w:vAlign w:val="bottom"/>
          </w:tcPr>
          <w:p w14:paraId="1C2C2C8F" w14:textId="77777777" w:rsidR="008E4EC8" w:rsidRPr="00375E96" w:rsidRDefault="008E4E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Vpliv na zunanjepolitično/mednarodno stabilnost</w:t>
            </w:r>
          </w:p>
        </w:tc>
      </w:tr>
      <w:tr w:rsidR="008E4EC8" w:rsidRPr="0084527B" w14:paraId="01A91BBF" w14:textId="77777777" w:rsidTr="00E90F70">
        <w:trPr>
          <w:trHeight w:val="630"/>
          <w:tblHeader/>
        </w:trPr>
        <w:tc>
          <w:tcPr>
            <w:tcW w:w="1187" w:type="dxa"/>
            <w:vMerge/>
            <w:tcBorders>
              <w:left w:val="single" w:sz="12" w:space="0" w:color="auto"/>
              <w:bottom w:val="single" w:sz="12" w:space="0" w:color="auto"/>
              <w:right w:val="single" w:sz="12" w:space="0" w:color="auto"/>
            </w:tcBorders>
            <w:shd w:val="clear" w:color="auto" w:fill="auto"/>
            <w:noWrap/>
            <w:vAlign w:val="bottom"/>
          </w:tcPr>
          <w:p w14:paraId="17A4C3FC" w14:textId="77777777" w:rsidR="008E4EC8" w:rsidRPr="00375E96" w:rsidRDefault="008E4EC8" w:rsidP="00D23CD7">
            <w:pPr>
              <w:spacing w:before="60" w:after="60"/>
              <w:rPr>
                <w:rFonts w:ascii="Arial" w:hAnsi="Arial" w:cs="Arial"/>
                <w:b/>
                <w:bCs/>
                <w:color w:val="000000"/>
                <w:sz w:val="18"/>
                <w:szCs w:val="18"/>
                <w:lang w:eastAsia="sl-SI"/>
              </w:rPr>
            </w:pPr>
          </w:p>
        </w:tc>
        <w:tc>
          <w:tcPr>
            <w:tcW w:w="5050" w:type="dxa"/>
            <w:tcBorders>
              <w:top w:val="single" w:sz="2" w:space="0" w:color="auto"/>
              <w:left w:val="single" w:sz="12" w:space="0" w:color="auto"/>
              <w:bottom w:val="single" w:sz="12" w:space="0" w:color="auto"/>
              <w:right w:val="single" w:sz="4" w:space="0" w:color="auto"/>
            </w:tcBorders>
            <w:shd w:val="clear" w:color="auto" w:fill="auto"/>
            <w:vAlign w:val="bottom"/>
          </w:tcPr>
          <w:p w14:paraId="26FF6C12" w14:textId="77777777" w:rsidR="008E4EC8" w:rsidRPr="00375E96" w:rsidRDefault="008E4E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vpliv</w:t>
            </w:r>
          </w:p>
        </w:tc>
        <w:tc>
          <w:tcPr>
            <w:tcW w:w="1418" w:type="dxa"/>
            <w:tcBorders>
              <w:top w:val="single" w:sz="2" w:space="0" w:color="auto"/>
              <w:left w:val="nil"/>
              <w:bottom w:val="single" w:sz="12" w:space="0" w:color="auto"/>
              <w:right w:val="single" w:sz="12" w:space="0" w:color="auto"/>
            </w:tcBorders>
            <w:shd w:val="clear" w:color="auto" w:fill="auto"/>
            <w:vAlign w:val="bottom"/>
          </w:tcPr>
          <w:p w14:paraId="2FE1B9FE" w14:textId="77777777" w:rsidR="008E4EC8" w:rsidRPr="00375E96" w:rsidRDefault="008E4E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 vpliva</w:t>
            </w:r>
          </w:p>
        </w:tc>
      </w:tr>
      <w:tr w:rsidR="008E4EC8" w:rsidRPr="0084527B" w14:paraId="087D50FC" w14:textId="77777777" w:rsidTr="00E90F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F9A1307" w14:textId="77777777" w:rsidR="008E4EC8" w:rsidRPr="00375E96" w:rsidRDefault="008E4EC8" w:rsidP="00D23CD7">
            <w:pPr>
              <w:spacing w:before="60" w:after="60"/>
              <w:rPr>
                <w:rFonts w:ascii="Arial" w:hAnsi="Arial" w:cs="Arial"/>
                <w:b/>
                <w:bCs/>
                <w:color w:val="000000"/>
                <w:sz w:val="18"/>
                <w:szCs w:val="18"/>
                <w:lang w:eastAsia="sl-SI"/>
              </w:rPr>
            </w:pPr>
            <w:r w:rsidRPr="007A37ED">
              <w:rPr>
                <w:rFonts w:ascii="Arial" w:hAnsi="Arial" w:cs="Arial"/>
                <w:b/>
                <w:color w:val="000000"/>
                <w:sz w:val="18"/>
                <w:szCs w:val="18"/>
                <w:lang w:eastAsia="sl-SI"/>
              </w:rPr>
              <w:t>Bovec</w:t>
            </w:r>
          </w:p>
        </w:tc>
        <w:tc>
          <w:tcPr>
            <w:tcW w:w="5050" w:type="dxa"/>
            <w:tcBorders>
              <w:top w:val="single" w:sz="12" w:space="0" w:color="auto"/>
              <w:left w:val="single" w:sz="12" w:space="0" w:color="auto"/>
              <w:bottom w:val="single" w:sz="12" w:space="0" w:color="auto"/>
              <w:right w:val="single" w:sz="4" w:space="0" w:color="auto"/>
            </w:tcBorders>
            <w:shd w:val="clear" w:color="auto" w:fill="auto"/>
            <w:noWrap/>
            <w:vAlign w:val="bottom"/>
          </w:tcPr>
          <w:p w14:paraId="64D8C690" w14:textId="77777777" w:rsidR="008E4EC8" w:rsidRPr="00375E96" w:rsidRDefault="008E4EC8" w:rsidP="00D23CD7">
            <w:pPr>
              <w:spacing w:before="60" w:after="60"/>
              <w:jc w:val="center"/>
              <w:rPr>
                <w:rFonts w:ascii="Arial" w:hAnsi="Arial" w:cs="Arial"/>
                <w:b/>
                <w:bCs/>
                <w:color w:val="000000"/>
                <w:sz w:val="18"/>
                <w:szCs w:val="18"/>
              </w:rPr>
            </w:pPr>
            <w:r w:rsidRPr="00375E96">
              <w:rPr>
                <w:rFonts w:ascii="Arial" w:hAnsi="Arial" w:cs="Arial"/>
                <w:b/>
                <w:bCs/>
                <w:color w:val="000000"/>
                <w:sz w:val="18"/>
                <w:szCs w:val="18"/>
              </w:rPr>
              <w:t>mednarodna pomoč, še vedno stabilna država</w:t>
            </w:r>
          </w:p>
        </w:tc>
        <w:tc>
          <w:tcPr>
            <w:tcW w:w="1418" w:type="dxa"/>
            <w:tcBorders>
              <w:top w:val="single" w:sz="12" w:space="0" w:color="auto"/>
              <w:left w:val="nil"/>
              <w:bottom w:val="single" w:sz="12" w:space="0" w:color="auto"/>
              <w:right w:val="single" w:sz="12" w:space="0" w:color="auto"/>
            </w:tcBorders>
            <w:shd w:val="clear" w:color="auto" w:fill="auto"/>
            <w:noWrap/>
            <w:vAlign w:val="bottom"/>
          </w:tcPr>
          <w:p w14:paraId="6B467181" w14:textId="77777777" w:rsidR="008E4EC8" w:rsidRPr="00375E96" w:rsidRDefault="008E4EC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4</w:t>
            </w:r>
          </w:p>
        </w:tc>
      </w:tr>
      <w:tr w:rsidR="008E4EC8" w:rsidRPr="0084527B" w14:paraId="7FD2B5A5" w14:textId="77777777" w:rsidTr="00E90F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A989569" w14:textId="77777777" w:rsidR="008E4EC8" w:rsidRPr="007A37ED" w:rsidRDefault="008E4EC8"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Ljubljana</w:t>
            </w:r>
          </w:p>
        </w:tc>
        <w:tc>
          <w:tcPr>
            <w:tcW w:w="5050" w:type="dxa"/>
            <w:tcBorders>
              <w:top w:val="single" w:sz="12" w:space="0" w:color="auto"/>
              <w:left w:val="single" w:sz="12" w:space="0" w:color="auto"/>
              <w:bottom w:val="single" w:sz="12" w:space="0" w:color="auto"/>
              <w:right w:val="single" w:sz="4" w:space="0" w:color="auto"/>
            </w:tcBorders>
            <w:shd w:val="clear" w:color="auto" w:fill="auto"/>
            <w:noWrap/>
          </w:tcPr>
          <w:p w14:paraId="5AA8AA05" w14:textId="77777777" w:rsidR="008E4EC8" w:rsidRPr="007A37ED" w:rsidRDefault="008E4EC8" w:rsidP="00D23CD7">
            <w:pPr>
              <w:spacing w:before="60" w:after="60"/>
              <w:jc w:val="center"/>
            </w:pPr>
            <w:r w:rsidRPr="00375E96">
              <w:rPr>
                <w:rFonts w:ascii="Arial" w:hAnsi="Arial" w:cs="Arial"/>
                <w:b/>
                <w:bCs/>
                <w:color w:val="000000"/>
                <w:sz w:val="18"/>
                <w:szCs w:val="18"/>
              </w:rPr>
              <w:t>mednarodna pomoč, še vedno stabilna država</w:t>
            </w:r>
          </w:p>
        </w:tc>
        <w:tc>
          <w:tcPr>
            <w:tcW w:w="1418" w:type="dxa"/>
            <w:tcBorders>
              <w:top w:val="single" w:sz="12" w:space="0" w:color="auto"/>
              <w:left w:val="nil"/>
              <w:bottom w:val="single" w:sz="12" w:space="0" w:color="auto"/>
              <w:right w:val="single" w:sz="12" w:space="0" w:color="auto"/>
            </w:tcBorders>
            <w:shd w:val="clear" w:color="auto" w:fill="auto"/>
            <w:noWrap/>
            <w:vAlign w:val="bottom"/>
          </w:tcPr>
          <w:p w14:paraId="138F6998" w14:textId="77777777" w:rsidR="008E4EC8" w:rsidRPr="00375E96" w:rsidRDefault="008E4EC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4</w:t>
            </w:r>
          </w:p>
        </w:tc>
      </w:tr>
      <w:tr w:rsidR="008E4EC8" w:rsidRPr="0084527B" w14:paraId="3D263606" w14:textId="77777777" w:rsidTr="00E90F70">
        <w:trPr>
          <w:trHeight w:val="300"/>
        </w:trPr>
        <w:tc>
          <w:tcPr>
            <w:tcW w:w="1187"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18F7B71" w14:textId="77777777" w:rsidR="008E4EC8" w:rsidRPr="007A37ED" w:rsidRDefault="008E4EC8" w:rsidP="00D23CD7">
            <w:pPr>
              <w:spacing w:before="60" w:after="60"/>
              <w:rPr>
                <w:rFonts w:ascii="Arial" w:hAnsi="Arial" w:cs="Arial"/>
                <w:b/>
                <w:color w:val="000000"/>
                <w:sz w:val="18"/>
                <w:szCs w:val="18"/>
                <w:lang w:eastAsia="sl-SI"/>
              </w:rPr>
            </w:pPr>
            <w:r w:rsidRPr="007A37ED">
              <w:rPr>
                <w:rFonts w:ascii="Arial" w:hAnsi="Arial" w:cs="Arial"/>
                <w:b/>
                <w:color w:val="000000"/>
                <w:sz w:val="18"/>
                <w:szCs w:val="18"/>
                <w:lang w:eastAsia="sl-SI"/>
              </w:rPr>
              <w:t>Brežice</w:t>
            </w:r>
          </w:p>
        </w:tc>
        <w:tc>
          <w:tcPr>
            <w:tcW w:w="5050" w:type="dxa"/>
            <w:tcBorders>
              <w:top w:val="single" w:sz="12" w:space="0" w:color="auto"/>
              <w:left w:val="single" w:sz="12" w:space="0" w:color="auto"/>
              <w:bottom w:val="single" w:sz="12" w:space="0" w:color="auto"/>
              <w:right w:val="single" w:sz="4" w:space="0" w:color="auto"/>
            </w:tcBorders>
            <w:shd w:val="clear" w:color="auto" w:fill="auto"/>
            <w:noWrap/>
          </w:tcPr>
          <w:p w14:paraId="087F8BAD" w14:textId="77777777" w:rsidR="008E4EC8" w:rsidRPr="007A37ED" w:rsidRDefault="008E4EC8" w:rsidP="00D23CD7">
            <w:pPr>
              <w:spacing w:before="60" w:after="60"/>
              <w:jc w:val="center"/>
            </w:pPr>
            <w:r w:rsidRPr="00375E96">
              <w:rPr>
                <w:rFonts w:ascii="Arial" w:hAnsi="Arial" w:cs="Arial"/>
                <w:b/>
                <w:bCs/>
                <w:color w:val="000000"/>
                <w:sz w:val="18"/>
                <w:szCs w:val="18"/>
              </w:rPr>
              <w:t>mednarodna pomoč, še vedno stabilna država</w:t>
            </w:r>
          </w:p>
        </w:tc>
        <w:tc>
          <w:tcPr>
            <w:tcW w:w="1418" w:type="dxa"/>
            <w:tcBorders>
              <w:top w:val="single" w:sz="12" w:space="0" w:color="auto"/>
              <w:left w:val="nil"/>
              <w:bottom w:val="single" w:sz="12" w:space="0" w:color="auto"/>
              <w:right w:val="single" w:sz="12" w:space="0" w:color="auto"/>
            </w:tcBorders>
            <w:shd w:val="clear" w:color="auto" w:fill="auto"/>
            <w:noWrap/>
            <w:vAlign w:val="bottom"/>
          </w:tcPr>
          <w:p w14:paraId="201E155C" w14:textId="77777777" w:rsidR="008E4EC8" w:rsidRPr="00375E96" w:rsidRDefault="008E4EC8" w:rsidP="00D23CD7">
            <w:pPr>
              <w:spacing w:before="60" w:after="60"/>
              <w:jc w:val="center"/>
              <w:rPr>
                <w:rFonts w:ascii="Arial" w:hAnsi="Arial" w:cs="Arial"/>
                <w:b/>
                <w:bCs/>
                <w:color w:val="000000"/>
                <w:sz w:val="18"/>
                <w:szCs w:val="18"/>
                <w:lang w:eastAsia="sl-SI"/>
              </w:rPr>
            </w:pPr>
            <w:r w:rsidRPr="00375E96">
              <w:rPr>
                <w:rFonts w:ascii="Arial" w:hAnsi="Arial" w:cs="Arial"/>
                <w:b/>
                <w:bCs/>
                <w:color w:val="000000"/>
                <w:sz w:val="18"/>
                <w:szCs w:val="18"/>
                <w:lang w:eastAsia="sl-SI"/>
              </w:rPr>
              <w:t>4</w:t>
            </w:r>
          </w:p>
        </w:tc>
      </w:tr>
    </w:tbl>
    <w:p w14:paraId="7DF36895" w14:textId="77777777" w:rsidR="008E4EC8" w:rsidRDefault="008E4EC8" w:rsidP="00D23CD7">
      <w:pPr>
        <w:rPr>
          <w:rFonts w:ascii="Arial" w:hAnsi="Arial" w:cs="Arial"/>
          <w:bCs/>
          <w:sz w:val="22"/>
          <w:szCs w:val="22"/>
        </w:rPr>
      </w:pPr>
    </w:p>
    <w:p w14:paraId="7E000540" w14:textId="77777777" w:rsidR="00AD53FD" w:rsidRDefault="00AD53FD" w:rsidP="00D23CD7">
      <w:pPr>
        <w:jc w:val="both"/>
        <w:rPr>
          <w:rFonts w:ascii="Arial" w:hAnsi="Arial" w:cs="Arial"/>
          <w:b/>
          <w:bCs/>
          <w:sz w:val="22"/>
          <w:szCs w:val="22"/>
        </w:rPr>
      </w:pPr>
    </w:p>
    <w:p w14:paraId="61D66275" w14:textId="77777777" w:rsidR="00AD53FD" w:rsidRDefault="00AD53FD" w:rsidP="00936E21">
      <w:pPr>
        <w:pStyle w:val="Naslov4"/>
      </w:pPr>
      <w:r>
        <w:t>4.1.4.</w:t>
      </w:r>
      <w:r w:rsidR="004F0C80">
        <w:t>7</w:t>
      </w:r>
      <w:r>
        <w:t xml:space="preserve"> </w:t>
      </w:r>
      <w:r w:rsidRPr="00087E2B">
        <w:t xml:space="preserve">Ovrednotenje </w:t>
      </w:r>
      <w:r>
        <w:t xml:space="preserve">skupnih </w:t>
      </w:r>
      <w:r w:rsidR="00847E9E">
        <w:t xml:space="preserve">političnih in družbenih </w:t>
      </w:r>
      <w:r w:rsidRPr="00087E2B">
        <w:t>vpliv</w:t>
      </w:r>
      <w:r>
        <w:t>ov</w:t>
      </w:r>
    </w:p>
    <w:p w14:paraId="788C063B" w14:textId="77777777" w:rsidR="00AD53FD" w:rsidRDefault="00AD53FD" w:rsidP="004F0C80">
      <w:pPr>
        <w:rPr>
          <w:rFonts w:ascii="Arial" w:hAnsi="Arial" w:cs="Arial"/>
          <w:b/>
          <w:bCs/>
          <w:sz w:val="22"/>
          <w:szCs w:val="22"/>
        </w:rPr>
      </w:pPr>
    </w:p>
    <w:p w14:paraId="2ED7FC92" w14:textId="77777777" w:rsidR="004F0C80" w:rsidRDefault="004F0C80" w:rsidP="004F0C80">
      <w:pPr>
        <w:rPr>
          <w:rFonts w:ascii="Arial" w:hAnsi="Arial" w:cs="Arial"/>
          <w:b/>
          <w:bCs/>
          <w:sz w:val="22"/>
          <w:szCs w:val="22"/>
        </w:rPr>
      </w:pPr>
      <w:r w:rsidRPr="00A16C95">
        <w:rPr>
          <w:rFonts w:ascii="Arial" w:hAnsi="Arial" w:cs="Arial"/>
          <w:b/>
          <w:bCs/>
          <w:i/>
          <w:sz w:val="22"/>
          <w:szCs w:val="22"/>
        </w:rPr>
        <w:t xml:space="preserve">Preglednica </w:t>
      </w:r>
      <w:r>
        <w:rPr>
          <w:rFonts w:ascii="Arial" w:hAnsi="Arial" w:cs="Arial"/>
          <w:b/>
          <w:bCs/>
          <w:i/>
          <w:sz w:val="22"/>
          <w:szCs w:val="22"/>
        </w:rPr>
        <w:t>38</w:t>
      </w:r>
      <w:r w:rsidR="00DD4B5D">
        <w:rPr>
          <w:rFonts w:ascii="Arial" w:hAnsi="Arial" w:cs="Arial"/>
          <w:b/>
          <w:bCs/>
          <w:i/>
          <w:sz w:val="22"/>
          <w:szCs w:val="22"/>
        </w:rPr>
        <w:t>:</w:t>
      </w:r>
      <w:r>
        <w:rPr>
          <w:rFonts w:ascii="Arial" w:hAnsi="Arial" w:cs="Arial"/>
          <w:bCs/>
          <w:i/>
          <w:sz w:val="22"/>
          <w:szCs w:val="22"/>
        </w:rPr>
        <w:t xml:space="preserve"> Tabelarični prikaz </w:t>
      </w:r>
      <w:r w:rsidR="00B425A4">
        <w:rPr>
          <w:rFonts w:ascii="Arial" w:hAnsi="Arial" w:cs="Arial"/>
          <w:bCs/>
          <w:i/>
          <w:sz w:val="22"/>
          <w:szCs w:val="22"/>
        </w:rPr>
        <w:t xml:space="preserve">skupnega </w:t>
      </w:r>
      <w:r>
        <w:rPr>
          <w:rFonts w:ascii="Arial" w:hAnsi="Arial" w:cs="Arial"/>
          <w:bCs/>
          <w:i/>
          <w:sz w:val="22"/>
          <w:szCs w:val="22"/>
        </w:rPr>
        <w:t xml:space="preserve">ovrednotenja </w:t>
      </w:r>
      <w:r w:rsidR="00B425A4">
        <w:rPr>
          <w:rFonts w:ascii="Arial" w:hAnsi="Arial" w:cs="Arial"/>
          <w:bCs/>
          <w:i/>
          <w:sz w:val="22"/>
          <w:szCs w:val="22"/>
        </w:rPr>
        <w:t>političnih in družbenih</w:t>
      </w:r>
      <w:r>
        <w:rPr>
          <w:rFonts w:ascii="Arial" w:hAnsi="Arial" w:cs="Arial"/>
          <w:bCs/>
          <w:i/>
          <w:sz w:val="22"/>
          <w:szCs w:val="22"/>
        </w:rPr>
        <w:t xml:space="preserve"> vplivov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937"/>
        <w:gridCol w:w="919"/>
        <w:gridCol w:w="919"/>
        <w:gridCol w:w="997"/>
        <w:gridCol w:w="919"/>
        <w:gridCol w:w="997"/>
        <w:gridCol w:w="1180"/>
        <w:gridCol w:w="966"/>
      </w:tblGrid>
      <w:tr w:rsidR="00B425A4" w:rsidRPr="006F3D47" w14:paraId="6C32EFF7" w14:textId="77777777" w:rsidTr="00B425A4">
        <w:tc>
          <w:tcPr>
            <w:tcW w:w="1206" w:type="dxa"/>
            <w:vMerge w:val="restart"/>
            <w:tcBorders>
              <w:top w:val="single" w:sz="12" w:space="0" w:color="auto"/>
              <w:left w:val="single" w:sz="12" w:space="0" w:color="auto"/>
              <w:right w:val="single" w:sz="12" w:space="0" w:color="auto"/>
            </w:tcBorders>
            <w:shd w:val="clear" w:color="auto" w:fill="auto"/>
            <w:vAlign w:val="center"/>
          </w:tcPr>
          <w:p w14:paraId="2F013FB0" w14:textId="77777777" w:rsidR="00B425A4" w:rsidRPr="006F3D47" w:rsidRDefault="00B425A4" w:rsidP="006F3D47">
            <w:pPr>
              <w:jc w:val="center"/>
              <w:rPr>
                <w:rFonts w:ascii="Arial" w:hAnsi="Arial" w:cs="Arial"/>
                <w:b/>
                <w:bCs/>
              </w:rPr>
            </w:pPr>
            <w:r w:rsidRPr="006F3D47">
              <w:rPr>
                <w:rFonts w:ascii="Arial" w:hAnsi="Arial" w:cs="Arial"/>
                <w:b/>
                <w:bCs/>
              </w:rPr>
              <w:t>scenarij</w:t>
            </w:r>
          </w:p>
        </w:tc>
        <w:tc>
          <w:tcPr>
            <w:tcW w:w="5895" w:type="dxa"/>
            <w:gridSpan w:val="6"/>
            <w:tcBorders>
              <w:top w:val="single" w:sz="12" w:space="0" w:color="auto"/>
              <w:left w:val="single" w:sz="12" w:space="0" w:color="auto"/>
              <w:right w:val="single" w:sz="12" w:space="0" w:color="auto"/>
            </w:tcBorders>
            <w:shd w:val="clear" w:color="auto" w:fill="auto"/>
            <w:vAlign w:val="center"/>
          </w:tcPr>
          <w:p w14:paraId="5DF503D3" w14:textId="77777777" w:rsidR="00B425A4" w:rsidRPr="006F3D47" w:rsidRDefault="00B425A4" w:rsidP="006F3D47">
            <w:pPr>
              <w:jc w:val="center"/>
              <w:rPr>
                <w:rFonts w:ascii="Arial" w:hAnsi="Arial" w:cs="Arial"/>
                <w:b/>
                <w:bCs/>
              </w:rPr>
            </w:pPr>
            <w:r w:rsidRPr="006F3D47">
              <w:rPr>
                <w:rFonts w:ascii="Arial" w:hAnsi="Arial" w:cs="Arial"/>
                <w:b/>
                <w:bCs/>
              </w:rPr>
              <w:t>Vpliv</w:t>
            </w:r>
          </w:p>
        </w:tc>
        <w:tc>
          <w:tcPr>
            <w:tcW w:w="1214" w:type="dxa"/>
            <w:vMerge w:val="restart"/>
            <w:tcBorders>
              <w:top w:val="single" w:sz="12" w:space="0" w:color="auto"/>
              <w:left w:val="single" w:sz="12" w:space="0" w:color="auto"/>
              <w:right w:val="single" w:sz="12" w:space="0" w:color="auto"/>
            </w:tcBorders>
            <w:shd w:val="clear" w:color="auto" w:fill="auto"/>
            <w:vAlign w:val="center"/>
          </w:tcPr>
          <w:p w14:paraId="1BA09B08" w14:textId="77777777" w:rsidR="00B425A4" w:rsidRPr="006F3D47" w:rsidRDefault="00B425A4" w:rsidP="006F3D47">
            <w:pPr>
              <w:jc w:val="center"/>
              <w:rPr>
                <w:rFonts w:ascii="Arial" w:hAnsi="Arial" w:cs="Arial"/>
                <w:b/>
                <w:bCs/>
              </w:rPr>
            </w:pPr>
            <w:r w:rsidRPr="006F3D47">
              <w:rPr>
                <w:rFonts w:ascii="Arial" w:hAnsi="Arial" w:cs="Arial"/>
                <w:b/>
                <w:bCs/>
              </w:rPr>
              <w:t>Končna vrednost vpliva</w:t>
            </w:r>
          </w:p>
        </w:tc>
        <w:tc>
          <w:tcPr>
            <w:tcW w:w="971" w:type="dxa"/>
            <w:vMerge w:val="restart"/>
            <w:tcBorders>
              <w:top w:val="single" w:sz="12" w:space="0" w:color="auto"/>
              <w:left w:val="single" w:sz="12" w:space="0" w:color="auto"/>
              <w:right w:val="single" w:sz="12" w:space="0" w:color="auto"/>
            </w:tcBorders>
          </w:tcPr>
          <w:p w14:paraId="7B685287" w14:textId="77777777" w:rsidR="00B425A4" w:rsidRPr="006F3D47" w:rsidRDefault="00B425A4" w:rsidP="006F3D47">
            <w:pPr>
              <w:jc w:val="center"/>
              <w:rPr>
                <w:rFonts w:ascii="Arial" w:hAnsi="Arial" w:cs="Arial"/>
                <w:b/>
                <w:bCs/>
              </w:rPr>
            </w:pPr>
            <w:r>
              <w:rPr>
                <w:rFonts w:ascii="Arial" w:hAnsi="Arial" w:cs="Arial"/>
                <w:b/>
                <w:bCs/>
              </w:rPr>
              <w:t>Končna stopnja vpliva</w:t>
            </w:r>
          </w:p>
        </w:tc>
      </w:tr>
      <w:tr w:rsidR="00B425A4" w:rsidRPr="006F3D47" w14:paraId="5C44E021" w14:textId="77777777" w:rsidTr="00B425A4">
        <w:tc>
          <w:tcPr>
            <w:tcW w:w="1206" w:type="dxa"/>
            <w:vMerge/>
            <w:tcBorders>
              <w:left w:val="single" w:sz="12" w:space="0" w:color="auto"/>
              <w:bottom w:val="single" w:sz="12" w:space="0" w:color="auto"/>
              <w:right w:val="single" w:sz="12" w:space="0" w:color="auto"/>
            </w:tcBorders>
            <w:shd w:val="clear" w:color="auto" w:fill="auto"/>
            <w:vAlign w:val="center"/>
          </w:tcPr>
          <w:p w14:paraId="792CB85C" w14:textId="77777777" w:rsidR="00B425A4" w:rsidRPr="006F3D47" w:rsidRDefault="00B425A4" w:rsidP="006F3D47">
            <w:pPr>
              <w:jc w:val="center"/>
              <w:rPr>
                <w:rFonts w:ascii="Arial" w:hAnsi="Arial" w:cs="Arial"/>
                <w:b/>
                <w:bCs/>
              </w:rPr>
            </w:pPr>
          </w:p>
        </w:tc>
        <w:tc>
          <w:tcPr>
            <w:tcW w:w="970" w:type="dxa"/>
            <w:tcBorders>
              <w:left w:val="single" w:sz="12" w:space="0" w:color="auto"/>
              <w:bottom w:val="single" w:sz="12" w:space="0" w:color="auto"/>
            </w:tcBorders>
            <w:shd w:val="clear" w:color="auto" w:fill="auto"/>
            <w:vAlign w:val="center"/>
          </w:tcPr>
          <w:p w14:paraId="43A99556" w14:textId="77777777" w:rsidR="00B425A4" w:rsidRPr="006F3D47" w:rsidRDefault="00B425A4" w:rsidP="006F3D47">
            <w:pPr>
              <w:jc w:val="center"/>
              <w:rPr>
                <w:rFonts w:ascii="Arial" w:hAnsi="Arial" w:cs="Arial"/>
                <w:b/>
                <w:bCs/>
              </w:rPr>
            </w:pPr>
            <w:r w:rsidRPr="006F3D47">
              <w:rPr>
                <w:rFonts w:ascii="Arial" w:hAnsi="Arial" w:cs="Arial"/>
                <w:b/>
                <w:bCs/>
              </w:rPr>
              <w:t>4.1.4.1</w:t>
            </w:r>
          </w:p>
        </w:tc>
        <w:tc>
          <w:tcPr>
            <w:tcW w:w="945" w:type="dxa"/>
            <w:tcBorders>
              <w:bottom w:val="single" w:sz="12" w:space="0" w:color="auto"/>
            </w:tcBorders>
            <w:shd w:val="clear" w:color="auto" w:fill="auto"/>
            <w:vAlign w:val="center"/>
          </w:tcPr>
          <w:p w14:paraId="5BD2DE14" w14:textId="77777777" w:rsidR="00B425A4" w:rsidRPr="006F3D47" w:rsidRDefault="00B425A4" w:rsidP="006F3D47">
            <w:pPr>
              <w:jc w:val="center"/>
              <w:rPr>
                <w:rFonts w:ascii="Arial" w:hAnsi="Arial" w:cs="Arial"/>
                <w:b/>
                <w:bCs/>
              </w:rPr>
            </w:pPr>
            <w:r w:rsidRPr="006F3D47">
              <w:rPr>
                <w:rFonts w:ascii="Arial" w:hAnsi="Arial" w:cs="Arial"/>
                <w:b/>
                <w:bCs/>
              </w:rPr>
              <w:t>4.1.4.2</w:t>
            </w:r>
          </w:p>
        </w:tc>
        <w:tc>
          <w:tcPr>
            <w:tcW w:w="945" w:type="dxa"/>
            <w:tcBorders>
              <w:bottom w:val="single" w:sz="12" w:space="0" w:color="auto"/>
            </w:tcBorders>
            <w:shd w:val="clear" w:color="auto" w:fill="auto"/>
            <w:vAlign w:val="center"/>
          </w:tcPr>
          <w:p w14:paraId="439E9D4D" w14:textId="77777777" w:rsidR="00B425A4" w:rsidRPr="006F3D47" w:rsidRDefault="00B425A4" w:rsidP="006F3D47">
            <w:pPr>
              <w:jc w:val="center"/>
              <w:rPr>
                <w:rFonts w:ascii="Arial" w:hAnsi="Arial" w:cs="Arial"/>
                <w:b/>
                <w:bCs/>
              </w:rPr>
            </w:pPr>
            <w:r w:rsidRPr="006F3D47">
              <w:rPr>
                <w:rFonts w:ascii="Arial" w:hAnsi="Arial" w:cs="Arial"/>
                <w:b/>
                <w:bCs/>
              </w:rPr>
              <w:t>4.1.4.3</w:t>
            </w:r>
          </w:p>
        </w:tc>
        <w:tc>
          <w:tcPr>
            <w:tcW w:w="1045" w:type="dxa"/>
            <w:tcBorders>
              <w:bottom w:val="single" w:sz="12" w:space="0" w:color="auto"/>
            </w:tcBorders>
            <w:shd w:val="clear" w:color="auto" w:fill="auto"/>
            <w:vAlign w:val="center"/>
          </w:tcPr>
          <w:p w14:paraId="37056C5D" w14:textId="77777777" w:rsidR="00B425A4" w:rsidRPr="006F3D47" w:rsidRDefault="00B425A4" w:rsidP="006F3D47">
            <w:pPr>
              <w:jc w:val="center"/>
              <w:rPr>
                <w:rFonts w:ascii="Arial" w:hAnsi="Arial" w:cs="Arial"/>
                <w:b/>
                <w:bCs/>
              </w:rPr>
            </w:pPr>
            <w:r w:rsidRPr="006F3D47">
              <w:rPr>
                <w:rFonts w:ascii="Arial" w:hAnsi="Arial" w:cs="Arial"/>
                <w:b/>
                <w:bCs/>
              </w:rPr>
              <w:t>4.1.4.4</w:t>
            </w:r>
          </w:p>
        </w:tc>
        <w:tc>
          <w:tcPr>
            <w:tcW w:w="945" w:type="dxa"/>
            <w:tcBorders>
              <w:bottom w:val="single" w:sz="12" w:space="0" w:color="auto"/>
            </w:tcBorders>
            <w:shd w:val="clear" w:color="auto" w:fill="auto"/>
            <w:vAlign w:val="center"/>
          </w:tcPr>
          <w:p w14:paraId="661AFA02" w14:textId="77777777" w:rsidR="00B425A4" w:rsidRPr="006F3D47" w:rsidRDefault="00B425A4" w:rsidP="006F3D47">
            <w:pPr>
              <w:jc w:val="center"/>
              <w:rPr>
                <w:rFonts w:ascii="Arial" w:hAnsi="Arial" w:cs="Arial"/>
                <w:b/>
                <w:bCs/>
              </w:rPr>
            </w:pPr>
            <w:r w:rsidRPr="006F3D47">
              <w:rPr>
                <w:rFonts w:ascii="Arial" w:hAnsi="Arial" w:cs="Arial"/>
                <w:b/>
                <w:bCs/>
              </w:rPr>
              <w:t>4.1.4.5</w:t>
            </w:r>
          </w:p>
        </w:tc>
        <w:tc>
          <w:tcPr>
            <w:tcW w:w="1045" w:type="dxa"/>
            <w:tcBorders>
              <w:bottom w:val="single" w:sz="12" w:space="0" w:color="auto"/>
              <w:right w:val="single" w:sz="12" w:space="0" w:color="auto"/>
            </w:tcBorders>
            <w:shd w:val="clear" w:color="auto" w:fill="auto"/>
            <w:vAlign w:val="center"/>
          </w:tcPr>
          <w:p w14:paraId="33F610D8" w14:textId="77777777" w:rsidR="00B425A4" w:rsidRPr="006F3D47" w:rsidRDefault="00B425A4" w:rsidP="006F3D47">
            <w:pPr>
              <w:jc w:val="center"/>
              <w:rPr>
                <w:rFonts w:ascii="Arial" w:hAnsi="Arial" w:cs="Arial"/>
                <w:b/>
                <w:bCs/>
              </w:rPr>
            </w:pPr>
            <w:r w:rsidRPr="006F3D47">
              <w:rPr>
                <w:rFonts w:ascii="Arial" w:hAnsi="Arial" w:cs="Arial"/>
                <w:b/>
                <w:bCs/>
              </w:rPr>
              <w:t>4.1.4.6</w:t>
            </w:r>
          </w:p>
        </w:tc>
        <w:tc>
          <w:tcPr>
            <w:tcW w:w="1214" w:type="dxa"/>
            <w:vMerge/>
            <w:tcBorders>
              <w:left w:val="single" w:sz="12" w:space="0" w:color="auto"/>
              <w:bottom w:val="single" w:sz="12" w:space="0" w:color="auto"/>
              <w:right w:val="single" w:sz="12" w:space="0" w:color="auto"/>
            </w:tcBorders>
            <w:shd w:val="clear" w:color="auto" w:fill="auto"/>
            <w:vAlign w:val="center"/>
          </w:tcPr>
          <w:p w14:paraId="01F0FA73" w14:textId="77777777" w:rsidR="00B425A4" w:rsidRPr="006F3D47" w:rsidRDefault="00B425A4" w:rsidP="006F3D47">
            <w:pPr>
              <w:jc w:val="center"/>
              <w:rPr>
                <w:rFonts w:ascii="Arial" w:hAnsi="Arial" w:cs="Arial"/>
                <w:b/>
                <w:bCs/>
              </w:rPr>
            </w:pPr>
          </w:p>
        </w:tc>
        <w:tc>
          <w:tcPr>
            <w:tcW w:w="971" w:type="dxa"/>
            <w:vMerge/>
            <w:tcBorders>
              <w:left w:val="single" w:sz="12" w:space="0" w:color="auto"/>
              <w:bottom w:val="single" w:sz="12" w:space="0" w:color="auto"/>
              <w:right w:val="single" w:sz="12" w:space="0" w:color="auto"/>
            </w:tcBorders>
          </w:tcPr>
          <w:p w14:paraId="14C4C84D" w14:textId="77777777" w:rsidR="00B425A4" w:rsidRPr="006F3D47" w:rsidRDefault="00B425A4" w:rsidP="006F3D47">
            <w:pPr>
              <w:jc w:val="center"/>
              <w:rPr>
                <w:rFonts w:ascii="Arial" w:hAnsi="Arial" w:cs="Arial"/>
                <w:b/>
                <w:bCs/>
              </w:rPr>
            </w:pPr>
          </w:p>
        </w:tc>
      </w:tr>
      <w:tr w:rsidR="00B425A4" w:rsidRPr="006F3D47" w14:paraId="06952A52" w14:textId="77777777" w:rsidTr="006213B3">
        <w:tc>
          <w:tcPr>
            <w:tcW w:w="1206" w:type="dxa"/>
            <w:tcBorders>
              <w:top w:val="single" w:sz="12" w:space="0" w:color="auto"/>
              <w:left w:val="single" w:sz="12" w:space="0" w:color="auto"/>
              <w:right w:val="single" w:sz="12" w:space="0" w:color="auto"/>
            </w:tcBorders>
            <w:shd w:val="clear" w:color="auto" w:fill="auto"/>
            <w:vAlign w:val="center"/>
          </w:tcPr>
          <w:p w14:paraId="59573EA2" w14:textId="77777777" w:rsidR="00B425A4" w:rsidRPr="006F3D47" w:rsidRDefault="00B425A4" w:rsidP="006F3D47">
            <w:pPr>
              <w:jc w:val="center"/>
              <w:rPr>
                <w:rFonts w:ascii="Arial" w:hAnsi="Arial" w:cs="Arial"/>
                <w:b/>
                <w:bCs/>
              </w:rPr>
            </w:pPr>
            <w:r w:rsidRPr="006F3D47">
              <w:rPr>
                <w:rFonts w:ascii="Arial" w:hAnsi="Arial" w:cs="Arial"/>
                <w:b/>
                <w:bCs/>
              </w:rPr>
              <w:t>Bovec</w:t>
            </w:r>
          </w:p>
        </w:tc>
        <w:tc>
          <w:tcPr>
            <w:tcW w:w="970" w:type="dxa"/>
            <w:tcBorders>
              <w:top w:val="single" w:sz="12" w:space="0" w:color="auto"/>
              <w:left w:val="single" w:sz="12" w:space="0" w:color="auto"/>
            </w:tcBorders>
            <w:shd w:val="clear" w:color="auto" w:fill="auto"/>
            <w:vAlign w:val="center"/>
          </w:tcPr>
          <w:p w14:paraId="030AB53B" w14:textId="77777777" w:rsidR="00B425A4" w:rsidRPr="006F3D47" w:rsidRDefault="00B425A4" w:rsidP="006F3D47">
            <w:pPr>
              <w:jc w:val="center"/>
              <w:rPr>
                <w:rFonts w:ascii="Arial" w:hAnsi="Arial" w:cs="Arial"/>
                <w:b/>
                <w:bCs/>
              </w:rPr>
            </w:pPr>
            <w:r w:rsidRPr="006F3D47">
              <w:rPr>
                <w:rFonts w:ascii="Arial" w:hAnsi="Arial" w:cs="Arial"/>
                <w:b/>
                <w:bCs/>
              </w:rPr>
              <w:t>3</w:t>
            </w:r>
          </w:p>
        </w:tc>
        <w:tc>
          <w:tcPr>
            <w:tcW w:w="945" w:type="dxa"/>
            <w:tcBorders>
              <w:top w:val="single" w:sz="12" w:space="0" w:color="auto"/>
            </w:tcBorders>
            <w:shd w:val="clear" w:color="auto" w:fill="auto"/>
            <w:vAlign w:val="center"/>
          </w:tcPr>
          <w:p w14:paraId="4CD74CE2" w14:textId="77777777" w:rsidR="00B425A4" w:rsidRPr="006F3D47" w:rsidRDefault="00B425A4" w:rsidP="006F3D47">
            <w:pPr>
              <w:jc w:val="center"/>
              <w:rPr>
                <w:rFonts w:ascii="Arial" w:hAnsi="Arial" w:cs="Arial"/>
                <w:b/>
                <w:bCs/>
              </w:rPr>
            </w:pPr>
            <w:r w:rsidRPr="006F3D47">
              <w:rPr>
                <w:rFonts w:ascii="Arial" w:hAnsi="Arial" w:cs="Arial"/>
                <w:b/>
                <w:bCs/>
              </w:rPr>
              <w:t>3</w:t>
            </w:r>
          </w:p>
        </w:tc>
        <w:tc>
          <w:tcPr>
            <w:tcW w:w="945" w:type="dxa"/>
            <w:tcBorders>
              <w:top w:val="single" w:sz="12" w:space="0" w:color="auto"/>
            </w:tcBorders>
            <w:shd w:val="clear" w:color="auto" w:fill="auto"/>
            <w:vAlign w:val="center"/>
          </w:tcPr>
          <w:p w14:paraId="7AAD59A2" w14:textId="77777777" w:rsidR="00B425A4" w:rsidRPr="006F3D47" w:rsidRDefault="004B5D47" w:rsidP="006F3D47">
            <w:pPr>
              <w:jc w:val="center"/>
              <w:rPr>
                <w:rFonts w:ascii="Arial" w:hAnsi="Arial" w:cs="Arial"/>
                <w:b/>
                <w:bCs/>
              </w:rPr>
            </w:pPr>
            <w:r>
              <w:rPr>
                <w:rFonts w:ascii="Arial" w:hAnsi="Arial" w:cs="Arial"/>
                <w:b/>
                <w:bCs/>
              </w:rPr>
              <w:t>2</w:t>
            </w:r>
            <w:r w:rsidR="00B155F7">
              <w:rPr>
                <w:rFonts w:ascii="Arial" w:hAnsi="Arial" w:cs="Arial"/>
                <w:b/>
                <w:bCs/>
              </w:rPr>
              <w:t>,33</w:t>
            </w:r>
          </w:p>
        </w:tc>
        <w:tc>
          <w:tcPr>
            <w:tcW w:w="1045" w:type="dxa"/>
            <w:tcBorders>
              <w:top w:val="single" w:sz="12" w:space="0" w:color="auto"/>
            </w:tcBorders>
            <w:shd w:val="clear" w:color="auto" w:fill="auto"/>
            <w:vAlign w:val="center"/>
          </w:tcPr>
          <w:p w14:paraId="6754A365" w14:textId="77777777" w:rsidR="00B425A4" w:rsidRPr="006F3D47" w:rsidRDefault="00B425A4" w:rsidP="006F3D47">
            <w:pPr>
              <w:jc w:val="center"/>
              <w:rPr>
                <w:rFonts w:ascii="Arial" w:hAnsi="Arial" w:cs="Arial"/>
                <w:b/>
                <w:bCs/>
              </w:rPr>
            </w:pPr>
            <w:r w:rsidRPr="006F3D47">
              <w:rPr>
                <w:rFonts w:ascii="Arial" w:hAnsi="Arial" w:cs="Arial"/>
                <w:b/>
                <w:bCs/>
              </w:rPr>
              <w:t>2</w:t>
            </w:r>
          </w:p>
        </w:tc>
        <w:tc>
          <w:tcPr>
            <w:tcW w:w="945" w:type="dxa"/>
            <w:tcBorders>
              <w:top w:val="single" w:sz="12" w:space="0" w:color="auto"/>
            </w:tcBorders>
            <w:shd w:val="clear" w:color="auto" w:fill="auto"/>
            <w:vAlign w:val="center"/>
          </w:tcPr>
          <w:p w14:paraId="350D4A29" w14:textId="77777777" w:rsidR="00B425A4" w:rsidRPr="006F3D47" w:rsidRDefault="00B425A4" w:rsidP="006F3D47">
            <w:pPr>
              <w:jc w:val="center"/>
              <w:rPr>
                <w:rFonts w:ascii="Arial" w:hAnsi="Arial" w:cs="Arial"/>
                <w:b/>
                <w:bCs/>
              </w:rPr>
            </w:pPr>
            <w:r w:rsidRPr="006F3D47">
              <w:rPr>
                <w:rFonts w:ascii="Arial" w:hAnsi="Arial" w:cs="Arial"/>
                <w:b/>
                <w:bCs/>
              </w:rPr>
              <w:t>2</w:t>
            </w:r>
          </w:p>
        </w:tc>
        <w:tc>
          <w:tcPr>
            <w:tcW w:w="1045" w:type="dxa"/>
            <w:tcBorders>
              <w:top w:val="single" w:sz="12" w:space="0" w:color="auto"/>
              <w:right w:val="single" w:sz="12" w:space="0" w:color="auto"/>
            </w:tcBorders>
            <w:shd w:val="clear" w:color="auto" w:fill="auto"/>
            <w:vAlign w:val="center"/>
          </w:tcPr>
          <w:p w14:paraId="59E2D305" w14:textId="77777777" w:rsidR="00B425A4" w:rsidRPr="006F3D47" w:rsidRDefault="00B425A4" w:rsidP="006F3D47">
            <w:pPr>
              <w:jc w:val="center"/>
              <w:rPr>
                <w:rFonts w:ascii="Arial" w:hAnsi="Arial" w:cs="Arial"/>
                <w:b/>
                <w:bCs/>
              </w:rPr>
            </w:pPr>
            <w:r w:rsidRPr="006F3D47">
              <w:rPr>
                <w:rFonts w:ascii="Arial" w:hAnsi="Arial" w:cs="Arial"/>
                <w:b/>
                <w:bCs/>
              </w:rPr>
              <w:t>4</w:t>
            </w:r>
          </w:p>
        </w:tc>
        <w:tc>
          <w:tcPr>
            <w:tcW w:w="1214" w:type="dxa"/>
            <w:tcBorders>
              <w:top w:val="single" w:sz="12" w:space="0" w:color="auto"/>
              <w:left w:val="single" w:sz="12" w:space="0" w:color="auto"/>
              <w:right w:val="single" w:sz="12" w:space="0" w:color="auto"/>
            </w:tcBorders>
            <w:shd w:val="clear" w:color="auto" w:fill="auto"/>
            <w:vAlign w:val="center"/>
          </w:tcPr>
          <w:p w14:paraId="6DC655A2" w14:textId="77777777" w:rsidR="00B425A4" w:rsidRPr="006F3D47" w:rsidRDefault="00123724" w:rsidP="006F3D47">
            <w:pPr>
              <w:jc w:val="center"/>
              <w:rPr>
                <w:rFonts w:ascii="Arial" w:hAnsi="Arial" w:cs="Arial"/>
                <w:b/>
                <w:bCs/>
              </w:rPr>
            </w:pPr>
            <w:r>
              <w:rPr>
                <w:rFonts w:ascii="Arial" w:hAnsi="Arial" w:cs="Arial"/>
                <w:b/>
                <w:bCs/>
              </w:rPr>
              <w:t>2,</w:t>
            </w:r>
            <w:r w:rsidR="00B155F7">
              <w:rPr>
                <w:rFonts w:ascii="Arial" w:hAnsi="Arial" w:cs="Arial"/>
                <w:b/>
                <w:bCs/>
              </w:rPr>
              <w:t>72</w:t>
            </w:r>
          </w:p>
        </w:tc>
        <w:tc>
          <w:tcPr>
            <w:tcW w:w="971" w:type="dxa"/>
            <w:tcBorders>
              <w:top w:val="single" w:sz="12" w:space="0" w:color="auto"/>
              <w:left w:val="single" w:sz="12" w:space="0" w:color="auto"/>
              <w:right w:val="single" w:sz="12" w:space="0" w:color="auto"/>
            </w:tcBorders>
          </w:tcPr>
          <w:p w14:paraId="6CD01A7D" w14:textId="77777777" w:rsidR="00B425A4" w:rsidRPr="006F3D47" w:rsidRDefault="00B425A4" w:rsidP="006F3D47">
            <w:pPr>
              <w:jc w:val="center"/>
              <w:rPr>
                <w:rFonts w:ascii="Arial" w:hAnsi="Arial" w:cs="Arial"/>
                <w:b/>
                <w:bCs/>
              </w:rPr>
            </w:pPr>
            <w:r>
              <w:rPr>
                <w:rFonts w:ascii="Arial" w:hAnsi="Arial" w:cs="Arial"/>
                <w:b/>
                <w:bCs/>
              </w:rPr>
              <w:t>3</w:t>
            </w:r>
          </w:p>
        </w:tc>
      </w:tr>
      <w:tr w:rsidR="00B425A4" w:rsidRPr="006F3D47" w14:paraId="5641719A" w14:textId="77777777" w:rsidTr="006213B3">
        <w:tc>
          <w:tcPr>
            <w:tcW w:w="1206" w:type="dxa"/>
            <w:tcBorders>
              <w:left w:val="single" w:sz="12" w:space="0" w:color="auto"/>
              <w:right w:val="single" w:sz="12" w:space="0" w:color="auto"/>
            </w:tcBorders>
            <w:shd w:val="clear" w:color="auto" w:fill="auto"/>
            <w:vAlign w:val="center"/>
          </w:tcPr>
          <w:p w14:paraId="23853779" w14:textId="77777777" w:rsidR="00B425A4" w:rsidRPr="006F3D47" w:rsidRDefault="00B425A4" w:rsidP="006F3D47">
            <w:pPr>
              <w:jc w:val="center"/>
              <w:rPr>
                <w:rFonts w:ascii="Arial" w:hAnsi="Arial" w:cs="Arial"/>
                <w:b/>
                <w:bCs/>
              </w:rPr>
            </w:pPr>
            <w:proofErr w:type="spellStart"/>
            <w:r w:rsidRPr="006F3D47">
              <w:rPr>
                <w:rFonts w:ascii="Arial" w:hAnsi="Arial" w:cs="Arial"/>
                <w:b/>
                <w:bCs/>
              </w:rPr>
              <w:t>Ljubčljana</w:t>
            </w:r>
            <w:proofErr w:type="spellEnd"/>
          </w:p>
        </w:tc>
        <w:tc>
          <w:tcPr>
            <w:tcW w:w="970" w:type="dxa"/>
            <w:tcBorders>
              <w:left w:val="single" w:sz="12" w:space="0" w:color="auto"/>
            </w:tcBorders>
            <w:shd w:val="clear" w:color="auto" w:fill="auto"/>
            <w:vAlign w:val="center"/>
          </w:tcPr>
          <w:p w14:paraId="48ADF2D3" w14:textId="77777777" w:rsidR="00B425A4" w:rsidRPr="006F3D47" w:rsidRDefault="00B425A4" w:rsidP="006F3D47">
            <w:pPr>
              <w:jc w:val="center"/>
              <w:rPr>
                <w:rFonts w:ascii="Arial" w:hAnsi="Arial" w:cs="Arial"/>
                <w:b/>
                <w:bCs/>
              </w:rPr>
            </w:pPr>
            <w:r w:rsidRPr="006F3D47">
              <w:rPr>
                <w:rFonts w:ascii="Arial" w:hAnsi="Arial" w:cs="Arial"/>
                <w:b/>
                <w:bCs/>
              </w:rPr>
              <w:t>3,5</w:t>
            </w:r>
          </w:p>
        </w:tc>
        <w:tc>
          <w:tcPr>
            <w:tcW w:w="945" w:type="dxa"/>
            <w:shd w:val="clear" w:color="auto" w:fill="auto"/>
            <w:vAlign w:val="center"/>
          </w:tcPr>
          <w:p w14:paraId="544968A2" w14:textId="77777777" w:rsidR="00B425A4" w:rsidRPr="006F3D47" w:rsidRDefault="00B425A4" w:rsidP="006F3D47">
            <w:pPr>
              <w:jc w:val="center"/>
              <w:rPr>
                <w:rFonts w:ascii="Arial" w:hAnsi="Arial" w:cs="Arial"/>
                <w:b/>
                <w:bCs/>
              </w:rPr>
            </w:pPr>
            <w:r w:rsidRPr="006F3D47">
              <w:rPr>
                <w:rFonts w:ascii="Arial" w:hAnsi="Arial" w:cs="Arial"/>
                <w:b/>
                <w:bCs/>
              </w:rPr>
              <w:t>3,5</w:t>
            </w:r>
          </w:p>
        </w:tc>
        <w:tc>
          <w:tcPr>
            <w:tcW w:w="945" w:type="dxa"/>
            <w:shd w:val="clear" w:color="auto" w:fill="auto"/>
            <w:vAlign w:val="center"/>
          </w:tcPr>
          <w:p w14:paraId="1F4002D8" w14:textId="77777777" w:rsidR="00B425A4" w:rsidRPr="006F3D47" w:rsidRDefault="004B5D47" w:rsidP="006F3D47">
            <w:pPr>
              <w:jc w:val="center"/>
              <w:rPr>
                <w:rFonts w:ascii="Arial" w:hAnsi="Arial" w:cs="Arial"/>
                <w:b/>
                <w:bCs/>
              </w:rPr>
            </w:pPr>
            <w:r>
              <w:rPr>
                <w:rFonts w:ascii="Arial" w:hAnsi="Arial" w:cs="Arial"/>
                <w:b/>
                <w:bCs/>
              </w:rPr>
              <w:t>3</w:t>
            </w:r>
            <w:r w:rsidR="00B155F7">
              <w:rPr>
                <w:rFonts w:ascii="Arial" w:hAnsi="Arial" w:cs="Arial"/>
                <w:b/>
                <w:bCs/>
              </w:rPr>
              <w:t>,67</w:t>
            </w:r>
          </w:p>
        </w:tc>
        <w:tc>
          <w:tcPr>
            <w:tcW w:w="1045" w:type="dxa"/>
            <w:shd w:val="clear" w:color="auto" w:fill="auto"/>
            <w:vAlign w:val="center"/>
          </w:tcPr>
          <w:p w14:paraId="75B9D2D6" w14:textId="77777777" w:rsidR="00B425A4" w:rsidRPr="006F3D47" w:rsidRDefault="00B425A4" w:rsidP="006F3D47">
            <w:pPr>
              <w:jc w:val="center"/>
              <w:rPr>
                <w:rFonts w:ascii="Arial" w:hAnsi="Arial" w:cs="Arial"/>
                <w:b/>
                <w:bCs/>
              </w:rPr>
            </w:pPr>
            <w:r w:rsidRPr="006F3D47">
              <w:rPr>
                <w:rFonts w:ascii="Arial" w:hAnsi="Arial" w:cs="Arial"/>
                <w:b/>
                <w:bCs/>
              </w:rPr>
              <w:t>3</w:t>
            </w:r>
          </w:p>
        </w:tc>
        <w:tc>
          <w:tcPr>
            <w:tcW w:w="945" w:type="dxa"/>
            <w:shd w:val="clear" w:color="auto" w:fill="auto"/>
            <w:vAlign w:val="center"/>
          </w:tcPr>
          <w:p w14:paraId="74DA48AF" w14:textId="77777777" w:rsidR="00B425A4" w:rsidRPr="006F3D47" w:rsidRDefault="00B425A4" w:rsidP="006F3D47">
            <w:pPr>
              <w:jc w:val="center"/>
              <w:rPr>
                <w:rFonts w:ascii="Arial" w:hAnsi="Arial" w:cs="Arial"/>
                <w:b/>
                <w:bCs/>
              </w:rPr>
            </w:pPr>
            <w:r w:rsidRPr="006F3D47">
              <w:rPr>
                <w:rFonts w:ascii="Arial" w:hAnsi="Arial" w:cs="Arial"/>
                <w:b/>
                <w:bCs/>
              </w:rPr>
              <w:t>4,33</w:t>
            </w:r>
          </w:p>
        </w:tc>
        <w:tc>
          <w:tcPr>
            <w:tcW w:w="1045" w:type="dxa"/>
            <w:tcBorders>
              <w:right w:val="single" w:sz="12" w:space="0" w:color="auto"/>
            </w:tcBorders>
            <w:shd w:val="clear" w:color="auto" w:fill="auto"/>
            <w:vAlign w:val="center"/>
          </w:tcPr>
          <w:p w14:paraId="752365F8" w14:textId="77777777" w:rsidR="00B425A4" w:rsidRPr="006F3D47" w:rsidRDefault="00B425A4" w:rsidP="006F3D47">
            <w:pPr>
              <w:jc w:val="center"/>
              <w:rPr>
                <w:rFonts w:ascii="Arial" w:hAnsi="Arial" w:cs="Arial"/>
                <w:b/>
                <w:bCs/>
              </w:rPr>
            </w:pPr>
            <w:r w:rsidRPr="006F3D47">
              <w:rPr>
                <w:rFonts w:ascii="Arial" w:hAnsi="Arial" w:cs="Arial"/>
                <w:b/>
                <w:bCs/>
              </w:rPr>
              <w:t>4</w:t>
            </w:r>
          </w:p>
        </w:tc>
        <w:tc>
          <w:tcPr>
            <w:tcW w:w="1214" w:type="dxa"/>
            <w:tcBorders>
              <w:left w:val="single" w:sz="12" w:space="0" w:color="auto"/>
              <w:right w:val="single" w:sz="12" w:space="0" w:color="auto"/>
            </w:tcBorders>
            <w:shd w:val="clear" w:color="auto" w:fill="auto"/>
            <w:vAlign w:val="center"/>
          </w:tcPr>
          <w:p w14:paraId="6A0BD9CC" w14:textId="77777777" w:rsidR="00B425A4" w:rsidRPr="006F3D47" w:rsidRDefault="00B425A4" w:rsidP="006F3D47">
            <w:pPr>
              <w:jc w:val="center"/>
              <w:rPr>
                <w:rFonts w:ascii="Arial" w:hAnsi="Arial" w:cs="Arial"/>
                <w:b/>
                <w:bCs/>
              </w:rPr>
            </w:pPr>
            <w:r w:rsidRPr="006F3D47">
              <w:rPr>
                <w:rFonts w:ascii="Arial" w:hAnsi="Arial" w:cs="Arial"/>
                <w:b/>
                <w:bCs/>
              </w:rPr>
              <w:t>3,</w:t>
            </w:r>
            <w:r w:rsidR="00B155F7">
              <w:rPr>
                <w:rFonts w:ascii="Arial" w:hAnsi="Arial" w:cs="Arial"/>
                <w:b/>
                <w:bCs/>
              </w:rPr>
              <w:t>67</w:t>
            </w:r>
          </w:p>
        </w:tc>
        <w:tc>
          <w:tcPr>
            <w:tcW w:w="971" w:type="dxa"/>
            <w:tcBorders>
              <w:left w:val="single" w:sz="12" w:space="0" w:color="auto"/>
              <w:right w:val="single" w:sz="12" w:space="0" w:color="auto"/>
            </w:tcBorders>
          </w:tcPr>
          <w:p w14:paraId="63AF46F1" w14:textId="77777777" w:rsidR="00B425A4" w:rsidRPr="006F3D47" w:rsidRDefault="00B425A4" w:rsidP="006F3D47">
            <w:pPr>
              <w:jc w:val="center"/>
              <w:rPr>
                <w:rFonts w:ascii="Arial" w:hAnsi="Arial" w:cs="Arial"/>
                <w:b/>
                <w:bCs/>
              </w:rPr>
            </w:pPr>
            <w:r>
              <w:rPr>
                <w:rFonts w:ascii="Arial" w:hAnsi="Arial" w:cs="Arial"/>
                <w:b/>
                <w:bCs/>
              </w:rPr>
              <w:t>4</w:t>
            </w:r>
          </w:p>
        </w:tc>
      </w:tr>
      <w:tr w:rsidR="00B425A4" w:rsidRPr="006F3D47" w14:paraId="74DB486D" w14:textId="77777777" w:rsidTr="006213B3">
        <w:tc>
          <w:tcPr>
            <w:tcW w:w="1206" w:type="dxa"/>
            <w:tcBorders>
              <w:left w:val="single" w:sz="12" w:space="0" w:color="auto"/>
              <w:bottom w:val="single" w:sz="12" w:space="0" w:color="auto"/>
              <w:right w:val="single" w:sz="12" w:space="0" w:color="auto"/>
            </w:tcBorders>
            <w:shd w:val="clear" w:color="auto" w:fill="auto"/>
            <w:vAlign w:val="center"/>
          </w:tcPr>
          <w:p w14:paraId="27B009EC" w14:textId="77777777" w:rsidR="00B425A4" w:rsidRPr="006F3D47" w:rsidRDefault="00B425A4" w:rsidP="006F3D47">
            <w:pPr>
              <w:jc w:val="center"/>
              <w:rPr>
                <w:rFonts w:ascii="Arial" w:hAnsi="Arial" w:cs="Arial"/>
                <w:b/>
                <w:bCs/>
              </w:rPr>
            </w:pPr>
            <w:r w:rsidRPr="006F3D47">
              <w:rPr>
                <w:rFonts w:ascii="Arial" w:hAnsi="Arial" w:cs="Arial"/>
                <w:b/>
                <w:bCs/>
              </w:rPr>
              <w:t>Brežice</w:t>
            </w:r>
          </w:p>
        </w:tc>
        <w:tc>
          <w:tcPr>
            <w:tcW w:w="970" w:type="dxa"/>
            <w:tcBorders>
              <w:left w:val="single" w:sz="12" w:space="0" w:color="auto"/>
              <w:bottom w:val="single" w:sz="12" w:space="0" w:color="auto"/>
            </w:tcBorders>
            <w:shd w:val="clear" w:color="auto" w:fill="auto"/>
            <w:vAlign w:val="center"/>
          </w:tcPr>
          <w:p w14:paraId="27796892" w14:textId="77777777" w:rsidR="00B425A4" w:rsidRPr="006F3D47" w:rsidRDefault="00B425A4" w:rsidP="006F3D47">
            <w:pPr>
              <w:jc w:val="center"/>
              <w:rPr>
                <w:rFonts w:ascii="Arial" w:hAnsi="Arial" w:cs="Arial"/>
                <w:b/>
                <w:bCs/>
              </w:rPr>
            </w:pPr>
            <w:r w:rsidRPr="006F3D47">
              <w:rPr>
                <w:rFonts w:ascii="Arial" w:hAnsi="Arial" w:cs="Arial"/>
                <w:b/>
                <w:bCs/>
              </w:rPr>
              <w:t>3,5</w:t>
            </w:r>
          </w:p>
        </w:tc>
        <w:tc>
          <w:tcPr>
            <w:tcW w:w="945" w:type="dxa"/>
            <w:tcBorders>
              <w:bottom w:val="single" w:sz="12" w:space="0" w:color="auto"/>
            </w:tcBorders>
            <w:shd w:val="clear" w:color="auto" w:fill="auto"/>
            <w:vAlign w:val="center"/>
          </w:tcPr>
          <w:p w14:paraId="77AD679A" w14:textId="77777777" w:rsidR="00B425A4" w:rsidRPr="006F3D47" w:rsidRDefault="00B425A4" w:rsidP="006F3D47">
            <w:pPr>
              <w:jc w:val="center"/>
              <w:rPr>
                <w:rFonts w:ascii="Arial" w:hAnsi="Arial" w:cs="Arial"/>
                <w:b/>
                <w:bCs/>
              </w:rPr>
            </w:pPr>
            <w:r w:rsidRPr="006F3D47">
              <w:rPr>
                <w:rFonts w:ascii="Arial" w:hAnsi="Arial" w:cs="Arial"/>
                <w:b/>
                <w:bCs/>
              </w:rPr>
              <w:t>3,5</w:t>
            </w:r>
          </w:p>
        </w:tc>
        <w:tc>
          <w:tcPr>
            <w:tcW w:w="945" w:type="dxa"/>
            <w:tcBorders>
              <w:bottom w:val="single" w:sz="12" w:space="0" w:color="auto"/>
            </w:tcBorders>
            <w:shd w:val="clear" w:color="auto" w:fill="auto"/>
            <w:vAlign w:val="center"/>
          </w:tcPr>
          <w:p w14:paraId="526C727C" w14:textId="77777777" w:rsidR="00B425A4" w:rsidRPr="006F3D47" w:rsidRDefault="004B5D47" w:rsidP="00123724">
            <w:pPr>
              <w:jc w:val="center"/>
              <w:rPr>
                <w:rFonts w:ascii="Arial" w:hAnsi="Arial" w:cs="Arial"/>
                <w:b/>
                <w:bCs/>
              </w:rPr>
            </w:pPr>
            <w:r>
              <w:rPr>
                <w:rFonts w:ascii="Arial" w:hAnsi="Arial" w:cs="Arial"/>
                <w:b/>
                <w:bCs/>
              </w:rPr>
              <w:t>2</w:t>
            </w:r>
            <w:r w:rsidR="00B155F7">
              <w:rPr>
                <w:rFonts w:ascii="Arial" w:hAnsi="Arial" w:cs="Arial"/>
                <w:b/>
                <w:bCs/>
              </w:rPr>
              <w:t>,67</w:t>
            </w:r>
          </w:p>
        </w:tc>
        <w:tc>
          <w:tcPr>
            <w:tcW w:w="1045" w:type="dxa"/>
            <w:tcBorders>
              <w:bottom w:val="single" w:sz="12" w:space="0" w:color="auto"/>
            </w:tcBorders>
            <w:shd w:val="clear" w:color="auto" w:fill="auto"/>
            <w:vAlign w:val="center"/>
          </w:tcPr>
          <w:p w14:paraId="2570DC7C" w14:textId="77777777" w:rsidR="00B425A4" w:rsidRPr="006F3D47" w:rsidRDefault="00B425A4" w:rsidP="006F3D47">
            <w:pPr>
              <w:jc w:val="center"/>
              <w:rPr>
                <w:rFonts w:ascii="Arial" w:hAnsi="Arial" w:cs="Arial"/>
                <w:b/>
                <w:bCs/>
              </w:rPr>
            </w:pPr>
            <w:r w:rsidRPr="006F3D47">
              <w:rPr>
                <w:rFonts w:ascii="Arial" w:hAnsi="Arial" w:cs="Arial"/>
                <w:b/>
                <w:bCs/>
              </w:rPr>
              <w:t>2</w:t>
            </w:r>
          </w:p>
        </w:tc>
        <w:tc>
          <w:tcPr>
            <w:tcW w:w="945" w:type="dxa"/>
            <w:tcBorders>
              <w:bottom w:val="single" w:sz="12" w:space="0" w:color="auto"/>
            </w:tcBorders>
            <w:shd w:val="clear" w:color="auto" w:fill="auto"/>
            <w:vAlign w:val="center"/>
          </w:tcPr>
          <w:p w14:paraId="75C747ED" w14:textId="77777777" w:rsidR="00B425A4" w:rsidRPr="006F3D47" w:rsidRDefault="00B425A4" w:rsidP="006F3D47">
            <w:pPr>
              <w:jc w:val="center"/>
              <w:rPr>
                <w:rFonts w:ascii="Arial" w:hAnsi="Arial" w:cs="Arial"/>
                <w:b/>
                <w:bCs/>
              </w:rPr>
            </w:pPr>
            <w:r w:rsidRPr="006F3D47">
              <w:rPr>
                <w:rFonts w:ascii="Arial" w:hAnsi="Arial" w:cs="Arial"/>
                <w:b/>
                <w:bCs/>
              </w:rPr>
              <w:t>2,</w:t>
            </w:r>
            <w:r>
              <w:rPr>
                <w:rFonts w:ascii="Arial" w:hAnsi="Arial" w:cs="Arial"/>
                <w:b/>
                <w:bCs/>
              </w:rPr>
              <w:t>33</w:t>
            </w:r>
          </w:p>
        </w:tc>
        <w:tc>
          <w:tcPr>
            <w:tcW w:w="1045" w:type="dxa"/>
            <w:tcBorders>
              <w:bottom w:val="single" w:sz="12" w:space="0" w:color="auto"/>
              <w:right w:val="single" w:sz="12" w:space="0" w:color="auto"/>
            </w:tcBorders>
            <w:shd w:val="clear" w:color="auto" w:fill="auto"/>
            <w:vAlign w:val="center"/>
          </w:tcPr>
          <w:p w14:paraId="791F48DA" w14:textId="77777777" w:rsidR="00B425A4" w:rsidRPr="006F3D47" w:rsidRDefault="00B425A4" w:rsidP="006F3D47">
            <w:pPr>
              <w:jc w:val="center"/>
              <w:rPr>
                <w:rFonts w:ascii="Arial" w:hAnsi="Arial" w:cs="Arial"/>
                <w:b/>
                <w:bCs/>
              </w:rPr>
            </w:pPr>
            <w:r w:rsidRPr="006F3D47">
              <w:rPr>
                <w:rFonts w:ascii="Arial" w:hAnsi="Arial" w:cs="Arial"/>
                <w:b/>
                <w:bCs/>
              </w:rPr>
              <w:t>4</w:t>
            </w:r>
          </w:p>
        </w:tc>
        <w:tc>
          <w:tcPr>
            <w:tcW w:w="1214" w:type="dxa"/>
            <w:tcBorders>
              <w:left w:val="single" w:sz="12" w:space="0" w:color="auto"/>
              <w:bottom w:val="single" w:sz="12" w:space="0" w:color="auto"/>
              <w:right w:val="single" w:sz="12" w:space="0" w:color="auto"/>
            </w:tcBorders>
            <w:shd w:val="clear" w:color="auto" w:fill="auto"/>
            <w:vAlign w:val="center"/>
          </w:tcPr>
          <w:p w14:paraId="403AD9D7" w14:textId="77777777" w:rsidR="00B425A4" w:rsidRPr="006F3D47" w:rsidRDefault="00B155F7" w:rsidP="006F3D47">
            <w:pPr>
              <w:jc w:val="center"/>
              <w:rPr>
                <w:rFonts w:ascii="Arial" w:hAnsi="Arial" w:cs="Arial"/>
                <w:b/>
                <w:bCs/>
              </w:rPr>
            </w:pPr>
            <w:r>
              <w:rPr>
                <w:rFonts w:ascii="Arial" w:hAnsi="Arial" w:cs="Arial"/>
                <w:b/>
                <w:bCs/>
              </w:rPr>
              <w:t>3,00</w:t>
            </w:r>
          </w:p>
        </w:tc>
        <w:tc>
          <w:tcPr>
            <w:tcW w:w="971" w:type="dxa"/>
            <w:tcBorders>
              <w:left w:val="single" w:sz="12" w:space="0" w:color="auto"/>
              <w:bottom w:val="single" w:sz="12" w:space="0" w:color="auto"/>
              <w:right w:val="single" w:sz="12" w:space="0" w:color="auto"/>
            </w:tcBorders>
          </w:tcPr>
          <w:p w14:paraId="2CC3F6AE" w14:textId="77777777" w:rsidR="00B425A4" w:rsidRPr="006F3D47" w:rsidRDefault="00B425A4" w:rsidP="006F3D47">
            <w:pPr>
              <w:jc w:val="center"/>
              <w:rPr>
                <w:rFonts w:ascii="Arial" w:hAnsi="Arial" w:cs="Arial"/>
                <w:b/>
                <w:bCs/>
              </w:rPr>
            </w:pPr>
            <w:r>
              <w:rPr>
                <w:rFonts w:ascii="Arial" w:hAnsi="Arial" w:cs="Arial"/>
                <w:b/>
                <w:bCs/>
              </w:rPr>
              <w:t>3</w:t>
            </w:r>
          </w:p>
        </w:tc>
      </w:tr>
    </w:tbl>
    <w:p w14:paraId="1B7667EC" w14:textId="77777777" w:rsidR="00AD53FD" w:rsidRDefault="00AD53FD" w:rsidP="004F0C80">
      <w:pPr>
        <w:rPr>
          <w:rFonts w:ascii="Arial" w:hAnsi="Arial" w:cs="Arial"/>
          <w:b/>
          <w:bCs/>
          <w:sz w:val="22"/>
          <w:szCs w:val="22"/>
        </w:rPr>
      </w:pPr>
    </w:p>
    <w:p w14:paraId="287D98FC" w14:textId="77777777" w:rsidR="004F0C80" w:rsidRDefault="004F0C80" w:rsidP="004F0C80">
      <w:pPr>
        <w:rPr>
          <w:rFonts w:ascii="Arial" w:hAnsi="Arial" w:cs="Arial"/>
          <w:b/>
          <w:bCs/>
          <w:sz w:val="22"/>
          <w:szCs w:val="22"/>
        </w:rPr>
      </w:pPr>
    </w:p>
    <w:p w14:paraId="7562C3A0" w14:textId="77777777" w:rsidR="004F0C80" w:rsidRDefault="004F0C80" w:rsidP="004F0C80">
      <w:pPr>
        <w:rPr>
          <w:rFonts w:ascii="Arial" w:hAnsi="Arial" w:cs="Arial"/>
          <w:b/>
          <w:bCs/>
          <w:sz w:val="22"/>
          <w:szCs w:val="22"/>
        </w:rPr>
      </w:pPr>
    </w:p>
    <w:p w14:paraId="68F7C749" w14:textId="77777777" w:rsidR="005B37BC" w:rsidRDefault="005B37BC" w:rsidP="00040E7A">
      <w:pPr>
        <w:pStyle w:val="Naslov2"/>
      </w:pPr>
      <w:bookmarkStart w:id="68" w:name="_Toc146885223"/>
      <w:r>
        <w:t>4.2 VERJETNOST NESREČE</w:t>
      </w:r>
      <w:bookmarkEnd w:id="68"/>
    </w:p>
    <w:p w14:paraId="04A52699" w14:textId="77777777" w:rsidR="005B37BC" w:rsidRDefault="005B37BC" w:rsidP="005B37BC">
      <w:pPr>
        <w:jc w:val="both"/>
        <w:rPr>
          <w:rFonts w:ascii="Arial" w:hAnsi="Arial" w:cs="Arial"/>
          <w:b/>
          <w:bCs/>
          <w:sz w:val="22"/>
          <w:szCs w:val="22"/>
        </w:rPr>
      </w:pPr>
    </w:p>
    <w:p w14:paraId="4EC65E59" w14:textId="77777777" w:rsidR="00802BF7" w:rsidRPr="00802BF7" w:rsidRDefault="00802BF7" w:rsidP="0085676F">
      <w:pPr>
        <w:pStyle w:val="Naslov3"/>
      </w:pPr>
      <w:r w:rsidRPr="002F5DCF">
        <w:t>4.</w:t>
      </w:r>
      <w:r>
        <w:t>2</w:t>
      </w:r>
      <w:r w:rsidRPr="002F5DCF">
        <w:t>.1. Merila za</w:t>
      </w:r>
      <w:r w:rsidRPr="00802BF7" w:rsidDel="002F5DCF">
        <w:t xml:space="preserve"> </w:t>
      </w:r>
      <w:r w:rsidRPr="00802BF7">
        <w:t>verjetnost nesreče</w:t>
      </w:r>
    </w:p>
    <w:p w14:paraId="2B1E60F6" w14:textId="77777777" w:rsidR="00802BF7" w:rsidRPr="00802BF7" w:rsidRDefault="00802BF7" w:rsidP="00802BF7">
      <w:pPr>
        <w:jc w:val="both"/>
        <w:rPr>
          <w:rFonts w:ascii="Arial" w:hAnsi="Arial" w:cs="Arial"/>
          <w:b/>
          <w:sz w:val="22"/>
          <w:szCs w:val="22"/>
        </w:rPr>
      </w:pPr>
    </w:p>
    <w:p w14:paraId="477A9508" w14:textId="77777777" w:rsidR="00802BF7" w:rsidRDefault="00802BF7" w:rsidP="00802BF7">
      <w:pPr>
        <w:jc w:val="both"/>
        <w:rPr>
          <w:rFonts w:ascii="Arial" w:hAnsi="Arial" w:cs="Arial"/>
          <w:sz w:val="22"/>
          <w:szCs w:val="22"/>
        </w:rPr>
      </w:pPr>
      <w:r>
        <w:rPr>
          <w:rFonts w:ascii="Arial" w:hAnsi="Arial" w:cs="Arial"/>
          <w:sz w:val="22"/>
          <w:szCs w:val="22"/>
        </w:rPr>
        <w:t>Verjetnost</w:t>
      </w:r>
      <w:r w:rsidRPr="00296677">
        <w:rPr>
          <w:rFonts w:ascii="Arial" w:hAnsi="Arial" w:cs="Arial"/>
          <w:sz w:val="22"/>
          <w:szCs w:val="22"/>
        </w:rPr>
        <w:t xml:space="preserve"> </w:t>
      </w:r>
      <w:r>
        <w:rPr>
          <w:rFonts w:ascii="Arial" w:hAnsi="Arial" w:cs="Arial"/>
          <w:sz w:val="22"/>
          <w:szCs w:val="22"/>
        </w:rPr>
        <w:t>je</w:t>
      </w:r>
      <w:r w:rsidRPr="00296677">
        <w:rPr>
          <w:rFonts w:ascii="Arial" w:hAnsi="Arial" w:cs="Arial"/>
          <w:sz w:val="22"/>
          <w:szCs w:val="22"/>
        </w:rPr>
        <w:t xml:space="preserve"> ovrednoten</w:t>
      </w:r>
      <w:r>
        <w:rPr>
          <w:rFonts w:ascii="Arial" w:hAnsi="Arial" w:cs="Arial"/>
          <w:sz w:val="22"/>
          <w:szCs w:val="22"/>
        </w:rPr>
        <w:t>a</w:t>
      </w:r>
      <w:r w:rsidRPr="00296677">
        <w:rPr>
          <w:rFonts w:ascii="Arial" w:hAnsi="Arial" w:cs="Arial"/>
          <w:sz w:val="22"/>
          <w:szCs w:val="22"/>
        </w:rPr>
        <w:t xml:space="preserve"> g</w:t>
      </w:r>
      <w:r>
        <w:rPr>
          <w:rFonts w:ascii="Arial" w:hAnsi="Arial" w:cs="Arial"/>
          <w:sz w:val="22"/>
          <w:szCs w:val="22"/>
        </w:rPr>
        <w:t>lede na merila ovrednotenja tveganja sprejetih na državnem koordinacijskem odboru med januarjem in aprilom 2015.</w:t>
      </w:r>
    </w:p>
    <w:p w14:paraId="44B441AD" w14:textId="77777777" w:rsidR="00802BF7" w:rsidRPr="002F5DCF" w:rsidRDefault="00802BF7" w:rsidP="00802BF7">
      <w:pPr>
        <w:jc w:val="both"/>
        <w:rPr>
          <w:rFonts w:ascii="Arial" w:hAnsi="Arial" w:cs="Arial"/>
          <w:sz w:val="22"/>
          <w:szCs w:val="22"/>
        </w:rPr>
      </w:pPr>
    </w:p>
    <w:p w14:paraId="524867A8" w14:textId="77777777" w:rsidR="003867D0" w:rsidRDefault="003867D0" w:rsidP="00802BF7">
      <w:pPr>
        <w:jc w:val="both"/>
        <w:rPr>
          <w:rFonts w:ascii="Arial" w:hAnsi="Arial" w:cs="Arial"/>
          <w:b/>
          <w:i/>
          <w:sz w:val="22"/>
          <w:szCs w:val="22"/>
        </w:rPr>
      </w:pPr>
    </w:p>
    <w:p w14:paraId="3EBD81C1" w14:textId="77777777" w:rsidR="00802BF7" w:rsidRPr="002F5DCF" w:rsidRDefault="00802BF7" w:rsidP="00802BF7">
      <w:pPr>
        <w:jc w:val="both"/>
        <w:rPr>
          <w:rFonts w:ascii="Arial" w:hAnsi="Arial" w:cs="Arial"/>
          <w:sz w:val="22"/>
          <w:szCs w:val="22"/>
        </w:rPr>
      </w:pPr>
      <w:r w:rsidRPr="002F5DCF">
        <w:rPr>
          <w:rFonts w:ascii="Arial" w:hAnsi="Arial" w:cs="Arial"/>
          <w:b/>
          <w:i/>
          <w:sz w:val="22"/>
          <w:szCs w:val="22"/>
        </w:rPr>
        <w:t xml:space="preserve">Preglednica </w:t>
      </w:r>
      <w:r w:rsidR="004F0C80" w:rsidRPr="00C57DEC">
        <w:rPr>
          <w:rFonts w:ascii="Arial" w:hAnsi="Arial" w:cs="Arial"/>
          <w:b/>
          <w:i/>
          <w:sz w:val="22"/>
          <w:szCs w:val="22"/>
        </w:rPr>
        <w:t>3</w:t>
      </w:r>
      <w:r w:rsidR="004F0C80">
        <w:rPr>
          <w:rFonts w:ascii="Arial" w:hAnsi="Arial" w:cs="Arial"/>
          <w:b/>
          <w:i/>
          <w:sz w:val="22"/>
          <w:szCs w:val="22"/>
        </w:rPr>
        <w:t>9</w:t>
      </w:r>
      <w:r w:rsidRPr="002F5DCF">
        <w:rPr>
          <w:rFonts w:ascii="Arial" w:hAnsi="Arial" w:cs="Arial"/>
          <w:b/>
          <w:i/>
          <w:sz w:val="22"/>
          <w:szCs w:val="22"/>
        </w:rPr>
        <w:t>:</w:t>
      </w:r>
      <w:r w:rsidRPr="002F5DCF">
        <w:rPr>
          <w:rFonts w:ascii="Arial" w:hAnsi="Arial" w:cs="Arial"/>
          <w:i/>
          <w:sz w:val="22"/>
          <w:szCs w:val="22"/>
        </w:rPr>
        <w:t xml:space="preserve"> Merila za verjetnost nesreče</w:t>
      </w:r>
    </w:p>
    <w:tbl>
      <w:tblPr>
        <w:tblW w:w="9072" w:type="dxa"/>
        <w:tblInd w:w="74" w:type="dxa"/>
        <w:tblCellMar>
          <w:left w:w="0" w:type="dxa"/>
          <w:right w:w="0" w:type="dxa"/>
        </w:tblCellMar>
        <w:tblLook w:val="04A0" w:firstRow="1" w:lastRow="0" w:firstColumn="1" w:lastColumn="0" w:noHBand="0" w:noVBand="1"/>
      </w:tblPr>
      <w:tblGrid>
        <w:gridCol w:w="1560"/>
        <w:gridCol w:w="1701"/>
        <w:gridCol w:w="2126"/>
        <w:gridCol w:w="1843"/>
        <w:gridCol w:w="1842"/>
      </w:tblGrid>
      <w:tr w:rsidR="00802BF7" w:rsidRPr="002F5DCF" w14:paraId="185548C9" w14:textId="77777777" w:rsidTr="003B7957">
        <w:trPr>
          <w:trHeight w:val="450"/>
        </w:trPr>
        <w:tc>
          <w:tcPr>
            <w:tcW w:w="9072" w:type="dxa"/>
            <w:gridSpan w:val="5"/>
            <w:tcBorders>
              <w:top w:val="single" w:sz="12" w:space="0" w:color="auto"/>
              <w:left w:val="single" w:sz="12" w:space="0" w:color="auto"/>
              <w:bottom w:val="single" w:sz="8" w:space="0" w:color="000000"/>
              <w:right w:val="single" w:sz="12" w:space="0" w:color="auto"/>
            </w:tcBorders>
            <w:shd w:val="clear" w:color="auto" w:fill="auto"/>
            <w:tcMar>
              <w:top w:w="15" w:type="dxa"/>
              <w:left w:w="74" w:type="dxa"/>
              <w:bottom w:w="0" w:type="dxa"/>
              <w:right w:w="74" w:type="dxa"/>
            </w:tcMar>
            <w:vAlign w:val="center"/>
          </w:tcPr>
          <w:p w14:paraId="0727AE45" w14:textId="77777777" w:rsidR="00802BF7" w:rsidRPr="002F5DCF" w:rsidRDefault="00802BF7" w:rsidP="003B7957">
            <w:pPr>
              <w:jc w:val="center"/>
              <w:textAlignment w:val="baseline"/>
              <w:rPr>
                <w:rFonts w:ascii="Arial" w:eastAsia="Calibri" w:hAnsi="Arial" w:cs="Arial"/>
                <w:b/>
                <w:color w:val="000000"/>
                <w:kern w:val="24"/>
                <w:lang w:eastAsia="sl-SI"/>
              </w:rPr>
            </w:pPr>
            <w:r>
              <w:rPr>
                <w:rFonts w:ascii="Arial" w:eastAsia="Calibri" w:hAnsi="Arial" w:cs="Arial"/>
                <w:b/>
                <w:color w:val="000000"/>
                <w:kern w:val="24"/>
                <w:lang w:eastAsia="sl-SI"/>
              </w:rPr>
              <w:t xml:space="preserve">Stopnja </w:t>
            </w:r>
            <w:r w:rsidRPr="002F5DCF">
              <w:rPr>
                <w:rFonts w:ascii="Arial" w:eastAsia="Calibri" w:hAnsi="Arial" w:cs="Arial"/>
                <w:b/>
                <w:color w:val="000000"/>
                <w:kern w:val="24"/>
                <w:lang w:eastAsia="sl-SI"/>
              </w:rPr>
              <w:t>verjetnost</w:t>
            </w:r>
            <w:r>
              <w:rPr>
                <w:rFonts w:ascii="Arial" w:eastAsia="Calibri" w:hAnsi="Arial" w:cs="Arial"/>
                <w:b/>
                <w:color w:val="000000"/>
                <w:kern w:val="24"/>
                <w:lang w:eastAsia="sl-SI"/>
              </w:rPr>
              <w:t>i</w:t>
            </w:r>
          </w:p>
        </w:tc>
      </w:tr>
      <w:tr w:rsidR="00802BF7" w:rsidRPr="002F5DCF" w14:paraId="7FB8D6CF" w14:textId="77777777" w:rsidTr="003B7957">
        <w:trPr>
          <w:trHeight w:val="450"/>
        </w:trPr>
        <w:tc>
          <w:tcPr>
            <w:tcW w:w="1560" w:type="dxa"/>
            <w:tcBorders>
              <w:top w:val="single" w:sz="8" w:space="0" w:color="000000"/>
              <w:left w:val="single" w:sz="12" w:space="0" w:color="auto"/>
              <w:bottom w:val="single" w:sz="12" w:space="0" w:color="auto"/>
              <w:right w:val="single" w:sz="8" w:space="0" w:color="000000"/>
            </w:tcBorders>
            <w:shd w:val="clear" w:color="auto" w:fill="auto"/>
            <w:tcMar>
              <w:top w:w="15" w:type="dxa"/>
              <w:left w:w="74" w:type="dxa"/>
              <w:bottom w:w="0" w:type="dxa"/>
              <w:right w:w="74" w:type="dxa"/>
            </w:tcMar>
            <w:vAlign w:val="center"/>
            <w:hideMark/>
          </w:tcPr>
          <w:p w14:paraId="1AD617F2" w14:textId="77777777" w:rsidR="00802BF7" w:rsidRPr="00802BF7" w:rsidRDefault="00802BF7" w:rsidP="003B7957">
            <w:pPr>
              <w:jc w:val="center"/>
              <w:textAlignment w:val="baseline"/>
              <w:rPr>
                <w:rFonts w:ascii="Arial" w:hAnsi="Arial" w:cs="Arial"/>
                <w:b/>
                <w:lang w:eastAsia="sl-SI"/>
              </w:rPr>
            </w:pPr>
            <w:r w:rsidRPr="00802BF7">
              <w:rPr>
                <w:rFonts w:ascii="Arial" w:eastAsia="Calibri" w:hAnsi="Arial" w:cs="Arial"/>
                <w:b/>
                <w:bCs/>
                <w:color w:val="000000"/>
                <w:kern w:val="24"/>
                <w:lang w:eastAsia="sl-SI"/>
              </w:rPr>
              <w:t>1</w:t>
            </w:r>
          </w:p>
        </w:tc>
        <w:tc>
          <w:tcPr>
            <w:tcW w:w="1701"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226158FC" w14:textId="77777777" w:rsidR="00802BF7" w:rsidRPr="00802BF7" w:rsidRDefault="00802BF7" w:rsidP="003B7957">
            <w:pPr>
              <w:jc w:val="center"/>
              <w:textAlignment w:val="baseline"/>
              <w:rPr>
                <w:rFonts w:ascii="Arial" w:hAnsi="Arial" w:cs="Arial"/>
                <w:b/>
                <w:lang w:eastAsia="sl-SI"/>
              </w:rPr>
            </w:pPr>
            <w:r w:rsidRPr="00802BF7">
              <w:rPr>
                <w:rFonts w:ascii="Arial" w:eastAsia="Calibri" w:hAnsi="Arial" w:cs="Arial"/>
                <w:b/>
                <w:bCs/>
                <w:color w:val="000000"/>
                <w:kern w:val="24"/>
                <w:lang w:eastAsia="sl-SI"/>
              </w:rPr>
              <w:t>2</w:t>
            </w:r>
          </w:p>
        </w:tc>
        <w:tc>
          <w:tcPr>
            <w:tcW w:w="2126"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0B9F8C9F" w14:textId="77777777" w:rsidR="00802BF7" w:rsidRPr="002F5DCF" w:rsidRDefault="00802BF7" w:rsidP="003B7957">
            <w:pPr>
              <w:jc w:val="center"/>
              <w:textAlignment w:val="baseline"/>
              <w:rPr>
                <w:rFonts w:ascii="Arial" w:hAnsi="Arial" w:cs="Arial"/>
                <w:b/>
                <w:lang w:eastAsia="sl-SI"/>
              </w:rPr>
            </w:pPr>
            <w:r w:rsidRPr="002F5DCF">
              <w:rPr>
                <w:rFonts w:ascii="Arial" w:eastAsia="Calibri" w:hAnsi="Arial" w:cs="Arial"/>
                <w:b/>
                <w:bCs/>
                <w:color w:val="000000"/>
                <w:kern w:val="24"/>
                <w:lang w:eastAsia="sl-SI"/>
              </w:rPr>
              <w:t>3</w:t>
            </w:r>
          </w:p>
        </w:tc>
        <w:tc>
          <w:tcPr>
            <w:tcW w:w="1843" w:type="dxa"/>
            <w:tcBorders>
              <w:top w:val="single" w:sz="8" w:space="0" w:color="000000"/>
              <w:left w:val="single" w:sz="8" w:space="0" w:color="000000"/>
              <w:bottom w:val="single" w:sz="12" w:space="0" w:color="auto"/>
              <w:right w:val="single" w:sz="8" w:space="0" w:color="000000"/>
            </w:tcBorders>
            <w:shd w:val="clear" w:color="auto" w:fill="auto"/>
            <w:tcMar>
              <w:top w:w="15" w:type="dxa"/>
              <w:left w:w="74" w:type="dxa"/>
              <w:bottom w:w="0" w:type="dxa"/>
              <w:right w:w="74" w:type="dxa"/>
            </w:tcMar>
            <w:vAlign w:val="center"/>
            <w:hideMark/>
          </w:tcPr>
          <w:p w14:paraId="02E277C6" w14:textId="77777777" w:rsidR="00802BF7" w:rsidRPr="002F5DCF" w:rsidRDefault="00802BF7" w:rsidP="003B7957">
            <w:pPr>
              <w:jc w:val="center"/>
              <w:textAlignment w:val="baseline"/>
              <w:rPr>
                <w:rFonts w:ascii="Arial" w:hAnsi="Arial" w:cs="Arial"/>
                <w:b/>
                <w:lang w:eastAsia="sl-SI"/>
              </w:rPr>
            </w:pPr>
            <w:r w:rsidRPr="002F5DCF">
              <w:rPr>
                <w:rFonts w:ascii="Arial" w:eastAsia="Calibri" w:hAnsi="Arial" w:cs="Arial"/>
                <w:b/>
                <w:color w:val="000000"/>
                <w:kern w:val="24"/>
                <w:lang w:eastAsia="sl-SI"/>
              </w:rPr>
              <w:t>4</w:t>
            </w:r>
          </w:p>
        </w:tc>
        <w:tc>
          <w:tcPr>
            <w:tcW w:w="1842" w:type="dxa"/>
            <w:tcBorders>
              <w:top w:val="single" w:sz="8" w:space="0" w:color="000000"/>
              <w:left w:val="single" w:sz="8" w:space="0" w:color="000000"/>
              <w:bottom w:val="single" w:sz="12" w:space="0" w:color="auto"/>
              <w:right w:val="single" w:sz="12" w:space="0" w:color="auto"/>
            </w:tcBorders>
            <w:shd w:val="clear" w:color="auto" w:fill="auto"/>
            <w:tcMar>
              <w:top w:w="15" w:type="dxa"/>
              <w:left w:w="74" w:type="dxa"/>
              <w:bottom w:w="0" w:type="dxa"/>
              <w:right w:w="74" w:type="dxa"/>
            </w:tcMar>
            <w:vAlign w:val="center"/>
            <w:hideMark/>
          </w:tcPr>
          <w:p w14:paraId="45198966" w14:textId="77777777" w:rsidR="00802BF7" w:rsidRPr="002F5DCF" w:rsidRDefault="00802BF7" w:rsidP="003B7957">
            <w:pPr>
              <w:jc w:val="center"/>
              <w:textAlignment w:val="baseline"/>
              <w:rPr>
                <w:rFonts w:ascii="Arial" w:hAnsi="Arial" w:cs="Arial"/>
                <w:b/>
                <w:lang w:eastAsia="sl-SI"/>
              </w:rPr>
            </w:pPr>
            <w:r w:rsidRPr="002F5DCF">
              <w:rPr>
                <w:rFonts w:ascii="Arial" w:eastAsia="Calibri" w:hAnsi="Arial" w:cs="Arial"/>
                <w:b/>
                <w:color w:val="000000"/>
                <w:kern w:val="24"/>
                <w:lang w:eastAsia="sl-SI"/>
              </w:rPr>
              <w:t>5</w:t>
            </w:r>
          </w:p>
        </w:tc>
      </w:tr>
      <w:tr w:rsidR="00802BF7" w:rsidRPr="002F5DCF" w14:paraId="09FD46DE" w14:textId="77777777" w:rsidTr="003B7957">
        <w:trPr>
          <w:trHeight w:val="2519"/>
        </w:trPr>
        <w:tc>
          <w:tcPr>
            <w:tcW w:w="1560" w:type="dxa"/>
            <w:tcBorders>
              <w:top w:val="single" w:sz="12" w:space="0" w:color="auto"/>
              <w:left w:val="single" w:sz="12" w:space="0" w:color="auto"/>
              <w:bottom w:val="single" w:sz="12" w:space="0" w:color="auto"/>
              <w:right w:val="single" w:sz="8" w:space="0" w:color="000000"/>
            </w:tcBorders>
            <w:shd w:val="clear" w:color="auto" w:fill="auto"/>
            <w:tcMar>
              <w:top w:w="15" w:type="dxa"/>
              <w:left w:w="73" w:type="dxa"/>
              <w:bottom w:w="0" w:type="dxa"/>
              <w:right w:w="73" w:type="dxa"/>
            </w:tcMar>
            <w:hideMark/>
          </w:tcPr>
          <w:p w14:paraId="7115C25A" w14:textId="77777777" w:rsidR="00802BF7" w:rsidRPr="002F5DCF" w:rsidRDefault="00802BF7" w:rsidP="003B7957">
            <w:pPr>
              <w:jc w:val="center"/>
              <w:textAlignment w:val="baseline"/>
              <w:rPr>
                <w:rFonts w:ascii="Arial" w:eastAsia="Calibri" w:hAnsi="Arial" w:cs="Arial"/>
                <w:color w:val="000000"/>
                <w:kern w:val="24"/>
                <w:lang w:eastAsia="sl-SI"/>
              </w:rPr>
            </w:pPr>
            <w:r w:rsidRPr="002F5DCF">
              <w:rPr>
                <w:rFonts w:ascii="Arial" w:eastAsia="Calibri" w:hAnsi="Arial" w:cs="Arial"/>
                <w:color w:val="000000"/>
                <w:kern w:val="24"/>
                <w:lang w:eastAsia="sl-SI"/>
              </w:rPr>
              <w:t>enkrat nad 250 let</w:t>
            </w:r>
          </w:p>
          <w:p w14:paraId="6ACDD9F9" w14:textId="77777777" w:rsidR="00802BF7" w:rsidRPr="002F5DCF" w:rsidRDefault="00802BF7" w:rsidP="003B7957">
            <w:pPr>
              <w:jc w:val="center"/>
              <w:textAlignment w:val="baseline"/>
              <w:rPr>
                <w:rFonts w:ascii="Arial" w:hAnsi="Arial" w:cs="Arial"/>
                <w:color w:val="000000"/>
                <w:kern w:val="24"/>
                <w:lang w:eastAsia="sl-SI"/>
              </w:rPr>
            </w:pPr>
            <w:r w:rsidRPr="002F5DCF">
              <w:rPr>
                <w:rFonts w:ascii="Arial" w:eastAsia="Calibri" w:hAnsi="Arial" w:cs="Arial"/>
                <w:color w:val="000000"/>
                <w:kern w:val="24"/>
                <w:lang w:eastAsia="sl-SI"/>
              </w:rPr>
              <w:t>(letna verjetnost do 0,4 %)</w:t>
            </w:r>
          </w:p>
          <w:p w14:paraId="76301938" w14:textId="77777777" w:rsidR="00802BF7" w:rsidRPr="002F5DCF" w:rsidRDefault="00802BF7" w:rsidP="003B7957">
            <w:pPr>
              <w:jc w:val="center"/>
              <w:textAlignment w:val="baseline"/>
              <w:rPr>
                <w:rFonts w:ascii="Arial" w:hAnsi="Arial" w:cs="Arial"/>
                <w:color w:val="000000"/>
                <w:kern w:val="24"/>
                <w:lang w:eastAsia="sl-SI"/>
              </w:rPr>
            </w:pPr>
          </w:p>
          <w:p w14:paraId="2E446B9C" w14:textId="77777777" w:rsidR="00802BF7" w:rsidRPr="002F5DCF" w:rsidRDefault="00802BF7" w:rsidP="003B7957">
            <w:pPr>
              <w:jc w:val="center"/>
              <w:textAlignment w:val="baseline"/>
              <w:rPr>
                <w:rFonts w:ascii="Arial" w:hAnsi="Arial" w:cs="Arial"/>
                <w:lang w:eastAsia="sl-SI"/>
              </w:rPr>
            </w:pPr>
            <w:r w:rsidRPr="002F5DCF">
              <w:rPr>
                <w:rFonts w:ascii="Arial" w:hAnsi="Arial" w:cs="Arial"/>
                <w:color w:val="000000"/>
                <w:kern w:val="24"/>
                <w:lang w:eastAsia="sl-SI"/>
              </w:rPr>
              <w:t>ni skoraj nobene nevarnosti (grožnje)</w:t>
            </w:r>
          </w:p>
        </w:tc>
        <w:tc>
          <w:tcPr>
            <w:tcW w:w="1701" w:type="dxa"/>
            <w:tcBorders>
              <w:top w:val="single" w:sz="12" w:space="0" w:color="auto"/>
              <w:left w:val="single" w:sz="8" w:space="0" w:color="000000"/>
              <w:bottom w:val="single" w:sz="12" w:space="0" w:color="auto"/>
              <w:right w:val="single" w:sz="8" w:space="0" w:color="000000"/>
            </w:tcBorders>
            <w:shd w:val="clear" w:color="auto" w:fill="auto"/>
            <w:tcMar>
              <w:top w:w="15" w:type="dxa"/>
              <w:left w:w="108" w:type="dxa"/>
              <w:bottom w:w="0" w:type="dxa"/>
              <w:right w:w="108" w:type="dxa"/>
            </w:tcMar>
            <w:hideMark/>
          </w:tcPr>
          <w:p w14:paraId="11E119AA" w14:textId="77777777" w:rsidR="00802BF7" w:rsidRPr="002F5DCF" w:rsidRDefault="00802BF7" w:rsidP="003B7957">
            <w:pPr>
              <w:jc w:val="center"/>
              <w:rPr>
                <w:rFonts w:ascii="Arial" w:eastAsia="Calibri" w:hAnsi="Arial" w:cs="Arial"/>
                <w:color w:val="000000"/>
                <w:kern w:val="24"/>
                <w:lang w:eastAsia="sl-SI"/>
              </w:rPr>
            </w:pPr>
            <w:r w:rsidRPr="002F5DCF">
              <w:rPr>
                <w:rFonts w:ascii="Arial" w:eastAsia="Calibri" w:hAnsi="Arial" w:cs="Arial"/>
                <w:color w:val="000000"/>
                <w:kern w:val="24"/>
                <w:lang w:eastAsia="sl-SI"/>
              </w:rPr>
              <w:t>enkrat na 100 do 250 let</w:t>
            </w:r>
          </w:p>
          <w:p w14:paraId="03A24802" w14:textId="77777777" w:rsidR="00802BF7" w:rsidRPr="002F5DCF" w:rsidRDefault="00802BF7" w:rsidP="003B7957">
            <w:pPr>
              <w:jc w:val="center"/>
              <w:rPr>
                <w:rFonts w:ascii="Arial" w:eastAsia="Calibri" w:hAnsi="Arial" w:cs="Arial"/>
                <w:color w:val="000000"/>
                <w:kern w:val="24"/>
                <w:lang w:eastAsia="sl-SI"/>
              </w:rPr>
            </w:pPr>
            <w:r w:rsidRPr="002F5DCF">
              <w:rPr>
                <w:rFonts w:ascii="Arial" w:eastAsia="Calibri" w:hAnsi="Arial" w:cs="Arial"/>
                <w:color w:val="000000"/>
                <w:kern w:val="24"/>
                <w:lang w:eastAsia="sl-SI"/>
              </w:rPr>
              <w:t>(letna verjetnost od 0,4 do 1%)</w:t>
            </w:r>
          </w:p>
          <w:p w14:paraId="03B11F84" w14:textId="77777777" w:rsidR="00802BF7" w:rsidRPr="002F5DCF" w:rsidRDefault="00802BF7" w:rsidP="003B7957">
            <w:pPr>
              <w:jc w:val="center"/>
              <w:rPr>
                <w:rFonts w:ascii="Arial" w:eastAsia="Calibri" w:hAnsi="Arial" w:cs="Arial"/>
                <w:color w:val="000000"/>
                <w:kern w:val="24"/>
                <w:lang w:eastAsia="sl-SI"/>
              </w:rPr>
            </w:pPr>
          </w:p>
          <w:p w14:paraId="3D12B391" w14:textId="77777777" w:rsidR="00802BF7" w:rsidRPr="002F5DCF" w:rsidRDefault="00802BF7" w:rsidP="003B7957">
            <w:pPr>
              <w:jc w:val="center"/>
              <w:rPr>
                <w:rFonts w:ascii="Arial" w:eastAsia="Calibri" w:hAnsi="Arial" w:cs="Arial"/>
                <w:color w:val="000000"/>
                <w:kern w:val="24"/>
                <w:lang w:eastAsia="sl-SI"/>
              </w:rPr>
            </w:pPr>
          </w:p>
          <w:p w14:paraId="117F8663" w14:textId="77777777" w:rsidR="00802BF7" w:rsidRPr="002F5DCF" w:rsidRDefault="00802BF7" w:rsidP="003B7957">
            <w:pPr>
              <w:jc w:val="center"/>
              <w:rPr>
                <w:rFonts w:ascii="Arial" w:hAnsi="Arial" w:cs="Arial"/>
                <w:lang w:eastAsia="sl-SI"/>
              </w:rPr>
            </w:pPr>
            <w:r w:rsidRPr="002F5DCF">
              <w:rPr>
                <w:rFonts w:ascii="Arial" w:eastAsia="Calibri" w:hAnsi="Arial" w:cs="Arial"/>
                <w:color w:val="000000"/>
                <w:kern w:val="24"/>
                <w:lang w:eastAsia="sl-SI"/>
              </w:rPr>
              <w:t>mo</w:t>
            </w:r>
            <w:r w:rsidR="002C28BF">
              <w:rPr>
                <w:rFonts w:ascii="Arial" w:eastAsia="Calibri" w:hAnsi="Arial" w:cs="Arial"/>
                <w:color w:val="000000"/>
                <w:kern w:val="24"/>
                <w:lang w:eastAsia="sl-SI"/>
              </w:rPr>
              <w:t>goča</w:t>
            </w:r>
            <w:r w:rsidRPr="002F5DCF">
              <w:rPr>
                <w:rFonts w:ascii="Arial" w:eastAsia="Calibri" w:hAnsi="Arial" w:cs="Arial"/>
                <w:color w:val="000000"/>
                <w:kern w:val="24"/>
                <w:lang w:eastAsia="sl-SI"/>
              </w:rPr>
              <w:t>, vendar malo verjetna nevarnost</w:t>
            </w:r>
          </w:p>
          <w:p w14:paraId="64534D18" w14:textId="77777777" w:rsidR="00802BF7" w:rsidRPr="002F5DCF" w:rsidRDefault="00802BF7" w:rsidP="003B7957">
            <w:pPr>
              <w:jc w:val="center"/>
              <w:rPr>
                <w:rFonts w:ascii="Arial" w:hAnsi="Arial" w:cs="Arial"/>
                <w:lang w:eastAsia="sl-SI"/>
              </w:rPr>
            </w:pPr>
            <w:r w:rsidRPr="002F5DCF">
              <w:rPr>
                <w:rFonts w:ascii="Arial" w:eastAsia="Calibri" w:hAnsi="Arial" w:cs="Arial"/>
                <w:color w:val="000000"/>
                <w:kern w:val="24"/>
                <w:lang w:eastAsia="sl-SI"/>
              </w:rPr>
              <w:t>(grožnja)</w:t>
            </w:r>
          </w:p>
        </w:tc>
        <w:tc>
          <w:tcPr>
            <w:tcW w:w="2126" w:type="dxa"/>
            <w:tcBorders>
              <w:top w:val="single" w:sz="12" w:space="0" w:color="auto"/>
              <w:left w:val="single" w:sz="8" w:space="0" w:color="000000"/>
              <w:bottom w:val="single" w:sz="12" w:space="0" w:color="auto"/>
              <w:right w:val="single" w:sz="8" w:space="0" w:color="000000"/>
            </w:tcBorders>
            <w:shd w:val="clear" w:color="auto" w:fill="auto"/>
            <w:tcMar>
              <w:top w:w="15" w:type="dxa"/>
              <w:left w:w="73" w:type="dxa"/>
              <w:bottom w:w="0" w:type="dxa"/>
              <w:right w:w="73" w:type="dxa"/>
            </w:tcMar>
            <w:hideMark/>
          </w:tcPr>
          <w:p w14:paraId="6AC17658" w14:textId="77777777" w:rsidR="00802BF7" w:rsidRPr="002F5DCF" w:rsidRDefault="00802BF7" w:rsidP="003B7957">
            <w:pPr>
              <w:jc w:val="center"/>
              <w:rPr>
                <w:rFonts w:ascii="Arial" w:hAnsi="Arial" w:cs="Arial"/>
                <w:color w:val="000000"/>
                <w:kern w:val="24"/>
                <w:lang w:eastAsia="sl-SI"/>
              </w:rPr>
            </w:pPr>
            <w:r w:rsidRPr="002F5DCF">
              <w:rPr>
                <w:rFonts w:ascii="Arial" w:hAnsi="Arial" w:cs="Arial"/>
                <w:color w:val="000000"/>
                <w:kern w:val="24"/>
                <w:lang w:eastAsia="sl-SI"/>
              </w:rPr>
              <w:t>enkrat na 25 do 100 let</w:t>
            </w:r>
          </w:p>
          <w:p w14:paraId="1AE60C00" w14:textId="77777777" w:rsidR="00802BF7" w:rsidRPr="002F5DCF" w:rsidRDefault="00802BF7" w:rsidP="003B7957">
            <w:pPr>
              <w:jc w:val="center"/>
              <w:rPr>
                <w:rFonts w:ascii="Arial" w:hAnsi="Arial" w:cs="Arial"/>
                <w:color w:val="000000"/>
                <w:kern w:val="24"/>
                <w:lang w:eastAsia="sl-SI"/>
              </w:rPr>
            </w:pPr>
            <w:r w:rsidRPr="002F5DCF">
              <w:rPr>
                <w:rFonts w:ascii="Arial" w:hAnsi="Arial" w:cs="Arial"/>
                <w:color w:val="000000"/>
                <w:kern w:val="24"/>
                <w:lang w:eastAsia="sl-SI"/>
              </w:rPr>
              <w:t>(letna verjetnost od 1 do 4 %)</w:t>
            </w:r>
          </w:p>
          <w:p w14:paraId="06672369" w14:textId="77777777" w:rsidR="00802BF7" w:rsidRPr="002F5DCF" w:rsidRDefault="00802BF7" w:rsidP="003B7957">
            <w:pPr>
              <w:jc w:val="center"/>
              <w:rPr>
                <w:rFonts w:ascii="Arial" w:hAnsi="Arial" w:cs="Arial"/>
                <w:color w:val="000000"/>
                <w:kern w:val="24"/>
                <w:lang w:eastAsia="sl-SI"/>
              </w:rPr>
            </w:pPr>
          </w:p>
          <w:p w14:paraId="3DC62A98" w14:textId="77777777" w:rsidR="00802BF7" w:rsidRPr="002F5DCF" w:rsidRDefault="00802BF7" w:rsidP="003B7957">
            <w:pPr>
              <w:jc w:val="center"/>
              <w:rPr>
                <w:rFonts w:ascii="Arial" w:hAnsi="Arial" w:cs="Arial"/>
                <w:color w:val="000000"/>
                <w:kern w:val="24"/>
                <w:lang w:eastAsia="sl-SI"/>
              </w:rPr>
            </w:pPr>
          </w:p>
          <w:p w14:paraId="765CCC94" w14:textId="77777777" w:rsidR="00802BF7" w:rsidRPr="002F5DCF" w:rsidRDefault="00802BF7" w:rsidP="003B7957">
            <w:pPr>
              <w:jc w:val="center"/>
              <w:rPr>
                <w:rFonts w:ascii="Arial" w:hAnsi="Arial" w:cs="Arial"/>
                <w:lang w:eastAsia="sl-SI"/>
              </w:rPr>
            </w:pPr>
            <w:r w:rsidRPr="002F5DCF">
              <w:rPr>
                <w:rFonts w:ascii="Arial" w:hAnsi="Arial" w:cs="Arial"/>
                <w:color w:val="000000"/>
                <w:kern w:val="24"/>
                <w:lang w:eastAsia="sl-SI"/>
              </w:rPr>
              <w:t>mo</w:t>
            </w:r>
            <w:r w:rsidR="002C28BF">
              <w:rPr>
                <w:rFonts w:ascii="Arial" w:hAnsi="Arial" w:cs="Arial"/>
                <w:color w:val="000000"/>
                <w:kern w:val="24"/>
                <w:lang w:eastAsia="sl-SI"/>
              </w:rPr>
              <w:t>goča</w:t>
            </w:r>
            <w:r w:rsidRPr="002F5DCF">
              <w:rPr>
                <w:rFonts w:ascii="Arial" w:hAnsi="Arial" w:cs="Arial"/>
                <w:color w:val="000000"/>
                <w:kern w:val="24"/>
                <w:lang w:eastAsia="sl-SI"/>
              </w:rPr>
              <w:t xml:space="preserve"> nevarnost (grožnja)</w:t>
            </w:r>
          </w:p>
        </w:tc>
        <w:tc>
          <w:tcPr>
            <w:tcW w:w="1843" w:type="dxa"/>
            <w:tcBorders>
              <w:top w:val="single" w:sz="12" w:space="0" w:color="auto"/>
              <w:left w:val="single" w:sz="8" w:space="0" w:color="000000"/>
              <w:bottom w:val="single" w:sz="12" w:space="0" w:color="auto"/>
              <w:right w:val="single" w:sz="8" w:space="0" w:color="000000"/>
            </w:tcBorders>
            <w:shd w:val="clear" w:color="auto" w:fill="auto"/>
            <w:tcMar>
              <w:top w:w="15" w:type="dxa"/>
              <w:left w:w="73" w:type="dxa"/>
              <w:bottom w:w="0" w:type="dxa"/>
              <w:right w:w="73" w:type="dxa"/>
            </w:tcMar>
            <w:hideMark/>
          </w:tcPr>
          <w:p w14:paraId="61212EEB" w14:textId="77777777" w:rsidR="00802BF7" w:rsidRPr="002F5DCF" w:rsidRDefault="00802BF7" w:rsidP="003B7957">
            <w:pPr>
              <w:jc w:val="center"/>
              <w:rPr>
                <w:rFonts w:ascii="Arial" w:hAnsi="Arial" w:cs="Arial"/>
                <w:color w:val="000000"/>
                <w:kern w:val="24"/>
                <w:lang w:eastAsia="sl-SI"/>
              </w:rPr>
            </w:pPr>
            <w:r w:rsidRPr="002F5DCF">
              <w:rPr>
                <w:rFonts w:ascii="Arial" w:hAnsi="Arial" w:cs="Arial"/>
                <w:color w:val="000000"/>
                <w:kern w:val="24"/>
                <w:lang w:eastAsia="sl-SI"/>
              </w:rPr>
              <w:t>enkrat na 5 do 25 let</w:t>
            </w:r>
          </w:p>
          <w:p w14:paraId="5111CF9A" w14:textId="77777777" w:rsidR="00802BF7" w:rsidRPr="002F5DCF" w:rsidRDefault="00802BF7" w:rsidP="003B7957">
            <w:pPr>
              <w:jc w:val="center"/>
              <w:rPr>
                <w:rFonts w:ascii="Arial" w:hAnsi="Arial" w:cs="Arial"/>
                <w:color w:val="000000"/>
                <w:kern w:val="24"/>
                <w:lang w:eastAsia="sl-SI"/>
              </w:rPr>
            </w:pPr>
            <w:r w:rsidRPr="002F5DCF">
              <w:rPr>
                <w:rFonts w:ascii="Arial" w:hAnsi="Arial" w:cs="Arial"/>
                <w:color w:val="000000"/>
                <w:kern w:val="24"/>
                <w:lang w:eastAsia="sl-SI"/>
              </w:rPr>
              <w:t>(letna verjetnost od 4 do 20 %</w:t>
            </w:r>
          </w:p>
          <w:p w14:paraId="335625CE" w14:textId="77777777" w:rsidR="00802BF7" w:rsidRPr="002F5DCF" w:rsidRDefault="00802BF7" w:rsidP="003B7957">
            <w:pPr>
              <w:jc w:val="center"/>
              <w:rPr>
                <w:rFonts w:ascii="Arial" w:hAnsi="Arial" w:cs="Arial"/>
                <w:color w:val="000000"/>
                <w:kern w:val="24"/>
                <w:lang w:eastAsia="sl-SI"/>
              </w:rPr>
            </w:pPr>
          </w:p>
          <w:p w14:paraId="0AF52808" w14:textId="77777777" w:rsidR="00802BF7" w:rsidRPr="002F5DCF" w:rsidRDefault="00802BF7" w:rsidP="003B7957">
            <w:pPr>
              <w:jc w:val="center"/>
              <w:rPr>
                <w:rFonts w:ascii="Arial" w:hAnsi="Arial" w:cs="Arial"/>
                <w:strike/>
                <w:color w:val="000000"/>
                <w:kern w:val="24"/>
                <w:lang w:eastAsia="sl-SI"/>
              </w:rPr>
            </w:pPr>
          </w:p>
          <w:p w14:paraId="7A0D665D" w14:textId="77777777" w:rsidR="00802BF7" w:rsidRPr="002F5DCF" w:rsidRDefault="00802BF7" w:rsidP="003B7957">
            <w:pPr>
              <w:jc w:val="center"/>
              <w:rPr>
                <w:rFonts w:ascii="Arial" w:hAnsi="Arial" w:cs="Arial"/>
                <w:lang w:eastAsia="sl-SI"/>
              </w:rPr>
            </w:pPr>
            <w:r w:rsidRPr="002F5DCF">
              <w:rPr>
                <w:rFonts w:ascii="Arial" w:hAnsi="Arial" w:cs="Arial"/>
                <w:color w:val="000000"/>
                <w:kern w:val="24"/>
                <w:lang w:eastAsia="sl-SI"/>
              </w:rPr>
              <w:t>splošna nevarnost (grožnja)</w:t>
            </w:r>
          </w:p>
        </w:tc>
        <w:tc>
          <w:tcPr>
            <w:tcW w:w="1842" w:type="dxa"/>
            <w:tcBorders>
              <w:top w:val="single" w:sz="12" w:space="0" w:color="auto"/>
              <w:left w:val="single" w:sz="8" w:space="0" w:color="000000"/>
              <w:bottom w:val="single" w:sz="12" w:space="0" w:color="auto"/>
              <w:right w:val="single" w:sz="12" w:space="0" w:color="auto"/>
            </w:tcBorders>
            <w:shd w:val="clear" w:color="auto" w:fill="auto"/>
            <w:tcMar>
              <w:top w:w="15" w:type="dxa"/>
              <w:left w:w="73" w:type="dxa"/>
              <w:bottom w:w="0" w:type="dxa"/>
              <w:right w:w="73" w:type="dxa"/>
            </w:tcMar>
            <w:hideMark/>
          </w:tcPr>
          <w:p w14:paraId="6F1CE51C" w14:textId="77777777" w:rsidR="00802BF7" w:rsidRPr="002F5DCF" w:rsidRDefault="00802BF7" w:rsidP="003B7957">
            <w:pPr>
              <w:jc w:val="center"/>
              <w:rPr>
                <w:rFonts w:ascii="Arial" w:hAnsi="Arial" w:cs="Arial"/>
                <w:color w:val="000000"/>
                <w:kern w:val="24"/>
                <w:lang w:eastAsia="sl-SI"/>
              </w:rPr>
            </w:pPr>
            <w:r w:rsidRPr="002F5DCF">
              <w:rPr>
                <w:rFonts w:ascii="Arial" w:hAnsi="Arial" w:cs="Arial"/>
                <w:color w:val="000000"/>
                <w:kern w:val="24"/>
                <w:lang w:eastAsia="sl-SI"/>
              </w:rPr>
              <w:t>enkrat ali večkrat na 5 let</w:t>
            </w:r>
          </w:p>
          <w:p w14:paraId="428E4F98" w14:textId="77777777" w:rsidR="00802BF7" w:rsidRPr="002F5DCF" w:rsidRDefault="00802BF7" w:rsidP="003B7957">
            <w:pPr>
              <w:jc w:val="center"/>
              <w:rPr>
                <w:rFonts w:ascii="Arial" w:hAnsi="Arial" w:cs="Arial"/>
                <w:color w:val="000000"/>
                <w:kern w:val="24"/>
                <w:lang w:eastAsia="sl-SI"/>
              </w:rPr>
            </w:pPr>
            <w:r w:rsidRPr="002F5DCF">
              <w:rPr>
                <w:rFonts w:ascii="Arial" w:hAnsi="Arial" w:cs="Arial"/>
                <w:color w:val="000000"/>
                <w:kern w:val="24"/>
                <w:lang w:eastAsia="sl-SI"/>
              </w:rPr>
              <w:t>(letna verjetnost nad 20 %)</w:t>
            </w:r>
          </w:p>
          <w:p w14:paraId="68904DC3" w14:textId="77777777" w:rsidR="00802BF7" w:rsidRPr="002F5DCF" w:rsidRDefault="00802BF7" w:rsidP="003B7957">
            <w:pPr>
              <w:jc w:val="center"/>
              <w:rPr>
                <w:rFonts w:ascii="Arial" w:hAnsi="Arial" w:cs="Arial"/>
                <w:color w:val="000000"/>
                <w:kern w:val="24"/>
                <w:lang w:eastAsia="sl-SI"/>
              </w:rPr>
            </w:pPr>
          </w:p>
          <w:p w14:paraId="03041FFD" w14:textId="77777777" w:rsidR="00802BF7" w:rsidRPr="002F5DCF" w:rsidRDefault="00802BF7" w:rsidP="003B7957">
            <w:pPr>
              <w:jc w:val="center"/>
              <w:rPr>
                <w:rFonts w:ascii="Arial" w:hAnsi="Arial" w:cs="Arial"/>
                <w:color w:val="000000"/>
                <w:kern w:val="24"/>
                <w:lang w:eastAsia="sl-SI"/>
              </w:rPr>
            </w:pPr>
          </w:p>
          <w:p w14:paraId="504BE0D6" w14:textId="77777777" w:rsidR="00802BF7" w:rsidRPr="002F5DCF" w:rsidRDefault="00802BF7" w:rsidP="003B7957">
            <w:pPr>
              <w:jc w:val="center"/>
              <w:rPr>
                <w:rFonts w:ascii="Arial" w:hAnsi="Arial" w:cs="Arial"/>
                <w:lang w:eastAsia="sl-SI"/>
              </w:rPr>
            </w:pPr>
            <w:r w:rsidRPr="002F5DCF">
              <w:rPr>
                <w:rFonts w:ascii="Arial" w:hAnsi="Arial" w:cs="Arial"/>
                <w:color w:val="000000"/>
                <w:kern w:val="24"/>
                <w:lang w:eastAsia="sl-SI"/>
              </w:rPr>
              <w:t>posebna in takojšnja (trajna) nevarnost (grožnja)</w:t>
            </w:r>
          </w:p>
        </w:tc>
      </w:tr>
    </w:tbl>
    <w:p w14:paraId="549463F3" w14:textId="77777777" w:rsidR="00802BF7" w:rsidRPr="006213B3" w:rsidRDefault="00802BF7" w:rsidP="00802BF7">
      <w:pPr>
        <w:jc w:val="both"/>
        <w:rPr>
          <w:rFonts w:ascii="Arial" w:hAnsi="Arial" w:cs="Arial"/>
        </w:rPr>
      </w:pPr>
      <w:r w:rsidRPr="006213B3">
        <w:rPr>
          <w:rFonts w:ascii="Arial" w:hAnsi="Arial" w:cs="Arial"/>
        </w:rPr>
        <w:t>Opisna razlaga se uporablja predvsem v primeru nesreč, ki nimajo nekega naravnega cikla pojavljanja oziroma za namerna dejanja, ki jih je glede na specifičnost pojavljanja nemogoče napovedati (npr. za terorizem). Za ostale nesreče se upošteva v zgornjem delu preglednice navedena časovna obdobja.</w:t>
      </w:r>
    </w:p>
    <w:p w14:paraId="5BCB4F0C" w14:textId="77777777" w:rsidR="00802BF7" w:rsidRPr="002F5DCF" w:rsidRDefault="00802BF7" w:rsidP="00802BF7">
      <w:pPr>
        <w:jc w:val="both"/>
        <w:rPr>
          <w:rFonts w:ascii="Arial" w:hAnsi="Arial" w:cs="Arial"/>
          <w:sz w:val="22"/>
          <w:szCs w:val="22"/>
        </w:rPr>
      </w:pPr>
    </w:p>
    <w:p w14:paraId="21A45D2C" w14:textId="77777777" w:rsidR="00DD4B5D" w:rsidRPr="002F5DCF" w:rsidRDefault="00DD4B5D" w:rsidP="00802BF7">
      <w:pPr>
        <w:jc w:val="both"/>
        <w:rPr>
          <w:rFonts w:ascii="Arial" w:hAnsi="Arial" w:cs="Arial"/>
          <w:sz w:val="22"/>
          <w:szCs w:val="22"/>
        </w:rPr>
      </w:pPr>
    </w:p>
    <w:p w14:paraId="39972458" w14:textId="77777777" w:rsidR="00802BF7" w:rsidRDefault="00802BF7" w:rsidP="005B37BC">
      <w:pPr>
        <w:jc w:val="both"/>
        <w:rPr>
          <w:rFonts w:ascii="Arial" w:hAnsi="Arial" w:cs="Arial"/>
          <w:b/>
          <w:bCs/>
          <w:sz w:val="22"/>
          <w:szCs w:val="22"/>
        </w:rPr>
      </w:pPr>
    </w:p>
    <w:p w14:paraId="765A291E" w14:textId="77777777" w:rsidR="00C5055F" w:rsidRDefault="00C5055F" w:rsidP="0085676F">
      <w:pPr>
        <w:pStyle w:val="Naslov3"/>
        <w:rPr>
          <w:bCs/>
        </w:rPr>
      </w:pPr>
      <w:r w:rsidRPr="002F5DCF">
        <w:t>4.</w:t>
      </w:r>
      <w:r>
        <w:t>2</w:t>
      </w:r>
      <w:r w:rsidRPr="002F5DCF">
        <w:t>.</w:t>
      </w:r>
      <w:r>
        <w:t>2</w:t>
      </w:r>
      <w:r w:rsidRPr="002F5DCF">
        <w:t xml:space="preserve">. </w:t>
      </w:r>
      <w:r>
        <w:t>V</w:t>
      </w:r>
      <w:r w:rsidRPr="00802BF7">
        <w:t>erjetnost nesreče</w:t>
      </w:r>
    </w:p>
    <w:p w14:paraId="7BE86C57" w14:textId="77777777" w:rsidR="00C57DEC" w:rsidRDefault="00C57DEC" w:rsidP="005B37BC">
      <w:pPr>
        <w:jc w:val="both"/>
        <w:rPr>
          <w:rFonts w:ascii="Arial" w:hAnsi="Arial" w:cs="Arial"/>
          <w:bCs/>
          <w:sz w:val="22"/>
          <w:szCs w:val="22"/>
        </w:rPr>
      </w:pPr>
    </w:p>
    <w:p w14:paraId="1E913CF8" w14:textId="77777777" w:rsidR="005B37BC" w:rsidRDefault="005B37BC" w:rsidP="005B37BC">
      <w:pPr>
        <w:jc w:val="both"/>
        <w:rPr>
          <w:rFonts w:ascii="Arial" w:hAnsi="Arial" w:cs="Arial"/>
          <w:bCs/>
          <w:sz w:val="22"/>
          <w:szCs w:val="22"/>
        </w:rPr>
      </w:pPr>
      <w:r w:rsidRPr="005325E2">
        <w:rPr>
          <w:rFonts w:ascii="Arial" w:hAnsi="Arial" w:cs="Arial"/>
          <w:bCs/>
          <w:sz w:val="22"/>
          <w:szCs w:val="22"/>
        </w:rPr>
        <w:t xml:space="preserve">Izhajajoč iz </w:t>
      </w:r>
      <w:r>
        <w:rPr>
          <w:rFonts w:ascii="Arial" w:hAnsi="Arial" w:cs="Arial"/>
          <w:bCs/>
          <w:sz w:val="22"/>
          <w:szCs w:val="22"/>
        </w:rPr>
        <w:t xml:space="preserve">preglednice </w:t>
      </w:r>
      <w:r w:rsidR="00C5055F">
        <w:rPr>
          <w:rFonts w:ascii="Arial" w:hAnsi="Arial" w:cs="Arial"/>
          <w:bCs/>
          <w:sz w:val="22"/>
          <w:szCs w:val="22"/>
        </w:rPr>
        <w:t xml:space="preserve">5 </w:t>
      </w:r>
      <w:r>
        <w:rPr>
          <w:rFonts w:ascii="Arial" w:hAnsi="Arial" w:cs="Arial"/>
          <w:bCs/>
          <w:sz w:val="22"/>
          <w:szCs w:val="22"/>
        </w:rPr>
        <w:t>(intenziteta domnevnih potresov) je letna verjetnost potresa obravnavanih scenarij</w:t>
      </w:r>
      <w:r w:rsidR="00DD4B5D">
        <w:rPr>
          <w:rFonts w:ascii="Arial" w:hAnsi="Arial" w:cs="Arial"/>
          <w:bCs/>
          <w:sz w:val="22"/>
          <w:szCs w:val="22"/>
        </w:rPr>
        <w:t>ev</w:t>
      </w:r>
      <w:r>
        <w:rPr>
          <w:rFonts w:ascii="Arial" w:hAnsi="Arial" w:cs="Arial"/>
          <w:bCs/>
          <w:sz w:val="22"/>
          <w:szCs w:val="22"/>
        </w:rPr>
        <w:t xml:space="preserve"> domnevnih potresov:</w:t>
      </w:r>
    </w:p>
    <w:p w14:paraId="44DCB735" w14:textId="77777777" w:rsidR="005B37BC" w:rsidRPr="00426CF5" w:rsidRDefault="005B37BC" w:rsidP="005B37BC">
      <w:pPr>
        <w:numPr>
          <w:ilvl w:val="0"/>
          <w:numId w:val="15"/>
        </w:numPr>
        <w:jc w:val="both"/>
        <w:rPr>
          <w:rFonts w:ascii="Arial" w:hAnsi="Arial" w:cs="Arial"/>
          <w:bCs/>
          <w:sz w:val="22"/>
          <w:szCs w:val="22"/>
        </w:rPr>
      </w:pPr>
      <w:r w:rsidRPr="00BF104B">
        <w:rPr>
          <w:rFonts w:ascii="Arial" w:hAnsi="Arial" w:cs="Arial"/>
          <w:sz w:val="22"/>
          <w:szCs w:val="22"/>
        </w:rPr>
        <w:t>Posočje (Bovec/ VII-VIII</w:t>
      </w:r>
      <w:r w:rsidR="00B425A4">
        <w:rPr>
          <w:rFonts w:ascii="Arial" w:hAnsi="Arial" w:cs="Arial"/>
          <w:sz w:val="22"/>
          <w:szCs w:val="22"/>
        </w:rPr>
        <w:t xml:space="preserve"> EMS</w:t>
      </w:r>
      <w:r w:rsidRPr="00BF104B">
        <w:rPr>
          <w:rFonts w:ascii="Arial" w:hAnsi="Arial" w:cs="Arial"/>
          <w:sz w:val="22"/>
          <w:szCs w:val="22"/>
        </w:rPr>
        <w:t>)</w:t>
      </w:r>
      <w:r>
        <w:rPr>
          <w:rFonts w:ascii="Arial" w:hAnsi="Arial" w:cs="Arial"/>
          <w:sz w:val="22"/>
          <w:szCs w:val="22"/>
        </w:rPr>
        <w:t xml:space="preserve"> 0,71 %, kar predstavlja povratno dobo na 140 let,</w:t>
      </w:r>
    </w:p>
    <w:p w14:paraId="626D402C" w14:textId="77777777" w:rsidR="005B37BC" w:rsidRPr="00426CF5" w:rsidRDefault="005B37BC" w:rsidP="005B37BC">
      <w:pPr>
        <w:numPr>
          <w:ilvl w:val="0"/>
          <w:numId w:val="15"/>
        </w:numPr>
        <w:jc w:val="both"/>
        <w:rPr>
          <w:rFonts w:ascii="Arial" w:hAnsi="Arial" w:cs="Arial"/>
          <w:bCs/>
          <w:sz w:val="22"/>
          <w:szCs w:val="22"/>
        </w:rPr>
      </w:pPr>
      <w:r>
        <w:rPr>
          <w:rFonts w:ascii="Arial" w:hAnsi="Arial" w:cs="Arial"/>
          <w:sz w:val="22"/>
          <w:szCs w:val="22"/>
        </w:rPr>
        <w:t>O</w:t>
      </w:r>
      <w:r w:rsidRPr="00BF104B">
        <w:rPr>
          <w:rFonts w:ascii="Arial" w:hAnsi="Arial" w:cs="Arial"/>
          <w:sz w:val="22"/>
          <w:szCs w:val="22"/>
        </w:rPr>
        <w:t>srednja Slovenija (Ljubljana / VII-VIII</w:t>
      </w:r>
      <w:r w:rsidR="00B425A4">
        <w:rPr>
          <w:rFonts w:ascii="Arial" w:hAnsi="Arial" w:cs="Arial"/>
          <w:sz w:val="22"/>
          <w:szCs w:val="22"/>
        </w:rPr>
        <w:t xml:space="preserve"> EMS</w:t>
      </w:r>
      <w:r w:rsidRPr="00BF104B">
        <w:rPr>
          <w:rFonts w:ascii="Arial" w:hAnsi="Arial" w:cs="Arial"/>
          <w:sz w:val="22"/>
          <w:szCs w:val="22"/>
        </w:rPr>
        <w:t>)</w:t>
      </w:r>
      <w:r>
        <w:rPr>
          <w:rFonts w:ascii="Arial" w:hAnsi="Arial" w:cs="Arial"/>
          <w:sz w:val="22"/>
          <w:szCs w:val="22"/>
        </w:rPr>
        <w:t xml:space="preserve"> 0,53 %, kar predstavlja povratno dobo na 189 let, </w:t>
      </w:r>
    </w:p>
    <w:p w14:paraId="1443C29C" w14:textId="77777777" w:rsidR="005B37BC" w:rsidRPr="005325E2" w:rsidRDefault="005B37BC" w:rsidP="005B37BC">
      <w:pPr>
        <w:numPr>
          <w:ilvl w:val="0"/>
          <w:numId w:val="15"/>
        </w:numPr>
        <w:jc w:val="both"/>
        <w:rPr>
          <w:rFonts w:ascii="Arial" w:hAnsi="Arial" w:cs="Arial"/>
          <w:bCs/>
          <w:sz w:val="22"/>
          <w:szCs w:val="22"/>
        </w:rPr>
      </w:pPr>
      <w:r w:rsidRPr="00BF104B">
        <w:rPr>
          <w:rFonts w:ascii="Arial" w:hAnsi="Arial" w:cs="Arial"/>
          <w:sz w:val="22"/>
          <w:szCs w:val="22"/>
        </w:rPr>
        <w:t>Posavje (Brežice / VII-VIII</w:t>
      </w:r>
      <w:r w:rsidR="00B425A4">
        <w:rPr>
          <w:rFonts w:ascii="Arial" w:hAnsi="Arial" w:cs="Arial"/>
          <w:sz w:val="22"/>
          <w:szCs w:val="22"/>
        </w:rPr>
        <w:t xml:space="preserve"> EMS</w:t>
      </w:r>
      <w:r w:rsidRPr="00BF104B">
        <w:rPr>
          <w:rFonts w:ascii="Arial" w:hAnsi="Arial" w:cs="Arial"/>
          <w:sz w:val="22"/>
          <w:szCs w:val="22"/>
        </w:rPr>
        <w:t>)</w:t>
      </w:r>
      <w:r>
        <w:rPr>
          <w:rFonts w:ascii="Arial" w:hAnsi="Arial" w:cs="Arial"/>
          <w:sz w:val="22"/>
          <w:szCs w:val="22"/>
        </w:rPr>
        <w:t xml:space="preserve"> 0,78 %, kar predstavlja povratno dobo na 128 let.</w:t>
      </w:r>
    </w:p>
    <w:p w14:paraId="068DA05C" w14:textId="77777777" w:rsidR="005B37BC" w:rsidRDefault="005B37BC" w:rsidP="005B37BC">
      <w:pPr>
        <w:jc w:val="both"/>
        <w:rPr>
          <w:rFonts w:ascii="Arial" w:hAnsi="Arial" w:cs="Arial"/>
          <w:bCs/>
          <w:sz w:val="22"/>
          <w:szCs w:val="22"/>
        </w:rPr>
      </w:pPr>
    </w:p>
    <w:p w14:paraId="024D9A0E" w14:textId="77777777" w:rsidR="005B37BC" w:rsidRDefault="005B37BC" w:rsidP="005B37BC">
      <w:pPr>
        <w:jc w:val="both"/>
        <w:rPr>
          <w:rFonts w:ascii="Arial" w:hAnsi="Arial" w:cs="Arial"/>
          <w:bCs/>
          <w:sz w:val="22"/>
          <w:szCs w:val="22"/>
        </w:rPr>
      </w:pPr>
      <w:r>
        <w:rPr>
          <w:rFonts w:ascii="Arial" w:hAnsi="Arial" w:cs="Arial"/>
          <w:bCs/>
          <w:sz w:val="22"/>
          <w:szCs w:val="22"/>
        </w:rPr>
        <w:t>Letna verjetnost potresa pri vseh</w:t>
      </w:r>
      <w:r w:rsidRPr="007F5A6B">
        <w:rPr>
          <w:rFonts w:ascii="Arial" w:hAnsi="Arial" w:cs="Arial"/>
          <w:bCs/>
          <w:sz w:val="22"/>
          <w:szCs w:val="22"/>
        </w:rPr>
        <w:t xml:space="preserve"> tr</w:t>
      </w:r>
      <w:r>
        <w:rPr>
          <w:rFonts w:ascii="Arial" w:hAnsi="Arial" w:cs="Arial"/>
          <w:bCs/>
          <w:sz w:val="22"/>
          <w:szCs w:val="22"/>
        </w:rPr>
        <w:t>eh</w:t>
      </w:r>
      <w:r w:rsidRPr="007F5A6B">
        <w:rPr>
          <w:rFonts w:ascii="Arial" w:hAnsi="Arial" w:cs="Arial"/>
          <w:bCs/>
          <w:sz w:val="22"/>
          <w:szCs w:val="22"/>
        </w:rPr>
        <w:t xml:space="preserve"> </w:t>
      </w:r>
      <w:r>
        <w:rPr>
          <w:rFonts w:ascii="Arial" w:hAnsi="Arial" w:cs="Arial"/>
          <w:bCs/>
          <w:sz w:val="22"/>
          <w:szCs w:val="22"/>
        </w:rPr>
        <w:t>scenarijih domnevnih potresov intenzitete VII-VIII se nahaja v območju 0,4 do 1</w:t>
      </w:r>
      <w:r w:rsidR="00B425A4">
        <w:rPr>
          <w:rFonts w:ascii="Arial" w:hAnsi="Arial" w:cs="Arial"/>
          <w:bCs/>
          <w:sz w:val="22"/>
          <w:szCs w:val="22"/>
        </w:rPr>
        <w:t xml:space="preserve"> </w:t>
      </w:r>
      <w:r>
        <w:rPr>
          <w:rFonts w:ascii="Arial" w:hAnsi="Arial" w:cs="Arial"/>
          <w:bCs/>
          <w:sz w:val="22"/>
          <w:szCs w:val="22"/>
        </w:rPr>
        <w:t>%, kar predstavlja, glede na meril</w:t>
      </w:r>
      <w:r w:rsidR="00B425A4">
        <w:rPr>
          <w:rFonts w:ascii="Arial" w:hAnsi="Arial" w:cs="Arial"/>
          <w:bCs/>
          <w:sz w:val="22"/>
          <w:szCs w:val="22"/>
        </w:rPr>
        <w:t>a</w:t>
      </w:r>
      <w:r>
        <w:rPr>
          <w:rFonts w:ascii="Arial" w:hAnsi="Arial" w:cs="Arial"/>
          <w:bCs/>
          <w:sz w:val="22"/>
          <w:szCs w:val="22"/>
        </w:rPr>
        <w:t xml:space="preserve"> za </w:t>
      </w:r>
      <w:r w:rsidR="00B425A4">
        <w:rPr>
          <w:rFonts w:ascii="Arial" w:hAnsi="Arial" w:cs="Arial"/>
          <w:bCs/>
          <w:sz w:val="22"/>
          <w:szCs w:val="22"/>
        </w:rPr>
        <w:t>ovrednotenje verjetnosti</w:t>
      </w:r>
      <w:r>
        <w:rPr>
          <w:rFonts w:ascii="Arial" w:hAnsi="Arial" w:cs="Arial"/>
          <w:bCs/>
          <w:sz w:val="22"/>
          <w:szCs w:val="22"/>
        </w:rPr>
        <w:t xml:space="preserve"> nesreče</w:t>
      </w:r>
      <w:r w:rsidR="00B425A4">
        <w:rPr>
          <w:rFonts w:ascii="Arial" w:hAnsi="Arial" w:cs="Arial"/>
          <w:bCs/>
          <w:sz w:val="22"/>
          <w:szCs w:val="22"/>
        </w:rPr>
        <w:t xml:space="preserve">, </w:t>
      </w:r>
      <w:r>
        <w:rPr>
          <w:rFonts w:ascii="Arial" w:hAnsi="Arial" w:cs="Arial"/>
          <w:bCs/>
          <w:sz w:val="22"/>
          <w:szCs w:val="22"/>
        </w:rPr>
        <w:t>verjetnost stopnje 2 – možna, vendar malo verjetna nevarnost.</w:t>
      </w:r>
    </w:p>
    <w:p w14:paraId="761BBA23" w14:textId="77777777" w:rsidR="005B37BC" w:rsidRDefault="007517E5" w:rsidP="005B37BC">
      <w:pPr>
        <w:jc w:val="both"/>
        <w:rPr>
          <w:rFonts w:ascii="Arial" w:hAnsi="Arial" w:cs="Arial"/>
          <w:bCs/>
          <w:sz w:val="22"/>
          <w:szCs w:val="22"/>
        </w:rPr>
      </w:pPr>
      <w:r>
        <w:rPr>
          <w:rFonts w:ascii="Arial" w:hAnsi="Arial" w:cs="Arial"/>
          <w:bCs/>
          <w:sz w:val="22"/>
          <w:szCs w:val="22"/>
        </w:rPr>
        <w:br w:type="column"/>
      </w:r>
    </w:p>
    <w:p w14:paraId="20C0D39E" w14:textId="77777777" w:rsidR="00041113" w:rsidRPr="00041113" w:rsidRDefault="00041113" w:rsidP="005B37BC">
      <w:pPr>
        <w:jc w:val="both"/>
        <w:rPr>
          <w:rFonts w:ascii="Arial" w:hAnsi="Arial" w:cs="Arial"/>
          <w:bCs/>
          <w:sz w:val="22"/>
          <w:szCs w:val="22"/>
        </w:rPr>
      </w:pPr>
      <w:r w:rsidRPr="00FD3C29">
        <w:rPr>
          <w:rFonts w:ascii="Arial" w:hAnsi="Arial" w:cs="Arial"/>
          <w:b/>
          <w:i/>
          <w:sz w:val="22"/>
          <w:szCs w:val="22"/>
        </w:rPr>
        <w:t xml:space="preserve">Preglednica </w:t>
      </w:r>
      <w:r w:rsidR="004F0C80">
        <w:rPr>
          <w:rFonts w:ascii="Arial" w:hAnsi="Arial" w:cs="Arial"/>
          <w:b/>
          <w:i/>
          <w:sz w:val="22"/>
          <w:szCs w:val="22"/>
        </w:rPr>
        <w:t>40</w:t>
      </w:r>
      <w:r w:rsidRPr="00FD3C29">
        <w:rPr>
          <w:rFonts w:ascii="Arial" w:hAnsi="Arial" w:cs="Arial"/>
          <w:b/>
          <w:i/>
          <w:sz w:val="22"/>
          <w:szCs w:val="22"/>
        </w:rPr>
        <w:t>:</w:t>
      </w:r>
      <w:r>
        <w:rPr>
          <w:rFonts w:ascii="Arial" w:hAnsi="Arial" w:cs="Arial"/>
          <w:b/>
          <w:i/>
          <w:sz w:val="22"/>
          <w:szCs w:val="22"/>
        </w:rPr>
        <w:t xml:space="preserve"> </w:t>
      </w:r>
      <w:r w:rsidRPr="00041113">
        <w:rPr>
          <w:rFonts w:ascii="Arial" w:hAnsi="Arial" w:cs="Arial"/>
          <w:i/>
          <w:sz w:val="22"/>
          <w:szCs w:val="22"/>
        </w:rPr>
        <w:t>Verjetnost nesreče</w:t>
      </w:r>
    </w:p>
    <w:tbl>
      <w:tblPr>
        <w:tblW w:w="7655" w:type="dxa"/>
        <w:tblInd w:w="70" w:type="dxa"/>
        <w:tblLayout w:type="fixed"/>
        <w:tblCellMar>
          <w:left w:w="70" w:type="dxa"/>
          <w:right w:w="70" w:type="dxa"/>
        </w:tblCellMar>
        <w:tblLook w:val="00A0" w:firstRow="1" w:lastRow="0" w:firstColumn="1" w:lastColumn="0" w:noHBand="0" w:noVBand="0"/>
      </w:tblPr>
      <w:tblGrid>
        <w:gridCol w:w="1186"/>
        <w:gridCol w:w="5052"/>
        <w:gridCol w:w="1417"/>
      </w:tblGrid>
      <w:tr w:rsidR="00E043E7" w:rsidRPr="0084527B" w14:paraId="6FCFE315" w14:textId="77777777" w:rsidTr="00041113">
        <w:trPr>
          <w:trHeight w:val="630"/>
          <w:tblHeader/>
        </w:trPr>
        <w:tc>
          <w:tcPr>
            <w:tcW w:w="118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0832B64" w14:textId="77777777" w:rsidR="00E043E7" w:rsidRPr="00375E96" w:rsidRDefault="00041113" w:rsidP="00041113">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scenarij</w:t>
            </w:r>
          </w:p>
        </w:tc>
        <w:tc>
          <w:tcPr>
            <w:tcW w:w="5052" w:type="dxa"/>
            <w:tcBorders>
              <w:top w:val="single" w:sz="12" w:space="0" w:color="auto"/>
              <w:left w:val="single" w:sz="12" w:space="0" w:color="auto"/>
              <w:bottom w:val="single" w:sz="12" w:space="0" w:color="auto"/>
              <w:right w:val="single" w:sz="2" w:space="0" w:color="auto"/>
            </w:tcBorders>
            <w:shd w:val="clear" w:color="auto" w:fill="auto"/>
            <w:vAlign w:val="center"/>
          </w:tcPr>
          <w:p w14:paraId="632470BF" w14:textId="77777777" w:rsidR="00E043E7" w:rsidRPr="00375E96" w:rsidRDefault="00E043E7" w:rsidP="00041113">
            <w:pPr>
              <w:spacing w:before="60" w:after="60"/>
              <w:jc w:val="center"/>
              <w:rPr>
                <w:rFonts w:ascii="Arial" w:hAnsi="Arial" w:cs="Arial"/>
                <w:b/>
                <w:bCs/>
                <w:color w:val="000000"/>
                <w:sz w:val="18"/>
                <w:szCs w:val="18"/>
              </w:rPr>
            </w:pPr>
            <w:r>
              <w:rPr>
                <w:rFonts w:ascii="Arial" w:hAnsi="Arial" w:cs="Arial"/>
                <w:b/>
                <w:bCs/>
                <w:color w:val="000000"/>
                <w:sz w:val="18"/>
                <w:szCs w:val="18"/>
              </w:rPr>
              <w:t>verjetnost</w:t>
            </w:r>
          </w:p>
        </w:tc>
        <w:tc>
          <w:tcPr>
            <w:tcW w:w="1417" w:type="dxa"/>
            <w:tcBorders>
              <w:top w:val="single" w:sz="12" w:space="0" w:color="auto"/>
              <w:left w:val="single" w:sz="2" w:space="0" w:color="auto"/>
              <w:bottom w:val="single" w:sz="12" w:space="0" w:color="auto"/>
              <w:right w:val="single" w:sz="12" w:space="0" w:color="auto"/>
            </w:tcBorders>
            <w:shd w:val="clear" w:color="auto" w:fill="auto"/>
            <w:vAlign w:val="center"/>
          </w:tcPr>
          <w:p w14:paraId="08062BED" w14:textId="77777777" w:rsidR="00E043E7" w:rsidRPr="00375E96" w:rsidRDefault="00E043E7" w:rsidP="00041113">
            <w:pPr>
              <w:spacing w:before="60" w:after="60"/>
              <w:jc w:val="center"/>
              <w:rPr>
                <w:rFonts w:ascii="Arial" w:hAnsi="Arial" w:cs="Arial"/>
                <w:b/>
                <w:bCs/>
                <w:color w:val="000000"/>
                <w:sz w:val="18"/>
                <w:szCs w:val="18"/>
              </w:rPr>
            </w:pPr>
            <w:r w:rsidRPr="00375E96">
              <w:rPr>
                <w:rFonts w:ascii="Arial" w:hAnsi="Arial" w:cs="Arial"/>
                <w:b/>
                <w:bCs/>
                <w:color w:val="000000"/>
                <w:sz w:val="18"/>
                <w:szCs w:val="18"/>
              </w:rPr>
              <w:t>stopnja</w:t>
            </w:r>
          </w:p>
        </w:tc>
      </w:tr>
      <w:tr w:rsidR="00E043E7" w:rsidRPr="0084527B" w14:paraId="2D6A8A39" w14:textId="77777777" w:rsidTr="00041113">
        <w:trPr>
          <w:trHeight w:val="300"/>
        </w:trPr>
        <w:tc>
          <w:tcPr>
            <w:tcW w:w="1186" w:type="dxa"/>
            <w:tcBorders>
              <w:top w:val="single" w:sz="12" w:space="0" w:color="auto"/>
              <w:left w:val="single" w:sz="12" w:space="0" w:color="auto"/>
              <w:bottom w:val="single" w:sz="2" w:space="0" w:color="auto"/>
              <w:right w:val="single" w:sz="12" w:space="0" w:color="auto"/>
            </w:tcBorders>
            <w:shd w:val="clear" w:color="auto" w:fill="auto"/>
            <w:noWrap/>
            <w:vAlign w:val="center"/>
          </w:tcPr>
          <w:p w14:paraId="1547A17B" w14:textId="77777777" w:rsidR="00E043E7" w:rsidRPr="00375E96" w:rsidRDefault="00E043E7" w:rsidP="00041113">
            <w:pPr>
              <w:spacing w:before="60" w:after="60"/>
              <w:jc w:val="center"/>
              <w:rPr>
                <w:rFonts w:ascii="Arial" w:hAnsi="Arial" w:cs="Arial"/>
                <w:b/>
                <w:bCs/>
                <w:color w:val="000000"/>
                <w:sz w:val="18"/>
                <w:szCs w:val="18"/>
                <w:lang w:eastAsia="sl-SI"/>
              </w:rPr>
            </w:pPr>
            <w:r w:rsidRPr="007A37ED">
              <w:rPr>
                <w:rFonts w:ascii="Arial" w:hAnsi="Arial" w:cs="Arial"/>
                <w:b/>
                <w:color w:val="000000"/>
                <w:sz w:val="18"/>
                <w:szCs w:val="18"/>
                <w:lang w:eastAsia="sl-SI"/>
              </w:rPr>
              <w:t>Bovec</w:t>
            </w:r>
          </w:p>
        </w:tc>
        <w:tc>
          <w:tcPr>
            <w:tcW w:w="5052" w:type="dxa"/>
            <w:tcBorders>
              <w:top w:val="single" w:sz="12" w:space="0" w:color="auto"/>
              <w:left w:val="single" w:sz="12" w:space="0" w:color="auto"/>
              <w:bottom w:val="single" w:sz="2" w:space="0" w:color="auto"/>
              <w:right w:val="single" w:sz="4" w:space="0" w:color="auto"/>
            </w:tcBorders>
            <w:shd w:val="clear" w:color="auto" w:fill="auto"/>
            <w:noWrap/>
            <w:vAlign w:val="center"/>
          </w:tcPr>
          <w:p w14:paraId="780AA11B" w14:textId="77777777" w:rsidR="00E043E7" w:rsidRPr="00375E96" w:rsidRDefault="00F47D19" w:rsidP="00041113">
            <w:pPr>
              <w:spacing w:before="60" w:after="60"/>
              <w:jc w:val="center"/>
              <w:rPr>
                <w:rFonts w:ascii="Arial" w:hAnsi="Arial" w:cs="Arial"/>
                <w:b/>
                <w:bCs/>
                <w:color w:val="000000"/>
                <w:sz w:val="18"/>
                <w:szCs w:val="18"/>
              </w:rPr>
            </w:pPr>
            <w:r>
              <w:rPr>
                <w:rFonts w:ascii="Arial" w:hAnsi="Arial" w:cs="Arial"/>
                <w:b/>
                <w:bCs/>
                <w:color w:val="000000"/>
                <w:sz w:val="18"/>
                <w:szCs w:val="18"/>
              </w:rPr>
              <w:t xml:space="preserve">enkrat na od 100 let do 250 let </w:t>
            </w:r>
            <w:r w:rsidR="00041113">
              <w:rPr>
                <w:rFonts w:ascii="Arial" w:hAnsi="Arial" w:cs="Arial"/>
                <w:b/>
                <w:bCs/>
                <w:color w:val="000000"/>
                <w:sz w:val="18"/>
                <w:szCs w:val="18"/>
              </w:rPr>
              <w:t>–</w:t>
            </w:r>
            <w:r>
              <w:rPr>
                <w:rFonts w:ascii="Arial" w:hAnsi="Arial" w:cs="Arial"/>
                <w:b/>
                <w:bCs/>
                <w:color w:val="000000"/>
                <w:sz w:val="18"/>
                <w:szCs w:val="18"/>
              </w:rPr>
              <w:t xml:space="preserve"> </w:t>
            </w:r>
            <w:r w:rsidR="00041113">
              <w:rPr>
                <w:rFonts w:ascii="Arial" w:hAnsi="Arial" w:cs="Arial"/>
                <w:b/>
                <w:bCs/>
                <w:color w:val="000000"/>
                <w:sz w:val="18"/>
                <w:szCs w:val="18"/>
              </w:rPr>
              <w:t>mo</w:t>
            </w:r>
            <w:r w:rsidR="002C28BF">
              <w:rPr>
                <w:rFonts w:ascii="Arial" w:hAnsi="Arial" w:cs="Arial"/>
                <w:b/>
                <w:bCs/>
                <w:color w:val="000000"/>
                <w:sz w:val="18"/>
                <w:szCs w:val="18"/>
              </w:rPr>
              <w:t>goča,</w:t>
            </w:r>
            <w:r w:rsidR="00041113">
              <w:rPr>
                <w:rFonts w:ascii="Arial" w:hAnsi="Arial" w:cs="Arial"/>
                <w:b/>
                <w:bCs/>
                <w:color w:val="000000"/>
                <w:sz w:val="18"/>
                <w:szCs w:val="18"/>
              </w:rPr>
              <w:t xml:space="preserve"> vendar malo verjetna nevarnost</w:t>
            </w:r>
          </w:p>
        </w:tc>
        <w:tc>
          <w:tcPr>
            <w:tcW w:w="1417" w:type="dxa"/>
            <w:tcBorders>
              <w:top w:val="single" w:sz="12" w:space="0" w:color="auto"/>
              <w:left w:val="nil"/>
              <w:bottom w:val="single" w:sz="2" w:space="0" w:color="auto"/>
              <w:right w:val="single" w:sz="12" w:space="0" w:color="auto"/>
            </w:tcBorders>
            <w:shd w:val="clear" w:color="auto" w:fill="auto"/>
            <w:noWrap/>
            <w:vAlign w:val="center"/>
          </w:tcPr>
          <w:p w14:paraId="4AD37634" w14:textId="77777777" w:rsidR="00E043E7" w:rsidRPr="00375E96" w:rsidRDefault="00F47D19" w:rsidP="00041113">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2</w:t>
            </w:r>
          </w:p>
        </w:tc>
      </w:tr>
      <w:tr w:rsidR="00041113" w:rsidRPr="0084527B" w14:paraId="62994722" w14:textId="77777777" w:rsidTr="00041113">
        <w:trPr>
          <w:trHeight w:val="300"/>
        </w:trPr>
        <w:tc>
          <w:tcPr>
            <w:tcW w:w="1186" w:type="dxa"/>
            <w:tcBorders>
              <w:top w:val="single" w:sz="2" w:space="0" w:color="auto"/>
              <w:left w:val="single" w:sz="12" w:space="0" w:color="auto"/>
              <w:bottom w:val="single" w:sz="2" w:space="0" w:color="auto"/>
              <w:right w:val="single" w:sz="12" w:space="0" w:color="auto"/>
            </w:tcBorders>
            <w:shd w:val="clear" w:color="auto" w:fill="auto"/>
            <w:noWrap/>
            <w:vAlign w:val="center"/>
          </w:tcPr>
          <w:p w14:paraId="6B4584AC" w14:textId="77777777" w:rsidR="00041113" w:rsidRPr="007A37ED" w:rsidRDefault="00041113" w:rsidP="00041113">
            <w:pPr>
              <w:spacing w:before="60" w:after="60"/>
              <w:jc w:val="center"/>
              <w:rPr>
                <w:rFonts w:ascii="Arial" w:hAnsi="Arial" w:cs="Arial"/>
                <w:b/>
                <w:color w:val="000000"/>
                <w:sz w:val="18"/>
                <w:szCs w:val="18"/>
                <w:lang w:eastAsia="sl-SI"/>
              </w:rPr>
            </w:pPr>
            <w:r w:rsidRPr="007A37ED">
              <w:rPr>
                <w:rFonts w:ascii="Arial" w:hAnsi="Arial" w:cs="Arial"/>
                <w:b/>
                <w:color w:val="000000"/>
                <w:sz w:val="18"/>
                <w:szCs w:val="18"/>
                <w:lang w:eastAsia="sl-SI"/>
              </w:rPr>
              <w:t>Ljubljana</w:t>
            </w:r>
          </w:p>
        </w:tc>
        <w:tc>
          <w:tcPr>
            <w:tcW w:w="5052"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4FF9DC3" w14:textId="77777777" w:rsidR="00041113" w:rsidRPr="007A37ED" w:rsidRDefault="00041113" w:rsidP="00041113">
            <w:pPr>
              <w:spacing w:before="60" w:after="60"/>
              <w:jc w:val="center"/>
            </w:pPr>
            <w:r w:rsidRPr="00EC7538">
              <w:rPr>
                <w:rFonts w:ascii="Arial" w:hAnsi="Arial" w:cs="Arial"/>
                <w:b/>
                <w:bCs/>
                <w:color w:val="000000"/>
                <w:sz w:val="18"/>
                <w:szCs w:val="18"/>
              </w:rPr>
              <w:t>enkrat na od 100 let do 250 let – mo</w:t>
            </w:r>
            <w:r w:rsidR="002C28BF">
              <w:rPr>
                <w:rFonts w:ascii="Arial" w:hAnsi="Arial" w:cs="Arial"/>
                <w:b/>
                <w:bCs/>
                <w:color w:val="000000"/>
                <w:sz w:val="18"/>
                <w:szCs w:val="18"/>
              </w:rPr>
              <w:t>goča,</w:t>
            </w:r>
            <w:r w:rsidRPr="00EC7538">
              <w:rPr>
                <w:rFonts w:ascii="Arial" w:hAnsi="Arial" w:cs="Arial"/>
                <w:b/>
                <w:bCs/>
                <w:color w:val="000000"/>
                <w:sz w:val="18"/>
                <w:szCs w:val="18"/>
              </w:rPr>
              <w:t xml:space="preserve"> vendar malo verjetna nevarnost</w:t>
            </w:r>
          </w:p>
        </w:tc>
        <w:tc>
          <w:tcPr>
            <w:tcW w:w="1417" w:type="dxa"/>
            <w:tcBorders>
              <w:top w:val="single" w:sz="2" w:space="0" w:color="auto"/>
              <w:left w:val="nil"/>
              <w:bottom w:val="single" w:sz="2" w:space="0" w:color="auto"/>
              <w:right w:val="single" w:sz="12" w:space="0" w:color="auto"/>
            </w:tcBorders>
            <w:shd w:val="clear" w:color="auto" w:fill="auto"/>
            <w:noWrap/>
            <w:vAlign w:val="center"/>
          </w:tcPr>
          <w:p w14:paraId="3D54359B" w14:textId="77777777" w:rsidR="00041113" w:rsidRPr="00375E96" w:rsidRDefault="00041113" w:rsidP="00041113">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2</w:t>
            </w:r>
          </w:p>
        </w:tc>
      </w:tr>
      <w:tr w:rsidR="00041113" w:rsidRPr="0084527B" w14:paraId="4107CAB8" w14:textId="77777777" w:rsidTr="00041113">
        <w:trPr>
          <w:trHeight w:val="300"/>
        </w:trPr>
        <w:tc>
          <w:tcPr>
            <w:tcW w:w="1186" w:type="dxa"/>
            <w:tcBorders>
              <w:top w:val="single" w:sz="2" w:space="0" w:color="auto"/>
              <w:left w:val="single" w:sz="12" w:space="0" w:color="auto"/>
              <w:bottom w:val="single" w:sz="12" w:space="0" w:color="auto"/>
              <w:right w:val="single" w:sz="12" w:space="0" w:color="auto"/>
            </w:tcBorders>
            <w:shd w:val="clear" w:color="auto" w:fill="auto"/>
            <w:noWrap/>
            <w:vAlign w:val="center"/>
          </w:tcPr>
          <w:p w14:paraId="2D4ADCA9" w14:textId="77777777" w:rsidR="00041113" w:rsidRPr="007A37ED" w:rsidRDefault="00041113" w:rsidP="00041113">
            <w:pPr>
              <w:spacing w:before="60" w:after="60"/>
              <w:jc w:val="center"/>
              <w:rPr>
                <w:rFonts w:ascii="Arial" w:hAnsi="Arial" w:cs="Arial"/>
                <w:b/>
                <w:color w:val="000000"/>
                <w:sz w:val="18"/>
                <w:szCs w:val="18"/>
                <w:lang w:eastAsia="sl-SI"/>
              </w:rPr>
            </w:pPr>
            <w:r w:rsidRPr="007A37ED">
              <w:rPr>
                <w:rFonts w:ascii="Arial" w:hAnsi="Arial" w:cs="Arial"/>
                <w:b/>
                <w:color w:val="000000"/>
                <w:sz w:val="18"/>
                <w:szCs w:val="18"/>
                <w:lang w:eastAsia="sl-SI"/>
              </w:rPr>
              <w:t>Brežice</w:t>
            </w:r>
          </w:p>
        </w:tc>
        <w:tc>
          <w:tcPr>
            <w:tcW w:w="5052"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C001C28" w14:textId="77777777" w:rsidR="00041113" w:rsidRPr="007A37ED" w:rsidRDefault="00041113" w:rsidP="00041113">
            <w:pPr>
              <w:spacing w:before="60" w:after="60"/>
              <w:jc w:val="center"/>
            </w:pPr>
            <w:r w:rsidRPr="00EC7538">
              <w:rPr>
                <w:rFonts w:ascii="Arial" w:hAnsi="Arial" w:cs="Arial"/>
                <w:b/>
                <w:bCs/>
                <w:color w:val="000000"/>
                <w:sz w:val="18"/>
                <w:szCs w:val="18"/>
              </w:rPr>
              <w:t>enkrat na od 100 let do 250 let – mo</w:t>
            </w:r>
            <w:r w:rsidR="002C28BF">
              <w:rPr>
                <w:rFonts w:ascii="Arial" w:hAnsi="Arial" w:cs="Arial"/>
                <w:b/>
                <w:bCs/>
                <w:color w:val="000000"/>
                <w:sz w:val="18"/>
                <w:szCs w:val="18"/>
              </w:rPr>
              <w:t>goča,</w:t>
            </w:r>
            <w:r w:rsidRPr="00EC7538">
              <w:rPr>
                <w:rFonts w:ascii="Arial" w:hAnsi="Arial" w:cs="Arial"/>
                <w:b/>
                <w:bCs/>
                <w:color w:val="000000"/>
                <w:sz w:val="18"/>
                <w:szCs w:val="18"/>
              </w:rPr>
              <w:t xml:space="preserve"> vendar malo verjetna nevarnost</w:t>
            </w:r>
          </w:p>
        </w:tc>
        <w:tc>
          <w:tcPr>
            <w:tcW w:w="1417" w:type="dxa"/>
            <w:tcBorders>
              <w:top w:val="single" w:sz="2" w:space="0" w:color="auto"/>
              <w:left w:val="nil"/>
              <w:bottom w:val="single" w:sz="12" w:space="0" w:color="auto"/>
              <w:right w:val="single" w:sz="12" w:space="0" w:color="auto"/>
            </w:tcBorders>
            <w:shd w:val="clear" w:color="auto" w:fill="auto"/>
            <w:noWrap/>
            <w:vAlign w:val="center"/>
          </w:tcPr>
          <w:p w14:paraId="1B44FF6D" w14:textId="77777777" w:rsidR="00041113" w:rsidRPr="00375E96" w:rsidRDefault="00A622D5" w:rsidP="00041113">
            <w:pPr>
              <w:spacing w:before="60" w:after="60"/>
              <w:jc w:val="center"/>
              <w:rPr>
                <w:rFonts w:ascii="Arial" w:hAnsi="Arial" w:cs="Arial"/>
                <w:b/>
                <w:bCs/>
                <w:color w:val="000000"/>
                <w:sz w:val="18"/>
                <w:szCs w:val="18"/>
                <w:lang w:eastAsia="sl-SI"/>
              </w:rPr>
            </w:pPr>
            <w:r>
              <w:rPr>
                <w:rFonts w:ascii="Arial" w:hAnsi="Arial" w:cs="Arial"/>
                <w:b/>
                <w:bCs/>
                <w:color w:val="000000"/>
                <w:sz w:val="18"/>
                <w:szCs w:val="18"/>
                <w:lang w:eastAsia="sl-SI"/>
              </w:rPr>
              <w:t>2</w:t>
            </w:r>
          </w:p>
        </w:tc>
      </w:tr>
    </w:tbl>
    <w:p w14:paraId="62F8D1AE" w14:textId="77777777" w:rsidR="00E043E7" w:rsidRDefault="00E043E7" w:rsidP="005B37BC">
      <w:pPr>
        <w:jc w:val="both"/>
        <w:rPr>
          <w:rFonts w:ascii="Arial" w:hAnsi="Arial" w:cs="Arial"/>
          <w:bCs/>
          <w:sz w:val="22"/>
          <w:szCs w:val="22"/>
        </w:rPr>
      </w:pPr>
    </w:p>
    <w:p w14:paraId="7E90DC12" w14:textId="77777777" w:rsidR="006B30A6" w:rsidRPr="0035009C" w:rsidRDefault="00410C69" w:rsidP="002E7B89">
      <w:pPr>
        <w:pStyle w:val="Naslov1"/>
      </w:pPr>
      <w:r>
        <w:br w:type="page"/>
      </w:r>
      <w:bookmarkStart w:id="69" w:name="_Toc146885224"/>
      <w:r w:rsidR="006B30A6" w:rsidRPr="0035009C">
        <w:lastRenderedPageBreak/>
        <w:t>OVREDNOTENJE TVEGANJA ZA NESREČE</w:t>
      </w:r>
      <w:bookmarkEnd w:id="69"/>
    </w:p>
    <w:p w14:paraId="165792E8" w14:textId="77777777" w:rsidR="008E3338" w:rsidRPr="00936E21" w:rsidRDefault="008E3338" w:rsidP="00DD4951">
      <w:pPr>
        <w:rPr>
          <w:rFonts w:ascii="Arial" w:hAnsi="Arial" w:cs="Arial"/>
          <w:b/>
          <w:i/>
          <w:sz w:val="22"/>
          <w:szCs w:val="22"/>
        </w:rPr>
      </w:pPr>
    </w:p>
    <w:p w14:paraId="38AB8534" w14:textId="77777777" w:rsidR="00E043E7" w:rsidRDefault="00E043E7" w:rsidP="00040E7A">
      <w:pPr>
        <w:pStyle w:val="Naslov2"/>
      </w:pPr>
      <w:bookmarkStart w:id="70" w:name="_Toc146885225"/>
      <w:r w:rsidRPr="009745BA">
        <w:t>5.</w:t>
      </w:r>
      <w:r w:rsidR="00041113">
        <w:t>1</w:t>
      </w:r>
      <w:r w:rsidRPr="009745BA">
        <w:tab/>
      </w:r>
      <w:r>
        <w:t>PREGLEDNICE VPLIVOV</w:t>
      </w:r>
      <w:bookmarkEnd w:id="70"/>
    </w:p>
    <w:p w14:paraId="2721FB34" w14:textId="77777777" w:rsidR="00E043E7" w:rsidRPr="00B016CC" w:rsidRDefault="00E043E7" w:rsidP="00E043E7">
      <w:pPr>
        <w:rPr>
          <w:rFonts w:ascii="Arial" w:hAnsi="Arial" w:cs="Arial"/>
          <w:sz w:val="22"/>
          <w:szCs w:val="22"/>
        </w:rPr>
      </w:pPr>
    </w:p>
    <w:p w14:paraId="5DAEAF2A" w14:textId="77777777" w:rsidR="00E043E7" w:rsidRPr="00F5165C" w:rsidRDefault="00E043E7" w:rsidP="0085676F">
      <w:pPr>
        <w:pStyle w:val="Naslov3"/>
      </w:pPr>
      <w:r>
        <w:t>5.</w:t>
      </w:r>
      <w:r w:rsidR="00041113">
        <w:t>1</w:t>
      </w:r>
      <w:r w:rsidRPr="007D177C">
        <w:t>.</w:t>
      </w:r>
      <w:r>
        <w:t>1</w:t>
      </w:r>
      <w:r w:rsidRPr="007D177C">
        <w:t xml:space="preserve"> Preglednic</w:t>
      </w:r>
      <w:r>
        <w:t>e</w:t>
      </w:r>
      <w:r w:rsidRPr="007D177C">
        <w:t xml:space="preserve"> za predstavitev posameznih vplivov scenarijev tveganja</w:t>
      </w:r>
    </w:p>
    <w:p w14:paraId="1182BDB8" w14:textId="77777777" w:rsidR="00E043E7" w:rsidRPr="00B016CC" w:rsidRDefault="00E043E7" w:rsidP="00E043E7">
      <w:pPr>
        <w:rPr>
          <w:rFonts w:ascii="Arial" w:hAnsi="Arial" w:cs="Arial"/>
          <w:sz w:val="22"/>
          <w:szCs w:val="22"/>
        </w:rPr>
      </w:pPr>
    </w:p>
    <w:p w14:paraId="5FB4FF0E" w14:textId="77777777" w:rsidR="00E043E7" w:rsidRPr="00FD3C29" w:rsidRDefault="00E043E7" w:rsidP="00E043E7">
      <w:pPr>
        <w:rPr>
          <w:rFonts w:ascii="Arial" w:hAnsi="Arial" w:cs="Arial"/>
          <w:b/>
          <w:i/>
          <w:sz w:val="22"/>
          <w:szCs w:val="22"/>
        </w:rPr>
      </w:pPr>
      <w:r w:rsidRPr="00FD3C29">
        <w:rPr>
          <w:rFonts w:ascii="Arial" w:hAnsi="Arial" w:cs="Arial"/>
          <w:b/>
          <w:i/>
          <w:sz w:val="22"/>
          <w:szCs w:val="22"/>
        </w:rPr>
        <w:t xml:space="preserve">Preglednica </w:t>
      </w:r>
      <w:r w:rsidR="004F0C80">
        <w:rPr>
          <w:rFonts w:ascii="Arial" w:hAnsi="Arial" w:cs="Arial"/>
          <w:b/>
          <w:i/>
          <w:sz w:val="22"/>
          <w:szCs w:val="22"/>
        </w:rPr>
        <w:t>41</w:t>
      </w:r>
      <w:r w:rsidRPr="00FD3C29">
        <w:rPr>
          <w:rFonts w:ascii="Arial" w:hAnsi="Arial" w:cs="Arial"/>
          <w:b/>
          <w:i/>
          <w:sz w:val="22"/>
          <w:szCs w:val="22"/>
        </w:rPr>
        <w:t xml:space="preserve">: </w:t>
      </w:r>
      <w:r>
        <w:rPr>
          <w:rFonts w:ascii="Arial" w:hAnsi="Arial" w:cs="Arial"/>
          <w:i/>
          <w:sz w:val="22"/>
          <w:szCs w:val="22"/>
        </w:rPr>
        <w:t>vpliv na ljudi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3606"/>
        <w:gridCol w:w="1537"/>
        <w:gridCol w:w="1545"/>
      </w:tblGrid>
      <w:tr w:rsidR="00E043E7" w:rsidRPr="00000CA8" w14:paraId="373C9E46" w14:textId="77777777" w:rsidTr="00011488">
        <w:tc>
          <w:tcPr>
            <w:tcW w:w="2268" w:type="dxa"/>
            <w:tcBorders>
              <w:top w:val="single" w:sz="12" w:space="0" w:color="auto"/>
              <w:left w:val="single" w:sz="12" w:space="0" w:color="auto"/>
              <w:bottom w:val="single" w:sz="12" w:space="0" w:color="auto"/>
              <w:right w:val="single" w:sz="12" w:space="0" w:color="auto"/>
            </w:tcBorders>
            <w:shd w:val="clear" w:color="auto" w:fill="auto"/>
            <w:vAlign w:val="bottom"/>
          </w:tcPr>
          <w:p w14:paraId="3DA9934E" w14:textId="77777777" w:rsidR="00E043E7" w:rsidRPr="00000CA8" w:rsidRDefault="00E043E7" w:rsidP="003B7957">
            <w:pPr>
              <w:spacing w:before="60" w:after="60"/>
              <w:rPr>
                <w:rFonts w:ascii="Arial" w:hAnsi="Arial" w:cs="Arial"/>
                <w:b/>
                <w:sz w:val="18"/>
                <w:szCs w:val="18"/>
              </w:rPr>
            </w:pPr>
            <w:r w:rsidRPr="00000CA8">
              <w:rPr>
                <w:rFonts w:ascii="Arial" w:hAnsi="Arial" w:cs="Arial"/>
                <w:b/>
                <w:sz w:val="18"/>
                <w:szCs w:val="18"/>
              </w:rPr>
              <w:t>Scenarij in analiza tveganja</w:t>
            </w:r>
          </w:p>
        </w:tc>
        <w:tc>
          <w:tcPr>
            <w:tcW w:w="3686" w:type="dxa"/>
            <w:tcBorders>
              <w:top w:val="single" w:sz="12" w:space="0" w:color="auto"/>
              <w:left w:val="single" w:sz="12" w:space="0" w:color="auto"/>
              <w:bottom w:val="single" w:sz="12" w:space="0" w:color="auto"/>
            </w:tcBorders>
            <w:shd w:val="clear" w:color="auto" w:fill="auto"/>
            <w:vAlign w:val="bottom"/>
          </w:tcPr>
          <w:p w14:paraId="2D84DB4C"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 xml:space="preserve">Izračunana stopnja vpliva </w:t>
            </w:r>
            <w:r>
              <w:rPr>
                <w:rFonts w:ascii="Arial" w:hAnsi="Arial" w:cs="Arial"/>
                <w:b/>
                <w:sz w:val="18"/>
                <w:szCs w:val="18"/>
              </w:rPr>
              <w:t>na ljudi</w:t>
            </w:r>
          </w:p>
        </w:tc>
        <w:tc>
          <w:tcPr>
            <w:tcW w:w="1559" w:type="dxa"/>
            <w:tcBorders>
              <w:top w:val="single" w:sz="12" w:space="0" w:color="auto"/>
              <w:bottom w:val="single" w:sz="12" w:space="0" w:color="auto"/>
            </w:tcBorders>
            <w:shd w:val="clear" w:color="auto" w:fill="auto"/>
            <w:vAlign w:val="bottom"/>
          </w:tcPr>
          <w:p w14:paraId="5CDDC2C8"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vpliva</w:t>
            </w:r>
          </w:p>
        </w:tc>
        <w:tc>
          <w:tcPr>
            <w:tcW w:w="1559" w:type="dxa"/>
            <w:tcBorders>
              <w:top w:val="single" w:sz="12" w:space="0" w:color="auto"/>
              <w:bottom w:val="single" w:sz="12" w:space="0" w:color="auto"/>
              <w:right w:val="single" w:sz="12" w:space="0" w:color="auto"/>
            </w:tcBorders>
            <w:shd w:val="clear" w:color="auto" w:fill="auto"/>
            <w:vAlign w:val="bottom"/>
          </w:tcPr>
          <w:p w14:paraId="42865A22"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verjetnosti</w:t>
            </w:r>
          </w:p>
        </w:tc>
      </w:tr>
      <w:tr w:rsidR="00E043E7" w:rsidRPr="00000CA8" w14:paraId="3BD34CC2" w14:textId="77777777" w:rsidTr="00011488">
        <w:tc>
          <w:tcPr>
            <w:tcW w:w="2268" w:type="dxa"/>
            <w:tcBorders>
              <w:top w:val="single" w:sz="12" w:space="0" w:color="auto"/>
              <w:left w:val="single" w:sz="12" w:space="0" w:color="auto"/>
              <w:right w:val="single" w:sz="12" w:space="0" w:color="auto"/>
            </w:tcBorders>
            <w:shd w:val="clear" w:color="auto" w:fill="auto"/>
            <w:vAlign w:val="bottom"/>
          </w:tcPr>
          <w:p w14:paraId="2B90A7B1"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Bovec</w:t>
            </w:r>
          </w:p>
        </w:tc>
        <w:tc>
          <w:tcPr>
            <w:tcW w:w="3686" w:type="dxa"/>
            <w:tcBorders>
              <w:top w:val="single" w:sz="12" w:space="0" w:color="auto"/>
              <w:left w:val="single" w:sz="12" w:space="0" w:color="auto"/>
            </w:tcBorders>
            <w:shd w:val="clear" w:color="auto" w:fill="auto"/>
            <w:vAlign w:val="bottom"/>
          </w:tcPr>
          <w:p w14:paraId="677DF6FB"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3</w:t>
            </w:r>
          </w:p>
        </w:tc>
        <w:tc>
          <w:tcPr>
            <w:tcW w:w="1559" w:type="dxa"/>
            <w:tcBorders>
              <w:top w:val="single" w:sz="12" w:space="0" w:color="auto"/>
            </w:tcBorders>
            <w:shd w:val="clear" w:color="auto" w:fill="auto"/>
            <w:vAlign w:val="bottom"/>
          </w:tcPr>
          <w:p w14:paraId="6678F889"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3</w:t>
            </w:r>
          </w:p>
        </w:tc>
        <w:tc>
          <w:tcPr>
            <w:tcW w:w="1559" w:type="dxa"/>
            <w:tcBorders>
              <w:top w:val="single" w:sz="12" w:space="0" w:color="auto"/>
              <w:right w:val="single" w:sz="12" w:space="0" w:color="auto"/>
            </w:tcBorders>
            <w:shd w:val="clear" w:color="auto" w:fill="auto"/>
            <w:vAlign w:val="bottom"/>
          </w:tcPr>
          <w:p w14:paraId="49E39B8D"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7F9CAE72" w14:textId="77777777" w:rsidTr="00011488">
        <w:tc>
          <w:tcPr>
            <w:tcW w:w="2268" w:type="dxa"/>
            <w:tcBorders>
              <w:left w:val="single" w:sz="12" w:space="0" w:color="auto"/>
              <w:right w:val="single" w:sz="12" w:space="0" w:color="auto"/>
            </w:tcBorders>
            <w:shd w:val="clear" w:color="auto" w:fill="auto"/>
            <w:vAlign w:val="bottom"/>
          </w:tcPr>
          <w:p w14:paraId="343494D4"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Ljubljana</w:t>
            </w:r>
          </w:p>
        </w:tc>
        <w:tc>
          <w:tcPr>
            <w:tcW w:w="3686" w:type="dxa"/>
            <w:tcBorders>
              <w:left w:val="single" w:sz="12" w:space="0" w:color="auto"/>
            </w:tcBorders>
            <w:shd w:val="clear" w:color="auto" w:fill="auto"/>
            <w:vAlign w:val="bottom"/>
          </w:tcPr>
          <w:p w14:paraId="603E6780"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shd w:val="clear" w:color="auto" w:fill="auto"/>
            <w:vAlign w:val="bottom"/>
          </w:tcPr>
          <w:p w14:paraId="55157536"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tcBorders>
              <w:right w:val="single" w:sz="12" w:space="0" w:color="auto"/>
            </w:tcBorders>
            <w:shd w:val="clear" w:color="auto" w:fill="auto"/>
            <w:vAlign w:val="bottom"/>
          </w:tcPr>
          <w:p w14:paraId="333E7F0C"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659EAFE5" w14:textId="77777777" w:rsidTr="00011488">
        <w:tc>
          <w:tcPr>
            <w:tcW w:w="2268" w:type="dxa"/>
            <w:tcBorders>
              <w:left w:val="single" w:sz="12" w:space="0" w:color="auto"/>
              <w:bottom w:val="single" w:sz="12" w:space="0" w:color="auto"/>
              <w:right w:val="single" w:sz="12" w:space="0" w:color="auto"/>
            </w:tcBorders>
            <w:shd w:val="clear" w:color="auto" w:fill="auto"/>
            <w:vAlign w:val="bottom"/>
          </w:tcPr>
          <w:p w14:paraId="38DD495F"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Brežice</w:t>
            </w:r>
          </w:p>
        </w:tc>
        <w:tc>
          <w:tcPr>
            <w:tcW w:w="3686" w:type="dxa"/>
            <w:tcBorders>
              <w:left w:val="single" w:sz="12" w:space="0" w:color="auto"/>
              <w:bottom w:val="single" w:sz="12" w:space="0" w:color="auto"/>
            </w:tcBorders>
            <w:shd w:val="clear" w:color="auto" w:fill="auto"/>
            <w:vAlign w:val="bottom"/>
          </w:tcPr>
          <w:p w14:paraId="1C548207"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3</w:t>
            </w:r>
          </w:p>
        </w:tc>
        <w:tc>
          <w:tcPr>
            <w:tcW w:w="1559" w:type="dxa"/>
            <w:tcBorders>
              <w:bottom w:val="single" w:sz="12" w:space="0" w:color="auto"/>
            </w:tcBorders>
            <w:shd w:val="clear" w:color="auto" w:fill="auto"/>
            <w:vAlign w:val="bottom"/>
          </w:tcPr>
          <w:p w14:paraId="710D0914"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3</w:t>
            </w:r>
          </w:p>
        </w:tc>
        <w:tc>
          <w:tcPr>
            <w:tcW w:w="1559" w:type="dxa"/>
            <w:tcBorders>
              <w:bottom w:val="single" w:sz="12" w:space="0" w:color="auto"/>
              <w:right w:val="single" w:sz="12" w:space="0" w:color="auto"/>
            </w:tcBorders>
            <w:shd w:val="clear" w:color="auto" w:fill="auto"/>
            <w:vAlign w:val="bottom"/>
          </w:tcPr>
          <w:p w14:paraId="1C22297F"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285D5A45" w14:textId="77777777" w:rsidTr="00011488">
        <w:tc>
          <w:tcPr>
            <w:tcW w:w="2268" w:type="dxa"/>
            <w:tcBorders>
              <w:top w:val="single" w:sz="12" w:space="0" w:color="auto"/>
              <w:left w:val="single" w:sz="12" w:space="0" w:color="auto"/>
              <w:bottom w:val="single" w:sz="12" w:space="0" w:color="auto"/>
              <w:right w:val="single" w:sz="12" w:space="0" w:color="auto"/>
            </w:tcBorders>
            <w:shd w:val="clear" w:color="auto" w:fill="FFFF00"/>
            <w:vAlign w:val="bottom"/>
          </w:tcPr>
          <w:p w14:paraId="13CEDE54"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Repreze</w:t>
            </w:r>
            <w:r w:rsidR="003867D0">
              <w:rPr>
                <w:rFonts w:ascii="Arial" w:hAnsi="Arial" w:cs="Arial"/>
                <w:sz w:val="18"/>
                <w:szCs w:val="18"/>
              </w:rPr>
              <w:t>n</w:t>
            </w:r>
            <w:r w:rsidRPr="00000CA8">
              <w:rPr>
                <w:rFonts w:ascii="Arial" w:hAnsi="Arial" w:cs="Arial"/>
                <w:sz w:val="18"/>
                <w:szCs w:val="18"/>
              </w:rPr>
              <w:t>t</w:t>
            </w:r>
            <w:r w:rsidR="003867D0">
              <w:rPr>
                <w:rFonts w:ascii="Arial" w:hAnsi="Arial" w:cs="Arial"/>
                <w:sz w:val="18"/>
                <w:szCs w:val="18"/>
              </w:rPr>
              <w:t>ativ</w:t>
            </w:r>
            <w:r w:rsidRPr="00000CA8">
              <w:rPr>
                <w:rFonts w:ascii="Arial" w:hAnsi="Arial" w:cs="Arial"/>
                <w:sz w:val="18"/>
                <w:szCs w:val="18"/>
              </w:rPr>
              <w:t>ni scenarij in analiza tveganja</w:t>
            </w:r>
            <w:r>
              <w:rPr>
                <w:rFonts w:ascii="Arial" w:hAnsi="Arial" w:cs="Arial"/>
                <w:sz w:val="18"/>
                <w:szCs w:val="18"/>
              </w:rPr>
              <w:t xml:space="preserve"> - Ljubljana</w:t>
            </w:r>
          </w:p>
        </w:tc>
        <w:tc>
          <w:tcPr>
            <w:tcW w:w="3686" w:type="dxa"/>
            <w:tcBorders>
              <w:top w:val="single" w:sz="12" w:space="0" w:color="auto"/>
              <w:left w:val="single" w:sz="12" w:space="0" w:color="auto"/>
              <w:bottom w:val="single" w:sz="12" w:space="0" w:color="auto"/>
            </w:tcBorders>
            <w:shd w:val="clear" w:color="auto" w:fill="FFFF00"/>
            <w:vAlign w:val="bottom"/>
          </w:tcPr>
          <w:p w14:paraId="0233F2D8"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tcBorders>
              <w:top w:val="single" w:sz="12" w:space="0" w:color="auto"/>
              <w:bottom w:val="single" w:sz="12" w:space="0" w:color="auto"/>
            </w:tcBorders>
            <w:shd w:val="clear" w:color="auto" w:fill="FFFF00"/>
            <w:vAlign w:val="bottom"/>
          </w:tcPr>
          <w:p w14:paraId="1DF7F009"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tcBorders>
              <w:top w:val="single" w:sz="12" w:space="0" w:color="auto"/>
              <w:bottom w:val="single" w:sz="12" w:space="0" w:color="auto"/>
              <w:right w:val="single" w:sz="12" w:space="0" w:color="auto"/>
            </w:tcBorders>
            <w:shd w:val="clear" w:color="auto" w:fill="FFFF00"/>
            <w:vAlign w:val="bottom"/>
          </w:tcPr>
          <w:p w14:paraId="4BC03927"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bl>
    <w:p w14:paraId="205CDF63" w14:textId="77777777" w:rsidR="00E043E7" w:rsidRDefault="00E043E7" w:rsidP="00E043E7">
      <w:pPr>
        <w:rPr>
          <w:rFonts w:ascii="Arial" w:hAnsi="Arial" w:cs="Arial"/>
          <w:sz w:val="22"/>
          <w:szCs w:val="22"/>
        </w:rPr>
      </w:pPr>
    </w:p>
    <w:p w14:paraId="25F29609" w14:textId="77777777" w:rsidR="00011488" w:rsidRDefault="00011488" w:rsidP="00E043E7">
      <w:pPr>
        <w:rPr>
          <w:rFonts w:ascii="Arial" w:hAnsi="Arial" w:cs="Arial"/>
          <w:sz w:val="22"/>
          <w:szCs w:val="22"/>
        </w:rPr>
      </w:pPr>
    </w:p>
    <w:p w14:paraId="66728C2B" w14:textId="77777777" w:rsidR="00E043E7" w:rsidRPr="00FD3C29" w:rsidRDefault="00E043E7" w:rsidP="00E043E7">
      <w:pPr>
        <w:rPr>
          <w:rFonts w:ascii="Arial" w:hAnsi="Arial" w:cs="Arial"/>
          <w:b/>
          <w:i/>
          <w:sz w:val="22"/>
          <w:szCs w:val="22"/>
        </w:rPr>
      </w:pPr>
      <w:r w:rsidRPr="00FD3C29">
        <w:rPr>
          <w:rFonts w:ascii="Arial" w:hAnsi="Arial" w:cs="Arial"/>
          <w:b/>
          <w:i/>
          <w:sz w:val="22"/>
          <w:szCs w:val="22"/>
        </w:rPr>
        <w:t xml:space="preserve">Preglednica </w:t>
      </w:r>
      <w:r w:rsidR="004F0C80">
        <w:rPr>
          <w:rFonts w:ascii="Arial" w:hAnsi="Arial" w:cs="Arial"/>
          <w:b/>
          <w:i/>
          <w:sz w:val="22"/>
          <w:szCs w:val="22"/>
        </w:rPr>
        <w:t>42</w:t>
      </w:r>
      <w:r w:rsidRPr="00FD3C29">
        <w:rPr>
          <w:rFonts w:ascii="Arial" w:hAnsi="Arial" w:cs="Arial"/>
          <w:b/>
          <w:i/>
          <w:sz w:val="22"/>
          <w:szCs w:val="22"/>
        </w:rPr>
        <w:t xml:space="preserve">: </w:t>
      </w:r>
      <w:r>
        <w:rPr>
          <w:rFonts w:ascii="Arial" w:hAnsi="Arial" w:cs="Arial"/>
          <w:i/>
          <w:sz w:val="22"/>
          <w:szCs w:val="22"/>
        </w:rPr>
        <w:t xml:space="preserve">Gospodarski </w:t>
      </w:r>
      <w:r w:rsidR="00B425A4">
        <w:rPr>
          <w:rFonts w:ascii="Arial" w:hAnsi="Arial" w:cs="Arial"/>
          <w:i/>
          <w:sz w:val="22"/>
          <w:szCs w:val="22"/>
        </w:rPr>
        <w:t xml:space="preserve">in </w:t>
      </w:r>
      <w:proofErr w:type="spellStart"/>
      <w:r w:rsidR="00B425A4">
        <w:rPr>
          <w:rFonts w:ascii="Arial" w:hAnsi="Arial" w:cs="Arial"/>
          <w:i/>
          <w:sz w:val="22"/>
          <w:szCs w:val="22"/>
        </w:rPr>
        <w:t>okoljski</w:t>
      </w:r>
      <w:proofErr w:type="spellEnd"/>
      <w:r w:rsidR="00B425A4">
        <w:rPr>
          <w:rFonts w:ascii="Arial" w:hAnsi="Arial" w:cs="Arial"/>
          <w:i/>
          <w:sz w:val="22"/>
          <w:szCs w:val="22"/>
        </w:rPr>
        <w:t xml:space="preserve"> vplivi in </w:t>
      </w:r>
      <w:r>
        <w:rPr>
          <w:rFonts w:ascii="Arial" w:hAnsi="Arial" w:cs="Arial"/>
          <w:i/>
          <w:sz w:val="22"/>
          <w:szCs w:val="22"/>
        </w:rPr>
        <w:t>vplivi</w:t>
      </w:r>
      <w:r w:rsidR="00B425A4">
        <w:rPr>
          <w:rFonts w:ascii="Arial" w:hAnsi="Arial" w:cs="Arial"/>
          <w:i/>
          <w:sz w:val="22"/>
          <w:szCs w:val="22"/>
        </w:rPr>
        <w:t xml:space="preserve"> na kulturno dediščino</w:t>
      </w:r>
      <w:r>
        <w:rPr>
          <w:rFonts w:ascii="Arial" w:hAnsi="Arial" w:cs="Arial"/>
          <w:i/>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3610"/>
        <w:gridCol w:w="1536"/>
        <w:gridCol w:w="1545"/>
      </w:tblGrid>
      <w:tr w:rsidR="00E043E7" w:rsidRPr="00000CA8" w14:paraId="7FB3A30C" w14:textId="77777777" w:rsidTr="00011488">
        <w:tc>
          <w:tcPr>
            <w:tcW w:w="2268" w:type="dxa"/>
            <w:tcBorders>
              <w:top w:val="single" w:sz="12" w:space="0" w:color="auto"/>
              <w:left w:val="single" w:sz="12" w:space="0" w:color="auto"/>
              <w:bottom w:val="single" w:sz="12" w:space="0" w:color="auto"/>
              <w:right w:val="single" w:sz="12" w:space="0" w:color="auto"/>
            </w:tcBorders>
            <w:shd w:val="clear" w:color="auto" w:fill="auto"/>
            <w:vAlign w:val="bottom"/>
          </w:tcPr>
          <w:p w14:paraId="5378309A" w14:textId="77777777" w:rsidR="00E043E7" w:rsidRPr="00000CA8" w:rsidRDefault="00E043E7" w:rsidP="003B7957">
            <w:pPr>
              <w:spacing w:before="60" w:after="60"/>
              <w:rPr>
                <w:rFonts w:ascii="Arial" w:hAnsi="Arial" w:cs="Arial"/>
                <w:b/>
                <w:sz w:val="18"/>
                <w:szCs w:val="18"/>
              </w:rPr>
            </w:pPr>
            <w:r w:rsidRPr="00000CA8">
              <w:rPr>
                <w:rFonts w:ascii="Arial" w:hAnsi="Arial" w:cs="Arial"/>
                <w:b/>
                <w:sz w:val="18"/>
                <w:szCs w:val="18"/>
              </w:rPr>
              <w:t>Scenarij in analiza tveganja</w:t>
            </w:r>
          </w:p>
        </w:tc>
        <w:tc>
          <w:tcPr>
            <w:tcW w:w="3686" w:type="dxa"/>
            <w:tcBorders>
              <w:top w:val="single" w:sz="12" w:space="0" w:color="auto"/>
              <w:left w:val="single" w:sz="12" w:space="0" w:color="auto"/>
              <w:bottom w:val="single" w:sz="12" w:space="0" w:color="auto"/>
            </w:tcBorders>
            <w:shd w:val="clear" w:color="auto" w:fill="auto"/>
            <w:vAlign w:val="bottom"/>
          </w:tcPr>
          <w:p w14:paraId="44ED5BC3"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 xml:space="preserve">Izračunana stopnja </w:t>
            </w:r>
            <w:r>
              <w:rPr>
                <w:rFonts w:ascii="Arial" w:hAnsi="Arial" w:cs="Arial"/>
                <w:b/>
                <w:sz w:val="18"/>
                <w:szCs w:val="18"/>
              </w:rPr>
              <w:t xml:space="preserve">gospodarskih </w:t>
            </w:r>
            <w:r w:rsidRPr="00000CA8">
              <w:rPr>
                <w:rFonts w:ascii="Arial" w:hAnsi="Arial" w:cs="Arial"/>
                <w:b/>
                <w:sz w:val="18"/>
                <w:szCs w:val="18"/>
              </w:rPr>
              <w:t>vpliv</w:t>
            </w:r>
            <w:r>
              <w:rPr>
                <w:rFonts w:ascii="Arial" w:hAnsi="Arial" w:cs="Arial"/>
                <w:b/>
                <w:sz w:val="18"/>
                <w:szCs w:val="18"/>
              </w:rPr>
              <w:t>ov in vpliva na kulturno dediščino</w:t>
            </w:r>
            <w:r w:rsidRPr="00000CA8">
              <w:rPr>
                <w:rFonts w:ascii="Arial" w:hAnsi="Arial" w:cs="Arial"/>
                <w:b/>
                <w:sz w:val="18"/>
                <w:szCs w:val="18"/>
              </w:rPr>
              <w:t xml:space="preserve"> </w:t>
            </w:r>
          </w:p>
        </w:tc>
        <w:tc>
          <w:tcPr>
            <w:tcW w:w="1559" w:type="dxa"/>
            <w:tcBorders>
              <w:top w:val="single" w:sz="12" w:space="0" w:color="auto"/>
              <w:bottom w:val="single" w:sz="12" w:space="0" w:color="auto"/>
            </w:tcBorders>
            <w:shd w:val="clear" w:color="auto" w:fill="auto"/>
            <w:vAlign w:val="bottom"/>
          </w:tcPr>
          <w:p w14:paraId="60E61D2E"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vpliva</w:t>
            </w:r>
          </w:p>
        </w:tc>
        <w:tc>
          <w:tcPr>
            <w:tcW w:w="1559" w:type="dxa"/>
            <w:tcBorders>
              <w:top w:val="single" w:sz="12" w:space="0" w:color="auto"/>
              <w:bottom w:val="single" w:sz="12" w:space="0" w:color="auto"/>
              <w:right w:val="single" w:sz="12" w:space="0" w:color="auto"/>
            </w:tcBorders>
            <w:shd w:val="clear" w:color="auto" w:fill="auto"/>
            <w:vAlign w:val="bottom"/>
          </w:tcPr>
          <w:p w14:paraId="76FA69A4"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verjetnosti</w:t>
            </w:r>
          </w:p>
        </w:tc>
      </w:tr>
      <w:tr w:rsidR="00E043E7" w:rsidRPr="00000CA8" w14:paraId="787642DD" w14:textId="77777777" w:rsidTr="00011488">
        <w:tc>
          <w:tcPr>
            <w:tcW w:w="2268" w:type="dxa"/>
            <w:tcBorders>
              <w:top w:val="single" w:sz="12" w:space="0" w:color="auto"/>
              <w:left w:val="single" w:sz="12" w:space="0" w:color="auto"/>
              <w:right w:val="single" w:sz="12" w:space="0" w:color="auto"/>
            </w:tcBorders>
            <w:shd w:val="clear" w:color="auto" w:fill="auto"/>
            <w:vAlign w:val="bottom"/>
          </w:tcPr>
          <w:p w14:paraId="298307E9"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Bovec</w:t>
            </w:r>
          </w:p>
        </w:tc>
        <w:tc>
          <w:tcPr>
            <w:tcW w:w="3686" w:type="dxa"/>
            <w:tcBorders>
              <w:top w:val="single" w:sz="12" w:space="0" w:color="auto"/>
              <w:left w:val="single" w:sz="12" w:space="0" w:color="auto"/>
            </w:tcBorders>
            <w:shd w:val="clear" w:color="auto" w:fill="auto"/>
            <w:vAlign w:val="bottom"/>
          </w:tcPr>
          <w:p w14:paraId="22D3358F"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1</w:t>
            </w:r>
          </w:p>
        </w:tc>
        <w:tc>
          <w:tcPr>
            <w:tcW w:w="1559" w:type="dxa"/>
            <w:tcBorders>
              <w:top w:val="single" w:sz="12" w:space="0" w:color="auto"/>
            </w:tcBorders>
            <w:shd w:val="clear" w:color="auto" w:fill="auto"/>
            <w:vAlign w:val="bottom"/>
          </w:tcPr>
          <w:p w14:paraId="1BBA8678"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1</w:t>
            </w:r>
          </w:p>
        </w:tc>
        <w:tc>
          <w:tcPr>
            <w:tcW w:w="1559" w:type="dxa"/>
            <w:tcBorders>
              <w:top w:val="single" w:sz="12" w:space="0" w:color="auto"/>
              <w:right w:val="single" w:sz="12" w:space="0" w:color="auto"/>
            </w:tcBorders>
            <w:shd w:val="clear" w:color="auto" w:fill="auto"/>
            <w:vAlign w:val="bottom"/>
          </w:tcPr>
          <w:p w14:paraId="5DC56310"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4A236553" w14:textId="77777777" w:rsidTr="00011488">
        <w:tc>
          <w:tcPr>
            <w:tcW w:w="2268" w:type="dxa"/>
            <w:tcBorders>
              <w:left w:val="single" w:sz="12" w:space="0" w:color="auto"/>
              <w:right w:val="single" w:sz="12" w:space="0" w:color="auto"/>
            </w:tcBorders>
            <w:shd w:val="clear" w:color="auto" w:fill="auto"/>
            <w:vAlign w:val="bottom"/>
          </w:tcPr>
          <w:p w14:paraId="6BF00142"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Ljubljana</w:t>
            </w:r>
          </w:p>
        </w:tc>
        <w:tc>
          <w:tcPr>
            <w:tcW w:w="3686" w:type="dxa"/>
            <w:tcBorders>
              <w:left w:val="single" w:sz="12" w:space="0" w:color="auto"/>
            </w:tcBorders>
            <w:shd w:val="clear" w:color="auto" w:fill="auto"/>
            <w:vAlign w:val="bottom"/>
          </w:tcPr>
          <w:p w14:paraId="716D2D3F"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shd w:val="clear" w:color="auto" w:fill="auto"/>
            <w:vAlign w:val="bottom"/>
          </w:tcPr>
          <w:p w14:paraId="046DB5DD"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tcBorders>
              <w:right w:val="single" w:sz="12" w:space="0" w:color="auto"/>
            </w:tcBorders>
            <w:shd w:val="clear" w:color="auto" w:fill="auto"/>
            <w:vAlign w:val="bottom"/>
          </w:tcPr>
          <w:p w14:paraId="7FE68904"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235B3936" w14:textId="77777777" w:rsidTr="00011488">
        <w:tc>
          <w:tcPr>
            <w:tcW w:w="2268" w:type="dxa"/>
            <w:tcBorders>
              <w:left w:val="single" w:sz="12" w:space="0" w:color="auto"/>
              <w:bottom w:val="single" w:sz="12" w:space="0" w:color="auto"/>
              <w:right w:val="single" w:sz="12" w:space="0" w:color="auto"/>
            </w:tcBorders>
            <w:shd w:val="clear" w:color="auto" w:fill="auto"/>
            <w:vAlign w:val="bottom"/>
          </w:tcPr>
          <w:p w14:paraId="4AF2F931"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Brežice</w:t>
            </w:r>
          </w:p>
        </w:tc>
        <w:tc>
          <w:tcPr>
            <w:tcW w:w="3686" w:type="dxa"/>
            <w:tcBorders>
              <w:left w:val="single" w:sz="12" w:space="0" w:color="auto"/>
              <w:bottom w:val="single" w:sz="12" w:space="0" w:color="auto"/>
            </w:tcBorders>
            <w:shd w:val="clear" w:color="auto" w:fill="auto"/>
            <w:vAlign w:val="bottom"/>
          </w:tcPr>
          <w:p w14:paraId="664EB70C"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1</w:t>
            </w:r>
          </w:p>
        </w:tc>
        <w:tc>
          <w:tcPr>
            <w:tcW w:w="1559" w:type="dxa"/>
            <w:tcBorders>
              <w:bottom w:val="single" w:sz="12" w:space="0" w:color="auto"/>
            </w:tcBorders>
            <w:shd w:val="clear" w:color="auto" w:fill="auto"/>
            <w:vAlign w:val="bottom"/>
          </w:tcPr>
          <w:p w14:paraId="74D136ED"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1</w:t>
            </w:r>
          </w:p>
        </w:tc>
        <w:tc>
          <w:tcPr>
            <w:tcW w:w="1559" w:type="dxa"/>
            <w:tcBorders>
              <w:bottom w:val="single" w:sz="12" w:space="0" w:color="auto"/>
              <w:right w:val="single" w:sz="12" w:space="0" w:color="auto"/>
            </w:tcBorders>
            <w:shd w:val="clear" w:color="auto" w:fill="auto"/>
            <w:vAlign w:val="bottom"/>
          </w:tcPr>
          <w:p w14:paraId="19350DB3"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32DEF12E" w14:textId="77777777" w:rsidTr="00011488">
        <w:tc>
          <w:tcPr>
            <w:tcW w:w="2268" w:type="dxa"/>
            <w:tcBorders>
              <w:top w:val="single" w:sz="12" w:space="0" w:color="auto"/>
              <w:left w:val="single" w:sz="12" w:space="0" w:color="auto"/>
              <w:bottom w:val="single" w:sz="12" w:space="0" w:color="auto"/>
              <w:right w:val="single" w:sz="12" w:space="0" w:color="auto"/>
            </w:tcBorders>
            <w:shd w:val="clear" w:color="auto" w:fill="FFFF00"/>
            <w:vAlign w:val="bottom"/>
          </w:tcPr>
          <w:p w14:paraId="7DAE9465"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Reprezen</w:t>
            </w:r>
            <w:r w:rsidR="003867D0">
              <w:rPr>
                <w:rFonts w:ascii="Arial" w:hAnsi="Arial" w:cs="Arial"/>
                <w:sz w:val="18"/>
                <w:szCs w:val="18"/>
              </w:rPr>
              <w:t xml:space="preserve">tativni </w:t>
            </w:r>
            <w:r w:rsidRPr="00000CA8">
              <w:rPr>
                <w:rFonts w:ascii="Arial" w:hAnsi="Arial" w:cs="Arial"/>
                <w:sz w:val="18"/>
                <w:szCs w:val="18"/>
              </w:rPr>
              <w:t>scenarij in analiza tveganja</w:t>
            </w:r>
            <w:r>
              <w:rPr>
                <w:rFonts w:ascii="Arial" w:hAnsi="Arial" w:cs="Arial"/>
                <w:sz w:val="18"/>
                <w:szCs w:val="18"/>
              </w:rPr>
              <w:t xml:space="preserve"> - Ljubljana</w:t>
            </w:r>
          </w:p>
        </w:tc>
        <w:tc>
          <w:tcPr>
            <w:tcW w:w="3686" w:type="dxa"/>
            <w:tcBorders>
              <w:top w:val="single" w:sz="12" w:space="0" w:color="auto"/>
              <w:left w:val="single" w:sz="12" w:space="0" w:color="auto"/>
              <w:bottom w:val="single" w:sz="12" w:space="0" w:color="auto"/>
            </w:tcBorders>
            <w:shd w:val="clear" w:color="auto" w:fill="FFFF00"/>
            <w:vAlign w:val="bottom"/>
          </w:tcPr>
          <w:p w14:paraId="2D7FE758"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tcBorders>
              <w:top w:val="single" w:sz="12" w:space="0" w:color="auto"/>
              <w:bottom w:val="single" w:sz="12" w:space="0" w:color="auto"/>
            </w:tcBorders>
            <w:shd w:val="clear" w:color="auto" w:fill="FFFF00"/>
            <w:vAlign w:val="bottom"/>
          </w:tcPr>
          <w:p w14:paraId="1EDAF02A"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5</w:t>
            </w:r>
          </w:p>
        </w:tc>
        <w:tc>
          <w:tcPr>
            <w:tcW w:w="1559" w:type="dxa"/>
            <w:tcBorders>
              <w:top w:val="single" w:sz="12" w:space="0" w:color="auto"/>
              <w:bottom w:val="single" w:sz="12" w:space="0" w:color="auto"/>
              <w:right w:val="single" w:sz="12" w:space="0" w:color="auto"/>
            </w:tcBorders>
            <w:shd w:val="clear" w:color="auto" w:fill="FFFF00"/>
            <w:vAlign w:val="bottom"/>
          </w:tcPr>
          <w:p w14:paraId="503C42E3"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bl>
    <w:p w14:paraId="2DD74F13" w14:textId="77777777" w:rsidR="00E043E7" w:rsidRDefault="00E043E7" w:rsidP="00E043E7">
      <w:pPr>
        <w:rPr>
          <w:rFonts w:ascii="Arial" w:hAnsi="Arial" w:cs="Arial"/>
          <w:sz w:val="22"/>
          <w:szCs w:val="22"/>
        </w:rPr>
      </w:pPr>
    </w:p>
    <w:p w14:paraId="38014BD1" w14:textId="77777777" w:rsidR="00011488" w:rsidRDefault="00011488" w:rsidP="00E043E7">
      <w:pPr>
        <w:rPr>
          <w:rFonts w:ascii="Arial" w:hAnsi="Arial" w:cs="Arial"/>
          <w:sz w:val="22"/>
          <w:szCs w:val="22"/>
        </w:rPr>
      </w:pPr>
    </w:p>
    <w:p w14:paraId="24C66872" w14:textId="77777777" w:rsidR="00E043E7" w:rsidRPr="00FD3C29" w:rsidRDefault="004F0C80" w:rsidP="00E043E7">
      <w:pPr>
        <w:rPr>
          <w:rFonts w:ascii="Arial" w:hAnsi="Arial" w:cs="Arial"/>
          <w:b/>
          <w:i/>
          <w:sz w:val="22"/>
          <w:szCs w:val="22"/>
        </w:rPr>
      </w:pPr>
      <w:r>
        <w:rPr>
          <w:rFonts w:ascii="Arial" w:hAnsi="Arial" w:cs="Arial"/>
          <w:b/>
          <w:i/>
          <w:sz w:val="22"/>
          <w:szCs w:val="22"/>
        </w:rPr>
        <w:br w:type="page"/>
      </w:r>
      <w:r w:rsidR="00E043E7" w:rsidRPr="00FD3C29">
        <w:rPr>
          <w:rFonts w:ascii="Arial" w:hAnsi="Arial" w:cs="Arial"/>
          <w:b/>
          <w:i/>
          <w:sz w:val="22"/>
          <w:szCs w:val="22"/>
        </w:rPr>
        <w:lastRenderedPageBreak/>
        <w:t xml:space="preserve">Preglednica </w:t>
      </w:r>
      <w:r w:rsidR="00011488">
        <w:rPr>
          <w:rFonts w:ascii="Arial" w:hAnsi="Arial" w:cs="Arial"/>
          <w:b/>
          <w:i/>
          <w:sz w:val="22"/>
          <w:szCs w:val="22"/>
        </w:rPr>
        <w:t>4</w:t>
      </w:r>
      <w:r>
        <w:rPr>
          <w:rFonts w:ascii="Arial" w:hAnsi="Arial" w:cs="Arial"/>
          <w:b/>
          <w:i/>
          <w:sz w:val="22"/>
          <w:szCs w:val="22"/>
        </w:rPr>
        <w:t>3</w:t>
      </w:r>
      <w:r w:rsidR="00E043E7" w:rsidRPr="00FD3C29">
        <w:rPr>
          <w:rFonts w:ascii="Arial" w:hAnsi="Arial" w:cs="Arial"/>
          <w:b/>
          <w:i/>
          <w:sz w:val="22"/>
          <w:szCs w:val="22"/>
        </w:rPr>
        <w:t xml:space="preserve">: </w:t>
      </w:r>
      <w:r w:rsidR="00011488">
        <w:rPr>
          <w:rFonts w:ascii="Arial" w:hAnsi="Arial" w:cs="Arial"/>
          <w:i/>
          <w:sz w:val="22"/>
          <w:szCs w:val="22"/>
        </w:rPr>
        <w:t>Politični in družbeni vplivi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3608"/>
        <w:gridCol w:w="1538"/>
        <w:gridCol w:w="1546"/>
      </w:tblGrid>
      <w:tr w:rsidR="00E043E7" w:rsidRPr="00000CA8" w14:paraId="304AA25C" w14:textId="77777777" w:rsidTr="003B7957">
        <w:tc>
          <w:tcPr>
            <w:tcW w:w="2376" w:type="dxa"/>
            <w:tcBorders>
              <w:top w:val="single" w:sz="12" w:space="0" w:color="auto"/>
              <w:left w:val="single" w:sz="12" w:space="0" w:color="auto"/>
              <w:bottom w:val="single" w:sz="12" w:space="0" w:color="auto"/>
              <w:right w:val="single" w:sz="12" w:space="0" w:color="auto"/>
            </w:tcBorders>
            <w:shd w:val="clear" w:color="auto" w:fill="auto"/>
            <w:vAlign w:val="bottom"/>
          </w:tcPr>
          <w:p w14:paraId="6AA196E2" w14:textId="77777777" w:rsidR="00E043E7" w:rsidRPr="00000CA8" w:rsidRDefault="00E043E7" w:rsidP="003B7957">
            <w:pPr>
              <w:spacing w:before="60" w:after="60"/>
              <w:rPr>
                <w:rFonts w:ascii="Arial" w:hAnsi="Arial" w:cs="Arial"/>
                <w:b/>
                <w:sz w:val="18"/>
                <w:szCs w:val="18"/>
              </w:rPr>
            </w:pPr>
            <w:r w:rsidRPr="00000CA8">
              <w:rPr>
                <w:rFonts w:ascii="Arial" w:hAnsi="Arial" w:cs="Arial"/>
                <w:b/>
                <w:sz w:val="18"/>
                <w:szCs w:val="18"/>
              </w:rPr>
              <w:t>Scenarij in analiza tveganja</w:t>
            </w:r>
          </w:p>
        </w:tc>
        <w:tc>
          <w:tcPr>
            <w:tcW w:w="3686" w:type="dxa"/>
            <w:tcBorders>
              <w:top w:val="single" w:sz="12" w:space="0" w:color="auto"/>
              <w:left w:val="single" w:sz="12" w:space="0" w:color="auto"/>
              <w:bottom w:val="single" w:sz="12" w:space="0" w:color="auto"/>
            </w:tcBorders>
            <w:shd w:val="clear" w:color="auto" w:fill="auto"/>
            <w:vAlign w:val="bottom"/>
          </w:tcPr>
          <w:p w14:paraId="54264227" w14:textId="77777777" w:rsidR="00E043E7" w:rsidRPr="00000CA8" w:rsidRDefault="00E043E7" w:rsidP="00011488">
            <w:pPr>
              <w:spacing w:before="60" w:after="60"/>
              <w:jc w:val="center"/>
              <w:rPr>
                <w:rFonts w:ascii="Arial" w:hAnsi="Arial" w:cs="Arial"/>
                <w:b/>
                <w:sz w:val="18"/>
                <w:szCs w:val="18"/>
              </w:rPr>
            </w:pPr>
            <w:r w:rsidRPr="00000CA8">
              <w:rPr>
                <w:rFonts w:ascii="Arial" w:hAnsi="Arial" w:cs="Arial"/>
                <w:b/>
                <w:sz w:val="18"/>
                <w:szCs w:val="18"/>
              </w:rPr>
              <w:t xml:space="preserve">Izračunana stopnja vpliva </w:t>
            </w:r>
          </w:p>
        </w:tc>
        <w:tc>
          <w:tcPr>
            <w:tcW w:w="1559" w:type="dxa"/>
            <w:tcBorders>
              <w:top w:val="single" w:sz="12" w:space="0" w:color="auto"/>
              <w:bottom w:val="single" w:sz="12" w:space="0" w:color="auto"/>
            </w:tcBorders>
            <w:shd w:val="clear" w:color="auto" w:fill="auto"/>
            <w:vAlign w:val="bottom"/>
          </w:tcPr>
          <w:p w14:paraId="5AC4BB24"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vpliva</w:t>
            </w:r>
          </w:p>
        </w:tc>
        <w:tc>
          <w:tcPr>
            <w:tcW w:w="1559" w:type="dxa"/>
            <w:tcBorders>
              <w:top w:val="single" w:sz="12" w:space="0" w:color="auto"/>
              <w:bottom w:val="single" w:sz="12" w:space="0" w:color="auto"/>
              <w:right w:val="single" w:sz="12" w:space="0" w:color="auto"/>
            </w:tcBorders>
            <w:shd w:val="clear" w:color="auto" w:fill="auto"/>
            <w:vAlign w:val="bottom"/>
          </w:tcPr>
          <w:p w14:paraId="484C4046"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verjetnosti</w:t>
            </w:r>
          </w:p>
        </w:tc>
      </w:tr>
      <w:tr w:rsidR="00E043E7" w:rsidRPr="00000CA8" w14:paraId="0A855A0A" w14:textId="77777777" w:rsidTr="003B7957">
        <w:tc>
          <w:tcPr>
            <w:tcW w:w="2376" w:type="dxa"/>
            <w:tcBorders>
              <w:top w:val="single" w:sz="12" w:space="0" w:color="auto"/>
              <w:left w:val="single" w:sz="12" w:space="0" w:color="auto"/>
              <w:right w:val="single" w:sz="12" w:space="0" w:color="auto"/>
            </w:tcBorders>
            <w:shd w:val="clear" w:color="auto" w:fill="auto"/>
            <w:vAlign w:val="bottom"/>
          </w:tcPr>
          <w:p w14:paraId="3A437099"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Bovec</w:t>
            </w:r>
          </w:p>
        </w:tc>
        <w:tc>
          <w:tcPr>
            <w:tcW w:w="3686" w:type="dxa"/>
            <w:tcBorders>
              <w:top w:val="single" w:sz="12" w:space="0" w:color="auto"/>
              <w:left w:val="single" w:sz="12" w:space="0" w:color="auto"/>
            </w:tcBorders>
            <w:shd w:val="clear" w:color="auto" w:fill="auto"/>
            <w:vAlign w:val="bottom"/>
          </w:tcPr>
          <w:p w14:paraId="48437ADE" w14:textId="77777777" w:rsidR="00E043E7" w:rsidRPr="00000CA8" w:rsidRDefault="00123724" w:rsidP="003B7957">
            <w:pPr>
              <w:spacing w:before="60" w:after="60"/>
              <w:jc w:val="center"/>
              <w:rPr>
                <w:rFonts w:ascii="Arial" w:hAnsi="Arial" w:cs="Arial"/>
                <w:b/>
                <w:sz w:val="18"/>
                <w:szCs w:val="18"/>
              </w:rPr>
            </w:pPr>
            <w:r>
              <w:rPr>
                <w:rFonts w:ascii="Arial" w:hAnsi="Arial" w:cs="Arial"/>
                <w:b/>
                <w:sz w:val="18"/>
                <w:szCs w:val="18"/>
              </w:rPr>
              <w:t>2,</w:t>
            </w:r>
            <w:r w:rsidR="00B155F7">
              <w:rPr>
                <w:rFonts w:ascii="Arial" w:hAnsi="Arial" w:cs="Arial"/>
                <w:b/>
                <w:sz w:val="18"/>
                <w:szCs w:val="18"/>
              </w:rPr>
              <w:t>72</w:t>
            </w:r>
          </w:p>
        </w:tc>
        <w:tc>
          <w:tcPr>
            <w:tcW w:w="1559" w:type="dxa"/>
            <w:tcBorders>
              <w:top w:val="single" w:sz="12" w:space="0" w:color="auto"/>
            </w:tcBorders>
            <w:shd w:val="clear" w:color="auto" w:fill="auto"/>
            <w:vAlign w:val="bottom"/>
          </w:tcPr>
          <w:p w14:paraId="5FCD75F5"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3</w:t>
            </w:r>
          </w:p>
        </w:tc>
        <w:tc>
          <w:tcPr>
            <w:tcW w:w="1559" w:type="dxa"/>
            <w:tcBorders>
              <w:top w:val="single" w:sz="12" w:space="0" w:color="auto"/>
              <w:right w:val="single" w:sz="12" w:space="0" w:color="auto"/>
            </w:tcBorders>
            <w:shd w:val="clear" w:color="auto" w:fill="auto"/>
            <w:vAlign w:val="bottom"/>
          </w:tcPr>
          <w:p w14:paraId="683313A4"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46794A0C" w14:textId="77777777" w:rsidTr="003B7957">
        <w:tc>
          <w:tcPr>
            <w:tcW w:w="2376" w:type="dxa"/>
            <w:tcBorders>
              <w:left w:val="single" w:sz="12" w:space="0" w:color="auto"/>
              <w:right w:val="single" w:sz="12" w:space="0" w:color="auto"/>
            </w:tcBorders>
            <w:shd w:val="clear" w:color="auto" w:fill="auto"/>
            <w:vAlign w:val="bottom"/>
          </w:tcPr>
          <w:p w14:paraId="38DBF4D8"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Ljubljana</w:t>
            </w:r>
          </w:p>
        </w:tc>
        <w:tc>
          <w:tcPr>
            <w:tcW w:w="3686" w:type="dxa"/>
            <w:tcBorders>
              <w:left w:val="single" w:sz="12" w:space="0" w:color="auto"/>
            </w:tcBorders>
            <w:shd w:val="clear" w:color="auto" w:fill="auto"/>
            <w:vAlign w:val="bottom"/>
          </w:tcPr>
          <w:p w14:paraId="694CD9AF" w14:textId="77777777" w:rsidR="00E043E7" w:rsidRPr="00000CA8" w:rsidRDefault="00E043E7" w:rsidP="004F0C80">
            <w:pPr>
              <w:spacing w:before="60" w:after="60"/>
              <w:jc w:val="center"/>
              <w:rPr>
                <w:rFonts w:ascii="Arial" w:hAnsi="Arial" w:cs="Arial"/>
                <w:b/>
                <w:sz w:val="18"/>
                <w:szCs w:val="18"/>
              </w:rPr>
            </w:pPr>
            <w:r>
              <w:rPr>
                <w:rFonts w:ascii="Arial" w:hAnsi="Arial" w:cs="Arial"/>
                <w:b/>
                <w:sz w:val="18"/>
                <w:szCs w:val="18"/>
              </w:rPr>
              <w:t>3,</w:t>
            </w:r>
            <w:r w:rsidR="00B155F7">
              <w:rPr>
                <w:rFonts w:ascii="Arial" w:hAnsi="Arial" w:cs="Arial"/>
                <w:b/>
                <w:sz w:val="18"/>
                <w:szCs w:val="18"/>
              </w:rPr>
              <w:t>67</w:t>
            </w:r>
          </w:p>
        </w:tc>
        <w:tc>
          <w:tcPr>
            <w:tcW w:w="1559" w:type="dxa"/>
            <w:shd w:val="clear" w:color="auto" w:fill="auto"/>
            <w:vAlign w:val="bottom"/>
          </w:tcPr>
          <w:p w14:paraId="4447F8E6"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4</w:t>
            </w:r>
          </w:p>
        </w:tc>
        <w:tc>
          <w:tcPr>
            <w:tcW w:w="1559" w:type="dxa"/>
            <w:tcBorders>
              <w:right w:val="single" w:sz="12" w:space="0" w:color="auto"/>
            </w:tcBorders>
            <w:shd w:val="clear" w:color="auto" w:fill="auto"/>
            <w:vAlign w:val="bottom"/>
          </w:tcPr>
          <w:p w14:paraId="18245FBB"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55078F42" w14:textId="77777777" w:rsidTr="003B7957">
        <w:tc>
          <w:tcPr>
            <w:tcW w:w="2376" w:type="dxa"/>
            <w:tcBorders>
              <w:left w:val="single" w:sz="12" w:space="0" w:color="auto"/>
              <w:bottom w:val="single" w:sz="12" w:space="0" w:color="auto"/>
              <w:right w:val="single" w:sz="12" w:space="0" w:color="auto"/>
            </w:tcBorders>
            <w:shd w:val="clear" w:color="auto" w:fill="auto"/>
            <w:vAlign w:val="bottom"/>
          </w:tcPr>
          <w:p w14:paraId="361A8248"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Brežice</w:t>
            </w:r>
          </w:p>
        </w:tc>
        <w:tc>
          <w:tcPr>
            <w:tcW w:w="3686" w:type="dxa"/>
            <w:tcBorders>
              <w:left w:val="single" w:sz="12" w:space="0" w:color="auto"/>
              <w:bottom w:val="single" w:sz="12" w:space="0" w:color="auto"/>
            </w:tcBorders>
            <w:shd w:val="clear" w:color="auto" w:fill="auto"/>
            <w:vAlign w:val="bottom"/>
          </w:tcPr>
          <w:p w14:paraId="3204C86B" w14:textId="77777777" w:rsidR="00E043E7" w:rsidRPr="00000CA8" w:rsidRDefault="00B155F7" w:rsidP="003B7957">
            <w:pPr>
              <w:spacing w:before="60" w:after="60"/>
              <w:jc w:val="center"/>
              <w:rPr>
                <w:rFonts w:ascii="Arial" w:hAnsi="Arial" w:cs="Arial"/>
                <w:b/>
                <w:sz w:val="18"/>
                <w:szCs w:val="18"/>
              </w:rPr>
            </w:pPr>
            <w:r>
              <w:rPr>
                <w:rFonts w:ascii="Arial" w:hAnsi="Arial" w:cs="Arial"/>
                <w:b/>
                <w:sz w:val="18"/>
                <w:szCs w:val="18"/>
              </w:rPr>
              <w:t>3,00</w:t>
            </w:r>
          </w:p>
        </w:tc>
        <w:tc>
          <w:tcPr>
            <w:tcW w:w="1559" w:type="dxa"/>
            <w:tcBorders>
              <w:bottom w:val="single" w:sz="12" w:space="0" w:color="auto"/>
            </w:tcBorders>
            <w:shd w:val="clear" w:color="auto" w:fill="auto"/>
            <w:vAlign w:val="bottom"/>
          </w:tcPr>
          <w:p w14:paraId="7C89768D" w14:textId="77777777" w:rsidR="00E043E7" w:rsidRPr="00000CA8" w:rsidRDefault="00E043E7" w:rsidP="003B7957">
            <w:pPr>
              <w:spacing w:before="60" w:after="60"/>
              <w:jc w:val="center"/>
              <w:rPr>
                <w:rFonts w:ascii="Arial" w:hAnsi="Arial" w:cs="Arial"/>
                <w:b/>
                <w:sz w:val="18"/>
                <w:szCs w:val="18"/>
              </w:rPr>
            </w:pPr>
            <w:r>
              <w:rPr>
                <w:rFonts w:ascii="Arial" w:hAnsi="Arial" w:cs="Arial"/>
                <w:b/>
                <w:sz w:val="18"/>
                <w:szCs w:val="18"/>
              </w:rPr>
              <w:t>3</w:t>
            </w:r>
          </w:p>
        </w:tc>
        <w:tc>
          <w:tcPr>
            <w:tcW w:w="1559" w:type="dxa"/>
            <w:tcBorders>
              <w:bottom w:val="single" w:sz="12" w:space="0" w:color="auto"/>
              <w:right w:val="single" w:sz="12" w:space="0" w:color="auto"/>
            </w:tcBorders>
            <w:shd w:val="clear" w:color="auto" w:fill="auto"/>
            <w:vAlign w:val="bottom"/>
          </w:tcPr>
          <w:p w14:paraId="4095FC94"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r w:rsidR="00E043E7" w:rsidRPr="00000CA8" w14:paraId="6CF446ED" w14:textId="77777777" w:rsidTr="003B7957">
        <w:tc>
          <w:tcPr>
            <w:tcW w:w="2376" w:type="dxa"/>
            <w:tcBorders>
              <w:top w:val="single" w:sz="12" w:space="0" w:color="auto"/>
              <w:left w:val="single" w:sz="12" w:space="0" w:color="auto"/>
              <w:bottom w:val="single" w:sz="12" w:space="0" w:color="auto"/>
              <w:right w:val="single" w:sz="12" w:space="0" w:color="auto"/>
            </w:tcBorders>
            <w:shd w:val="clear" w:color="auto" w:fill="FFFF00"/>
            <w:vAlign w:val="bottom"/>
          </w:tcPr>
          <w:p w14:paraId="1E0FBA7C" w14:textId="77777777" w:rsidR="00E043E7" w:rsidRPr="00000CA8" w:rsidRDefault="00E043E7" w:rsidP="003B7957">
            <w:pPr>
              <w:spacing w:before="60" w:after="60"/>
              <w:rPr>
                <w:rFonts w:ascii="Arial" w:hAnsi="Arial" w:cs="Arial"/>
                <w:sz w:val="18"/>
                <w:szCs w:val="18"/>
              </w:rPr>
            </w:pPr>
            <w:r w:rsidRPr="00000CA8">
              <w:rPr>
                <w:rFonts w:ascii="Arial" w:hAnsi="Arial" w:cs="Arial"/>
                <w:sz w:val="18"/>
                <w:szCs w:val="18"/>
              </w:rPr>
              <w:t>Reprez</w:t>
            </w:r>
            <w:r w:rsidR="003867D0">
              <w:rPr>
                <w:rFonts w:ascii="Arial" w:hAnsi="Arial" w:cs="Arial"/>
                <w:sz w:val="18"/>
                <w:szCs w:val="18"/>
              </w:rPr>
              <w:t>entativni</w:t>
            </w:r>
            <w:r w:rsidRPr="00000CA8">
              <w:rPr>
                <w:rFonts w:ascii="Arial" w:hAnsi="Arial" w:cs="Arial"/>
                <w:sz w:val="18"/>
                <w:szCs w:val="18"/>
              </w:rPr>
              <w:t xml:space="preserve"> scenarij in analiza tveganja</w:t>
            </w:r>
            <w:r>
              <w:rPr>
                <w:rFonts w:ascii="Arial" w:hAnsi="Arial" w:cs="Arial"/>
                <w:sz w:val="18"/>
                <w:szCs w:val="18"/>
              </w:rPr>
              <w:t xml:space="preserve"> - Ljubljana</w:t>
            </w:r>
          </w:p>
        </w:tc>
        <w:tc>
          <w:tcPr>
            <w:tcW w:w="3686" w:type="dxa"/>
            <w:tcBorders>
              <w:top w:val="single" w:sz="12" w:space="0" w:color="auto"/>
              <w:left w:val="single" w:sz="12" w:space="0" w:color="auto"/>
              <w:bottom w:val="single" w:sz="12" w:space="0" w:color="auto"/>
            </w:tcBorders>
            <w:shd w:val="clear" w:color="auto" w:fill="FFFF00"/>
            <w:vAlign w:val="bottom"/>
          </w:tcPr>
          <w:p w14:paraId="5C71E2EA" w14:textId="77777777" w:rsidR="00E043E7" w:rsidRPr="00000CA8" w:rsidRDefault="00E043E7" w:rsidP="004F0C80">
            <w:pPr>
              <w:spacing w:before="60" w:after="60"/>
              <w:jc w:val="center"/>
              <w:rPr>
                <w:rFonts w:ascii="Arial" w:hAnsi="Arial" w:cs="Arial"/>
                <w:b/>
                <w:sz w:val="18"/>
                <w:szCs w:val="18"/>
              </w:rPr>
            </w:pPr>
            <w:r>
              <w:rPr>
                <w:rFonts w:ascii="Arial" w:hAnsi="Arial" w:cs="Arial"/>
                <w:b/>
                <w:sz w:val="18"/>
                <w:szCs w:val="18"/>
              </w:rPr>
              <w:t>3,</w:t>
            </w:r>
            <w:r w:rsidR="00B155F7">
              <w:rPr>
                <w:rFonts w:ascii="Arial" w:hAnsi="Arial" w:cs="Arial"/>
                <w:b/>
                <w:sz w:val="18"/>
                <w:szCs w:val="18"/>
              </w:rPr>
              <w:t>67</w:t>
            </w:r>
          </w:p>
        </w:tc>
        <w:tc>
          <w:tcPr>
            <w:tcW w:w="1559" w:type="dxa"/>
            <w:tcBorders>
              <w:top w:val="single" w:sz="12" w:space="0" w:color="auto"/>
              <w:bottom w:val="single" w:sz="12" w:space="0" w:color="auto"/>
            </w:tcBorders>
            <w:shd w:val="clear" w:color="auto" w:fill="FFFF00"/>
            <w:vAlign w:val="bottom"/>
          </w:tcPr>
          <w:p w14:paraId="181B09DF" w14:textId="77777777" w:rsidR="00E043E7" w:rsidRPr="00000CA8" w:rsidRDefault="004F0C80" w:rsidP="003B7957">
            <w:pPr>
              <w:spacing w:before="60" w:after="60"/>
              <w:jc w:val="center"/>
              <w:rPr>
                <w:rFonts w:ascii="Arial" w:hAnsi="Arial" w:cs="Arial"/>
                <w:b/>
                <w:sz w:val="18"/>
                <w:szCs w:val="18"/>
              </w:rPr>
            </w:pPr>
            <w:r>
              <w:rPr>
                <w:rFonts w:ascii="Arial" w:hAnsi="Arial" w:cs="Arial"/>
                <w:b/>
                <w:sz w:val="18"/>
                <w:szCs w:val="18"/>
              </w:rPr>
              <w:t>4</w:t>
            </w:r>
          </w:p>
        </w:tc>
        <w:tc>
          <w:tcPr>
            <w:tcW w:w="1559" w:type="dxa"/>
            <w:tcBorders>
              <w:top w:val="single" w:sz="12" w:space="0" w:color="auto"/>
              <w:bottom w:val="single" w:sz="12" w:space="0" w:color="auto"/>
              <w:right w:val="single" w:sz="12" w:space="0" w:color="auto"/>
            </w:tcBorders>
            <w:shd w:val="clear" w:color="auto" w:fill="FFFF00"/>
            <w:vAlign w:val="bottom"/>
          </w:tcPr>
          <w:p w14:paraId="605661D6"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2</w:t>
            </w:r>
          </w:p>
        </w:tc>
      </w:tr>
    </w:tbl>
    <w:p w14:paraId="7251D96C" w14:textId="77777777" w:rsidR="00E043E7" w:rsidRPr="00B016CC" w:rsidRDefault="00E043E7" w:rsidP="00E043E7">
      <w:pPr>
        <w:rPr>
          <w:rFonts w:ascii="Arial" w:hAnsi="Arial" w:cs="Arial"/>
          <w:sz w:val="22"/>
          <w:szCs w:val="22"/>
        </w:rPr>
      </w:pPr>
    </w:p>
    <w:p w14:paraId="490EF0A8" w14:textId="77777777" w:rsidR="003B7957" w:rsidRDefault="003B7957" w:rsidP="00E043E7">
      <w:pPr>
        <w:rPr>
          <w:rFonts w:ascii="Arial" w:hAnsi="Arial" w:cs="Arial"/>
          <w:b/>
          <w:sz w:val="22"/>
          <w:szCs w:val="22"/>
        </w:rPr>
      </w:pPr>
    </w:p>
    <w:p w14:paraId="5D333093" w14:textId="77777777" w:rsidR="00E043E7" w:rsidRPr="003B7957" w:rsidRDefault="00E043E7" w:rsidP="0085676F">
      <w:pPr>
        <w:pStyle w:val="Naslov3"/>
      </w:pPr>
      <w:r w:rsidRPr="003B7957">
        <w:t>5.</w:t>
      </w:r>
      <w:r w:rsidR="003B7957" w:rsidRPr="003B7957">
        <w:t>1</w:t>
      </w:r>
      <w:r w:rsidRPr="003B7957">
        <w:t xml:space="preserve">.2 Preglednica za predstavitev </w:t>
      </w:r>
      <w:r w:rsidRPr="00B51732">
        <w:t>skupnih (povprečnih) vplivov tveganja</w:t>
      </w:r>
    </w:p>
    <w:p w14:paraId="0FDB658D" w14:textId="77777777" w:rsidR="00E043E7" w:rsidRDefault="00E043E7" w:rsidP="00E043E7">
      <w:pPr>
        <w:rPr>
          <w:rFonts w:ascii="Arial" w:hAnsi="Arial" w:cs="Arial"/>
          <w:sz w:val="22"/>
          <w:szCs w:val="22"/>
        </w:rPr>
      </w:pPr>
    </w:p>
    <w:p w14:paraId="6ED38625" w14:textId="77777777" w:rsidR="00E043E7" w:rsidRPr="00FD3C29" w:rsidRDefault="00E043E7" w:rsidP="00E043E7">
      <w:pPr>
        <w:rPr>
          <w:rFonts w:ascii="Arial" w:hAnsi="Arial" w:cs="Arial"/>
          <w:b/>
          <w:i/>
          <w:sz w:val="18"/>
          <w:szCs w:val="18"/>
        </w:rPr>
      </w:pPr>
      <w:r w:rsidRPr="00FD3C29">
        <w:rPr>
          <w:rFonts w:ascii="Arial" w:hAnsi="Arial" w:cs="Arial"/>
          <w:b/>
          <w:i/>
          <w:sz w:val="22"/>
          <w:szCs w:val="22"/>
        </w:rPr>
        <w:t xml:space="preserve">Preglednica </w:t>
      </w:r>
      <w:r w:rsidR="003B7957">
        <w:rPr>
          <w:rFonts w:ascii="Arial" w:hAnsi="Arial" w:cs="Arial"/>
          <w:b/>
          <w:i/>
          <w:sz w:val="22"/>
          <w:szCs w:val="22"/>
        </w:rPr>
        <w:t>44</w:t>
      </w:r>
      <w:r w:rsidRPr="00FD3C29">
        <w:rPr>
          <w:rFonts w:ascii="Arial" w:hAnsi="Arial" w:cs="Arial"/>
          <w:b/>
          <w:i/>
          <w:sz w:val="22"/>
          <w:szCs w:val="22"/>
        </w:rPr>
        <w:t xml:space="preserve">: </w:t>
      </w:r>
      <w:r w:rsidRPr="00FD3C29">
        <w:rPr>
          <w:rFonts w:ascii="Arial" w:hAnsi="Arial" w:cs="Arial"/>
          <w:i/>
          <w:sz w:val="22"/>
          <w:szCs w:val="22"/>
        </w:rPr>
        <w:t>Izračun skupnih (povprečnih) vplivov tveganja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64"/>
        <w:gridCol w:w="1134"/>
        <w:gridCol w:w="1191"/>
        <w:gridCol w:w="1191"/>
        <w:gridCol w:w="1191"/>
        <w:gridCol w:w="1134"/>
        <w:gridCol w:w="1304"/>
      </w:tblGrid>
      <w:tr w:rsidR="00F91126" w:rsidRPr="00000CA8" w14:paraId="20818774" w14:textId="77777777" w:rsidTr="00F91126">
        <w:tc>
          <w:tcPr>
            <w:tcW w:w="1134" w:type="dxa"/>
            <w:tcBorders>
              <w:top w:val="single" w:sz="12" w:space="0" w:color="auto"/>
              <w:left w:val="single" w:sz="12" w:space="0" w:color="auto"/>
              <w:bottom w:val="single" w:sz="12" w:space="0" w:color="auto"/>
              <w:right w:val="single" w:sz="12" w:space="0" w:color="auto"/>
            </w:tcBorders>
            <w:shd w:val="clear" w:color="auto" w:fill="auto"/>
            <w:vAlign w:val="bottom"/>
          </w:tcPr>
          <w:p w14:paraId="43CE34EC" w14:textId="77777777" w:rsidR="00E043E7" w:rsidRPr="00000CA8" w:rsidRDefault="00E043E7" w:rsidP="003B7957">
            <w:pPr>
              <w:spacing w:before="60" w:after="60"/>
              <w:rPr>
                <w:rFonts w:ascii="Arial" w:hAnsi="Arial" w:cs="Arial"/>
                <w:b/>
                <w:sz w:val="18"/>
                <w:szCs w:val="18"/>
              </w:rPr>
            </w:pPr>
            <w:r w:rsidRPr="00000CA8">
              <w:rPr>
                <w:rFonts w:ascii="Arial" w:hAnsi="Arial" w:cs="Arial"/>
                <w:b/>
                <w:sz w:val="18"/>
                <w:szCs w:val="18"/>
              </w:rPr>
              <w:t>Scenariji in analize tveganja</w:t>
            </w:r>
          </w:p>
        </w:tc>
        <w:tc>
          <w:tcPr>
            <w:tcW w:w="964" w:type="dxa"/>
            <w:tcBorders>
              <w:top w:val="single" w:sz="12" w:space="0" w:color="auto"/>
              <w:left w:val="single" w:sz="12" w:space="0" w:color="auto"/>
              <w:bottom w:val="single" w:sz="12" w:space="0" w:color="auto"/>
            </w:tcBorders>
            <w:shd w:val="clear" w:color="auto" w:fill="auto"/>
            <w:vAlign w:val="bottom"/>
          </w:tcPr>
          <w:p w14:paraId="58D128C2"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vplivov na ljudi</w:t>
            </w:r>
          </w:p>
        </w:tc>
        <w:tc>
          <w:tcPr>
            <w:tcW w:w="1134" w:type="dxa"/>
            <w:tcBorders>
              <w:top w:val="single" w:sz="12" w:space="0" w:color="auto"/>
              <w:bottom w:val="single" w:sz="12" w:space="0" w:color="auto"/>
            </w:tcBorders>
            <w:shd w:val="clear" w:color="auto" w:fill="auto"/>
            <w:vAlign w:val="bottom"/>
          </w:tcPr>
          <w:p w14:paraId="6B15914F"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gospodar</w:t>
            </w:r>
            <w:r>
              <w:rPr>
                <w:rFonts w:ascii="Arial" w:hAnsi="Arial" w:cs="Arial"/>
                <w:b/>
                <w:sz w:val="18"/>
                <w:szCs w:val="18"/>
              </w:rPr>
              <w:t>-</w:t>
            </w:r>
            <w:proofErr w:type="spellStart"/>
            <w:r w:rsidRPr="00000CA8">
              <w:rPr>
                <w:rFonts w:ascii="Arial" w:hAnsi="Arial" w:cs="Arial"/>
                <w:b/>
                <w:sz w:val="18"/>
                <w:szCs w:val="18"/>
              </w:rPr>
              <w:t>skih</w:t>
            </w:r>
            <w:proofErr w:type="spellEnd"/>
            <w:r w:rsidRPr="00000CA8">
              <w:rPr>
                <w:rFonts w:ascii="Arial" w:hAnsi="Arial" w:cs="Arial"/>
                <w:b/>
                <w:sz w:val="18"/>
                <w:szCs w:val="18"/>
              </w:rPr>
              <w:t xml:space="preserve"> in </w:t>
            </w:r>
            <w:proofErr w:type="spellStart"/>
            <w:r w:rsidRPr="00000CA8">
              <w:rPr>
                <w:rFonts w:ascii="Arial" w:hAnsi="Arial" w:cs="Arial"/>
                <w:b/>
                <w:sz w:val="18"/>
                <w:szCs w:val="18"/>
              </w:rPr>
              <w:t>okoljskih</w:t>
            </w:r>
            <w:proofErr w:type="spellEnd"/>
            <w:r w:rsidRPr="00000CA8">
              <w:rPr>
                <w:rFonts w:ascii="Arial" w:hAnsi="Arial" w:cs="Arial"/>
                <w:b/>
                <w:sz w:val="18"/>
                <w:szCs w:val="18"/>
              </w:rPr>
              <w:t xml:space="preserve"> vplivov in vplivov na kulturno dediščino</w:t>
            </w:r>
          </w:p>
        </w:tc>
        <w:tc>
          <w:tcPr>
            <w:tcW w:w="1191" w:type="dxa"/>
            <w:tcBorders>
              <w:top w:val="single" w:sz="12" w:space="0" w:color="auto"/>
              <w:bottom w:val="single" w:sz="12" w:space="0" w:color="auto"/>
            </w:tcBorders>
            <w:shd w:val="clear" w:color="auto" w:fill="auto"/>
            <w:vAlign w:val="bottom"/>
          </w:tcPr>
          <w:p w14:paraId="3574870D" w14:textId="77777777" w:rsidR="00E043E7" w:rsidRPr="00000CA8" w:rsidRDefault="00F91126" w:rsidP="003B7957">
            <w:pPr>
              <w:spacing w:before="60" w:after="60"/>
              <w:jc w:val="center"/>
              <w:rPr>
                <w:rFonts w:ascii="Arial" w:hAnsi="Arial" w:cs="Arial"/>
                <w:b/>
                <w:sz w:val="18"/>
                <w:szCs w:val="18"/>
              </w:rPr>
            </w:pPr>
            <w:r>
              <w:rPr>
                <w:rFonts w:ascii="Arial" w:hAnsi="Arial" w:cs="Arial"/>
                <w:b/>
                <w:sz w:val="18"/>
                <w:szCs w:val="18"/>
              </w:rPr>
              <w:t>S</w:t>
            </w:r>
            <w:r w:rsidR="00E043E7" w:rsidRPr="00000CA8">
              <w:rPr>
                <w:rFonts w:ascii="Arial" w:hAnsi="Arial" w:cs="Arial"/>
                <w:b/>
                <w:sz w:val="18"/>
                <w:szCs w:val="18"/>
              </w:rPr>
              <w:t xml:space="preserve">topnja </w:t>
            </w:r>
            <w:r w:rsidR="003B7957">
              <w:rPr>
                <w:rFonts w:ascii="Arial" w:hAnsi="Arial" w:cs="Arial"/>
                <w:b/>
                <w:sz w:val="18"/>
                <w:szCs w:val="18"/>
              </w:rPr>
              <w:t xml:space="preserve">skupnih </w:t>
            </w:r>
            <w:r w:rsidR="00E043E7" w:rsidRPr="00000CA8">
              <w:rPr>
                <w:rFonts w:ascii="Arial" w:hAnsi="Arial" w:cs="Arial"/>
                <w:b/>
                <w:sz w:val="18"/>
                <w:szCs w:val="18"/>
              </w:rPr>
              <w:t>političnih in družbenih vplivov</w:t>
            </w:r>
          </w:p>
        </w:tc>
        <w:tc>
          <w:tcPr>
            <w:tcW w:w="1191" w:type="dxa"/>
            <w:tcBorders>
              <w:top w:val="single" w:sz="12" w:space="0" w:color="auto"/>
              <w:bottom w:val="single" w:sz="12" w:space="0" w:color="auto"/>
            </w:tcBorders>
            <w:shd w:val="clear" w:color="auto" w:fill="auto"/>
            <w:vAlign w:val="bottom"/>
          </w:tcPr>
          <w:p w14:paraId="526DC13B"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 xml:space="preserve">Izračunana stopnja skupnih </w:t>
            </w:r>
            <w:r>
              <w:rPr>
                <w:rFonts w:ascii="Arial" w:hAnsi="Arial" w:cs="Arial"/>
                <w:b/>
                <w:sz w:val="18"/>
                <w:szCs w:val="18"/>
              </w:rPr>
              <w:t xml:space="preserve">povprečnih </w:t>
            </w:r>
            <w:r w:rsidRPr="00000CA8">
              <w:rPr>
                <w:rFonts w:ascii="Arial" w:hAnsi="Arial" w:cs="Arial"/>
                <w:b/>
                <w:sz w:val="18"/>
                <w:szCs w:val="18"/>
              </w:rPr>
              <w:t>vplivov</w:t>
            </w:r>
          </w:p>
        </w:tc>
        <w:tc>
          <w:tcPr>
            <w:tcW w:w="1191" w:type="dxa"/>
            <w:tcBorders>
              <w:top w:val="single" w:sz="12" w:space="0" w:color="auto"/>
              <w:bottom w:val="single" w:sz="12" w:space="0" w:color="auto"/>
            </w:tcBorders>
            <w:shd w:val="clear" w:color="auto" w:fill="auto"/>
            <w:vAlign w:val="bottom"/>
          </w:tcPr>
          <w:p w14:paraId="579AE786"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Stopnja skupnih povprečnih vplivov tveganja</w:t>
            </w:r>
          </w:p>
        </w:tc>
        <w:tc>
          <w:tcPr>
            <w:tcW w:w="1134" w:type="dxa"/>
            <w:tcBorders>
              <w:top w:val="single" w:sz="12" w:space="0" w:color="auto"/>
              <w:bottom w:val="single" w:sz="12" w:space="0" w:color="auto"/>
            </w:tcBorders>
            <w:shd w:val="clear" w:color="auto" w:fill="auto"/>
            <w:vAlign w:val="bottom"/>
          </w:tcPr>
          <w:p w14:paraId="6CB0D984"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Verjetnost tveganja</w:t>
            </w:r>
          </w:p>
        </w:tc>
        <w:tc>
          <w:tcPr>
            <w:tcW w:w="1304" w:type="dxa"/>
            <w:tcBorders>
              <w:top w:val="single" w:sz="12" w:space="0" w:color="auto"/>
              <w:bottom w:val="single" w:sz="12" w:space="0" w:color="auto"/>
              <w:right w:val="single" w:sz="12" w:space="0" w:color="auto"/>
            </w:tcBorders>
            <w:shd w:val="clear" w:color="auto" w:fill="auto"/>
            <w:vAlign w:val="bottom"/>
          </w:tcPr>
          <w:p w14:paraId="579594FD" w14:textId="77777777" w:rsidR="00E043E7" w:rsidRPr="00000CA8" w:rsidRDefault="00E043E7" w:rsidP="003B7957">
            <w:pPr>
              <w:spacing w:before="60" w:after="60"/>
              <w:jc w:val="center"/>
              <w:rPr>
                <w:rFonts w:ascii="Arial" w:hAnsi="Arial" w:cs="Arial"/>
                <w:b/>
                <w:sz w:val="18"/>
                <w:szCs w:val="18"/>
              </w:rPr>
            </w:pPr>
            <w:r w:rsidRPr="00000CA8">
              <w:rPr>
                <w:rFonts w:ascii="Arial" w:hAnsi="Arial" w:cs="Arial"/>
                <w:b/>
                <w:sz w:val="18"/>
                <w:szCs w:val="18"/>
              </w:rPr>
              <w:t>Zanesljivost rezultatov analize tveganja</w:t>
            </w:r>
          </w:p>
        </w:tc>
      </w:tr>
      <w:tr w:rsidR="00F91126" w:rsidRPr="00000CA8" w14:paraId="2E9228C5" w14:textId="77777777" w:rsidTr="00F91126">
        <w:tc>
          <w:tcPr>
            <w:tcW w:w="1134" w:type="dxa"/>
            <w:tcBorders>
              <w:top w:val="single" w:sz="12" w:space="0" w:color="auto"/>
              <w:left w:val="single" w:sz="12" w:space="0" w:color="auto"/>
              <w:right w:val="single" w:sz="12" w:space="0" w:color="auto"/>
            </w:tcBorders>
            <w:shd w:val="clear" w:color="auto" w:fill="auto"/>
            <w:vAlign w:val="center"/>
          </w:tcPr>
          <w:p w14:paraId="243622F1" w14:textId="77777777" w:rsidR="003B7957" w:rsidRPr="00000CA8" w:rsidRDefault="003B7957" w:rsidP="003B7957">
            <w:pPr>
              <w:spacing w:before="60" w:after="60"/>
              <w:rPr>
                <w:rFonts w:ascii="Arial" w:hAnsi="Arial" w:cs="Arial"/>
                <w:sz w:val="18"/>
                <w:szCs w:val="18"/>
              </w:rPr>
            </w:pPr>
            <w:r w:rsidRPr="00000CA8">
              <w:rPr>
                <w:rFonts w:ascii="Arial" w:hAnsi="Arial" w:cs="Arial"/>
                <w:sz w:val="18"/>
                <w:szCs w:val="18"/>
              </w:rPr>
              <w:t>Bovec</w:t>
            </w:r>
          </w:p>
        </w:tc>
        <w:tc>
          <w:tcPr>
            <w:tcW w:w="964" w:type="dxa"/>
            <w:tcBorders>
              <w:top w:val="single" w:sz="12" w:space="0" w:color="auto"/>
              <w:left w:val="single" w:sz="12" w:space="0" w:color="auto"/>
            </w:tcBorders>
            <w:shd w:val="clear" w:color="auto" w:fill="auto"/>
            <w:vAlign w:val="center"/>
          </w:tcPr>
          <w:p w14:paraId="4BE73B10" w14:textId="77777777" w:rsidR="003B7957" w:rsidRPr="00000CA8" w:rsidRDefault="003B7957" w:rsidP="003B7957">
            <w:pPr>
              <w:spacing w:before="60" w:after="60"/>
              <w:jc w:val="center"/>
              <w:rPr>
                <w:rFonts w:ascii="Arial" w:hAnsi="Arial" w:cs="Arial"/>
                <w:b/>
                <w:sz w:val="18"/>
                <w:szCs w:val="18"/>
              </w:rPr>
            </w:pPr>
            <w:r>
              <w:rPr>
                <w:rFonts w:ascii="Arial" w:hAnsi="Arial" w:cs="Arial"/>
                <w:b/>
                <w:sz w:val="18"/>
                <w:szCs w:val="18"/>
              </w:rPr>
              <w:t>3</w:t>
            </w:r>
          </w:p>
        </w:tc>
        <w:tc>
          <w:tcPr>
            <w:tcW w:w="1134" w:type="dxa"/>
            <w:tcBorders>
              <w:top w:val="single" w:sz="12" w:space="0" w:color="auto"/>
            </w:tcBorders>
            <w:shd w:val="clear" w:color="auto" w:fill="auto"/>
            <w:vAlign w:val="center"/>
          </w:tcPr>
          <w:p w14:paraId="00D1A18B" w14:textId="77777777" w:rsidR="003B7957" w:rsidRPr="00000CA8" w:rsidRDefault="003B7957" w:rsidP="003B7957">
            <w:pPr>
              <w:spacing w:before="60" w:after="60"/>
              <w:jc w:val="center"/>
              <w:rPr>
                <w:rFonts w:ascii="Arial" w:hAnsi="Arial" w:cs="Arial"/>
                <w:b/>
                <w:sz w:val="18"/>
                <w:szCs w:val="18"/>
              </w:rPr>
            </w:pPr>
            <w:r w:rsidRPr="00000CA8">
              <w:rPr>
                <w:rFonts w:ascii="Arial" w:hAnsi="Arial" w:cs="Arial"/>
                <w:b/>
                <w:sz w:val="18"/>
                <w:szCs w:val="18"/>
              </w:rPr>
              <w:t>1</w:t>
            </w:r>
          </w:p>
        </w:tc>
        <w:tc>
          <w:tcPr>
            <w:tcW w:w="1191" w:type="dxa"/>
            <w:tcBorders>
              <w:top w:val="single" w:sz="12" w:space="0" w:color="auto"/>
            </w:tcBorders>
            <w:shd w:val="clear" w:color="auto" w:fill="auto"/>
            <w:vAlign w:val="center"/>
          </w:tcPr>
          <w:p w14:paraId="052F04FA" w14:textId="77777777" w:rsidR="003B7957" w:rsidRPr="00000CA8" w:rsidRDefault="003B7957" w:rsidP="003B7957">
            <w:pPr>
              <w:spacing w:before="60" w:after="60"/>
              <w:jc w:val="center"/>
              <w:rPr>
                <w:rFonts w:ascii="Arial" w:hAnsi="Arial" w:cs="Arial"/>
                <w:b/>
                <w:sz w:val="18"/>
                <w:szCs w:val="18"/>
              </w:rPr>
            </w:pPr>
            <w:r>
              <w:rPr>
                <w:rFonts w:ascii="Arial" w:hAnsi="Arial" w:cs="Arial"/>
                <w:b/>
                <w:sz w:val="18"/>
                <w:szCs w:val="18"/>
              </w:rPr>
              <w:t>3</w:t>
            </w:r>
          </w:p>
        </w:tc>
        <w:tc>
          <w:tcPr>
            <w:tcW w:w="1191" w:type="dxa"/>
            <w:tcBorders>
              <w:top w:val="single" w:sz="12" w:space="0" w:color="auto"/>
            </w:tcBorders>
            <w:shd w:val="clear" w:color="auto" w:fill="auto"/>
            <w:vAlign w:val="center"/>
          </w:tcPr>
          <w:p w14:paraId="77DE9621" w14:textId="77777777" w:rsidR="003B7957" w:rsidRPr="00000CA8" w:rsidRDefault="003B7957" w:rsidP="003B7957">
            <w:pPr>
              <w:spacing w:before="60" w:after="60"/>
              <w:jc w:val="center"/>
              <w:rPr>
                <w:rFonts w:ascii="Arial" w:hAnsi="Arial" w:cs="Arial"/>
                <w:b/>
                <w:sz w:val="18"/>
                <w:szCs w:val="18"/>
              </w:rPr>
            </w:pPr>
            <w:r>
              <w:rPr>
                <w:rFonts w:ascii="Arial" w:hAnsi="Arial" w:cs="Arial"/>
                <w:b/>
                <w:sz w:val="18"/>
                <w:szCs w:val="18"/>
              </w:rPr>
              <w:t>2,33</w:t>
            </w:r>
          </w:p>
        </w:tc>
        <w:tc>
          <w:tcPr>
            <w:tcW w:w="1191" w:type="dxa"/>
            <w:tcBorders>
              <w:top w:val="single" w:sz="12" w:space="0" w:color="auto"/>
            </w:tcBorders>
            <w:shd w:val="clear" w:color="auto" w:fill="auto"/>
            <w:vAlign w:val="center"/>
          </w:tcPr>
          <w:p w14:paraId="313254E0" w14:textId="77777777" w:rsidR="003B7957" w:rsidRPr="00000CA8" w:rsidRDefault="003B7957" w:rsidP="00B51732">
            <w:pPr>
              <w:spacing w:before="60" w:after="60"/>
              <w:jc w:val="center"/>
              <w:rPr>
                <w:rFonts w:ascii="Arial" w:hAnsi="Arial" w:cs="Arial"/>
                <w:b/>
                <w:sz w:val="18"/>
                <w:szCs w:val="18"/>
              </w:rPr>
            </w:pPr>
            <w:r>
              <w:rPr>
                <w:rFonts w:ascii="Arial" w:hAnsi="Arial" w:cs="Arial"/>
                <w:b/>
                <w:sz w:val="18"/>
                <w:szCs w:val="18"/>
              </w:rPr>
              <w:t>2</w:t>
            </w:r>
          </w:p>
        </w:tc>
        <w:tc>
          <w:tcPr>
            <w:tcW w:w="1134" w:type="dxa"/>
            <w:tcBorders>
              <w:top w:val="single" w:sz="12" w:space="0" w:color="auto"/>
            </w:tcBorders>
            <w:shd w:val="clear" w:color="auto" w:fill="auto"/>
            <w:vAlign w:val="center"/>
          </w:tcPr>
          <w:p w14:paraId="72EEEAB7" w14:textId="77777777" w:rsidR="003B7957" w:rsidRPr="00000CA8" w:rsidRDefault="003B7957" w:rsidP="00B51732">
            <w:pPr>
              <w:spacing w:before="60" w:after="60"/>
              <w:jc w:val="center"/>
              <w:rPr>
                <w:rFonts w:ascii="Arial" w:hAnsi="Arial" w:cs="Arial"/>
                <w:b/>
                <w:sz w:val="18"/>
                <w:szCs w:val="18"/>
              </w:rPr>
            </w:pPr>
            <w:r w:rsidRPr="00000CA8">
              <w:rPr>
                <w:rFonts w:ascii="Arial" w:hAnsi="Arial" w:cs="Arial"/>
                <w:b/>
                <w:sz w:val="18"/>
                <w:szCs w:val="18"/>
              </w:rPr>
              <w:t>2</w:t>
            </w:r>
          </w:p>
        </w:tc>
        <w:tc>
          <w:tcPr>
            <w:tcW w:w="1304" w:type="dxa"/>
            <w:tcBorders>
              <w:top w:val="single" w:sz="12" w:space="0" w:color="auto"/>
              <w:right w:val="single" w:sz="12" w:space="0" w:color="auto"/>
            </w:tcBorders>
            <w:shd w:val="clear" w:color="auto" w:fill="auto"/>
            <w:vAlign w:val="center"/>
          </w:tcPr>
          <w:p w14:paraId="52AF6A69" w14:textId="77777777" w:rsidR="003B7957" w:rsidRPr="00000CA8" w:rsidRDefault="003B7957" w:rsidP="00B51732">
            <w:pPr>
              <w:spacing w:before="60" w:after="60"/>
              <w:jc w:val="center"/>
              <w:rPr>
                <w:rFonts w:ascii="Arial" w:hAnsi="Arial" w:cs="Arial"/>
                <w:b/>
                <w:sz w:val="18"/>
                <w:szCs w:val="18"/>
              </w:rPr>
            </w:pPr>
            <w:r w:rsidRPr="00000CA8">
              <w:rPr>
                <w:rFonts w:ascii="Arial" w:hAnsi="Arial" w:cs="Arial"/>
                <w:b/>
                <w:sz w:val="18"/>
                <w:szCs w:val="18"/>
              </w:rPr>
              <w:t>srednje zanesljiva</w:t>
            </w:r>
          </w:p>
        </w:tc>
      </w:tr>
      <w:tr w:rsidR="00F91126" w:rsidRPr="00000CA8" w14:paraId="2AD89537" w14:textId="77777777" w:rsidTr="00F91126">
        <w:tc>
          <w:tcPr>
            <w:tcW w:w="1134" w:type="dxa"/>
            <w:tcBorders>
              <w:left w:val="single" w:sz="12" w:space="0" w:color="auto"/>
              <w:right w:val="single" w:sz="12" w:space="0" w:color="auto"/>
            </w:tcBorders>
            <w:shd w:val="clear" w:color="auto" w:fill="auto"/>
            <w:vAlign w:val="center"/>
          </w:tcPr>
          <w:p w14:paraId="3832D340" w14:textId="77777777" w:rsidR="003B7957" w:rsidRPr="00000CA8" w:rsidRDefault="003B7957" w:rsidP="003B7957">
            <w:pPr>
              <w:spacing w:before="60" w:after="60"/>
              <w:rPr>
                <w:rFonts w:ascii="Arial" w:hAnsi="Arial" w:cs="Arial"/>
                <w:sz w:val="18"/>
                <w:szCs w:val="18"/>
              </w:rPr>
            </w:pPr>
            <w:r w:rsidRPr="00000CA8">
              <w:rPr>
                <w:rFonts w:ascii="Arial" w:hAnsi="Arial" w:cs="Arial"/>
                <w:sz w:val="18"/>
                <w:szCs w:val="18"/>
              </w:rPr>
              <w:t>Ljubljana</w:t>
            </w:r>
          </w:p>
        </w:tc>
        <w:tc>
          <w:tcPr>
            <w:tcW w:w="964" w:type="dxa"/>
            <w:tcBorders>
              <w:left w:val="single" w:sz="12" w:space="0" w:color="auto"/>
            </w:tcBorders>
            <w:shd w:val="clear" w:color="auto" w:fill="auto"/>
            <w:vAlign w:val="center"/>
          </w:tcPr>
          <w:p w14:paraId="10DF153F" w14:textId="77777777" w:rsidR="003B7957" w:rsidRPr="00000CA8" w:rsidRDefault="003B7957" w:rsidP="003B7957">
            <w:pPr>
              <w:spacing w:before="60" w:after="60"/>
              <w:jc w:val="center"/>
              <w:rPr>
                <w:rFonts w:ascii="Arial" w:hAnsi="Arial" w:cs="Arial"/>
                <w:b/>
                <w:sz w:val="18"/>
                <w:szCs w:val="18"/>
              </w:rPr>
            </w:pPr>
            <w:r w:rsidRPr="00000CA8">
              <w:rPr>
                <w:rFonts w:ascii="Arial" w:hAnsi="Arial" w:cs="Arial"/>
                <w:b/>
                <w:sz w:val="18"/>
                <w:szCs w:val="18"/>
              </w:rPr>
              <w:t>5</w:t>
            </w:r>
          </w:p>
        </w:tc>
        <w:tc>
          <w:tcPr>
            <w:tcW w:w="1134" w:type="dxa"/>
            <w:shd w:val="clear" w:color="auto" w:fill="auto"/>
            <w:vAlign w:val="center"/>
          </w:tcPr>
          <w:p w14:paraId="593EC0F1" w14:textId="77777777" w:rsidR="003B7957" w:rsidRPr="00000CA8" w:rsidRDefault="003B7957" w:rsidP="003B7957">
            <w:pPr>
              <w:spacing w:before="60" w:after="60"/>
              <w:jc w:val="center"/>
              <w:rPr>
                <w:rFonts w:ascii="Arial" w:hAnsi="Arial" w:cs="Arial"/>
                <w:b/>
                <w:sz w:val="18"/>
                <w:szCs w:val="18"/>
              </w:rPr>
            </w:pPr>
            <w:r w:rsidRPr="00000CA8">
              <w:rPr>
                <w:rFonts w:ascii="Arial" w:hAnsi="Arial" w:cs="Arial"/>
                <w:b/>
                <w:sz w:val="18"/>
                <w:szCs w:val="18"/>
              </w:rPr>
              <w:t>5</w:t>
            </w:r>
          </w:p>
        </w:tc>
        <w:tc>
          <w:tcPr>
            <w:tcW w:w="1191" w:type="dxa"/>
            <w:shd w:val="clear" w:color="auto" w:fill="auto"/>
            <w:vAlign w:val="center"/>
          </w:tcPr>
          <w:p w14:paraId="577CBA16" w14:textId="77777777" w:rsidR="003B7957" w:rsidRPr="00000CA8" w:rsidRDefault="00B425A4" w:rsidP="003B7957">
            <w:pPr>
              <w:spacing w:before="60" w:after="60"/>
              <w:jc w:val="center"/>
              <w:rPr>
                <w:rFonts w:ascii="Arial" w:hAnsi="Arial" w:cs="Arial"/>
                <w:b/>
                <w:sz w:val="18"/>
                <w:szCs w:val="18"/>
              </w:rPr>
            </w:pPr>
            <w:r>
              <w:rPr>
                <w:rFonts w:ascii="Arial" w:hAnsi="Arial" w:cs="Arial"/>
                <w:b/>
                <w:sz w:val="18"/>
                <w:szCs w:val="18"/>
              </w:rPr>
              <w:t>4</w:t>
            </w:r>
          </w:p>
        </w:tc>
        <w:tc>
          <w:tcPr>
            <w:tcW w:w="1191" w:type="dxa"/>
            <w:shd w:val="clear" w:color="auto" w:fill="auto"/>
            <w:vAlign w:val="center"/>
          </w:tcPr>
          <w:p w14:paraId="66FBC458" w14:textId="77777777" w:rsidR="003B7957" w:rsidRPr="00000CA8" w:rsidRDefault="003B7957" w:rsidP="003B7957">
            <w:pPr>
              <w:spacing w:before="60" w:after="60"/>
              <w:jc w:val="center"/>
              <w:rPr>
                <w:rFonts w:ascii="Arial" w:hAnsi="Arial" w:cs="Arial"/>
                <w:b/>
                <w:sz w:val="18"/>
                <w:szCs w:val="18"/>
              </w:rPr>
            </w:pPr>
            <w:r>
              <w:rPr>
                <w:rFonts w:ascii="Arial" w:hAnsi="Arial" w:cs="Arial"/>
                <w:b/>
                <w:sz w:val="18"/>
                <w:szCs w:val="18"/>
              </w:rPr>
              <w:t>4,</w:t>
            </w:r>
            <w:r w:rsidR="00B425A4">
              <w:rPr>
                <w:rFonts w:ascii="Arial" w:hAnsi="Arial" w:cs="Arial"/>
                <w:b/>
                <w:sz w:val="18"/>
                <w:szCs w:val="18"/>
              </w:rPr>
              <w:t>6</w:t>
            </w:r>
            <w:r>
              <w:rPr>
                <w:rFonts w:ascii="Arial" w:hAnsi="Arial" w:cs="Arial"/>
                <w:b/>
                <w:sz w:val="18"/>
                <w:szCs w:val="18"/>
              </w:rPr>
              <w:t>7</w:t>
            </w:r>
          </w:p>
        </w:tc>
        <w:tc>
          <w:tcPr>
            <w:tcW w:w="1191" w:type="dxa"/>
            <w:shd w:val="clear" w:color="auto" w:fill="auto"/>
            <w:vAlign w:val="center"/>
          </w:tcPr>
          <w:p w14:paraId="63A84274" w14:textId="77777777" w:rsidR="003B7957" w:rsidRPr="00000CA8" w:rsidRDefault="003B7957" w:rsidP="00B51732">
            <w:pPr>
              <w:spacing w:before="60" w:after="60"/>
              <w:jc w:val="center"/>
              <w:rPr>
                <w:rFonts w:ascii="Arial" w:hAnsi="Arial" w:cs="Arial"/>
                <w:b/>
                <w:sz w:val="18"/>
                <w:szCs w:val="18"/>
              </w:rPr>
            </w:pPr>
            <w:r>
              <w:rPr>
                <w:rFonts w:ascii="Arial" w:hAnsi="Arial" w:cs="Arial"/>
                <w:b/>
                <w:sz w:val="18"/>
                <w:szCs w:val="18"/>
              </w:rPr>
              <w:t>5</w:t>
            </w:r>
          </w:p>
        </w:tc>
        <w:tc>
          <w:tcPr>
            <w:tcW w:w="1134" w:type="dxa"/>
            <w:shd w:val="clear" w:color="auto" w:fill="auto"/>
            <w:vAlign w:val="center"/>
          </w:tcPr>
          <w:p w14:paraId="490A37DA" w14:textId="77777777" w:rsidR="003B7957" w:rsidRPr="00000CA8" w:rsidRDefault="003B7957" w:rsidP="00B51732">
            <w:pPr>
              <w:spacing w:before="60" w:after="60"/>
              <w:jc w:val="center"/>
              <w:rPr>
                <w:rFonts w:ascii="Arial" w:hAnsi="Arial" w:cs="Arial"/>
                <w:b/>
                <w:sz w:val="18"/>
                <w:szCs w:val="18"/>
              </w:rPr>
            </w:pPr>
            <w:r w:rsidRPr="00000CA8">
              <w:rPr>
                <w:rFonts w:ascii="Arial" w:hAnsi="Arial" w:cs="Arial"/>
                <w:b/>
                <w:sz w:val="18"/>
                <w:szCs w:val="18"/>
              </w:rPr>
              <w:t>2</w:t>
            </w:r>
          </w:p>
        </w:tc>
        <w:tc>
          <w:tcPr>
            <w:tcW w:w="1304" w:type="dxa"/>
            <w:tcBorders>
              <w:right w:val="single" w:sz="12" w:space="0" w:color="auto"/>
            </w:tcBorders>
            <w:shd w:val="clear" w:color="auto" w:fill="auto"/>
            <w:vAlign w:val="center"/>
          </w:tcPr>
          <w:p w14:paraId="280D8CA0" w14:textId="77777777" w:rsidR="003B7957" w:rsidRPr="00000CA8" w:rsidRDefault="003B7957" w:rsidP="00B51732">
            <w:pPr>
              <w:spacing w:before="60" w:after="60"/>
              <w:jc w:val="center"/>
              <w:rPr>
                <w:rFonts w:ascii="Arial" w:hAnsi="Arial" w:cs="Arial"/>
                <w:b/>
                <w:sz w:val="18"/>
                <w:szCs w:val="18"/>
              </w:rPr>
            </w:pPr>
            <w:r w:rsidRPr="00000CA8">
              <w:rPr>
                <w:rFonts w:ascii="Arial" w:hAnsi="Arial" w:cs="Arial"/>
                <w:b/>
                <w:sz w:val="18"/>
                <w:szCs w:val="18"/>
              </w:rPr>
              <w:t>srednje zanesljiva</w:t>
            </w:r>
          </w:p>
        </w:tc>
      </w:tr>
      <w:tr w:rsidR="00F91126" w:rsidRPr="00000CA8" w14:paraId="5601714C" w14:textId="77777777" w:rsidTr="00F91126">
        <w:tc>
          <w:tcPr>
            <w:tcW w:w="1134" w:type="dxa"/>
            <w:tcBorders>
              <w:left w:val="single" w:sz="12" w:space="0" w:color="auto"/>
              <w:bottom w:val="single" w:sz="12" w:space="0" w:color="auto"/>
              <w:right w:val="single" w:sz="12" w:space="0" w:color="auto"/>
            </w:tcBorders>
            <w:shd w:val="clear" w:color="auto" w:fill="auto"/>
            <w:vAlign w:val="center"/>
          </w:tcPr>
          <w:p w14:paraId="51E13692" w14:textId="77777777" w:rsidR="003B7957" w:rsidRPr="00000CA8" w:rsidRDefault="003B7957" w:rsidP="003B7957">
            <w:pPr>
              <w:spacing w:before="60" w:after="60"/>
              <w:rPr>
                <w:rFonts w:ascii="Arial" w:hAnsi="Arial" w:cs="Arial"/>
                <w:sz w:val="18"/>
                <w:szCs w:val="18"/>
              </w:rPr>
            </w:pPr>
            <w:r w:rsidRPr="00000CA8">
              <w:rPr>
                <w:rFonts w:ascii="Arial" w:hAnsi="Arial" w:cs="Arial"/>
                <w:sz w:val="18"/>
                <w:szCs w:val="18"/>
              </w:rPr>
              <w:t>Brežice</w:t>
            </w:r>
          </w:p>
        </w:tc>
        <w:tc>
          <w:tcPr>
            <w:tcW w:w="964" w:type="dxa"/>
            <w:tcBorders>
              <w:left w:val="single" w:sz="12" w:space="0" w:color="auto"/>
              <w:bottom w:val="single" w:sz="12" w:space="0" w:color="auto"/>
            </w:tcBorders>
            <w:shd w:val="clear" w:color="auto" w:fill="auto"/>
            <w:vAlign w:val="center"/>
          </w:tcPr>
          <w:p w14:paraId="47F765D7" w14:textId="77777777" w:rsidR="003B7957" w:rsidRPr="00000CA8" w:rsidRDefault="003B7957" w:rsidP="003B7957">
            <w:pPr>
              <w:spacing w:before="60" w:after="60"/>
              <w:jc w:val="center"/>
              <w:rPr>
                <w:rFonts w:ascii="Arial" w:hAnsi="Arial" w:cs="Arial"/>
                <w:b/>
                <w:sz w:val="18"/>
                <w:szCs w:val="18"/>
              </w:rPr>
            </w:pPr>
            <w:r w:rsidRPr="00000CA8">
              <w:rPr>
                <w:rFonts w:ascii="Arial" w:hAnsi="Arial" w:cs="Arial"/>
                <w:b/>
                <w:sz w:val="18"/>
                <w:szCs w:val="18"/>
              </w:rPr>
              <w:t>3</w:t>
            </w:r>
          </w:p>
        </w:tc>
        <w:tc>
          <w:tcPr>
            <w:tcW w:w="1134" w:type="dxa"/>
            <w:tcBorders>
              <w:bottom w:val="single" w:sz="12" w:space="0" w:color="auto"/>
            </w:tcBorders>
            <w:shd w:val="clear" w:color="auto" w:fill="auto"/>
            <w:vAlign w:val="center"/>
          </w:tcPr>
          <w:p w14:paraId="790ACB09" w14:textId="77777777" w:rsidR="003B7957" w:rsidRPr="00000CA8" w:rsidRDefault="003B7957" w:rsidP="003B7957">
            <w:pPr>
              <w:spacing w:before="60" w:after="60"/>
              <w:jc w:val="center"/>
              <w:rPr>
                <w:rFonts w:ascii="Arial" w:hAnsi="Arial" w:cs="Arial"/>
                <w:b/>
                <w:sz w:val="18"/>
                <w:szCs w:val="18"/>
              </w:rPr>
            </w:pPr>
            <w:r w:rsidRPr="00000CA8">
              <w:rPr>
                <w:rFonts w:ascii="Arial" w:hAnsi="Arial" w:cs="Arial"/>
                <w:b/>
                <w:sz w:val="18"/>
                <w:szCs w:val="18"/>
              </w:rPr>
              <w:t>1</w:t>
            </w:r>
          </w:p>
        </w:tc>
        <w:tc>
          <w:tcPr>
            <w:tcW w:w="1191" w:type="dxa"/>
            <w:tcBorders>
              <w:bottom w:val="single" w:sz="12" w:space="0" w:color="auto"/>
            </w:tcBorders>
            <w:shd w:val="clear" w:color="auto" w:fill="auto"/>
            <w:vAlign w:val="center"/>
          </w:tcPr>
          <w:p w14:paraId="2E1C019F" w14:textId="77777777" w:rsidR="003B7957" w:rsidRPr="00000CA8" w:rsidRDefault="003B7957" w:rsidP="003B7957">
            <w:pPr>
              <w:spacing w:before="60" w:after="60"/>
              <w:jc w:val="center"/>
              <w:rPr>
                <w:rFonts w:ascii="Arial" w:hAnsi="Arial" w:cs="Arial"/>
                <w:b/>
                <w:sz w:val="18"/>
                <w:szCs w:val="18"/>
              </w:rPr>
            </w:pPr>
            <w:r>
              <w:rPr>
                <w:rFonts w:ascii="Arial" w:hAnsi="Arial" w:cs="Arial"/>
                <w:b/>
                <w:sz w:val="18"/>
                <w:szCs w:val="18"/>
              </w:rPr>
              <w:t>3</w:t>
            </w:r>
          </w:p>
        </w:tc>
        <w:tc>
          <w:tcPr>
            <w:tcW w:w="1191" w:type="dxa"/>
            <w:tcBorders>
              <w:bottom w:val="single" w:sz="12" w:space="0" w:color="auto"/>
            </w:tcBorders>
            <w:shd w:val="clear" w:color="auto" w:fill="auto"/>
            <w:vAlign w:val="center"/>
          </w:tcPr>
          <w:p w14:paraId="0376F33A" w14:textId="77777777" w:rsidR="003B7957" w:rsidRPr="00000CA8" w:rsidRDefault="003B7957" w:rsidP="00B51732">
            <w:pPr>
              <w:spacing w:before="60" w:after="60"/>
              <w:jc w:val="center"/>
              <w:rPr>
                <w:rFonts w:ascii="Arial" w:hAnsi="Arial" w:cs="Arial"/>
                <w:b/>
                <w:sz w:val="18"/>
                <w:szCs w:val="18"/>
              </w:rPr>
            </w:pPr>
            <w:r>
              <w:rPr>
                <w:rFonts w:ascii="Arial" w:hAnsi="Arial" w:cs="Arial"/>
                <w:b/>
                <w:sz w:val="18"/>
                <w:szCs w:val="18"/>
              </w:rPr>
              <w:t>2,3</w:t>
            </w:r>
            <w:r w:rsidR="00B425A4">
              <w:rPr>
                <w:rFonts w:ascii="Arial" w:hAnsi="Arial" w:cs="Arial"/>
                <w:b/>
                <w:sz w:val="18"/>
                <w:szCs w:val="18"/>
              </w:rPr>
              <w:t>3</w:t>
            </w:r>
          </w:p>
        </w:tc>
        <w:tc>
          <w:tcPr>
            <w:tcW w:w="1191" w:type="dxa"/>
            <w:tcBorders>
              <w:bottom w:val="single" w:sz="12" w:space="0" w:color="auto"/>
            </w:tcBorders>
            <w:shd w:val="clear" w:color="auto" w:fill="auto"/>
            <w:vAlign w:val="center"/>
          </w:tcPr>
          <w:p w14:paraId="055DAFF9" w14:textId="77777777" w:rsidR="003B7957" w:rsidRPr="00000CA8" w:rsidRDefault="003B7957" w:rsidP="00B51732">
            <w:pPr>
              <w:spacing w:before="60" w:after="60"/>
              <w:jc w:val="center"/>
              <w:rPr>
                <w:rFonts w:ascii="Arial" w:hAnsi="Arial" w:cs="Arial"/>
                <w:b/>
                <w:sz w:val="18"/>
                <w:szCs w:val="18"/>
              </w:rPr>
            </w:pPr>
            <w:r>
              <w:rPr>
                <w:rFonts w:ascii="Arial" w:hAnsi="Arial" w:cs="Arial"/>
                <w:b/>
                <w:sz w:val="18"/>
                <w:szCs w:val="18"/>
              </w:rPr>
              <w:t>2</w:t>
            </w:r>
          </w:p>
        </w:tc>
        <w:tc>
          <w:tcPr>
            <w:tcW w:w="1134" w:type="dxa"/>
            <w:tcBorders>
              <w:bottom w:val="single" w:sz="12" w:space="0" w:color="auto"/>
            </w:tcBorders>
            <w:shd w:val="clear" w:color="auto" w:fill="auto"/>
            <w:vAlign w:val="center"/>
          </w:tcPr>
          <w:p w14:paraId="763483E6" w14:textId="77777777" w:rsidR="003B7957" w:rsidRPr="00000CA8" w:rsidRDefault="003B7957" w:rsidP="00B51732">
            <w:pPr>
              <w:spacing w:before="60" w:after="60"/>
              <w:jc w:val="center"/>
              <w:rPr>
                <w:rFonts w:ascii="Arial" w:hAnsi="Arial" w:cs="Arial"/>
                <w:b/>
                <w:sz w:val="18"/>
                <w:szCs w:val="18"/>
              </w:rPr>
            </w:pPr>
            <w:r w:rsidRPr="00000CA8">
              <w:rPr>
                <w:rFonts w:ascii="Arial" w:hAnsi="Arial" w:cs="Arial"/>
                <w:b/>
                <w:sz w:val="18"/>
                <w:szCs w:val="18"/>
              </w:rPr>
              <w:t>2</w:t>
            </w:r>
          </w:p>
        </w:tc>
        <w:tc>
          <w:tcPr>
            <w:tcW w:w="1304" w:type="dxa"/>
            <w:tcBorders>
              <w:bottom w:val="single" w:sz="12" w:space="0" w:color="auto"/>
              <w:right w:val="single" w:sz="12" w:space="0" w:color="auto"/>
            </w:tcBorders>
            <w:shd w:val="clear" w:color="auto" w:fill="auto"/>
            <w:vAlign w:val="center"/>
          </w:tcPr>
          <w:p w14:paraId="57B50158" w14:textId="77777777" w:rsidR="003B7957" w:rsidRPr="00000CA8" w:rsidRDefault="003B7957" w:rsidP="00B51732">
            <w:pPr>
              <w:spacing w:before="60" w:after="60"/>
              <w:jc w:val="center"/>
              <w:rPr>
                <w:rFonts w:ascii="Arial" w:hAnsi="Arial" w:cs="Arial"/>
                <w:b/>
                <w:sz w:val="18"/>
                <w:szCs w:val="18"/>
              </w:rPr>
            </w:pPr>
            <w:r w:rsidRPr="00000CA8">
              <w:rPr>
                <w:rFonts w:ascii="Arial" w:hAnsi="Arial" w:cs="Arial"/>
                <w:b/>
                <w:sz w:val="18"/>
                <w:szCs w:val="18"/>
              </w:rPr>
              <w:t>srednje zanesljiva</w:t>
            </w:r>
          </w:p>
        </w:tc>
      </w:tr>
      <w:tr w:rsidR="00F91126" w:rsidRPr="00000CA8" w14:paraId="3B314262" w14:textId="77777777" w:rsidTr="00F91126">
        <w:tc>
          <w:tcPr>
            <w:tcW w:w="1134" w:type="dxa"/>
            <w:tcBorders>
              <w:top w:val="single" w:sz="12" w:space="0" w:color="auto"/>
              <w:left w:val="single" w:sz="12" w:space="0" w:color="auto"/>
              <w:bottom w:val="single" w:sz="12" w:space="0" w:color="auto"/>
              <w:right w:val="single" w:sz="12" w:space="0" w:color="auto"/>
            </w:tcBorders>
            <w:shd w:val="clear" w:color="auto" w:fill="FFFF00"/>
            <w:vAlign w:val="center"/>
          </w:tcPr>
          <w:p w14:paraId="106452C5" w14:textId="77777777" w:rsidR="00B51732" w:rsidRPr="00000CA8" w:rsidRDefault="00B51732" w:rsidP="003B7957">
            <w:pPr>
              <w:spacing w:before="60" w:after="60"/>
              <w:rPr>
                <w:rFonts w:ascii="Arial" w:hAnsi="Arial" w:cs="Arial"/>
                <w:sz w:val="18"/>
                <w:szCs w:val="18"/>
              </w:rPr>
            </w:pPr>
            <w:proofErr w:type="spellStart"/>
            <w:r w:rsidRPr="00000CA8">
              <w:rPr>
                <w:rFonts w:ascii="Arial" w:hAnsi="Arial" w:cs="Arial"/>
                <w:sz w:val="18"/>
                <w:szCs w:val="18"/>
              </w:rPr>
              <w:t>Reprezent</w:t>
            </w:r>
            <w:r w:rsidR="003867D0">
              <w:rPr>
                <w:rFonts w:ascii="Arial" w:hAnsi="Arial" w:cs="Arial"/>
                <w:sz w:val="18"/>
                <w:szCs w:val="18"/>
              </w:rPr>
              <w:t>-</w:t>
            </w:r>
            <w:r w:rsidRPr="00000CA8">
              <w:rPr>
                <w:rFonts w:ascii="Arial" w:hAnsi="Arial" w:cs="Arial"/>
                <w:sz w:val="18"/>
                <w:szCs w:val="18"/>
              </w:rPr>
              <w:t>ativni</w:t>
            </w:r>
            <w:proofErr w:type="spellEnd"/>
            <w:r w:rsidRPr="00000CA8">
              <w:rPr>
                <w:rFonts w:ascii="Arial" w:hAnsi="Arial" w:cs="Arial"/>
                <w:sz w:val="18"/>
                <w:szCs w:val="18"/>
              </w:rPr>
              <w:t xml:space="preserve"> scenarij in analiza tveganja</w:t>
            </w:r>
            <w:r>
              <w:rPr>
                <w:rFonts w:ascii="Arial" w:hAnsi="Arial" w:cs="Arial"/>
                <w:sz w:val="18"/>
                <w:szCs w:val="18"/>
              </w:rPr>
              <w:t xml:space="preserve"> - Ljubljana</w:t>
            </w:r>
          </w:p>
        </w:tc>
        <w:tc>
          <w:tcPr>
            <w:tcW w:w="964" w:type="dxa"/>
            <w:tcBorders>
              <w:top w:val="single" w:sz="12" w:space="0" w:color="auto"/>
              <w:left w:val="single" w:sz="12" w:space="0" w:color="auto"/>
              <w:bottom w:val="single" w:sz="12" w:space="0" w:color="auto"/>
            </w:tcBorders>
            <w:shd w:val="clear" w:color="auto" w:fill="FFFF00"/>
            <w:vAlign w:val="center"/>
          </w:tcPr>
          <w:p w14:paraId="73C80117" w14:textId="77777777" w:rsidR="00B51732" w:rsidRPr="00000CA8" w:rsidRDefault="00B51732" w:rsidP="003B7957">
            <w:pPr>
              <w:spacing w:before="60" w:after="60"/>
              <w:jc w:val="center"/>
              <w:rPr>
                <w:rFonts w:ascii="Arial" w:hAnsi="Arial" w:cs="Arial"/>
                <w:b/>
                <w:sz w:val="18"/>
                <w:szCs w:val="18"/>
              </w:rPr>
            </w:pPr>
            <w:r w:rsidRPr="00000CA8">
              <w:rPr>
                <w:rFonts w:ascii="Arial" w:hAnsi="Arial" w:cs="Arial"/>
                <w:b/>
                <w:sz w:val="18"/>
                <w:szCs w:val="18"/>
              </w:rPr>
              <w:t>5</w:t>
            </w:r>
          </w:p>
        </w:tc>
        <w:tc>
          <w:tcPr>
            <w:tcW w:w="1134" w:type="dxa"/>
            <w:tcBorders>
              <w:top w:val="single" w:sz="12" w:space="0" w:color="auto"/>
              <w:bottom w:val="single" w:sz="12" w:space="0" w:color="auto"/>
            </w:tcBorders>
            <w:shd w:val="clear" w:color="auto" w:fill="FFFF00"/>
            <w:vAlign w:val="center"/>
          </w:tcPr>
          <w:p w14:paraId="5ADED207" w14:textId="77777777" w:rsidR="00B51732" w:rsidRPr="00000CA8" w:rsidRDefault="00B51732" w:rsidP="003B7957">
            <w:pPr>
              <w:spacing w:before="60" w:after="60"/>
              <w:jc w:val="center"/>
              <w:rPr>
                <w:rFonts w:ascii="Arial" w:hAnsi="Arial" w:cs="Arial"/>
                <w:b/>
                <w:sz w:val="18"/>
                <w:szCs w:val="18"/>
              </w:rPr>
            </w:pPr>
            <w:r w:rsidRPr="00000CA8">
              <w:rPr>
                <w:rFonts w:ascii="Arial" w:hAnsi="Arial" w:cs="Arial"/>
                <w:b/>
                <w:sz w:val="18"/>
                <w:szCs w:val="18"/>
              </w:rPr>
              <w:t>5</w:t>
            </w:r>
          </w:p>
        </w:tc>
        <w:tc>
          <w:tcPr>
            <w:tcW w:w="1191" w:type="dxa"/>
            <w:tcBorders>
              <w:top w:val="single" w:sz="12" w:space="0" w:color="auto"/>
              <w:bottom w:val="single" w:sz="12" w:space="0" w:color="auto"/>
            </w:tcBorders>
            <w:shd w:val="clear" w:color="auto" w:fill="FFFF00"/>
            <w:vAlign w:val="center"/>
          </w:tcPr>
          <w:p w14:paraId="312C4E5B" w14:textId="77777777" w:rsidR="00B51732" w:rsidRPr="00000CA8" w:rsidRDefault="00B425A4" w:rsidP="003B7957">
            <w:pPr>
              <w:spacing w:before="60" w:after="60"/>
              <w:jc w:val="center"/>
              <w:rPr>
                <w:rFonts w:ascii="Arial" w:hAnsi="Arial" w:cs="Arial"/>
                <w:b/>
                <w:sz w:val="18"/>
                <w:szCs w:val="18"/>
              </w:rPr>
            </w:pPr>
            <w:r>
              <w:rPr>
                <w:rFonts w:ascii="Arial" w:hAnsi="Arial" w:cs="Arial"/>
                <w:b/>
                <w:sz w:val="18"/>
                <w:szCs w:val="18"/>
              </w:rPr>
              <w:t>4</w:t>
            </w:r>
          </w:p>
        </w:tc>
        <w:tc>
          <w:tcPr>
            <w:tcW w:w="1191" w:type="dxa"/>
            <w:tcBorders>
              <w:top w:val="single" w:sz="12" w:space="0" w:color="auto"/>
              <w:bottom w:val="single" w:sz="12" w:space="0" w:color="auto"/>
            </w:tcBorders>
            <w:shd w:val="clear" w:color="auto" w:fill="FFFF00"/>
            <w:vAlign w:val="center"/>
          </w:tcPr>
          <w:p w14:paraId="0BC6BD8C" w14:textId="77777777" w:rsidR="00B51732" w:rsidRPr="00000CA8" w:rsidRDefault="00B51732" w:rsidP="003B7957">
            <w:pPr>
              <w:spacing w:before="60" w:after="60"/>
              <w:jc w:val="center"/>
              <w:rPr>
                <w:rFonts w:ascii="Arial" w:hAnsi="Arial" w:cs="Arial"/>
                <w:b/>
                <w:sz w:val="18"/>
                <w:szCs w:val="18"/>
              </w:rPr>
            </w:pPr>
            <w:r>
              <w:rPr>
                <w:rFonts w:ascii="Arial" w:hAnsi="Arial" w:cs="Arial"/>
                <w:b/>
                <w:sz w:val="18"/>
                <w:szCs w:val="18"/>
              </w:rPr>
              <w:t>4,</w:t>
            </w:r>
            <w:r w:rsidR="00B425A4">
              <w:rPr>
                <w:rFonts w:ascii="Arial" w:hAnsi="Arial" w:cs="Arial"/>
                <w:b/>
                <w:sz w:val="18"/>
                <w:szCs w:val="18"/>
              </w:rPr>
              <w:t>6</w:t>
            </w:r>
            <w:r>
              <w:rPr>
                <w:rFonts w:ascii="Arial" w:hAnsi="Arial" w:cs="Arial"/>
                <w:b/>
                <w:sz w:val="18"/>
                <w:szCs w:val="18"/>
              </w:rPr>
              <w:t>7</w:t>
            </w:r>
          </w:p>
        </w:tc>
        <w:tc>
          <w:tcPr>
            <w:tcW w:w="1191" w:type="dxa"/>
            <w:tcBorders>
              <w:top w:val="single" w:sz="12" w:space="0" w:color="auto"/>
              <w:bottom w:val="single" w:sz="12" w:space="0" w:color="auto"/>
            </w:tcBorders>
            <w:shd w:val="clear" w:color="auto" w:fill="FFFF00"/>
            <w:vAlign w:val="center"/>
          </w:tcPr>
          <w:p w14:paraId="62625815" w14:textId="77777777" w:rsidR="00B51732" w:rsidRPr="00000CA8" w:rsidRDefault="00B51732" w:rsidP="00B51732">
            <w:pPr>
              <w:spacing w:before="60" w:after="60"/>
              <w:jc w:val="center"/>
              <w:rPr>
                <w:rFonts w:ascii="Arial" w:hAnsi="Arial" w:cs="Arial"/>
                <w:b/>
                <w:sz w:val="18"/>
                <w:szCs w:val="18"/>
              </w:rPr>
            </w:pPr>
            <w:r>
              <w:rPr>
                <w:rFonts w:ascii="Arial" w:hAnsi="Arial" w:cs="Arial"/>
                <w:b/>
                <w:sz w:val="18"/>
                <w:szCs w:val="18"/>
              </w:rPr>
              <w:t>5</w:t>
            </w:r>
          </w:p>
        </w:tc>
        <w:tc>
          <w:tcPr>
            <w:tcW w:w="1134" w:type="dxa"/>
            <w:tcBorders>
              <w:top w:val="single" w:sz="12" w:space="0" w:color="auto"/>
              <w:bottom w:val="single" w:sz="12" w:space="0" w:color="auto"/>
            </w:tcBorders>
            <w:shd w:val="clear" w:color="auto" w:fill="FFFF00"/>
            <w:vAlign w:val="center"/>
          </w:tcPr>
          <w:p w14:paraId="71DA0E9E" w14:textId="77777777" w:rsidR="00B51732" w:rsidRPr="00000CA8" w:rsidRDefault="00B51732" w:rsidP="00B51732">
            <w:pPr>
              <w:spacing w:before="60" w:after="60"/>
              <w:jc w:val="center"/>
              <w:rPr>
                <w:rFonts w:ascii="Arial" w:hAnsi="Arial" w:cs="Arial"/>
                <w:b/>
                <w:sz w:val="18"/>
                <w:szCs w:val="18"/>
              </w:rPr>
            </w:pPr>
            <w:r w:rsidRPr="00000CA8">
              <w:rPr>
                <w:rFonts w:ascii="Arial" w:hAnsi="Arial" w:cs="Arial"/>
                <w:b/>
                <w:sz w:val="18"/>
                <w:szCs w:val="18"/>
              </w:rPr>
              <w:t>2</w:t>
            </w:r>
          </w:p>
        </w:tc>
        <w:tc>
          <w:tcPr>
            <w:tcW w:w="1304" w:type="dxa"/>
            <w:tcBorders>
              <w:top w:val="single" w:sz="12" w:space="0" w:color="auto"/>
              <w:bottom w:val="single" w:sz="12" w:space="0" w:color="auto"/>
              <w:right w:val="single" w:sz="12" w:space="0" w:color="auto"/>
            </w:tcBorders>
            <w:shd w:val="clear" w:color="auto" w:fill="FFFF00"/>
            <w:vAlign w:val="center"/>
          </w:tcPr>
          <w:p w14:paraId="556FC04E" w14:textId="77777777" w:rsidR="00B51732" w:rsidRPr="00000CA8" w:rsidRDefault="00B51732" w:rsidP="00B51732">
            <w:pPr>
              <w:spacing w:before="60" w:after="60"/>
              <w:jc w:val="center"/>
              <w:rPr>
                <w:rFonts w:ascii="Arial" w:hAnsi="Arial" w:cs="Arial"/>
                <w:b/>
                <w:sz w:val="18"/>
                <w:szCs w:val="18"/>
              </w:rPr>
            </w:pPr>
            <w:r w:rsidRPr="00000CA8">
              <w:rPr>
                <w:rFonts w:ascii="Arial" w:hAnsi="Arial" w:cs="Arial"/>
                <w:b/>
                <w:sz w:val="18"/>
                <w:szCs w:val="18"/>
              </w:rPr>
              <w:t>srednje zanesljiva</w:t>
            </w:r>
          </w:p>
        </w:tc>
      </w:tr>
    </w:tbl>
    <w:p w14:paraId="6BCC7F78" w14:textId="77777777" w:rsidR="00E043E7" w:rsidRPr="00B016CC" w:rsidRDefault="00E043E7" w:rsidP="00E043E7">
      <w:pPr>
        <w:rPr>
          <w:rFonts w:ascii="Arial" w:hAnsi="Arial" w:cs="Arial"/>
          <w:sz w:val="22"/>
          <w:szCs w:val="22"/>
        </w:rPr>
      </w:pPr>
    </w:p>
    <w:p w14:paraId="1F42FE94" w14:textId="77777777" w:rsidR="00E043E7" w:rsidRDefault="00E043E7" w:rsidP="007C14AC">
      <w:pPr>
        <w:rPr>
          <w:rFonts w:ascii="Arial" w:hAnsi="Arial" w:cs="Arial"/>
          <w:b/>
          <w:bCs/>
          <w:sz w:val="22"/>
          <w:szCs w:val="22"/>
        </w:rPr>
      </w:pPr>
    </w:p>
    <w:p w14:paraId="682D4177" w14:textId="77777777" w:rsidR="00AA36AD" w:rsidRDefault="00E043E7" w:rsidP="00040E7A">
      <w:pPr>
        <w:pStyle w:val="Naslov2"/>
      </w:pPr>
      <w:r>
        <w:br w:type="page"/>
      </w:r>
      <w:bookmarkStart w:id="71" w:name="_Toc146885226"/>
      <w:r w:rsidR="005B6311">
        <w:lastRenderedPageBreak/>
        <w:t>5</w:t>
      </w:r>
      <w:r w:rsidR="006B5E27">
        <w:t>.</w:t>
      </w:r>
      <w:r w:rsidR="001C76EF">
        <w:t>2</w:t>
      </w:r>
      <w:r w:rsidR="006B5E27">
        <w:tab/>
        <w:t>MATRIKE TVEGANJ</w:t>
      </w:r>
      <w:r w:rsidR="00B425A4">
        <w:t>A</w:t>
      </w:r>
      <w:bookmarkEnd w:id="71"/>
      <w:r w:rsidR="00B425A4">
        <w:t xml:space="preserve"> </w:t>
      </w:r>
    </w:p>
    <w:p w14:paraId="2B3559EF" w14:textId="77777777" w:rsidR="00591E31" w:rsidRDefault="00591E31" w:rsidP="007C14AC">
      <w:pPr>
        <w:rPr>
          <w:rFonts w:ascii="Arial" w:hAnsi="Arial" w:cs="Arial"/>
          <w:bCs/>
          <w:sz w:val="22"/>
          <w:szCs w:val="22"/>
        </w:rPr>
      </w:pPr>
    </w:p>
    <w:p w14:paraId="38C7E849" w14:textId="77777777" w:rsidR="007813D9" w:rsidRDefault="006D1EA2" w:rsidP="007C14AC">
      <w:pPr>
        <w:rPr>
          <w:rFonts w:ascii="Arial" w:hAnsi="Arial" w:cs="Arial"/>
          <w:bCs/>
          <w:sz w:val="22"/>
          <w:szCs w:val="22"/>
        </w:rPr>
      </w:pPr>
      <w:r>
        <w:rPr>
          <w:rFonts w:ascii="Arial" w:hAnsi="Arial" w:cs="Arial"/>
          <w:bCs/>
          <w:sz w:val="22"/>
          <w:szCs w:val="22"/>
        </w:rPr>
        <w:t xml:space="preserve">V izdelanih </w:t>
      </w:r>
      <w:r w:rsidR="00B425A4">
        <w:rPr>
          <w:rFonts w:ascii="Arial" w:hAnsi="Arial" w:cs="Arial"/>
          <w:bCs/>
          <w:sz w:val="22"/>
          <w:szCs w:val="22"/>
        </w:rPr>
        <w:t xml:space="preserve">matrikah tveganja za potres </w:t>
      </w:r>
      <w:r w:rsidR="00F317A1">
        <w:rPr>
          <w:rFonts w:ascii="Arial" w:hAnsi="Arial" w:cs="Arial"/>
          <w:bCs/>
          <w:sz w:val="22"/>
          <w:szCs w:val="22"/>
        </w:rPr>
        <w:t xml:space="preserve">so </w:t>
      </w:r>
      <w:r>
        <w:rPr>
          <w:rFonts w:ascii="Arial" w:hAnsi="Arial" w:cs="Arial"/>
          <w:bCs/>
          <w:sz w:val="22"/>
          <w:szCs w:val="22"/>
        </w:rPr>
        <w:t>za posamezne stopnje vplivov, stopnje tveganj</w:t>
      </w:r>
      <w:r w:rsidR="00B425A4">
        <w:rPr>
          <w:rFonts w:ascii="Arial" w:hAnsi="Arial" w:cs="Arial"/>
          <w:bCs/>
          <w:sz w:val="22"/>
          <w:szCs w:val="22"/>
        </w:rPr>
        <w:t>a</w:t>
      </w:r>
      <w:r w:rsidR="00591E31">
        <w:rPr>
          <w:rFonts w:ascii="Arial" w:hAnsi="Arial" w:cs="Arial"/>
          <w:bCs/>
          <w:sz w:val="22"/>
          <w:szCs w:val="22"/>
        </w:rPr>
        <w:t xml:space="preserve"> in zanesljivost rezultatov </w:t>
      </w:r>
      <w:r w:rsidR="00B425A4">
        <w:rPr>
          <w:rFonts w:ascii="Arial" w:hAnsi="Arial" w:cs="Arial"/>
          <w:bCs/>
          <w:sz w:val="22"/>
          <w:szCs w:val="22"/>
        </w:rPr>
        <w:t xml:space="preserve">analiz tveganja </w:t>
      </w:r>
      <w:r w:rsidR="00591E31">
        <w:rPr>
          <w:rFonts w:ascii="Arial" w:hAnsi="Arial" w:cs="Arial"/>
          <w:bCs/>
          <w:sz w:val="22"/>
          <w:szCs w:val="22"/>
        </w:rPr>
        <w:t>uporabljene oznake</w:t>
      </w:r>
      <w:r w:rsidR="00B425A4">
        <w:rPr>
          <w:rFonts w:ascii="Arial" w:hAnsi="Arial" w:cs="Arial"/>
          <w:bCs/>
          <w:sz w:val="22"/>
          <w:szCs w:val="22"/>
        </w:rPr>
        <w:t>,</w:t>
      </w:r>
      <w:r w:rsidR="00591E31">
        <w:rPr>
          <w:rFonts w:ascii="Arial" w:hAnsi="Arial" w:cs="Arial"/>
          <w:bCs/>
          <w:sz w:val="22"/>
          <w:szCs w:val="22"/>
        </w:rPr>
        <w:t xml:space="preserve"> prikazane v spodnjih tabelah. </w:t>
      </w:r>
    </w:p>
    <w:p w14:paraId="682716C7" w14:textId="77777777" w:rsidR="00591E31" w:rsidRPr="006D1EA2" w:rsidRDefault="00591E31" w:rsidP="007C14AC">
      <w:pPr>
        <w:rPr>
          <w:rFonts w:ascii="Arial" w:hAnsi="Arial" w:cs="Arial"/>
          <w:bCs/>
          <w:sz w:val="22"/>
          <w:szCs w:val="22"/>
        </w:rPr>
      </w:pPr>
    </w:p>
    <w:p w14:paraId="3EA1BD77" w14:textId="77777777" w:rsidR="00E90F70" w:rsidRDefault="00E90F70" w:rsidP="007C14AC">
      <w:pPr>
        <w:rPr>
          <w:rFonts w:ascii="Arial" w:hAnsi="Arial" w:cs="Arial"/>
          <w:b/>
          <w:bCs/>
          <w:sz w:val="22"/>
          <w:szCs w:val="22"/>
        </w:rPr>
      </w:pPr>
    </w:p>
    <w:tbl>
      <w:tblPr>
        <w:tblW w:w="3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26"/>
      </w:tblGrid>
      <w:tr w:rsidR="00AA36AD" w:rsidRPr="004B7799" w14:paraId="19B2F35D" w14:textId="77777777" w:rsidTr="004B7799">
        <w:tc>
          <w:tcPr>
            <w:tcW w:w="3969" w:type="dxa"/>
            <w:gridSpan w:val="2"/>
            <w:shd w:val="clear" w:color="auto" w:fill="auto"/>
          </w:tcPr>
          <w:p w14:paraId="5DEE4AA8" w14:textId="77777777" w:rsidR="00AA36AD" w:rsidRPr="004B7799" w:rsidRDefault="00AA36AD" w:rsidP="00375E96">
            <w:pPr>
              <w:spacing w:before="60" w:after="60"/>
              <w:rPr>
                <w:rFonts w:ascii="Arial" w:hAnsi="Arial" w:cs="Arial"/>
                <w:b/>
                <w:sz w:val="18"/>
                <w:szCs w:val="18"/>
              </w:rPr>
            </w:pPr>
            <w:r w:rsidRPr="004B7799">
              <w:rPr>
                <w:rFonts w:ascii="Arial" w:hAnsi="Arial" w:cs="Arial"/>
                <w:b/>
                <w:sz w:val="18"/>
                <w:szCs w:val="18"/>
              </w:rPr>
              <w:t>STOPNJE VPLIVOV IN VERJETNOSTI</w:t>
            </w:r>
          </w:p>
        </w:tc>
      </w:tr>
      <w:tr w:rsidR="00AA36AD" w:rsidRPr="004B7799" w14:paraId="4E22DC58" w14:textId="77777777" w:rsidTr="004B7799">
        <w:tc>
          <w:tcPr>
            <w:tcW w:w="1843" w:type="dxa"/>
            <w:shd w:val="clear" w:color="auto" w:fill="auto"/>
          </w:tcPr>
          <w:p w14:paraId="012EF295" w14:textId="77777777" w:rsidR="00AA36AD" w:rsidRPr="004B7799" w:rsidRDefault="00AA36AD" w:rsidP="00375E96">
            <w:pPr>
              <w:spacing w:before="60" w:after="60"/>
              <w:jc w:val="center"/>
              <w:rPr>
                <w:rFonts w:ascii="Arial" w:hAnsi="Arial" w:cs="Arial"/>
                <w:b/>
                <w:sz w:val="18"/>
                <w:szCs w:val="18"/>
              </w:rPr>
            </w:pPr>
            <w:r w:rsidRPr="004B7799">
              <w:rPr>
                <w:rFonts w:ascii="Arial" w:hAnsi="Arial" w:cs="Arial"/>
                <w:b/>
                <w:sz w:val="18"/>
                <w:szCs w:val="18"/>
              </w:rPr>
              <w:t>1</w:t>
            </w:r>
          </w:p>
        </w:tc>
        <w:tc>
          <w:tcPr>
            <w:tcW w:w="2126" w:type="dxa"/>
            <w:shd w:val="clear" w:color="auto" w:fill="auto"/>
          </w:tcPr>
          <w:p w14:paraId="011CEFA9" w14:textId="77777777" w:rsidR="00AA36AD" w:rsidRPr="004B7799" w:rsidRDefault="00AA36AD" w:rsidP="00375E96">
            <w:pPr>
              <w:spacing w:before="60" w:after="60"/>
              <w:rPr>
                <w:rFonts w:ascii="Arial" w:hAnsi="Arial" w:cs="Arial"/>
                <w:sz w:val="18"/>
                <w:szCs w:val="18"/>
              </w:rPr>
            </w:pPr>
            <w:r w:rsidRPr="004B7799">
              <w:rPr>
                <w:rFonts w:ascii="Arial" w:hAnsi="Arial" w:cs="Arial"/>
                <w:sz w:val="18"/>
                <w:szCs w:val="18"/>
              </w:rPr>
              <w:t>zelo majhna</w:t>
            </w:r>
          </w:p>
        </w:tc>
      </w:tr>
      <w:tr w:rsidR="00AA36AD" w:rsidRPr="004B7799" w14:paraId="267C8181" w14:textId="77777777" w:rsidTr="004B7799">
        <w:tc>
          <w:tcPr>
            <w:tcW w:w="1843" w:type="dxa"/>
            <w:shd w:val="clear" w:color="auto" w:fill="auto"/>
          </w:tcPr>
          <w:p w14:paraId="2A6BF8EB" w14:textId="77777777" w:rsidR="00AA36AD" w:rsidRPr="004B7799" w:rsidRDefault="00AA36AD" w:rsidP="00375E96">
            <w:pPr>
              <w:spacing w:before="60" w:after="60"/>
              <w:jc w:val="center"/>
              <w:rPr>
                <w:rFonts w:ascii="Arial" w:hAnsi="Arial" w:cs="Arial"/>
                <w:b/>
                <w:sz w:val="18"/>
                <w:szCs w:val="18"/>
              </w:rPr>
            </w:pPr>
            <w:r w:rsidRPr="004B7799">
              <w:rPr>
                <w:rFonts w:ascii="Arial" w:hAnsi="Arial" w:cs="Arial"/>
                <w:b/>
                <w:sz w:val="18"/>
                <w:szCs w:val="18"/>
              </w:rPr>
              <w:t>2</w:t>
            </w:r>
          </w:p>
        </w:tc>
        <w:tc>
          <w:tcPr>
            <w:tcW w:w="2126" w:type="dxa"/>
            <w:shd w:val="clear" w:color="auto" w:fill="auto"/>
          </w:tcPr>
          <w:p w14:paraId="0B390B8B" w14:textId="77777777" w:rsidR="00AA36AD" w:rsidRPr="004B7799" w:rsidRDefault="00AA36AD" w:rsidP="00375E96">
            <w:pPr>
              <w:spacing w:before="60" w:after="60"/>
              <w:rPr>
                <w:rFonts w:ascii="Arial" w:hAnsi="Arial" w:cs="Arial"/>
                <w:sz w:val="18"/>
                <w:szCs w:val="18"/>
              </w:rPr>
            </w:pPr>
            <w:r w:rsidRPr="004B7799">
              <w:rPr>
                <w:rFonts w:ascii="Arial" w:hAnsi="Arial" w:cs="Arial"/>
                <w:sz w:val="18"/>
                <w:szCs w:val="18"/>
              </w:rPr>
              <w:t>majhna</w:t>
            </w:r>
          </w:p>
        </w:tc>
      </w:tr>
      <w:tr w:rsidR="00AA36AD" w:rsidRPr="004B7799" w14:paraId="5A8687A9" w14:textId="77777777" w:rsidTr="004B7799">
        <w:tc>
          <w:tcPr>
            <w:tcW w:w="1843" w:type="dxa"/>
            <w:shd w:val="clear" w:color="auto" w:fill="auto"/>
          </w:tcPr>
          <w:p w14:paraId="1180F993" w14:textId="77777777" w:rsidR="00AA36AD" w:rsidRPr="004B7799" w:rsidRDefault="00AA36AD" w:rsidP="00375E96">
            <w:pPr>
              <w:spacing w:before="60" w:after="60"/>
              <w:jc w:val="center"/>
              <w:rPr>
                <w:rFonts w:ascii="Arial" w:hAnsi="Arial" w:cs="Arial"/>
                <w:b/>
                <w:sz w:val="18"/>
                <w:szCs w:val="18"/>
              </w:rPr>
            </w:pPr>
            <w:r w:rsidRPr="004B7799">
              <w:rPr>
                <w:rFonts w:ascii="Arial" w:hAnsi="Arial" w:cs="Arial"/>
                <w:b/>
                <w:sz w:val="18"/>
                <w:szCs w:val="18"/>
              </w:rPr>
              <w:t>3</w:t>
            </w:r>
          </w:p>
        </w:tc>
        <w:tc>
          <w:tcPr>
            <w:tcW w:w="2126" w:type="dxa"/>
            <w:shd w:val="clear" w:color="auto" w:fill="auto"/>
          </w:tcPr>
          <w:p w14:paraId="1BF3295D" w14:textId="77777777" w:rsidR="00AA36AD" w:rsidRPr="004B7799" w:rsidRDefault="00AA36AD" w:rsidP="00375E96">
            <w:pPr>
              <w:spacing w:before="60" w:after="60"/>
              <w:rPr>
                <w:rFonts w:ascii="Arial" w:hAnsi="Arial" w:cs="Arial"/>
                <w:sz w:val="18"/>
                <w:szCs w:val="18"/>
              </w:rPr>
            </w:pPr>
            <w:r w:rsidRPr="004B7799">
              <w:rPr>
                <w:rFonts w:ascii="Arial" w:hAnsi="Arial" w:cs="Arial"/>
                <w:sz w:val="18"/>
                <w:szCs w:val="18"/>
              </w:rPr>
              <w:t>srednja</w:t>
            </w:r>
          </w:p>
        </w:tc>
      </w:tr>
      <w:tr w:rsidR="00AA36AD" w:rsidRPr="004B7799" w14:paraId="0E18BB5D" w14:textId="77777777" w:rsidTr="004B7799">
        <w:tc>
          <w:tcPr>
            <w:tcW w:w="1843" w:type="dxa"/>
            <w:shd w:val="clear" w:color="auto" w:fill="auto"/>
          </w:tcPr>
          <w:p w14:paraId="760F450B" w14:textId="77777777" w:rsidR="00AA36AD" w:rsidRPr="004B7799" w:rsidRDefault="00AA36AD" w:rsidP="00375E96">
            <w:pPr>
              <w:spacing w:before="60" w:after="60"/>
              <w:jc w:val="center"/>
              <w:rPr>
                <w:rFonts w:ascii="Arial" w:hAnsi="Arial" w:cs="Arial"/>
                <w:b/>
                <w:sz w:val="18"/>
                <w:szCs w:val="18"/>
              </w:rPr>
            </w:pPr>
            <w:r w:rsidRPr="004B7799">
              <w:rPr>
                <w:rFonts w:ascii="Arial" w:hAnsi="Arial" w:cs="Arial"/>
                <w:b/>
                <w:sz w:val="18"/>
                <w:szCs w:val="18"/>
              </w:rPr>
              <w:t>4</w:t>
            </w:r>
          </w:p>
        </w:tc>
        <w:tc>
          <w:tcPr>
            <w:tcW w:w="2126" w:type="dxa"/>
            <w:shd w:val="clear" w:color="auto" w:fill="auto"/>
          </w:tcPr>
          <w:p w14:paraId="42D8B15B" w14:textId="77777777" w:rsidR="00AA36AD" w:rsidRPr="004B7799" w:rsidRDefault="00AA36AD" w:rsidP="00375E96">
            <w:pPr>
              <w:spacing w:before="60" w:after="60"/>
              <w:rPr>
                <w:rFonts w:ascii="Arial" w:hAnsi="Arial" w:cs="Arial"/>
                <w:sz w:val="18"/>
                <w:szCs w:val="18"/>
              </w:rPr>
            </w:pPr>
            <w:r w:rsidRPr="004B7799">
              <w:rPr>
                <w:rFonts w:ascii="Arial" w:hAnsi="Arial" w:cs="Arial"/>
                <w:sz w:val="18"/>
                <w:szCs w:val="18"/>
              </w:rPr>
              <w:t>velika</w:t>
            </w:r>
          </w:p>
        </w:tc>
      </w:tr>
      <w:tr w:rsidR="00AA36AD" w:rsidRPr="004B7799" w14:paraId="2B2215C2" w14:textId="77777777" w:rsidTr="004B7799">
        <w:tc>
          <w:tcPr>
            <w:tcW w:w="1843" w:type="dxa"/>
            <w:shd w:val="clear" w:color="auto" w:fill="auto"/>
          </w:tcPr>
          <w:p w14:paraId="65D8A750" w14:textId="77777777" w:rsidR="00AA36AD" w:rsidRPr="004B7799" w:rsidRDefault="00AA36AD" w:rsidP="00375E96">
            <w:pPr>
              <w:spacing w:before="60" w:after="60"/>
              <w:jc w:val="center"/>
              <w:rPr>
                <w:rFonts w:ascii="Arial" w:hAnsi="Arial" w:cs="Arial"/>
                <w:b/>
                <w:sz w:val="18"/>
                <w:szCs w:val="18"/>
              </w:rPr>
            </w:pPr>
            <w:r w:rsidRPr="004B7799">
              <w:rPr>
                <w:rFonts w:ascii="Arial" w:hAnsi="Arial" w:cs="Arial"/>
                <w:b/>
                <w:sz w:val="18"/>
                <w:szCs w:val="18"/>
              </w:rPr>
              <w:t>5</w:t>
            </w:r>
          </w:p>
        </w:tc>
        <w:tc>
          <w:tcPr>
            <w:tcW w:w="2126" w:type="dxa"/>
            <w:shd w:val="clear" w:color="auto" w:fill="auto"/>
          </w:tcPr>
          <w:p w14:paraId="4397A1AC" w14:textId="77777777" w:rsidR="00AA36AD" w:rsidRPr="004B7799" w:rsidRDefault="00AA36AD" w:rsidP="00375E96">
            <w:pPr>
              <w:spacing w:before="60" w:after="60"/>
              <w:rPr>
                <w:rFonts w:ascii="Arial" w:hAnsi="Arial" w:cs="Arial"/>
                <w:sz w:val="18"/>
                <w:szCs w:val="18"/>
              </w:rPr>
            </w:pPr>
            <w:r w:rsidRPr="004B7799">
              <w:rPr>
                <w:rFonts w:ascii="Arial" w:hAnsi="Arial" w:cs="Arial"/>
                <w:sz w:val="18"/>
                <w:szCs w:val="18"/>
              </w:rPr>
              <w:t>zelo velika</w:t>
            </w:r>
          </w:p>
        </w:tc>
      </w:tr>
    </w:tbl>
    <w:p w14:paraId="55A977E3" w14:textId="77777777" w:rsidR="006F3D47" w:rsidRPr="006F3D47" w:rsidRDefault="006F3D47" w:rsidP="006F3D47">
      <w:pPr>
        <w:rPr>
          <w:vanish/>
        </w:rPr>
      </w:pPr>
    </w:p>
    <w:tbl>
      <w:tblPr>
        <w:tblpPr w:leftFromText="141" w:rightFromText="141" w:vertAnchor="page" w:horzAnchor="page" w:tblpX="5728" w:tblpY="39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406"/>
      </w:tblGrid>
      <w:tr w:rsidR="00B51732" w:rsidRPr="004B7799" w14:paraId="170E01BF" w14:textId="77777777" w:rsidTr="00F91126">
        <w:trPr>
          <w:trHeight w:val="516"/>
        </w:trPr>
        <w:tc>
          <w:tcPr>
            <w:tcW w:w="2173" w:type="dxa"/>
            <w:gridSpan w:val="2"/>
            <w:shd w:val="clear" w:color="auto" w:fill="FFFFFF"/>
            <w:vAlign w:val="center"/>
          </w:tcPr>
          <w:p w14:paraId="61691315" w14:textId="77777777" w:rsidR="00B51732" w:rsidRPr="004B7799" w:rsidRDefault="00B51732" w:rsidP="00F91126">
            <w:pPr>
              <w:spacing w:before="60" w:after="60"/>
              <w:rPr>
                <w:rFonts w:ascii="Arial" w:hAnsi="Arial" w:cs="Arial"/>
                <w:sz w:val="18"/>
                <w:szCs w:val="18"/>
              </w:rPr>
            </w:pPr>
            <w:r w:rsidRPr="004B7799">
              <w:rPr>
                <w:rFonts w:ascii="Arial" w:hAnsi="Arial" w:cs="Arial"/>
                <w:b/>
                <w:sz w:val="18"/>
                <w:szCs w:val="18"/>
              </w:rPr>
              <w:t>STOPNJE TVEGANJA</w:t>
            </w:r>
          </w:p>
        </w:tc>
      </w:tr>
      <w:tr w:rsidR="00B51732" w:rsidRPr="004B7799" w14:paraId="6AEA85C0" w14:textId="77777777" w:rsidTr="00F91126">
        <w:trPr>
          <w:trHeight w:val="259"/>
        </w:trPr>
        <w:tc>
          <w:tcPr>
            <w:tcW w:w="767" w:type="dxa"/>
            <w:shd w:val="clear" w:color="auto" w:fill="FF0000"/>
          </w:tcPr>
          <w:p w14:paraId="0F65AC32" w14:textId="77777777" w:rsidR="00B51732" w:rsidRPr="004B7799" w:rsidRDefault="00B51732" w:rsidP="00F91126">
            <w:pPr>
              <w:rPr>
                <w:rFonts w:ascii="Arial" w:hAnsi="Arial" w:cs="Arial"/>
                <w:sz w:val="18"/>
                <w:szCs w:val="18"/>
              </w:rPr>
            </w:pPr>
          </w:p>
        </w:tc>
        <w:tc>
          <w:tcPr>
            <w:tcW w:w="1406" w:type="dxa"/>
            <w:shd w:val="clear" w:color="auto" w:fill="auto"/>
            <w:vAlign w:val="center"/>
          </w:tcPr>
          <w:p w14:paraId="4A8BA94B" w14:textId="77777777" w:rsidR="00B51732" w:rsidRPr="004B7799" w:rsidRDefault="00B51732" w:rsidP="00F91126">
            <w:pPr>
              <w:spacing w:before="60" w:after="60"/>
              <w:rPr>
                <w:rFonts w:ascii="Arial" w:hAnsi="Arial" w:cs="Arial"/>
                <w:sz w:val="18"/>
                <w:szCs w:val="18"/>
              </w:rPr>
            </w:pPr>
            <w:r w:rsidRPr="004B7799">
              <w:rPr>
                <w:rFonts w:ascii="Arial" w:hAnsi="Arial" w:cs="Arial"/>
                <w:sz w:val="18"/>
                <w:szCs w:val="18"/>
              </w:rPr>
              <w:t>ZELO VELIKA</w:t>
            </w:r>
          </w:p>
        </w:tc>
      </w:tr>
      <w:tr w:rsidR="00B51732" w:rsidRPr="004B7799" w14:paraId="154C220F" w14:textId="77777777" w:rsidTr="00F91126">
        <w:trPr>
          <w:trHeight w:val="275"/>
        </w:trPr>
        <w:tc>
          <w:tcPr>
            <w:tcW w:w="767" w:type="dxa"/>
            <w:shd w:val="clear" w:color="auto" w:fill="FFC000"/>
          </w:tcPr>
          <w:p w14:paraId="4219F8FB" w14:textId="77777777" w:rsidR="00B51732" w:rsidRPr="004B7799" w:rsidRDefault="00B51732" w:rsidP="00F91126">
            <w:pPr>
              <w:rPr>
                <w:rFonts w:ascii="Arial" w:hAnsi="Arial" w:cs="Arial"/>
                <w:sz w:val="18"/>
                <w:szCs w:val="18"/>
              </w:rPr>
            </w:pPr>
          </w:p>
        </w:tc>
        <w:tc>
          <w:tcPr>
            <w:tcW w:w="1406" w:type="dxa"/>
            <w:shd w:val="clear" w:color="auto" w:fill="auto"/>
            <w:vAlign w:val="center"/>
          </w:tcPr>
          <w:p w14:paraId="7971941D" w14:textId="77777777" w:rsidR="00B51732" w:rsidRPr="004B7799" w:rsidRDefault="00B51732" w:rsidP="00F91126">
            <w:pPr>
              <w:spacing w:before="60" w:after="60"/>
              <w:rPr>
                <w:rFonts w:ascii="Arial" w:hAnsi="Arial" w:cs="Arial"/>
                <w:sz w:val="18"/>
                <w:szCs w:val="18"/>
              </w:rPr>
            </w:pPr>
            <w:r w:rsidRPr="004B7799">
              <w:rPr>
                <w:rFonts w:ascii="Arial" w:hAnsi="Arial" w:cs="Arial"/>
                <w:sz w:val="18"/>
                <w:szCs w:val="18"/>
              </w:rPr>
              <w:t>VELIKA</w:t>
            </w:r>
          </w:p>
        </w:tc>
      </w:tr>
      <w:tr w:rsidR="00B51732" w:rsidRPr="004B7799" w14:paraId="099B8579" w14:textId="77777777" w:rsidTr="00F91126">
        <w:trPr>
          <w:trHeight w:val="250"/>
        </w:trPr>
        <w:tc>
          <w:tcPr>
            <w:tcW w:w="767" w:type="dxa"/>
            <w:shd w:val="clear" w:color="auto" w:fill="FFFF00"/>
          </w:tcPr>
          <w:p w14:paraId="24C3674D" w14:textId="77777777" w:rsidR="00B51732" w:rsidRPr="004B7799" w:rsidRDefault="00B51732" w:rsidP="00F91126">
            <w:pPr>
              <w:rPr>
                <w:rFonts w:ascii="Arial" w:hAnsi="Arial" w:cs="Arial"/>
                <w:sz w:val="18"/>
                <w:szCs w:val="18"/>
              </w:rPr>
            </w:pPr>
          </w:p>
        </w:tc>
        <w:tc>
          <w:tcPr>
            <w:tcW w:w="1406" w:type="dxa"/>
            <w:shd w:val="clear" w:color="auto" w:fill="auto"/>
            <w:vAlign w:val="center"/>
          </w:tcPr>
          <w:p w14:paraId="775EC43E" w14:textId="77777777" w:rsidR="00B51732" w:rsidRPr="004B7799" w:rsidRDefault="00B51732" w:rsidP="00F91126">
            <w:pPr>
              <w:spacing w:before="60" w:after="60"/>
              <w:rPr>
                <w:rFonts w:ascii="Arial" w:hAnsi="Arial" w:cs="Arial"/>
                <w:sz w:val="18"/>
                <w:szCs w:val="18"/>
              </w:rPr>
            </w:pPr>
            <w:r w:rsidRPr="004B7799">
              <w:rPr>
                <w:rFonts w:ascii="Arial" w:hAnsi="Arial" w:cs="Arial"/>
                <w:sz w:val="18"/>
                <w:szCs w:val="18"/>
              </w:rPr>
              <w:t>SREDNJA</w:t>
            </w:r>
          </w:p>
        </w:tc>
      </w:tr>
      <w:tr w:rsidR="00B51732" w:rsidRPr="004B7799" w14:paraId="43A0A15F" w14:textId="77777777" w:rsidTr="00F91126">
        <w:trPr>
          <w:trHeight w:val="257"/>
        </w:trPr>
        <w:tc>
          <w:tcPr>
            <w:tcW w:w="767" w:type="dxa"/>
            <w:shd w:val="clear" w:color="auto" w:fill="00B050"/>
          </w:tcPr>
          <w:p w14:paraId="2E5C2BAE" w14:textId="77777777" w:rsidR="00B51732" w:rsidRPr="004B7799" w:rsidRDefault="00B51732" w:rsidP="00F91126">
            <w:pPr>
              <w:rPr>
                <w:rFonts w:ascii="Arial" w:hAnsi="Arial" w:cs="Arial"/>
                <w:sz w:val="18"/>
                <w:szCs w:val="18"/>
              </w:rPr>
            </w:pPr>
          </w:p>
        </w:tc>
        <w:tc>
          <w:tcPr>
            <w:tcW w:w="1406" w:type="dxa"/>
            <w:shd w:val="clear" w:color="auto" w:fill="auto"/>
            <w:vAlign w:val="center"/>
          </w:tcPr>
          <w:p w14:paraId="210478F2" w14:textId="77777777" w:rsidR="00B51732" w:rsidRPr="004B7799" w:rsidRDefault="00B51732" w:rsidP="00F91126">
            <w:pPr>
              <w:spacing w:before="60" w:after="60"/>
              <w:rPr>
                <w:rFonts w:ascii="Arial" w:hAnsi="Arial" w:cs="Arial"/>
                <w:sz w:val="18"/>
                <w:szCs w:val="18"/>
              </w:rPr>
            </w:pPr>
            <w:r w:rsidRPr="004B7799">
              <w:rPr>
                <w:rFonts w:ascii="Arial" w:hAnsi="Arial" w:cs="Arial"/>
                <w:sz w:val="18"/>
                <w:szCs w:val="18"/>
              </w:rPr>
              <w:t>MAJHNA</w:t>
            </w:r>
          </w:p>
        </w:tc>
      </w:tr>
    </w:tbl>
    <w:p w14:paraId="045BA1F7" w14:textId="77777777" w:rsidR="004B7799" w:rsidRPr="004B7799" w:rsidRDefault="004B7799" w:rsidP="004B7799">
      <w:pPr>
        <w:rPr>
          <w:vanish/>
        </w:rPr>
      </w:pPr>
    </w:p>
    <w:tbl>
      <w:tblPr>
        <w:tblpPr w:leftFromText="141" w:rightFromText="141" w:vertAnchor="page" w:horzAnchor="margin" w:tblpY="8296"/>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685"/>
      </w:tblGrid>
      <w:tr w:rsidR="007A37ED" w:rsidRPr="004B7799" w14:paraId="256483E6" w14:textId="77777777" w:rsidTr="007A37ED">
        <w:tc>
          <w:tcPr>
            <w:tcW w:w="4395" w:type="dxa"/>
            <w:shd w:val="clear" w:color="auto" w:fill="auto"/>
          </w:tcPr>
          <w:p w14:paraId="4A613C26" w14:textId="77777777" w:rsidR="007A37ED" w:rsidRPr="004B7799" w:rsidRDefault="007A37ED" w:rsidP="007A37ED">
            <w:pPr>
              <w:spacing w:before="60" w:after="60"/>
              <w:rPr>
                <w:rFonts w:ascii="Arial" w:hAnsi="Arial" w:cs="Arial"/>
                <w:b/>
                <w:sz w:val="18"/>
                <w:szCs w:val="18"/>
              </w:rPr>
            </w:pPr>
            <w:r w:rsidRPr="004B7799">
              <w:rPr>
                <w:rFonts w:ascii="Arial" w:hAnsi="Arial" w:cs="Arial"/>
                <w:b/>
                <w:sz w:val="18"/>
                <w:szCs w:val="18"/>
              </w:rPr>
              <w:t>ZANESLJIVOST REZULTATOV ANALIZ TVEGANJA</w:t>
            </w:r>
          </w:p>
        </w:tc>
        <w:tc>
          <w:tcPr>
            <w:tcW w:w="3685" w:type="dxa"/>
            <w:shd w:val="clear" w:color="auto" w:fill="auto"/>
          </w:tcPr>
          <w:p w14:paraId="0F4D5938" w14:textId="77777777" w:rsidR="007A37ED" w:rsidRPr="004B7799" w:rsidRDefault="007A37ED" w:rsidP="007A37ED">
            <w:pPr>
              <w:spacing w:before="60" w:after="60"/>
              <w:jc w:val="center"/>
              <w:rPr>
                <w:rFonts w:ascii="Arial" w:hAnsi="Arial" w:cs="Arial"/>
                <w:b/>
                <w:sz w:val="18"/>
                <w:szCs w:val="18"/>
              </w:rPr>
            </w:pPr>
            <w:r w:rsidRPr="004B7799">
              <w:rPr>
                <w:rFonts w:ascii="Arial" w:hAnsi="Arial" w:cs="Arial"/>
                <w:b/>
                <w:sz w:val="18"/>
                <w:szCs w:val="18"/>
              </w:rPr>
              <w:t>BARVA ZAPISA V MATRIKI TVEGANJA</w:t>
            </w:r>
          </w:p>
        </w:tc>
      </w:tr>
      <w:tr w:rsidR="007A37ED" w:rsidRPr="004B7799" w14:paraId="070DEA28" w14:textId="77777777" w:rsidTr="007A37ED">
        <w:tc>
          <w:tcPr>
            <w:tcW w:w="4395" w:type="dxa"/>
            <w:shd w:val="clear" w:color="auto" w:fill="auto"/>
          </w:tcPr>
          <w:p w14:paraId="1C24DE22" w14:textId="77777777" w:rsidR="007A37ED" w:rsidRPr="004B7799" w:rsidRDefault="007A37ED" w:rsidP="007A37ED">
            <w:pPr>
              <w:spacing w:before="60" w:after="60"/>
              <w:rPr>
                <w:rFonts w:ascii="Arial" w:hAnsi="Arial" w:cs="Arial"/>
                <w:sz w:val="18"/>
                <w:szCs w:val="18"/>
              </w:rPr>
            </w:pPr>
            <w:r w:rsidRPr="004B7799">
              <w:rPr>
                <w:rFonts w:ascii="Arial" w:hAnsi="Arial" w:cs="Arial"/>
                <w:sz w:val="18"/>
                <w:szCs w:val="18"/>
              </w:rPr>
              <w:t>Razmeroma zanesljiva</w:t>
            </w:r>
          </w:p>
        </w:tc>
        <w:tc>
          <w:tcPr>
            <w:tcW w:w="3685" w:type="dxa"/>
            <w:shd w:val="clear" w:color="auto" w:fill="auto"/>
          </w:tcPr>
          <w:p w14:paraId="4D6A6E15" w14:textId="77777777" w:rsidR="007A37ED" w:rsidRPr="004B7799" w:rsidRDefault="007A37ED" w:rsidP="007A37ED">
            <w:pPr>
              <w:spacing w:before="60" w:after="60"/>
              <w:jc w:val="center"/>
              <w:rPr>
                <w:rFonts w:ascii="Arial" w:hAnsi="Arial" w:cs="Arial"/>
                <w:sz w:val="18"/>
                <w:szCs w:val="18"/>
              </w:rPr>
            </w:pPr>
            <w:r w:rsidRPr="004B7799">
              <w:rPr>
                <w:rFonts w:ascii="Arial" w:hAnsi="Arial" w:cs="Arial"/>
                <w:sz w:val="18"/>
                <w:szCs w:val="18"/>
              </w:rPr>
              <w:t>črna</w:t>
            </w:r>
          </w:p>
        </w:tc>
      </w:tr>
      <w:tr w:rsidR="007A37ED" w:rsidRPr="004B7799" w14:paraId="611D7853" w14:textId="77777777" w:rsidTr="007A37ED">
        <w:tc>
          <w:tcPr>
            <w:tcW w:w="4395" w:type="dxa"/>
            <w:shd w:val="clear" w:color="auto" w:fill="auto"/>
          </w:tcPr>
          <w:p w14:paraId="3BDCC1CB" w14:textId="77777777" w:rsidR="007A37ED" w:rsidRPr="004B7799" w:rsidRDefault="007A37ED" w:rsidP="007A37ED">
            <w:pPr>
              <w:spacing w:before="60" w:after="60"/>
              <w:rPr>
                <w:rFonts w:ascii="Arial" w:hAnsi="Arial" w:cs="Arial"/>
                <w:sz w:val="18"/>
                <w:szCs w:val="18"/>
              </w:rPr>
            </w:pPr>
            <w:r w:rsidRPr="004B7799">
              <w:rPr>
                <w:rFonts w:ascii="Arial" w:hAnsi="Arial" w:cs="Arial"/>
                <w:sz w:val="18"/>
                <w:szCs w:val="18"/>
              </w:rPr>
              <w:t>Srednje zanesljiva</w:t>
            </w:r>
          </w:p>
        </w:tc>
        <w:tc>
          <w:tcPr>
            <w:tcW w:w="3685" w:type="dxa"/>
            <w:shd w:val="clear" w:color="auto" w:fill="auto"/>
          </w:tcPr>
          <w:p w14:paraId="1F036A9B" w14:textId="77777777" w:rsidR="007A37ED" w:rsidRPr="004B7799" w:rsidRDefault="007A37ED" w:rsidP="007A37ED">
            <w:pPr>
              <w:spacing w:before="60" w:after="60"/>
              <w:jc w:val="center"/>
              <w:rPr>
                <w:rFonts w:ascii="Arial" w:hAnsi="Arial" w:cs="Arial"/>
                <w:sz w:val="18"/>
                <w:szCs w:val="18"/>
              </w:rPr>
            </w:pPr>
            <w:r w:rsidRPr="004B7799">
              <w:rPr>
                <w:rFonts w:ascii="Arial" w:hAnsi="Arial" w:cs="Arial"/>
                <w:sz w:val="18"/>
                <w:szCs w:val="18"/>
              </w:rPr>
              <w:t>temno siva</w:t>
            </w:r>
          </w:p>
        </w:tc>
      </w:tr>
      <w:tr w:rsidR="007A37ED" w:rsidRPr="004B7799" w14:paraId="41BC29A4" w14:textId="77777777" w:rsidTr="007A37ED">
        <w:tc>
          <w:tcPr>
            <w:tcW w:w="4395" w:type="dxa"/>
            <w:shd w:val="clear" w:color="auto" w:fill="auto"/>
          </w:tcPr>
          <w:p w14:paraId="429DF4F3" w14:textId="77777777" w:rsidR="007A37ED" w:rsidRPr="004B7799" w:rsidRDefault="007A37ED" w:rsidP="007A37ED">
            <w:pPr>
              <w:spacing w:before="60" w:after="60"/>
              <w:rPr>
                <w:rFonts w:ascii="Arial" w:hAnsi="Arial" w:cs="Arial"/>
                <w:sz w:val="18"/>
                <w:szCs w:val="18"/>
              </w:rPr>
            </w:pPr>
            <w:r w:rsidRPr="004B7799">
              <w:rPr>
                <w:rFonts w:ascii="Arial" w:hAnsi="Arial" w:cs="Arial"/>
                <w:sz w:val="18"/>
                <w:szCs w:val="18"/>
              </w:rPr>
              <w:t>Razmeroma nezanesljiva</w:t>
            </w:r>
          </w:p>
        </w:tc>
        <w:tc>
          <w:tcPr>
            <w:tcW w:w="3685" w:type="dxa"/>
            <w:shd w:val="clear" w:color="auto" w:fill="auto"/>
          </w:tcPr>
          <w:p w14:paraId="40CADE3A" w14:textId="77777777" w:rsidR="007A37ED" w:rsidRPr="004B7799" w:rsidRDefault="007A37ED" w:rsidP="007A37ED">
            <w:pPr>
              <w:spacing w:before="60" w:after="60"/>
              <w:jc w:val="center"/>
              <w:rPr>
                <w:rFonts w:ascii="Arial" w:hAnsi="Arial" w:cs="Arial"/>
                <w:sz w:val="18"/>
                <w:szCs w:val="18"/>
              </w:rPr>
            </w:pPr>
            <w:r w:rsidRPr="004B7799">
              <w:rPr>
                <w:rFonts w:ascii="Arial" w:hAnsi="Arial" w:cs="Arial"/>
                <w:sz w:val="18"/>
                <w:szCs w:val="18"/>
              </w:rPr>
              <w:t>svetlo siva</w:t>
            </w:r>
          </w:p>
        </w:tc>
      </w:tr>
    </w:tbl>
    <w:p w14:paraId="6A9658DC" w14:textId="77777777" w:rsidR="007A37ED" w:rsidRDefault="007A37ED" w:rsidP="007C14AC">
      <w:pPr>
        <w:rPr>
          <w:rFonts w:ascii="Arial" w:hAnsi="Arial" w:cs="Arial"/>
          <w:b/>
          <w:bCs/>
          <w:sz w:val="22"/>
          <w:szCs w:val="22"/>
        </w:rPr>
      </w:pPr>
    </w:p>
    <w:p w14:paraId="24DBD96C" w14:textId="77777777" w:rsidR="007A37ED" w:rsidRDefault="007A37ED" w:rsidP="007C14AC">
      <w:pPr>
        <w:rPr>
          <w:rFonts w:ascii="Arial" w:hAnsi="Arial" w:cs="Arial"/>
          <w:b/>
          <w:bCs/>
          <w:sz w:val="22"/>
          <w:szCs w:val="22"/>
        </w:rPr>
      </w:pPr>
    </w:p>
    <w:p w14:paraId="2130D47C" w14:textId="77777777" w:rsidR="00906789" w:rsidRDefault="00AA36AD" w:rsidP="0085676F">
      <w:pPr>
        <w:pStyle w:val="Naslov3"/>
      </w:pPr>
      <w:r>
        <w:rPr>
          <w:bCs/>
        </w:rPr>
        <w:br w:type="page"/>
      </w:r>
      <w:r w:rsidR="009745BA">
        <w:lastRenderedPageBreak/>
        <w:t>5</w:t>
      </w:r>
      <w:r w:rsidR="006D1EA2" w:rsidRPr="00A83A2D">
        <w:t>.</w:t>
      </w:r>
      <w:r w:rsidR="00B51732">
        <w:t>2</w:t>
      </w:r>
      <w:r w:rsidR="006D1EA2" w:rsidRPr="00A83A2D">
        <w:t>.</w:t>
      </w:r>
      <w:r w:rsidR="006D1EA2">
        <w:t>1</w:t>
      </w:r>
      <w:r w:rsidR="006D1EA2" w:rsidRPr="00A83A2D">
        <w:tab/>
        <w:t xml:space="preserve">Matrika </w:t>
      </w:r>
      <w:r w:rsidR="00B425A4">
        <w:t xml:space="preserve">tveganja </w:t>
      </w:r>
      <w:r w:rsidR="00F91126">
        <w:t>za potres</w:t>
      </w:r>
      <w:r w:rsidR="00B425A4">
        <w:t xml:space="preserve"> - </w:t>
      </w:r>
      <w:r w:rsidR="006D1EA2" w:rsidRPr="00A83A2D">
        <w:t>vpliv</w:t>
      </w:r>
      <w:r w:rsidR="00B425A4">
        <w:t>i</w:t>
      </w:r>
      <w:r w:rsidR="006D1EA2" w:rsidRPr="00A83A2D">
        <w:t xml:space="preserve"> na </w:t>
      </w:r>
      <w:r w:rsidR="006D1EA2">
        <w:t>ljudi</w:t>
      </w:r>
    </w:p>
    <w:p w14:paraId="69546120" w14:textId="77777777" w:rsidR="00B3777D" w:rsidRPr="007C14AC" w:rsidRDefault="00B3777D" w:rsidP="007C14AC">
      <w:pPr>
        <w:rPr>
          <w:rFonts w:ascii="Arial" w:hAnsi="Arial" w:cs="Arial"/>
          <w:b/>
          <w:bCs/>
          <w:sz w:val="22"/>
          <w:szCs w:val="22"/>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47"/>
        <w:gridCol w:w="1519"/>
        <w:gridCol w:w="1559"/>
        <w:gridCol w:w="1560"/>
        <w:gridCol w:w="1559"/>
      </w:tblGrid>
      <w:tr w:rsidR="007C14AC" w14:paraId="68B0C22A" w14:textId="77777777" w:rsidTr="007405BE">
        <w:trPr>
          <w:trHeight w:val="1971"/>
        </w:trPr>
        <w:tc>
          <w:tcPr>
            <w:tcW w:w="567" w:type="dxa"/>
            <w:vMerge w:val="restart"/>
            <w:tcBorders>
              <w:top w:val="nil"/>
              <w:left w:val="nil"/>
              <w:bottom w:val="nil"/>
              <w:right w:val="nil"/>
            </w:tcBorders>
            <w:shd w:val="clear" w:color="auto" w:fill="FFFFFF"/>
            <w:textDirection w:val="btLr"/>
          </w:tcPr>
          <w:p w14:paraId="651EFEC9" w14:textId="77777777" w:rsidR="007C14AC" w:rsidRPr="00B3777D" w:rsidRDefault="00906789" w:rsidP="00B3777D">
            <w:pPr>
              <w:jc w:val="center"/>
              <w:rPr>
                <w:rFonts w:ascii="Arial" w:hAnsi="Arial" w:cs="Arial"/>
                <w:b/>
                <w:sz w:val="28"/>
                <w:szCs w:val="28"/>
              </w:rPr>
            </w:pPr>
            <w:r w:rsidRPr="00B3777D">
              <w:rPr>
                <w:rFonts w:ascii="Arial" w:hAnsi="Arial" w:cs="Arial"/>
                <w:b/>
                <w:sz w:val="28"/>
                <w:szCs w:val="28"/>
              </w:rPr>
              <w:t>Vpliv na ljudi</w:t>
            </w:r>
          </w:p>
        </w:tc>
        <w:tc>
          <w:tcPr>
            <w:tcW w:w="621" w:type="dxa"/>
            <w:vMerge w:val="restart"/>
            <w:tcBorders>
              <w:top w:val="nil"/>
              <w:left w:val="nil"/>
            </w:tcBorders>
            <w:shd w:val="clear" w:color="auto" w:fill="FFFFFF"/>
          </w:tcPr>
          <w:p w14:paraId="71215004" w14:textId="77777777" w:rsidR="007C14AC" w:rsidRPr="00B3777D" w:rsidRDefault="007C14AC" w:rsidP="00B3777D">
            <w:pPr>
              <w:jc w:val="center"/>
              <w:rPr>
                <w:rFonts w:ascii="Arial" w:hAnsi="Arial" w:cs="Arial"/>
                <w:b/>
                <w:sz w:val="28"/>
                <w:szCs w:val="28"/>
              </w:rPr>
            </w:pPr>
          </w:p>
          <w:p w14:paraId="260791FB" w14:textId="77777777" w:rsidR="007C14AC" w:rsidRPr="00B3777D" w:rsidRDefault="007C14AC" w:rsidP="00B3777D">
            <w:pPr>
              <w:jc w:val="center"/>
              <w:rPr>
                <w:rFonts w:ascii="Arial" w:hAnsi="Arial" w:cs="Arial"/>
                <w:b/>
                <w:sz w:val="28"/>
                <w:szCs w:val="28"/>
              </w:rPr>
            </w:pPr>
          </w:p>
          <w:p w14:paraId="0B780CA6" w14:textId="77777777" w:rsidR="007C14AC" w:rsidRPr="00B3777D" w:rsidRDefault="007C14AC" w:rsidP="00B3777D">
            <w:pPr>
              <w:jc w:val="center"/>
              <w:rPr>
                <w:rFonts w:ascii="Arial" w:hAnsi="Arial" w:cs="Arial"/>
                <w:b/>
                <w:sz w:val="28"/>
                <w:szCs w:val="28"/>
              </w:rPr>
            </w:pPr>
            <w:r w:rsidRPr="00B3777D">
              <w:rPr>
                <w:rFonts w:ascii="Arial" w:hAnsi="Arial" w:cs="Arial"/>
                <w:b/>
                <w:sz w:val="28"/>
                <w:szCs w:val="28"/>
              </w:rPr>
              <w:t>5</w:t>
            </w:r>
          </w:p>
          <w:p w14:paraId="1789F434" w14:textId="77777777" w:rsidR="007C14AC" w:rsidRPr="00B3777D" w:rsidRDefault="007C14AC" w:rsidP="00B3777D">
            <w:pPr>
              <w:jc w:val="center"/>
              <w:rPr>
                <w:rFonts w:ascii="Arial" w:hAnsi="Arial" w:cs="Arial"/>
                <w:b/>
                <w:sz w:val="28"/>
                <w:szCs w:val="28"/>
              </w:rPr>
            </w:pPr>
          </w:p>
          <w:p w14:paraId="226A35B3" w14:textId="77777777" w:rsidR="007C14AC" w:rsidRPr="00B3777D" w:rsidRDefault="007C14AC" w:rsidP="00B3777D">
            <w:pPr>
              <w:jc w:val="center"/>
              <w:rPr>
                <w:rFonts w:ascii="Arial" w:hAnsi="Arial" w:cs="Arial"/>
                <w:b/>
                <w:sz w:val="28"/>
                <w:szCs w:val="28"/>
              </w:rPr>
            </w:pPr>
          </w:p>
          <w:p w14:paraId="5F9AE074" w14:textId="77777777" w:rsidR="007C14AC" w:rsidRPr="00B3777D" w:rsidRDefault="007C14AC" w:rsidP="00B3777D">
            <w:pPr>
              <w:jc w:val="center"/>
              <w:rPr>
                <w:rFonts w:ascii="Arial" w:hAnsi="Arial" w:cs="Arial"/>
                <w:b/>
                <w:sz w:val="28"/>
                <w:szCs w:val="28"/>
              </w:rPr>
            </w:pPr>
          </w:p>
          <w:p w14:paraId="53A1A678" w14:textId="77777777" w:rsidR="007C14AC" w:rsidRPr="00B3777D" w:rsidRDefault="00B3777D" w:rsidP="00B3777D">
            <w:pPr>
              <w:jc w:val="center"/>
              <w:rPr>
                <w:rFonts w:ascii="Arial" w:hAnsi="Arial" w:cs="Arial"/>
                <w:b/>
                <w:sz w:val="28"/>
                <w:szCs w:val="28"/>
              </w:rPr>
            </w:pPr>
            <w:r>
              <w:rPr>
                <w:rFonts w:ascii="Arial" w:hAnsi="Arial" w:cs="Arial"/>
                <w:b/>
                <w:sz w:val="28"/>
                <w:szCs w:val="28"/>
              </w:rPr>
              <w:t>4</w:t>
            </w:r>
          </w:p>
          <w:p w14:paraId="7B7C2BBF" w14:textId="77777777" w:rsidR="007C14AC" w:rsidRPr="00B3777D" w:rsidRDefault="007C14AC" w:rsidP="00B3777D">
            <w:pPr>
              <w:jc w:val="center"/>
              <w:rPr>
                <w:rFonts w:ascii="Arial" w:hAnsi="Arial" w:cs="Arial"/>
                <w:b/>
                <w:sz w:val="28"/>
                <w:szCs w:val="28"/>
              </w:rPr>
            </w:pPr>
          </w:p>
          <w:p w14:paraId="65A73CA4" w14:textId="77777777" w:rsidR="007C14AC" w:rsidRPr="00B3777D" w:rsidRDefault="007C14AC" w:rsidP="00B3777D">
            <w:pPr>
              <w:jc w:val="center"/>
              <w:rPr>
                <w:rFonts w:ascii="Arial" w:hAnsi="Arial" w:cs="Arial"/>
                <w:b/>
                <w:sz w:val="28"/>
                <w:szCs w:val="28"/>
              </w:rPr>
            </w:pPr>
          </w:p>
          <w:p w14:paraId="5BCE3BF7" w14:textId="77777777" w:rsidR="007C14AC" w:rsidRPr="00B3777D" w:rsidRDefault="007C14AC" w:rsidP="00B3777D">
            <w:pPr>
              <w:jc w:val="center"/>
              <w:rPr>
                <w:rFonts w:ascii="Arial" w:hAnsi="Arial" w:cs="Arial"/>
                <w:b/>
                <w:sz w:val="28"/>
                <w:szCs w:val="28"/>
              </w:rPr>
            </w:pPr>
          </w:p>
          <w:p w14:paraId="11DF4B26" w14:textId="77777777" w:rsidR="007C14AC" w:rsidRPr="00B3777D" w:rsidRDefault="00B3777D" w:rsidP="00B3777D">
            <w:pPr>
              <w:jc w:val="center"/>
              <w:rPr>
                <w:rFonts w:ascii="Arial" w:hAnsi="Arial" w:cs="Arial"/>
                <w:b/>
                <w:sz w:val="28"/>
                <w:szCs w:val="28"/>
              </w:rPr>
            </w:pPr>
            <w:r>
              <w:rPr>
                <w:rFonts w:ascii="Arial" w:hAnsi="Arial" w:cs="Arial"/>
                <w:b/>
                <w:sz w:val="28"/>
                <w:szCs w:val="28"/>
              </w:rPr>
              <w:t>3</w:t>
            </w:r>
          </w:p>
          <w:p w14:paraId="3E52B12B" w14:textId="77777777" w:rsidR="007C14AC" w:rsidRPr="00B3777D" w:rsidRDefault="007C14AC" w:rsidP="00B3777D">
            <w:pPr>
              <w:jc w:val="center"/>
              <w:rPr>
                <w:rFonts w:ascii="Arial" w:hAnsi="Arial" w:cs="Arial"/>
                <w:b/>
                <w:sz w:val="28"/>
                <w:szCs w:val="28"/>
              </w:rPr>
            </w:pPr>
          </w:p>
          <w:p w14:paraId="05639997" w14:textId="77777777" w:rsidR="007C14AC" w:rsidRPr="00B3777D" w:rsidRDefault="007C14AC" w:rsidP="00B3777D">
            <w:pPr>
              <w:jc w:val="center"/>
              <w:rPr>
                <w:rFonts w:ascii="Arial" w:hAnsi="Arial" w:cs="Arial"/>
                <w:b/>
                <w:sz w:val="28"/>
                <w:szCs w:val="28"/>
              </w:rPr>
            </w:pPr>
          </w:p>
          <w:p w14:paraId="5907D699" w14:textId="77777777" w:rsidR="007C14AC" w:rsidRPr="00B3777D" w:rsidRDefault="007C14AC" w:rsidP="00B3777D">
            <w:pPr>
              <w:jc w:val="center"/>
              <w:rPr>
                <w:rFonts w:ascii="Arial" w:hAnsi="Arial" w:cs="Arial"/>
                <w:b/>
                <w:sz w:val="28"/>
                <w:szCs w:val="28"/>
              </w:rPr>
            </w:pPr>
          </w:p>
          <w:p w14:paraId="1CC093E2" w14:textId="77777777" w:rsidR="007C14AC" w:rsidRPr="00B3777D" w:rsidRDefault="00B3777D" w:rsidP="00B3777D">
            <w:pPr>
              <w:jc w:val="center"/>
              <w:rPr>
                <w:rFonts w:ascii="Arial" w:hAnsi="Arial" w:cs="Arial"/>
                <w:b/>
                <w:sz w:val="28"/>
                <w:szCs w:val="28"/>
              </w:rPr>
            </w:pPr>
            <w:r>
              <w:rPr>
                <w:rFonts w:ascii="Arial" w:hAnsi="Arial" w:cs="Arial"/>
                <w:b/>
                <w:sz w:val="28"/>
                <w:szCs w:val="28"/>
              </w:rPr>
              <w:t>2</w:t>
            </w:r>
          </w:p>
          <w:p w14:paraId="22F618F3" w14:textId="77777777" w:rsidR="007C14AC" w:rsidRPr="00B3777D" w:rsidRDefault="007C14AC" w:rsidP="00B3777D">
            <w:pPr>
              <w:jc w:val="center"/>
              <w:rPr>
                <w:rFonts w:ascii="Arial" w:hAnsi="Arial" w:cs="Arial"/>
                <w:b/>
                <w:sz w:val="28"/>
                <w:szCs w:val="28"/>
              </w:rPr>
            </w:pPr>
          </w:p>
          <w:p w14:paraId="5627DF91" w14:textId="77777777" w:rsidR="007C14AC" w:rsidRPr="00B3777D" w:rsidRDefault="007C14AC" w:rsidP="00B3777D">
            <w:pPr>
              <w:jc w:val="center"/>
              <w:rPr>
                <w:rFonts w:ascii="Arial" w:hAnsi="Arial" w:cs="Arial"/>
                <w:b/>
                <w:sz w:val="28"/>
                <w:szCs w:val="28"/>
              </w:rPr>
            </w:pPr>
          </w:p>
          <w:p w14:paraId="52B8ADD8" w14:textId="77777777" w:rsidR="007C14AC" w:rsidRPr="00B3777D" w:rsidRDefault="00B3777D" w:rsidP="00B3777D">
            <w:pPr>
              <w:jc w:val="center"/>
              <w:rPr>
                <w:rFonts w:ascii="Arial" w:hAnsi="Arial" w:cs="Arial"/>
                <w:b/>
                <w:sz w:val="28"/>
                <w:szCs w:val="28"/>
              </w:rPr>
            </w:pPr>
            <w:r>
              <w:rPr>
                <w:rFonts w:ascii="Arial" w:hAnsi="Arial" w:cs="Arial"/>
                <w:b/>
                <w:sz w:val="28"/>
                <w:szCs w:val="28"/>
              </w:rPr>
              <w:t>1</w:t>
            </w:r>
          </w:p>
        </w:tc>
        <w:tc>
          <w:tcPr>
            <w:tcW w:w="1647" w:type="dxa"/>
            <w:shd w:val="clear" w:color="auto" w:fill="FFFF00"/>
          </w:tcPr>
          <w:p w14:paraId="11F20E17" w14:textId="77777777" w:rsidR="007C14AC" w:rsidRPr="00390F3C" w:rsidRDefault="007C14AC" w:rsidP="00390F3C">
            <w:pPr>
              <w:jc w:val="center"/>
              <w:rPr>
                <w:b/>
                <w:sz w:val="28"/>
                <w:szCs w:val="28"/>
              </w:rPr>
            </w:pPr>
          </w:p>
        </w:tc>
        <w:tc>
          <w:tcPr>
            <w:tcW w:w="1519" w:type="dxa"/>
            <w:shd w:val="clear" w:color="auto" w:fill="FFC000"/>
            <w:vAlign w:val="center"/>
          </w:tcPr>
          <w:p w14:paraId="0E133AEF" w14:textId="77777777" w:rsidR="007C14AC" w:rsidRPr="00687F4D" w:rsidRDefault="00906789" w:rsidP="007405BE">
            <w:pPr>
              <w:jc w:val="center"/>
              <w:rPr>
                <w:rFonts w:ascii="Arial" w:hAnsi="Arial" w:cs="Arial"/>
                <w:b/>
                <w:sz w:val="28"/>
                <w:szCs w:val="28"/>
                <w:rPrChange w:id="72" w:author="Marta Skubic (MNVP)" w:date="2024-03-18T09:31:00Z">
                  <w:rPr>
                    <w:rFonts w:ascii="Arial" w:hAnsi="Arial" w:cs="Arial"/>
                    <w:b/>
                    <w:color w:val="A6A6A6"/>
                    <w:sz w:val="28"/>
                    <w:szCs w:val="28"/>
                  </w:rPr>
                </w:rPrChange>
              </w:rPr>
            </w:pPr>
            <w:r w:rsidRPr="00687F4D">
              <w:rPr>
                <w:rFonts w:ascii="Arial" w:hAnsi="Arial" w:cs="Arial"/>
                <w:b/>
                <w:sz w:val="28"/>
                <w:szCs w:val="28"/>
                <w:rPrChange w:id="73" w:author="Marta Skubic (MNVP)" w:date="2024-03-18T09:31:00Z">
                  <w:rPr>
                    <w:rFonts w:ascii="Arial" w:hAnsi="Arial" w:cs="Arial"/>
                    <w:b/>
                    <w:color w:val="A6A6A6"/>
                    <w:sz w:val="28"/>
                    <w:szCs w:val="28"/>
                  </w:rPr>
                </w:rPrChange>
              </w:rPr>
              <w:t>Ljubljana</w:t>
            </w:r>
          </w:p>
        </w:tc>
        <w:tc>
          <w:tcPr>
            <w:tcW w:w="1559" w:type="dxa"/>
            <w:shd w:val="clear" w:color="auto" w:fill="FF0000"/>
          </w:tcPr>
          <w:p w14:paraId="12C8AD9B" w14:textId="77777777" w:rsidR="007C14AC" w:rsidRPr="00390F3C" w:rsidRDefault="007C14AC" w:rsidP="00390F3C">
            <w:pPr>
              <w:jc w:val="center"/>
              <w:rPr>
                <w:color w:val="D9D9D9"/>
                <w:sz w:val="28"/>
                <w:szCs w:val="28"/>
              </w:rPr>
            </w:pPr>
          </w:p>
        </w:tc>
        <w:tc>
          <w:tcPr>
            <w:tcW w:w="1560" w:type="dxa"/>
            <w:shd w:val="clear" w:color="auto" w:fill="FF0000"/>
          </w:tcPr>
          <w:p w14:paraId="37B8D16D" w14:textId="77777777" w:rsidR="007C14AC" w:rsidRPr="00390F3C" w:rsidRDefault="007C14AC" w:rsidP="00390F3C">
            <w:pPr>
              <w:jc w:val="center"/>
              <w:rPr>
                <w:b/>
                <w:sz w:val="28"/>
                <w:szCs w:val="28"/>
              </w:rPr>
            </w:pPr>
          </w:p>
        </w:tc>
        <w:tc>
          <w:tcPr>
            <w:tcW w:w="1559" w:type="dxa"/>
            <w:shd w:val="clear" w:color="auto" w:fill="FF0000"/>
          </w:tcPr>
          <w:p w14:paraId="48470C54" w14:textId="77777777" w:rsidR="007C14AC" w:rsidRPr="00390F3C" w:rsidRDefault="007C14AC" w:rsidP="00390F3C">
            <w:pPr>
              <w:jc w:val="center"/>
              <w:rPr>
                <w:b/>
                <w:sz w:val="28"/>
                <w:szCs w:val="28"/>
              </w:rPr>
            </w:pPr>
          </w:p>
        </w:tc>
      </w:tr>
      <w:tr w:rsidR="007C14AC" w14:paraId="0283B73F" w14:textId="77777777" w:rsidTr="007405BE">
        <w:trPr>
          <w:trHeight w:val="2125"/>
        </w:trPr>
        <w:tc>
          <w:tcPr>
            <w:tcW w:w="567" w:type="dxa"/>
            <w:vMerge/>
            <w:tcBorders>
              <w:top w:val="nil"/>
              <w:left w:val="nil"/>
              <w:bottom w:val="nil"/>
              <w:right w:val="nil"/>
            </w:tcBorders>
            <w:shd w:val="clear" w:color="auto" w:fill="FFFFFF"/>
            <w:textDirection w:val="btLr"/>
          </w:tcPr>
          <w:p w14:paraId="6015A251" w14:textId="77777777" w:rsidR="007C14AC" w:rsidRPr="00390F3C" w:rsidRDefault="007C14AC" w:rsidP="00390F3C">
            <w:pPr>
              <w:ind w:left="113" w:right="113"/>
              <w:jc w:val="center"/>
              <w:rPr>
                <w:sz w:val="28"/>
                <w:szCs w:val="28"/>
              </w:rPr>
            </w:pPr>
          </w:p>
        </w:tc>
        <w:tc>
          <w:tcPr>
            <w:tcW w:w="621" w:type="dxa"/>
            <w:vMerge/>
            <w:tcBorders>
              <w:left w:val="nil"/>
            </w:tcBorders>
            <w:shd w:val="clear" w:color="auto" w:fill="FFFFFF"/>
          </w:tcPr>
          <w:p w14:paraId="3900EE32" w14:textId="77777777" w:rsidR="007C14AC" w:rsidRPr="00390F3C" w:rsidRDefault="007C14AC" w:rsidP="00390F3C">
            <w:pPr>
              <w:jc w:val="center"/>
              <w:rPr>
                <w:sz w:val="28"/>
                <w:szCs w:val="28"/>
              </w:rPr>
            </w:pPr>
          </w:p>
        </w:tc>
        <w:tc>
          <w:tcPr>
            <w:tcW w:w="1647" w:type="dxa"/>
            <w:shd w:val="clear" w:color="auto" w:fill="FFFF00"/>
          </w:tcPr>
          <w:p w14:paraId="73BEB5CC" w14:textId="77777777" w:rsidR="007C14AC" w:rsidRPr="00390F3C" w:rsidRDefault="007C14AC" w:rsidP="00390F3C">
            <w:pPr>
              <w:jc w:val="center"/>
              <w:rPr>
                <w:sz w:val="28"/>
                <w:szCs w:val="28"/>
              </w:rPr>
            </w:pPr>
          </w:p>
        </w:tc>
        <w:tc>
          <w:tcPr>
            <w:tcW w:w="1519" w:type="dxa"/>
            <w:shd w:val="clear" w:color="auto" w:fill="FFC000"/>
          </w:tcPr>
          <w:p w14:paraId="765157CE" w14:textId="77777777" w:rsidR="007C14AC" w:rsidRPr="00390F3C" w:rsidRDefault="007C14AC" w:rsidP="00390F3C">
            <w:pPr>
              <w:jc w:val="center"/>
              <w:rPr>
                <w:b/>
                <w:sz w:val="28"/>
                <w:szCs w:val="28"/>
              </w:rPr>
            </w:pPr>
          </w:p>
        </w:tc>
        <w:tc>
          <w:tcPr>
            <w:tcW w:w="1559" w:type="dxa"/>
            <w:shd w:val="clear" w:color="auto" w:fill="FF0000"/>
          </w:tcPr>
          <w:p w14:paraId="29A26E0D" w14:textId="77777777" w:rsidR="007C14AC" w:rsidRPr="00390F3C" w:rsidRDefault="007C14AC" w:rsidP="00390F3C">
            <w:pPr>
              <w:jc w:val="center"/>
              <w:rPr>
                <w:b/>
                <w:sz w:val="28"/>
                <w:szCs w:val="28"/>
              </w:rPr>
            </w:pPr>
          </w:p>
        </w:tc>
        <w:tc>
          <w:tcPr>
            <w:tcW w:w="1560" w:type="dxa"/>
            <w:shd w:val="clear" w:color="auto" w:fill="FF0000"/>
          </w:tcPr>
          <w:p w14:paraId="5764B812" w14:textId="77777777" w:rsidR="007C14AC" w:rsidRPr="00390F3C" w:rsidRDefault="007C14AC" w:rsidP="00390F3C">
            <w:pPr>
              <w:jc w:val="center"/>
              <w:rPr>
                <w:color w:val="FFFFFF"/>
                <w:sz w:val="28"/>
                <w:szCs w:val="28"/>
              </w:rPr>
            </w:pPr>
          </w:p>
        </w:tc>
        <w:tc>
          <w:tcPr>
            <w:tcW w:w="1559" w:type="dxa"/>
            <w:shd w:val="clear" w:color="auto" w:fill="FF0000"/>
          </w:tcPr>
          <w:p w14:paraId="4DF67217" w14:textId="77777777" w:rsidR="007C14AC" w:rsidRPr="00390F3C" w:rsidRDefault="007C14AC" w:rsidP="00390F3C">
            <w:pPr>
              <w:jc w:val="center"/>
              <w:rPr>
                <w:b/>
                <w:sz w:val="28"/>
                <w:szCs w:val="28"/>
              </w:rPr>
            </w:pPr>
          </w:p>
        </w:tc>
      </w:tr>
      <w:tr w:rsidR="007C14AC" w14:paraId="1730B371" w14:textId="77777777" w:rsidTr="007405BE">
        <w:trPr>
          <w:cantSplit/>
          <w:trHeight w:val="1689"/>
        </w:trPr>
        <w:tc>
          <w:tcPr>
            <w:tcW w:w="567" w:type="dxa"/>
            <w:vMerge/>
            <w:tcBorders>
              <w:top w:val="nil"/>
              <w:left w:val="nil"/>
              <w:bottom w:val="nil"/>
              <w:right w:val="nil"/>
            </w:tcBorders>
            <w:shd w:val="clear" w:color="auto" w:fill="FFFFFF"/>
            <w:textDirection w:val="btLr"/>
          </w:tcPr>
          <w:p w14:paraId="1219AC07" w14:textId="77777777" w:rsidR="007C14AC" w:rsidRPr="00390F3C" w:rsidRDefault="007C14AC" w:rsidP="00390F3C">
            <w:pPr>
              <w:ind w:left="113" w:right="113"/>
              <w:jc w:val="center"/>
              <w:rPr>
                <w:sz w:val="28"/>
                <w:szCs w:val="28"/>
              </w:rPr>
            </w:pPr>
          </w:p>
        </w:tc>
        <w:tc>
          <w:tcPr>
            <w:tcW w:w="621" w:type="dxa"/>
            <w:vMerge/>
            <w:tcBorders>
              <w:left w:val="nil"/>
            </w:tcBorders>
            <w:shd w:val="clear" w:color="auto" w:fill="FFFFFF"/>
          </w:tcPr>
          <w:p w14:paraId="7DE94E9A" w14:textId="77777777" w:rsidR="007C14AC" w:rsidRPr="00390F3C" w:rsidRDefault="007C14AC" w:rsidP="00390F3C">
            <w:pPr>
              <w:jc w:val="center"/>
              <w:rPr>
                <w:sz w:val="28"/>
                <w:szCs w:val="28"/>
              </w:rPr>
            </w:pPr>
          </w:p>
        </w:tc>
        <w:tc>
          <w:tcPr>
            <w:tcW w:w="1647" w:type="dxa"/>
            <w:shd w:val="clear" w:color="auto" w:fill="FFFF00"/>
          </w:tcPr>
          <w:p w14:paraId="7A79546A" w14:textId="77777777" w:rsidR="007C14AC" w:rsidRPr="00390F3C" w:rsidRDefault="007C14AC" w:rsidP="00390F3C">
            <w:pPr>
              <w:jc w:val="center"/>
              <w:rPr>
                <w:sz w:val="28"/>
                <w:szCs w:val="28"/>
              </w:rPr>
            </w:pPr>
          </w:p>
        </w:tc>
        <w:tc>
          <w:tcPr>
            <w:tcW w:w="1519" w:type="dxa"/>
            <w:shd w:val="clear" w:color="auto" w:fill="FFC000"/>
            <w:vAlign w:val="center"/>
          </w:tcPr>
          <w:p w14:paraId="1BA86B0F" w14:textId="77777777" w:rsidR="007C14AC" w:rsidRPr="00687F4D" w:rsidRDefault="009C1EDB" w:rsidP="00B14886">
            <w:pPr>
              <w:jc w:val="center"/>
              <w:rPr>
                <w:rFonts w:ascii="Arial" w:hAnsi="Arial" w:cs="Arial"/>
                <w:b/>
                <w:sz w:val="28"/>
                <w:szCs w:val="28"/>
                <w:rPrChange w:id="74" w:author="Marta Skubic (MNVP)" w:date="2024-03-18T09:31:00Z">
                  <w:rPr>
                    <w:rFonts w:ascii="Arial" w:hAnsi="Arial" w:cs="Arial"/>
                    <w:b/>
                    <w:color w:val="A6A6A6"/>
                    <w:sz w:val="28"/>
                    <w:szCs w:val="28"/>
                  </w:rPr>
                </w:rPrChange>
              </w:rPr>
            </w:pPr>
            <w:r w:rsidRPr="00687F4D">
              <w:rPr>
                <w:rFonts w:ascii="Arial" w:hAnsi="Arial" w:cs="Arial"/>
                <w:b/>
                <w:sz w:val="28"/>
                <w:szCs w:val="28"/>
                <w:rPrChange w:id="75" w:author="Marta Skubic (MNVP)" w:date="2024-03-18T09:31:00Z">
                  <w:rPr>
                    <w:rFonts w:ascii="Arial" w:hAnsi="Arial" w:cs="Arial"/>
                    <w:b/>
                    <w:color w:val="A6A6A6"/>
                    <w:sz w:val="28"/>
                    <w:szCs w:val="28"/>
                  </w:rPr>
                </w:rPrChange>
              </w:rPr>
              <w:t>Bovec</w:t>
            </w:r>
          </w:p>
          <w:p w14:paraId="271FDE5D" w14:textId="77777777" w:rsidR="009C1EDB" w:rsidRPr="00687F4D" w:rsidRDefault="009C1EDB" w:rsidP="00B14886">
            <w:pPr>
              <w:jc w:val="center"/>
              <w:rPr>
                <w:b/>
                <w:sz w:val="28"/>
                <w:szCs w:val="28"/>
                <w:rPrChange w:id="76" w:author="Marta Skubic (MNVP)" w:date="2024-03-18T09:31:00Z">
                  <w:rPr>
                    <w:b/>
                    <w:color w:val="A6A6A6"/>
                    <w:sz w:val="28"/>
                    <w:szCs w:val="28"/>
                  </w:rPr>
                </w:rPrChange>
              </w:rPr>
            </w:pPr>
            <w:r w:rsidRPr="00687F4D">
              <w:rPr>
                <w:rFonts w:ascii="Arial" w:hAnsi="Arial" w:cs="Arial"/>
                <w:b/>
                <w:sz w:val="28"/>
                <w:szCs w:val="28"/>
                <w:rPrChange w:id="77" w:author="Marta Skubic (MNVP)" w:date="2024-03-18T09:31:00Z">
                  <w:rPr>
                    <w:rFonts w:ascii="Arial" w:hAnsi="Arial" w:cs="Arial"/>
                    <w:b/>
                    <w:color w:val="A6A6A6"/>
                    <w:sz w:val="28"/>
                    <w:szCs w:val="28"/>
                  </w:rPr>
                </w:rPrChange>
              </w:rPr>
              <w:t>Brežice</w:t>
            </w:r>
          </w:p>
        </w:tc>
        <w:tc>
          <w:tcPr>
            <w:tcW w:w="1559" w:type="dxa"/>
            <w:shd w:val="clear" w:color="auto" w:fill="FFC000"/>
          </w:tcPr>
          <w:p w14:paraId="0CA26D4E" w14:textId="77777777" w:rsidR="007C14AC" w:rsidRPr="00390F3C" w:rsidRDefault="007C14AC" w:rsidP="00390F3C">
            <w:pPr>
              <w:jc w:val="center"/>
              <w:rPr>
                <w:b/>
                <w:sz w:val="28"/>
                <w:szCs w:val="28"/>
              </w:rPr>
            </w:pPr>
          </w:p>
        </w:tc>
        <w:tc>
          <w:tcPr>
            <w:tcW w:w="1560" w:type="dxa"/>
            <w:shd w:val="clear" w:color="auto" w:fill="FFC000"/>
          </w:tcPr>
          <w:p w14:paraId="4E4802CE" w14:textId="77777777" w:rsidR="007C14AC" w:rsidRPr="00390F3C" w:rsidRDefault="007C14AC" w:rsidP="00390F3C">
            <w:pPr>
              <w:jc w:val="center"/>
              <w:rPr>
                <w:b/>
                <w:sz w:val="28"/>
                <w:szCs w:val="28"/>
              </w:rPr>
            </w:pPr>
          </w:p>
        </w:tc>
        <w:tc>
          <w:tcPr>
            <w:tcW w:w="1559" w:type="dxa"/>
            <w:shd w:val="clear" w:color="auto" w:fill="FFC000"/>
          </w:tcPr>
          <w:p w14:paraId="3BA07EE4" w14:textId="77777777" w:rsidR="007C14AC" w:rsidRPr="00390F3C" w:rsidRDefault="007C14AC" w:rsidP="00390F3C">
            <w:pPr>
              <w:jc w:val="center"/>
              <w:rPr>
                <w:b/>
                <w:sz w:val="28"/>
                <w:szCs w:val="28"/>
              </w:rPr>
            </w:pPr>
          </w:p>
        </w:tc>
      </w:tr>
      <w:tr w:rsidR="007C14AC" w14:paraId="5BFB8CD7" w14:textId="77777777" w:rsidTr="007405BE">
        <w:trPr>
          <w:trHeight w:val="1691"/>
        </w:trPr>
        <w:tc>
          <w:tcPr>
            <w:tcW w:w="567" w:type="dxa"/>
            <w:vMerge/>
            <w:tcBorders>
              <w:top w:val="nil"/>
              <w:left w:val="nil"/>
              <w:bottom w:val="nil"/>
              <w:right w:val="nil"/>
            </w:tcBorders>
            <w:shd w:val="clear" w:color="auto" w:fill="FFFFFF"/>
            <w:textDirection w:val="btLr"/>
          </w:tcPr>
          <w:p w14:paraId="4260BBE2" w14:textId="77777777" w:rsidR="007C14AC" w:rsidRPr="00390F3C" w:rsidRDefault="007C14AC" w:rsidP="00390F3C">
            <w:pPr>
              <w:ind w:left="113" w:right="113"/>
              <w:jc w:val="center"/>
              <w:rPr>
                <w:sz w:val="28"/>
                <w:szCs w:val="28"/>
              </w:rPr>
            </w:pPr>
          </w:p>
        </w:tc>
        <w:tc>
          <w:tcPr>
            <w:tcW w:w="621" w:type="dxa"/>
            <w:vMerge/>
            <w:tcBorders>
              <w:left w:val="nil"/>
            </w:tcBorders>
            <w:shd w:val="clear" w:color="auto" w:fill="FFFFFF"/>
          </w:tcPr>
          <w:p w14:paraId="1414B208" w14:textId="77777777" w:rsidR="007C14AC" w:rsidRPr="00390F3C" w:rsidRDefault="007C14AC" w:rsidP="00390F3C">
            <w:pPr>
              <w:jc w:val="center"/>
              <w:rPr>
                <w:sz w:val="28"/>
                <w:szCs w:val="28"/>
              </w:rPr>
            </w:pPr>
          </w:p>
        </w:tc>
        <w:tc>
          <w:tcPr>
            <w:tcW w:w="1647" w:type="dxa"/>
            <w:shd w:val="clear" w:color="auto" w:fill="00B050"/>
          </w:tcPr>
          <w:p w14:paraId="78FEAA14" w14:textId="77777777" w:rsidR="007C14AC" w:rsidRPr="00390F3C" w:rsidRDefault="007C14AC" w:rsidP="00390F3C">
            <w:pPr>
              <w:jc w:val="center"/>
              <w:rPr>
                <w:b/>
              </w:rPr>
            </w:pPr>
          </w:p>
        </w:tc>
        <w:tc>
          <w:tcPr>
            <w:tcW w:w="1519" w:type="dxa"/>
            <w:shd w:val="clear" w:color="auto" w:fill="FFFF00"/>
          </w:tcPr>
          <w:p w14:paraId="5CCFC4EA" w14:textId="77777777" w:rsidR="007C14AC" w:rsidRPr="00390F3C" w:rsidRDefault="007C14AC" w:rsidP="00390F3C">
            <w:pPr>
              <w:jc w:val="center"/>
              <w:rPr>
                <w:b/>
                <w:sz w:val="28"/>
                <w:szCs w:val="28"/>
              </w:rPr>
            </w:pPr>
          </w:p>
        </w:tc>
        <w:tc>
          <w:tcPr>
            <w:tcW w:w="1559" w:type="dxa"/>
            <w:shd w:val="clear" w:color="auto" w:fill="FFFF00"/>
          </w:tcPr>
          <w:p w14:paraId="29C22465" w14:textId="77777777" w:rsidR="007C14AC" w:rsidRPr="00390F3C" w:rsidRDefault="007C14AC" w:rsidP="00390F3C">
            <w:pPr>
              <w:jc w:val="center"/>
              <w:rPr>
                <w:color w:val="BFBFBF"/>
                <w:sz w:val="28"/>
                <w:szCs w:val="28"/>
              </w:rPr>
            </w:pPr>
          </w:p>
        </w:tc>
        <w:tc>
          <w:tcPr>
            <w:tcW w:w="1560" w:type="dxa"/>
            <w:shd w:val="clear" w:color="auto" w:fill="FFFF00"/>
          </w:tcPr>
          <w:p w14:paraId="17FAF2F0" w14:textId="77777777" w:rsidR="007C14AC" w:rsidRPr="00390F3C" w:rsidRDefault="007C14AC" w:rsidP="00390F3C">
            <w:pPr>
              <w:jc w:val="center"/>
              <w:rPr>
                <w:b/>
                <w:sz w:val="28"/>
                <w:szCs w:val="28"/>
              </w:rPr>
            </w:pPr>
          </w:p>
        </w:tc>
        <w:tc>
          <w:tcPr>
            <w:tcW w:w="1559" w:type="dxa"/>
            <w:shd w:val="clear" w:color="auto" w:fill="FFFF00"/>
          </w:tcPr>
          <w:p w14:paraId="1146962A" w14:textId="77777777" w:rsidR="007C14AC" w:rsidRPr="00390F3C" w:rsidRDefault="007C14AC" w:rsidP="00390F3C">
            <w:pPr>
              <w:jc w:val="center"/>
              <w:rPr>
                <w:b/>
                <w:sz w:val="28"/>
                <w:szCs w:val="28"/>
              </w:rPr>
            </w:pPr>
          </w:p>
        </w:tc>
      </w:tr>
      <w:tr w:rsidR="007C14AC" w14:paraId="166C75AD" w14:textId="77777777" w:rsidTr="007405BE">
        <w:trPr>
          <w:trHeight w:val="1687"/>
        </w:trPr>
        <w:tc>
          <w:tcPr>
            <w:tcW w:w="567" w:type="dxa"/>
            <w:vMerge/>
            <w:tcBorders>
              <w:top w:val="nil"/>
              <w:left w:val="nil"/>
              <w:bottom w:val="nil"/>
              <w:right w:val="nil"/>
            </w:tcBorders>
            <w:shd w:val="clear" w:color="auto" w:fill="FFFFFF"/>
            <w:textDirection w:val="btLr"/>
          </w:tcPr>
          <w:p w14:paraId="5C570E2A" w14:textId="77777777" w:rsidR="007C14AC" w:rsidRPr="00390F3C" w:rsidRDefault="007C14AC" w:rsidP="00390F3C">
            <w:pPr>
              <w:ind w:left="113" w:right="113"/>
              <w:jc w:val="center"/>
              <w:rPr>
                <w:b/>
                <w:sz w:val="28"/>
                <w:szCs w:val="28"/>
              </w:rPr>
            </w:pPr>
          </w:p>
        </w:tc>
        <w:tc>
          <w:tcPr>
            <w:tcW w:w="621" w:type="dxa"/>
            <w:vMerge/>
            <w:tcBorders>
              <w:left w:val="nil"/>
            </w:tcBorders>
            <w:shd w:val="clear" w:color="auto" w:fill="FFFFFF"/>
          </w:tcPr>
          <w:p w14:paraId="12C736FB" w14:textId="77777777" w:rsidR="007C14AC" w:rsidRPr="00390F3C" w:rsidRDefault="007C14AC" w:rsidP="00390F3C">
            <w:pPr>
              <w:jc w:val="center"/>
              <w:rPr>
                <w:b/>
                <w:sz w:val="28"/>
                <w:szCs w:val="28"/>
              </w:rPr>
            </w:pPr>
          </w:p>
        </w:tc>
        <w:tc>
          <w:tcPr>
            <w:tcW w:w="1647" w:type="dxa"/>
            <w:tcBorders>
              <w:bottom w:val="single" w:sz="4" w:space="0" w:color="auto"/>
            </w:tcBorders>
            <w:shd w:val="clear" w:color="auto" w:fill="00B050"/>
          </w:tcPr>
          <w:p w14:paraId="7F94E6DD" w14:textId="77777777" w:rsidR="007C14AC" w:rsidRPr="00390F3C" w:rsidRDefault="007C14AC" w:rsidP="00390F3C">
            <w:pPr>
              <w:jc w:val="center"/>
              <w:rPr>
                <w:b/>
                <w:sz w:val="28"/>
                <w:szCs w:val="28"/>
              </w:rPr>
            </w:pPr>
          </w:p>
        </w:tc>
        <w:tc>
          <w:tcPr>
            <w:tcW w:w="1519" w:type="dxa"/>
            <w:tcBorders>
              <w:bottom w:val="single" w:sz="4" w:space="0" w:color="auto"/>
            </w:tcBorders>
            <w:shd w:val="clear" w:color="auto" w:fill="00B050"/>
          </w:tcPr>
          <w:p w14:paraId="0E69A885" w14:textId="77777777" w:rsidR="007C14AC" w:rsidRPr="00390F3C" w:rsidRDefault="007C14AC" w:rsidP="00390F3C">
            <w:pPr>
              <w:jc w:val="center"/>
              <w:rPr>
                <w:b/>
                <w:sz w:val="28"/>
                <w:szCs w:val="28"/>
              </w:rPr>
            </w:pPr>
          </w:p>
        </w:tc>
        <w:tc>
          <w:tcPr>
            <w:tcW w:w="1559" w:type="dxa"/>
            <w:tcBorders>
              <w:bottom w:val="single" w:sz="4" w:space="0" w:color="auto"/>
            </w:tcBorders>
            <w:shd w:val="clear" w:color="auto" w:fill="00B050"/>
          </w:tcPr>
          <w:p w14:paraId="0672B017" w14:textId="77777777" w:rsidR="007C14AC" w:rsidRPr="00390F3C" w:rsidRDefault="007C14AC" w:rsidP="00390F3C">
            <w:pPr>
              <w:jc w:val="center"/>
              <w:rPr>
                <w:b/>
                <w:sz w:val="28"/>
                <w:szCs w:val="28"/>
              </w:rPr>
            </w:pPr>
          </w:p>
        </w:tc>
        <w:tc>
          <w:tcPr>
            <w:tcW w:w="1560" w:type="dxa"/>
            <w:tcBorders>
              <w:bottom w:val="single" w:sz="4" w:space="0" w:color="auto"/>
            </w:tcBorders>
            <w:shd w:val="clear" w:color="auto" w:fill="00B050"/>
          </w:tcPr>
          <w:p w14:paraId="78DA178D" w14:textId="77777777" w:rsidR="007C14AC" w:rsidRPr="00390F3C" w:rsidRDefault="007C14AC" w:rsidP="00390F3C">
            <w:pPr>
              <w:jc w:val="center"/>
              <w:rPr>
                <w:b/>
                <w:sz w:val="28"/>
                <w:szCs w:val="28"/>
              </w:rPr>
            </w:pPr>
          </w:p>
        </w:tc>
        <w:tc>
          <w:tcPr>
            <w:tcW w:w="1559" w:type="dxa"/>
            <w:tcBorders>
              <w:bottom w:val="single" w:sz="4" w:space="0" w:color="auto"/>
            </w:tcBorders>
            <w:shd w:val="clear" w:color="auto" w:fill="00B050"/>
          </w:tcPr>
          <w:p w14:paraId="61C67B13" w14:textId="77777777" w:rsidR="007C14AC" w:rsidRPr="00390F3C" w:rsidRDefault="007C14AC" w:rsidP="00390F3C">
            <w:pPr>
              <w:jc w:val="center"/>
              <w:rPr>
                <w:b/>
                <w:sz w:val="28"/>
                <w:szCs w:val="28"/>
              </w:rPr>
            </w:pPr>
          </w:p>
        </w:tc>
      </w:tr>
      <w:tr w:rsidR="007C14AC" w14:paraId="540354F8" w14:textId="77777777" w:rsidTr="00390F3C">
        <w:trPr>
          <w:trHeight w:val="400"/>
        </w:trPr>
        <w:tc>
          <w:tcPr>
            <w:tcW w:w="567" w:type="dxa"/>
            <w:vMerge/>
            <w:tcBorders>
              <w:top w:val="nil"/>
              <w:left w:val="nil"/>
              <w:bottom w:val="nil"/>
              <w:right w:val="nil"/>
            </w:tcBorders>
            <w:shd w:val="clear" w:color="auto" w:fill="FFFFFF"/>
            <w:textDirection w:val="btLr"/>
          </w:tcPr>
          <w:p w14:paraId="59EB254B" w14:textId="77777777" w:rsidR="007C14AC" w:rsidRPr="00390F3C" w:rsidRDefault="007C14AC" w:rsidP="00390F3C">
            <w:pPr>
              <w:ind w:left="113" w:right="113"/>
              <w:rPr>
                <w:b/>
                <w:sz w:val="28"/>
                <w:szCs w:val="28"/>
              </w:rPr>
            </w:pPr>
          </w:p>
        </w:tc>
        <w:tc>
          <w:tcPr>
            <w:tcW w:w="621" w:type="dxa"/>
            <w:vMerge/>
            <w:tcBorders>
              <w:left w:val="nil"/>
              <w:right w:val="nil"/>
            </w:tcBorders>
            <w:shd w:val="clear" w:color="auto" w:fill="FFFFFF"/>
          </w:tcPr>
          <w:p w14:paraId="2D0297F9" w14:textId="77777777" w:rsidR="007C14AC" w:rsidRPr="00390F3C" w:rsidRDefault="007C14AC" w:rsidP="00E604E7">
            <w:pPr>
              <w:rPr>
                <w:b/>
                <w:sz w:val="28"/>
                <w:szCs w:val="28"/>
              </w:rPr>
            </w:pPr>
          </w:p>
        </w:tc>
        <w:tc>
          <w:tcPr>
            <w:tcW w:w="7844" w:type="dxa"/>
            <w:gridSpan w:val="5"/>
            <w:tcBorders>
              <w:left w:val="nil"/>
              <w:bottom w:val="nil"/>
              <w:right w:val="nil"/>
            </w:tcBorders>
            <w:shd w:val="clear" w:color="auto" w:fill="auto"/>
          </w:tcPr>
          <w:p w14:paraId="578CEA3F" w14:textId="77777777" w:rsidR="007C14AC" w:rsidRPr="00B3777D" w:rsidRDefault="007C14AC" w:rsidP="00B3777D">
            <w:pPr>
              <w:rPr>
                <w:rFonts w:ascii="Arial" w:hAnsi="Arial" w:cs="Arial"/>
                <w:b/>
                <w:sz w:val="28"/>
                <w:szCs w:val="28"/>
              </w:rPr>
            </w:pPr>
            <w:r w:rsidRPr="00390F3C">
              <w:rPr>
                <w:b/>
                <w:sz w:val="28"/>
                <w:szCs w:val="28"/>
              </w:rPr>
              <w:t xml:space="preserve">           </w:t>
            </w:r>
            <w:r w:rsidRPr="00B3777D">
              <w:rPr>
                <w:rFonts w:ascii="Arial" w:hAnsi="Arial" w:cs="Arial"/>
                <w:b/>
                <w:sz w:val="28"/>
                <w:szCs w:val="28"/>
              </w:rPr>
              <w:t xml:space="preserve">1                 2                 3                  </w:t>
            </w:r>
            <w:r w:rsidR="00B3777D">
              <w:rPr>
                <w:rFonts w:ascii="Arial" w:hAnsi="Arial" w:cs="Arial"/>
                <w:b/>
                <w:sz w:val="28"/>
                <w:szCs w:val="28"/>
              </w:rPr>
              <w:t xml:space="preserve">4                 </w:t>
            </w:r>
            <w:r w:rsidRPr="00B3777D">
              <w:rPr>
                <w:rFonts w:ascii="Arial" w:hAnsi="Arial" w:cs="Arial"/>
                <w:b/>
                <w:sz w:val="28"/>
                <w:szCs w:val="28"/>
              </w:rPr>
              <w:t xml:space="preserve"> 5</w:t>
            </w:r>
          </w:p>
        </w:tc>
      </w:tr>
      <w:tr w:rsidR="007C14AC" w14:paraId="4841534A" w14:textId="77777777" w:rsidTr="00390F3C">
        <w:trPr>
          <w:trHeight w:val="569"/>
        </w:trPr>
        <w:tc>
          <w:tcPr>
            <w:tcW w:w="567" w:type="dxa"/>
            <w:vMerge/>
            <w:tcBorders>
              <w:top w:val="nil"/>
              <w:left w:val="nil"/>
              <w:bottom w:val="nil"/>
              <w:right w:val="nil"/>
            </w:tcBorders>
            <w:shd w:val="clear" w:color="auto" w:fill="FFFFFF"/>
            <w:textDirection w:val="btLr"/>
          </w:tcPr>
          <w:p w14:paraId="1EDF7F05" w14:textId="77777777" w:rsidR="007C14AC" w:rsidRPr="00390F3C" w:rsidRDefault="007C14AC" w:rsidP="00390F3C">
            <w:pPr>
              <w:ind w:left="113" w:right="113"/>
              <w:jc w:val="center"/>
              <w:rPr>
                <w:b/>
                <w:sz w:val="28"/>
                <w:szCs w:val="28"/>
              </w:rPr>
            </w:pPr>
          </w:p>
        </w:tc>
        <w:tc>
          <w:tcPr>
            <w:tcW w:w="621" w:type="dxa"/>
            <w:vMerge/>
            <w:tcBorders>
              <w:left w:val="nil"/>
              <w:bottom w:val="nil"/>
              <w:right w:val="nil"/>
            </w:tcBorders>
            <w:shd w:val="clear" w:color="auto" w:fill="FFFFFF"/>
          </w:tcPr>
          <w:p w14:paraId="7F189CE2" w14:textId="77777777" w:rsidR="007C14AC" w:rsidRPr="00390F3C" w:rsidRDefault="007C14AC" w:rsidP="00390F3C">
            <w:pPr>
              <w:jc w:val="center"/>
              <w:rPr>
                <w:b/>
                <w:sz w:val="28"/>
                <w:szCs w:val="28"/>
              </w:rPr>
            </w:pPr>
          </w:p>
        </w:tc>
        <w:tc>
          <w:tcPr>
            <w:tcW w:w="7844" w:type="dxa"/>
            <w:gridSpan w:val="5"/>
            <w:tcBorders>
              <w:top w:val="nil"/>
              <w:left w:val="nil"/>
              <w:bottom w:val="nil"/>
              <w:right w:val="nil"/>
            </w:tcBorders>
            <w:shd w:val="clear" w:color="auto" w:fill="auto"/>
          </w:tcPr>
          <w:p w14:paraId="6E478189" w14:textId="77777777" w:rsidR="007C14AC" w:rsidRPr="00B3777D" w:rsidRDefault="007C14AC" w:rsidP="00390F3C">
            <w:pPr>
              <w:jc w:val="center"/>
              <w:rPr>
                <w:rFonts w:ascii="Arial" w:hAnsi="Arial" w:cs="Arial"/>
                <w:b/>
                <w:sz w:val="28"/>
                <w:szCs w:val="28"/>
              </w:rPr>
            </w:pPr>
            <w:r w:rsidRPr="00B3777D">
              <w:rPr>
                <w:rFonts w:ascii="Arial" w:hAnsi="Arial" w:cs="Arial"/>
                <w:b/>
                <w:sz w:val="28"/>
                <w:szCs w:val="28"/>
              </w:rPr>
              <w:t>V E R J E T N O S T</w:t>
            </w:r>
          </w:p>
        </w:tc>
      </w:tr>
    </w:tbl>
    <w:p w14:paraId="0D2514BA" w14:textId="77777777" w:rsidR="00390F3C" w:rsidRPr="00390F3C" w:rsidRDefault="00390F3C" w:rsidP="00390F3C">
      <w:pPr>
        <w:rPr>
          <w:vanish/>
        </w:rPr>
      </w:pPr>
    </w:p>
    <w:p w14:paraId="6298EB0D" w14:textId="77777777" w:rsidR="006D1EA2" w:rsidRDefault="00B016CC" w:rsidP="0085676F">
      <w:pPr>
        <w:pStyle w:val="Naslov3"/>
      </w:pPr>
      <w:r>
        <w:rPr>
          <w:sz w:val="28"/>
          <w:szCs w:val="28"/>
        </w:rPr>
        <w:br w:type="page"/>
      </w:r>
      <w:r w:rsidR="009745BA">
        <w:lastRenderedPageBreak/>
        <w:t>5</w:t>
      </w:r>
      <w:r w:rsidR="006D1EA2" w:rsidRPr="00A83A2D">
        <w:t>.</w:t>
      </w:r>
      <w:r w:rsidR="00B51732">
        <w:t>2</w:t>
      </w:r>
      <w:r w:rsidR="006D1EA2" w:rsidRPr="00A83A2D">
        <w:t>.</w:t>
      </w:r>
      <w:r w:rsidR="006D1EA2">
        <w:t>2</w:t>
      </w:r>
      <w:r w:rsidR="006D1EA2" w:rsidRPr="00A83A2D">
        <w:tab/>
        <w:t>Matrika</w:t>
      </w:r>
      <w:r w:rsidR="00B425A4">
        <w:t xml:space="preserve"> tveganja </w:t>
      </w:r>
      <w:r w:rsidR="00F91126">
        <w:t>za potres</w:t>
      </w:r>
      <w:r w:rsidR="00B425A4">
        <w:t xml:space="preserve"> – gospodarski in </w:t>
      </w:r>
      <w:proofErr w:type="spellStart"/>
      <w:r w:rsidR="00B425A4">
        <w:t>okoljski</w:t>
      </w:r>
      <w:proofErr w:type="spellEnd"/>
      <w:r w:rsidR="00B425A4">
        <w:t xml:space="preserve"> vplivi in vplivi</w:t>
      </w:r>
      <w:r w:rsidR="006D1EA2">
        <w:t xml:space="preserve"> na kulturno dediščino</w:t>
      </w:r>
    </w:p>
    <w:p w14:paraId="1F7E3681" w14:textId="77777777" w:rsidR="001901B1" w:rsidRDefault="001901B1" w:rsidP="007C14AC">
      <w:pPr>
        <w:rPr>
          <w:b/>
          <w:sz w:val="28"/>
          <w:szCs w:val="28"/>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9C1EDB" w14:paraId="181AFA07" w14:textId="77777777" w:rsidTr="006D1EA2">
        <w:trPr>
          <w:trHeight w:val="1498"/>
        </w:trPr>
        <w:tc>
          <w:tcPr>
            <w:tcW w:w="567" w:type="dxa"/>
            <w:vMerge w:val="restart"/>
            <w:tcBorders>
              <w:top w:val="nil"/>
              <w:left w:val="nil"/>
              <w:bottom w:val="nil"/>
              <w:right w:val="nil"/>
            </w:tcBorders>
            <w:shd w:val="clear" w:color="auto" w:fill="FFFFFF"/>
            <w:textDirection w:val="btLr"/>
          </w:tcPr>
          <w:p w14:paraId="47FDB21A" w14:textId="77777777" w:rsidR="009C1EDB" w:rsidRPr="00423DB5" w:rsidRDefault="00423DB5" w:rsidP="00390F3C">
            <w:pPr>
              <w:ind w:left="113" w:right="113"/>
              <w:jc w:val="center"/>
              <w:rPr>
                <w:rFonts w:ascii="Arial" w:hAnsi="Arial" w:cs="Arial"/>
                <w:b/>
                <w:sz w:val="28"/>
                <w:szCs w:val="28"/>
              </w:rPr>
            </w:pPr>
            <w:r>
              <w:rPr>
                <w:rFonts w:ascii="Arial" w:hAnsi="Arial" w:cs="Arial"/>
                <w:b/>
                <w:sz w:val="28"/>
                <w:szCs w:val="28"/>
              </w:rPr>
              <w:t xml:space="preserve">                  </w:t>
            </w:r>
            <w:r w:rsidR="009C1EDB" w:rsidRPr="00423DB5">
              <w:rPr>
                <w:rFonts w:ascii="Arial" w:hAnsi="Arial" w:cs="Arial"/>
                <w:b/>
                <w:sz w:val="28"/>
                <w:szCs w:val="28"/>
              </w:rPr>
              <w:t>Gospodarski vplivi in vplivi na kulturno dediščino</w:t>
            </w:r>
          </w:p>
        </w:tc>
        <w:tc>
          <w:tcPr>
            <w:tcW w:w="621" w:type="dxa"/>
            <w:vMerge w:val="restart"/>
            <w:tcBorders>
              <w:top w:val="nil"/>
              <w:left w:val="nil"/>
            </w:tcBorders>
            <w:shd w:val="clear" w:color="auto" w:fill="FFFFFF"/>
          </w:tcPr>
          <w:p w14:paraId="6AA674F9" w14:textId="77777777" w:rsidR="009C1EDB" w:rsidRPr="00B849D0" w:rsidRDefault="009C1EDB" w:rsidP="00390F3C">
            <w:pPr>
              <w:jc w:val="center"/>
              <w:rPr>
                <w:rFonts w:ascii="Arial" w:hAnsi="Arial" w:cs="Arial"/>
                <w:b/>
                <w:sz w:val="28"/>
                <w:szCs w:val="28"/>
              </w:rPr>
            </w:pPr>
          </w:p>
          <w:p w14:paraId="0EE25305" w14:textId="77777777" w:rsidR="009C1EDB" w:rsidRPr="00B849D0" w:rsidRDefault="00B849D0" w:rsidP="00390F3C">
            <w:pPr>
              <w:jc w:val="center"/>
              <w:rPr>
                <w:rFonts w:ascii="Arial" w:hAnsi="Arial" w:cs="Arial"/>
                <w:b/>
                <w:sz w:val="28"/>
                <w:szCs w:val="28"/>
              </w:rPr>
            </w:pPr>
            <w:r>
              <w:rPr>
                <w:rFonts w:ascii="Arial" w:hAnsi="Arial" w:cs="Arial"/>
                <w:b/>
                <w:sz w:val="28"/>
                <w:szCs w:val="28"/>
              </w:rPr>
              <w:t>5</w:t>
            </w:r>
          </w:p>
          <w:p w14:paraId="1B97A323" w14:textId="77777777" w:rsidR="009C1EDB" w:rsidRPr="00B849D0" w:rsidRDefault="009C1EDB" w:rsidP="00390F3C">
            <w:pPr>
              <w:jc w:val="center"/>
              <w:rPr>
                <w:rFonts w:ascii="Arial" w:hAnsi="Arial" w:cs="Arial"/>
                <w:b/>
                <w:sz w:val="28"/>
                <w:szCs w:val="28"/>
              </w:rPr>
            </w:pPr>
          </w:p>
          <w:p w14:paraId="235A31A9" w14:textId="77777777" w:rsidR="009C1EDB" w:rsidRPr="00B849D0" w:rsidRDefault="009C1EDB" w:rsidP="00390F3C">
            <w:pPr>
              <w:jc w:val="center"/>
              <w:rPr>
                <w:rFonts w:ascii="Arial" w:hAnsi="Arial" w:cs="Arial"/>
                <w:b/>
                <w:sz w:val="28"/>
                <w:szCs w:val="28"/>
              </w:rPr>
            </w:pPr>
          </w:p>
          <w:p w14:paraId="562FDFDC" w14:textId="77777777" w:rsidR="009C1EDB" w:rsidRPr="00B849D0" w:rsidRDefault="00B849D0" w:rsidP="00390F3C">
            <w:pPr>
              <w:jc w:val="center"/>
              <w:rPr>
                <w:rFonts w:ascii="Arial" w:hAnsi="Arial" w:cs="Arial"/>
                <w:b/>
                <w:sz w:val="28"/>
                <w:szCs w:val="28"/>
              </w:rPr>
            </w:pPr>
            <w:r>
              <w:rPr>
                <w:rFonts w:ascii="Arial" w:hAnsi="Arial" w:cs="Arial"/>
                <w:b/>
                <w:sz w:val="28"/>
                <w:szCs w:val="28"/>
              </w:rPr>
              <w:t>4</w:t>
            </w:r>
          </w:p>
          <w:p w14:paraId="05ABCEFF" w14:textId="77777777" w:rsidR="009C1EDB" w:rsidRPr="00B849D0" w:rsidRDefault="009C1EDB" w:rsidP="00390F3C">
            <w:pPr>
              <w:jc w:val="center"/>
              <w:rPr>
                <w:rFonts w:ascii="Arial" w:hAnsi="Arial" w:cs="Arial"/>
                <w:b/>
                <w:sz w:val="28"/>
                <w:szCs w:val="28"/>
              </w:rPr>
            </w:pPr>
          </w:p>
          <w:p w14:paraId="2B30B879" w14:textId="77777777" w:rsidR="009C1EDB" w:rsidRPr="00B849D0" w:rsidRDefault="009C1EDB" w:rsidP="00390F3C">
            <w:pPr>
              <w:jc w:val="center"/>
              <w:rPr>
                <w:rFonts w:ascii="Arial" w:hAnsi="Arial" w:cs="Arial"/>
                <w:b/>
                <w:sz w:val="28"/>
                <w:szCs w:val="28"/>
              </w:rPr>
            </w:pPr>
          </w:p>
          <w:p w14:paraId="0721B767" w14:textId="77777777" w:rsidR="009C1EDB" w:rsidRPr="00B849D0" w:rsidRDefault="009C1EDB" w:rsidP="00390F3C">
            <w:pPr>
              <w:jc w:val="center"/>
              <w:rPr>
                <w:rFonts w:ascii="Arial" w:hAnsi="Arial" w:cs="Arial"/>
                <w:b/>
                <w:sz w:val="28"/>
                <w:szCs w:val="28"/>
              </w:rPr>
            </w:pPr>
          </w:p>
          <w:p w14:paraId="33859BCC" w14:textId="77777777" w:rsidR="009C1EDB" w:rsidRPr="00B849D0" w:rsidRDefault="00B849D0" w:rsidP="00390F3C">
            <w:pPr>
              <w:jc w:val="center"/>
              <w:rPr>
                <w:rFonts w:ascii="Arial" w:hAnsi="Arial" w:cs="Arial"/>
                <w:b/>
                <w:sz w:val="28"/>
                <w:szCs w:val="28"/>
              </w:rPr>
            </w:pPr>
            <w:r>
              <w:rPr>
                <w:rFonts w:ascii="Arial" w:hAnsi="Arial" w:cs="Arial"/>
                <w:b/>
                <w:sz w:val="28"/>
                <w:szCs w:val="28"/>
              </w:rPr>
              <w:t>3</w:t>
            </w:r>
          </w:p>
          <w:p w14:paraId="27B6AF7C" w14:textId="77777777" w:rsidR="009C1EDB" w:rsidRPr="00B849D0" w:rsidRDefault="009C1EDB" w:rsidP="00390F3C">
            <w:pPr>
              <w:jc w:val="center"/>
              <w:rPr>
                <w:rFonts w:ascii="Arial" w:hAnsi="Arial" w:cs="Arial"/>
                <w:b/>
                <w:sz w:val="28"/>
                <w:szCs w:val="28"/>
              </w:rPr>
            </w:pPr>
          </w:p>
          <w:p w14:paraId="267701BD" w14:textId="77777777" w:rsidR="009C1EDB" w:rsidRPr="00B849D0" w:rsidRDefault="009C1EDB" w:rsidP="00390F3C">
            <w:pPr>
              <w:jc w:val="center"/>
              <w:rPr>
                <w:rFonts w:ascii="Arial" w:hAnsi="Arial" w:cs="Arial"/>
                <w:b/>
                <w:sz w:val="28"/>
                <w:szCs w:val="28"/>
              </w:rPr>
            </w:pPr>
          </w:p>
          <w:p w14:paraId="3E8A7365" w14:textId="77777777" w:rsidR="009C1EDB" w:rsidRPr="00B849D0" w:rsidRDefault="00B849D0" w:rsidP="00390F3C">
            <w:pPr>
              <w:jc w:val="center"/>
              <w:rPr>
                <w:rFonts w:ascii="Arial" w:hAnsi="Arial" w:cs="Arial"/>
                <w:b/>
                <w:sz w:val="28"/>
                <w:szCs w:val="28"/>
              </w:rPr>
            </w:pPr>
            <w:r>
              <w:rPr>
                <w:rFonts w:ascii="Arial" w:hAnsi="Arial" w:cs="Arial"/>
                <w:b/>
                <w:sz w:val="28"/>
                <w:szCs w:val="28"/>
              </w:rPr>
              <w:t>2</w:t>
            </w:r>
          </w:p>
          <w:p w14:paraId="6079CB52" w14:textId="77777777" w:rsidR="009C1EDB" w:rsidRPr="00B849D0" w:rsidRDefault="009C1EDB" w:rsidP="00390F3C">
            <w:pPr>
              <w:jc w:val="center"/>
              <w:rPr>
                <w:rFonts w:ascii="Arial" w:hAnsi="Arial" w:cs="Arial"/>
                <w:b/>
                <w:sz w:val="28"/>
                <w:szCs w:val="28"/>
              </w:rPr>
            </w:pPr>
          </w:p>
          <w:p w14:paraId="3B79FCA1" w14:textId="77777777" w:rsidR="009C1EDB" w:rsidRPr="00B849D0" w:rsidRDefault="009C1EDB" w:rsidP="00390F3C">
            <w:pPr>
              <w:jc w:val="center"/>
              <w:rPr>
                <w:rFonts w:ascii="Arial" w:hAnsi="Arial" w:cs="Arial"/>
                <w:b/>
                <w:sz w:val="28"/>
                <w:szCs w:val="28"/>
              </w:rPr>
            </w:pPr>
          </w:p>
          <w:p w14:paraId="51DD7F49" w14:textId="77777777" w:rsidR="009C1EDB" w:rsidRPr="00B849D0" w:rsidRDefault="009C1EDB" w:rsidP="00390F3C">
            <w:pPr>
              <w:jc w:val="center"/>
              <w:rPr>
                <w:rFonts w:ascii="Arial" w:hAnsi="Arial" w:cs="Arial"/>
                <w:b/>
                <w:sz w:val="28"/>
                <w:szCs w:val="28"/>
              </w:rPr>
            </w:pPr>
          </w:p>
          <w:p w14:paraId="3968E258" w14:textId="77777777" w:rsidR="009C1EDB" w:rsidRPr="00B849D0" w:rsidRDefault="00B849D0" w:rsidP="00390F3C">
            <w:pPr>
              <w:jc w:val="center"/>
              <w:rPr>
                <w:rFonts w:ascii="Arial" w:hAnsi="Arial" w:cs="Arial"/>
                <w:b/>
                <w:sz w:val="28"/>
                <w:szCs w:val="28"/>
              </w:rPr>
            </w:pPr>
            <w:r>
              <w:rPr>
                <w:rFonts w:ascii="Arial" w:hAnsi="Arial" w:cs="Arial"/>
                <w:b/>
                <w:sz w:val="28"/>
                <w:szCs w:val="28"/>
              </w:rPr>
              <w:t>1</w:t>
            </w:r>
          </w:p>
          <w:p w14:paraId="07C0271C" w14:textId="77777777" w:rsidR="009C1EDB" w:rsidRPr="00B849D0" w:rsidRDefault="009C1EDB" w:rsidP="00390F3C">
            <w:pPr>
              <w:jc w:val="center"/>
              <w:rPr>
                <w:rFonts w:ascii="Arial" w:hAnsi="Arial" w:cs="Arial"/>
                <w:b/>
                <w:sz w:val="28"/>
                <w:szCs w:val="28"/>
              </w:rPr>
            </w:pPr>
          </w:p>
          <w:p w14:paraId="71A9082E" w14:textId="77777777" w:rsidR="009C1EDB" w:rsidRPr="00B849D0" w:rsidRDefault="009C1EDB" w:rsidP="00390F3C">
            <w:pPr>
              <w:jc w:val="center"/>
              <w:rPr>
                <w:rFonts w:ascii="Arial" w:hAnsi="Arial" w:cs="Arial"/>
                <w:b/>
                <w:sz w:val="28"/>
                <w:szCs w:val="28"/>
              </w:rPr>
            </w:pPr>
          </w:p>
          <w:p w14:paraId="7CABB096" w14:textId="77777777" w:rsidR="009C1EDB" w:rsidRPr="00B849D0" w:rsidRDefault="009C1EDB" w:rsidP="00390F3C">
            <w:pPr>
              <w:jc w:val="center"/>
              <w:rPr>
                <w:rFonts w:ascii="Arial" w:hAnsi="Arial" w:cs="Arial"/>
                <w:b/>
                <w:sz w:val="28"/>
                <w:szCs w:val="28"/>
              </w:rPr>
            </w:pPr>
          </w:p>
          <w:p w14:paraId="61A26FA3" w14:textId="77777777" w:rsidR="009C1EDB" w:rsidRPr="00B849D0" w:rsidRDefault="009C1EDB" w:rsidP="00390F3C">
            <w:pPr>
              <w:jc w:val="center"/>
              <w:rPr>
                <w:rFonts w:ascii="Arial" w:hAnsi="Arial" w:cs="Arial"/>
                <w:b/>
                <w:sz w:val="28"/>
                <w:szCs w:val="28"/>
              </w:rPr>
            </w:pPr>
          </w:p>
          <w:p w14:paraId="2FA1B7E0" w14:textId="77777777" w:rsidR="009C1EDB" w:rsidRPr="00B849D0" w:rsidRDefault="009C1EDB" w:rsidP="00390F3C">
            <w:pPr>
              <w:jc w:val="center"/>
              <w:rPr>
                <w:rFonts w:ascii="Arial" w:hAnsi="Arial" w:cs="Arial"/>
                <w:b/>
                <w:sz w:val="28"/>
                <w:szCs w:val="28"/>
              </w:rPr>
            </w:pPr>
          </w:p>
          <w:p w14:paraId="6A17E949" w14:textId="77777777" w:rsidR="009C1EDB" w:rsidRPr="00B849D0" w:rsidRDefault="009C1EDB" w:rsidP="00390F3C">
            <w:pPr>
              <w:jc w:val="center"/>
              <w:rPr>
                <w:rFonts w:ascii="Arial" w:hAnsi="Arial" w:cs="Arial"/>
                <w:b/>
                <w:sz w:val="28"/>
                <w:szCs w:val="28"/>
              </w:rPr>
            </w:pPr>
          </w:p>
        </w:tc>
        <w:tc>
          <w:tcPr>
            <w:tcW w:w="1607" w:type="dxa"/>
            <w:shd w:val="clear" w:color="auto" w:fill="FFFF00"/>
          </w:tcPr>
          <w:p w14:paraId="325D785A" w14:textId="77777777" w:rsidR="009C1EDB" w:rsidRPr="00B849D0" w:rsidRDefault="009C1EDB" w:rsidP="00390F3C">
            <w:pPr>
              <w:jc w:val="center"/>
              <w:rPr>
                <w:rFonts w:ascii="Arial" w:hAnsi="Arial" w:cs="Arial"/>
                <w:b/>
                <w:sz w:val="28"/>
                <w:szCs w:val="28"/>
              </w:rPr>
            </w:pPr>
          </w:p>
        </w:tc>
        <w:tc>
          <w:tcPr>
            <w:tcW w:w="1559" w:type="dxa"/>
            <w:shd w:val="clear" w:color="auto" w:fill="FFC000"/>
            <w:vAlign w:val="center"/>
          </w:tcPr>
          <w:p w14:paraId="46DEDE93" w14:textId="77777777" w:rsidR="009C1EDB" w:rsidRPr="00687F4D" w:rsidRDefault="009C1EDB" w:rsidP="006D1EA2">
            <w:pPr>
              <w:jc w:val="center"/>
              <w:rPr>
                <w:rFonts w:ascii="Arial" w:hAnsi="Arial" w:cs="Arial"/>
                <w:b/>
                <w:sz w:val="28"/>
                <w:szCs w:val="28"/>
                <w:rPrChange w:id="78" w:author="Marta Skubic (MNVP)" w:date="2024-03-18T09:31:00Z">
                  <w:rPr>
                    <w:rFonts w:ascii="Arial" w:hAnsi="Arial" w:cs="Arial"/>
                    <w:b/>
                    <w:color w:val="A6A6A6"/>
                    <w:sz w:val="28"/>
                    <w:szCs w:val="28"/>
                  </w:rPr>
                </w:rPrChange>
              </w:rPr>
            </w:pPr>
            <w:r w:rsidRPr="00687F4D">
              <w:rPr>
                <w:rFonts w:ascii="Arial" w:hAnsi="Arial" w:cs="Arial"/>
                <w:b/>
                <w:sz w:val="28"/>
                <w:szCs w:val="28"/>
                <w:rPrChange w:id="79" w:author="Marta Skubic (MNVP)" w:date="2024-03-18T09:31:00Z">
                  <w:rPr>
                    <w:rFonts w:ascii="Arial" w:hAnsi="Arial" w:cs="Arial"/>
                    <w:b/>
                    <w:color w:val="A6A6A6"/>
                    <w:sz w:val="28"/>
                    <w:szCs w:val="28"/>
                  </w:rPr>
                </w:rPrChange>
              </w:rPr>
              <w:t>Ljubljana</w:t>
            </w:r>
          </w:p>
        </w:tc>
        <w:tc>
          <w:tcPr>
            <w:tcW w:w="1559" w:type="dxa"/>
            <w:shd w:val="clear" w:color="auto" w:fill="FF0000"/>
          </w:tcPr>
          <w:p w14:paraId="6F0D8AFC" w14:textId="77777777" w:rsidR="009C1EDB" w:rsidRPr="00B849D0" w:rsidRDefault="009C1EDB" w:rsidP="00390F3C">
            <w:pPr>
              <w:jc w:val="center"/>
              <w:rPr>
                <w:rFonts w:ascii="Arial" w:hAnsi="Arial" w:cs="Arial"/>
                <w:color w:val="D9D9D9"/>
                <w:sz w:val="28"/>
                <w:szCs w:val="28"/>
              </w:rPr>
            </w:pPr>
          </w:p>
        </w:tc>
        <w:tc>
          <w:tcPr>
            <w:tcW w:w="1560" w:type="dxa"/>
            <w:shd w:val="clear" w:color="auto" w:fill="FF0000"/>
          </w:tcPr>
          <w:p w14:paraId="7599E0BA" w14:textId="77777777" w:rsidR="009C1EDB" w:rsidRPr="00B849D0" w:rsidRDefault="009C1EDB" w:rsidP="00390F3C">
            <w:pPr>
              <w:jc w:val="center"/>
              <w:rPr>
                <w:rFonts w:ascii="Arial" w:hAnsi="Arial" w:cs="Arial"/>
                <w:b/>
                <w:sz w:val="28"/>
                <w:szCs w:val="28"/>
              </w:rPr>
            </w:pPr>
          </w:p>
        </w:tc>
        <w:tc>
          <w:tcPr>
            <w:tcW w:w="1559" w:type="dxa"/>
            <w:shd w:val="clear" w:color="auto" w:fill="FF0000"/>
          </w:tcPr>
          <w:p w14:paraId="2B4F3117" w14:textId="77777777" w:rsidR="009C1EDB" w:rsidRPr="00B849D0" w:rsidRDefault="009C1EDB" w:rsidP="00390F3C">
            <w:pPr>
              <w:jc w:val="center"/>
              <w:rPr>
                <w:rFonts w:ascii="Arial" w:hAnsi="Arial" w:cs="Arial"/>
                <w:b/>
                <w:sz w:val="28"/>
                <w:szCs w:val="28"/>
              </w:rPr>
            </w:pPr>
          </w:p>
        </w:tc>
      </w:tr>
      <w:tr w:rsidR="009C1EDB" w14:paraId="2DC460F9" w14:textId="77777777" w:rsidTr="00390F3C">
        <w:trPr>
          <w:trHeight w:val="1548"/>
        </w:trPr>
        <w:tc>
          <w:tcPr>
            <w:tcW w:w="567" w:type="dxa"/>
            <w:vMerge/>
            <w:tcBorders>
              <w:top w:val="nil"/>
              <w:left w:val="nil"/>
              <w:bottom w:val="nil"/>
              <w:right w:val="nil"/>
            </w:tcBorders>
            <w:shd w:val="clear" w:color="auto" w:fill="FFFFFF"/>
            <w:textDirection w:val="btLr"/>
          </w:tcPr>
          <w:p w14:paraId="5DF69AA2" w14:textId="77777777" w:rsidR="009C1EDB" w:rsidRPr="00390F3C" w:rsidRDefault="009C1EDB" w:rsidP="00390F3C">
            <w:pPr>
              <w:ind w:left="113" w:right="113"/>
              <w:jc w:val="center"/>
              <w:rPr>
                <w:sz w:val="28"/>
                <w:szCs w:val="28"/>
              </w:rPr>
            </w:pPr>
          </w:p>
        </w:tc>
        <w:tc>
          <w:tcPr>
            <w:tcW w:w="621" w:type="dxa"/>
            <w:vMerge/>
            <w:tcBorders>
              <w:left w:val="nil"/>
            </w:tcBorders>
            <w:shd w:val="clear" w:color="auto" w:fill="FFFFFF"/>
          </w:tcPr>
          <w:p w14:paraId="58972C9D" w14:textId="77777777" w:rsidR="009C1EDB" w:rsidRPr="00B849D0" w:rsidRDefault="009C1EDB" w:rsidP="00390F3C">
            <w:pPr>
              <w:jc w:val="center"/>
              <w:rPr>
                <w:rFonts w:ascii="Arial" w:hAnsi="Arial" w:cs="Arial"/>
                <w:sz w:val="28"/>
                <w:szCs w:val="28"/>
              </w:rPr>
            </w:pPr>
          </w:p>
        </w:tc>
        <w:tc>
          <w:tcPr>
            <w:tcW w:w="1607" w:type="dxa"/>
            <w:shd w:val="clear" w:color="auto" w:fill="FFFF00"/>
          </w:tcPr>
          <w:p w14:paraId="3A97753A" w14:textId="77777777" w:rsidR="009C1EDB" w:rsidRPr="00B849D0" w:rsidRDefault="009C1EDB" w:rsidP="00390F3C">
            <w:pPr>
              <w:jc w:val="center"/>
              <w:rPr>
                <w:rFonts w:ascii="Arial" w:hAnsi="Arial" w:cs="Arial"/>
                <w:sz w:val="28"/>
                <w:szCs w:val="28"/>
              </w:rPr>
            </w:pPr>
          </w:p>
        </w:tc>
        <w:tc>
          <w:tcPr>
            <w:tcW w:w="1559" w:type="dxa"/>
            <w:shd w:val="clear" w:color="auto" w:fill="FFC000"/>
          </w:tcPr>
          <w:p w14:paraId="5F790504" w14:textId="77777777" w:rsidR="009C1EDB" w:rsidRPr="00B849D0" w:rsidRDefault="009C1EDB" w:rsidP="00390F3C">
            <w:pPr>
              <w:jc w:val="center"/>
              <w:rPr>
                <w:rFonts w:ascii="Arial" w:hAnsi="Arial" w:cs="Arial"/>
                <w:b/>
                <w:sz w:val="28"/>
                <w:szCs w:val="28"/>
              </w:rPr>
            </w:pPr>
          </w:p>
        </w:tc>
        <w:tc>
          <w:tcPr>
            <w:tcW w:w="1559" w:type="dxa"/>
            <w:shd w:val="clear" w:color="auto" w:fill="FF0000"/>
          </w:tcPr>
          <w:p w14:paraId="40C24737" w14:textId="77777777" w:rsidR="009C1EDB" w:rsidRPr="00B849D0" w:rsidRDefault="009C1EDB" w:rsidP="00390F3C">
            <w:pPr>
              <w:jc w:val="center"/>
              <w:rPr>
                <w:rFonts w:ascii="Arial" w:hAnsi="Arial" w:cs="Arial"/>
                <w:b/>
                <w:sz w:val="28"/>
                <w:szCs w:val="28"/>
              </w:rPr>
            </w:pPr>
          </w:p>
        </w:tc>
        <w:tc>
          <w:tcPr>
            <w:tcW w:w="1560" w:type="dxa"/>
            <w:shd w:val="clear" w:color="auto" w:fill="FF0000"/>
          </w:tcPr>
          <w:p w14:paraId="7832DDDF" w14:textId="77777777" w:rsidR="009C1EDB" w:rsidRPr="00B849D0" w:rsidRDefault="009C1EDB" w:rsidP="00390F3C">
            <w:pPr>
              <w:jc w:val="center"/>
              <w:rPr>
                <w:rFonts w:ascii="Arial" w:hAnsi="Arial" w:cs="Arial"/>
                <w:color w:val="FFFFFF"/>
                <w:sz w:val="28"/>
                <w:szCs w:val="28"/>
              </w:rPr>
            </w:pPr>
          </w:p>
        </w:tc>
        <w:tc>
          <w:tcPr>
            <w:tcW w:w="1559" w:type="dxa"/>
            <w:shd w:val="clear" w:color="auto" w:fill="FF0000"/>
          </w:tcPr>
          <w:p w14:paraId="5276AC7F" w14:textId="77777777" w:rsidR="009C1EDB" w:rsidRPr="00B849D0" w:rsidRDefault="009C1EDB" w:rsidP="00390F3C">
            <w:pPr>
              <w:jc w:val="center"/>
              <w:rPr>
                <w:rFonts w:ascii="Arial" w:hAnsi="Arial" w:cs="Arial"/>
                <w:b/>
                <w:sz w:val="28"/>
                <w:szCs w:val="28"/>
              </w:rPr>
            </w:pPr>
          </w:p>
        </w:tc>
      </w:tr>
      <w:tr w:rsidR="009C1EDB" w14:paraId="2642B691" w14:textId="77777777" w:rsidTr="00390F3C">
        <w:trPr>
          <w:trHeight w:val="1555"/>
        </w:trPr>
        <w:tc>
          <w:tcPr>
            <w:tcW w:w="567" w:type="dxa"/>
            <w:vMerge/>
            <w:tcBorders>
              <w:top w:val="nil"/>
              <w:left w:val="nil"/>
              <w:bottom w:val="nil"/>
              <w:right w:val="nil"/>
            </w:tcBorders>
            <w:shd w:val="clear" w:color="auto" w:fill="FFFFFF"/>
            <w:textDirection w:val="btLr"/>
          </w:tcPr>
          <w:p w14:paraId="61C90C51" w14:textId="77777777" w:rsidR="009C1EDB" w:rsidRPr="00390F3C" w:rsidRDefault="009C1EDB" w:rsidP="00390F3C">
            <w:pPr>
              <w:ind w:left="113" w:right="113"/>
              <w:jc w:val="center"/>
              <w:rPr>
                <w:sz w:val="28"/>
                <w:szCs w:val="28"/>
              </w:rPr>
            </w:pPr>
          </w:p>
        </w:tc>
        <w:tc>
          <w:tcPr>
            <w:tcW w:w="621" w:type="dxa"/>
            <w:vMerge/>
            <w:tcBorders>
              <w:left w:val="nil"/>
            </w:tcBorders>
            <w:shd w:val="clear" w:color="auto" w:fill="FFFFFF"/>
          </w:tcPr>
          <w:p w14:paraId="78EA73C9" w14:textId="77777777" w:rsidR="009C1EDB" w:rsidRPr="00B849D0" w:rsidRDefault="009C1EDB" w:rsidP="00390F3C">
            <w:pPr>
              <w:jc w:val="center"/>
              <w:rPr>
                <w:rFonts w:ascii="Arial" w:hAnsi="Arial" w:cs="Arial"/>
                <w:sz w:val="28"/>
                <w:szCs w:val="28"/>
              </w:rPr>
            </w:pPr>
          </w:p>
        </w:tc>
        <w:tc>
          <w:tcPr>
            <w:tcW w:w="1607" w:type="dxa"/>
            <w:shd w:val="clear" w:color="auto" w:fill="FFFF00"/>
          </w:tcPr>
          <w:p w14:paraId="5568E998" w14:textId="77777777" w:rsidR="009C1EDB" w:rsidRPr="00B849D0" w:rsidRDefault="009C1EDB" w:rsidP="00390F3C">
            <w:pPr>
              <w:jc w:val="center"/>
              <w:rPr>
                <w:rFonts w:ascii="Arial" w:hAnsi="Arial" w:cs="Arial"/>
                <w:sz w:val="28"/>
                <w:szCs w:val="28"/>
              </w:rPr>
            </w:pPr>
          </w:p>
        </w:tc>
        <w:tc>
          <w:tcPr>
            <w:tcW w:w="1559" w:type="dxa"/>
            <w:shd w:val="clear" w:color="auto" w:fill="FFC000"/>
          </w:tcPr>
          <w:p w14:paraId="34D6448F" w14:textId="77777777" w:rsidR="009C1EDB" w:rsidRPr="00B849D0" w:rsidRDefault="009C1EDB" w:rsidP="00390F3C">
            <w:pPr>
              <w:jc w:val="center"/>
              <w:rPr>
                <w:rFonts w:ascii="Arial" w:hAnsi="Arial" w:cs="Arial"/>
                <w:b/>
                <w:color w:val="A6A6A6"/>
                <w:sz w:val="28"/>
                <w:szCs w:val="28"/>
              </w:rPr>
            </w:pPr>
          </w:p>
        </w:tc>
        <w:tc>
          <w:tcPr>
            <w:tcW w:w="1559" w:type="dxa"/>
            <w:shd w:val="clear" w:color="auto" w:fill="FFC000"/>
          </w:tcPr>
          <w:p w14:paraId="1B1101B6" w14:textId="77777777" w:rsidR="009C1EDB" w:rsidRPr="00B849D0" w:rsidRDefault="009C1EDB" w:rsidP="00390F3C">
            <w:pPr>
              <w:jc w:val="center"/>
              <w:rPr>
                <w:rFonts w:ascii="Arial" w:hAnsi="Arial" w:cs="Arial"/>
                <w:b/>
                <w:sz w:val="28"/>
                <w:szCs w:val="28"/>
              </w:rPr>
            </w:pPr>
          </w:p>
        </w:tc>
        <w:tc>
          <w:tcPr>
            <w:tcW w:w="1560" w:type="dxa"/>
            <w:shd w:val="clear" w:color="auto" w:fill="FFC000"/>
          </w:tcPr>
          <w:p w14:paraId="767B5BD6" w14:textId="77777777" w:rsidR="009C1EDB" w:rsidRPr="00B849D0" w:rsidRDefault="009C1EDB" w:rsidP="00390F3C">
            <w:pPr>
              <w:jc w:val="center"/>
              <w:rPr>
                <w:rFonts w:ascii="Arial" w:hAnsi="Arial" w:cs="Arial"/>
                <w:b/>
                <w:sz w:val="28"/>
                <w:szCs w:val="28"/>
              </w:rPr>
            </w:pPr>
          </w:p>
        </w:tc>
        <w:tc>
          <w:tcPr>
            <w:tcW w:w="1559" w:type="dxa"/>
            <w:shd w:val="clear" w:color="auto" w:fill="FFC000"/>
          </w:tcPr>
          <w:p w14:paraId="757F0DD6" w14:textId="77777777" w:rsidR="009C1EDB" w:rsidRPr="00B849D0" w:rsidRDefault="009C1EDB" w:rsidP="00390F3C">
            <w:pPr>
              <w:jc w:val="center"/>
              <w:rPr>
                <w:rFonts w:ascii="Arial" w:hAnsi="Arial" w:cs="Arial"/>
                <w:b/>
                <w:sz w:val="28"/>
                <w:szCs w:val="28"/>
              </w:rPr>
            </w:pPr>
          </w:p>
        </w:tc>
      </w:tr>
      <w:tr w:rsidR="009C1EDB" w14:paraId="1DC61A9C" w14:textId="77777777" w:rsidTr="00390F3C">
        <w:trPr>
          <w:trHeight w:val="1691"/>
        </w:trPr>
        <w:tc>
          <w:tcPr>
            <w:tcW w:w="567" w:type="dxa"/>
            <w:vMerge/>
            <w:tcBorders>
              <w:top w:val="nil"/>
              <w:left w:val="nil"/>
              <w:bottom w:val="nil"/>
              <w:right w:val="nil"/>
            </w:tcBorders>
            <w:shd w:val="clear" w:color="auto" w:fill="FFFFFF"/>
            <w:textDirection w:val="btLr"/>
          </w:tcPr>
          <w:p w14:paraId="68629AD6" w14:textId="77777777" w:rsidR="009C1EDB" w:rsidRPr="00390F3C" w:rsidRDefault="009C1EDB" w:rsidP="00390F3C">
            <w:pPr>
              <w:ind w:left="113" w:right="113"/>
              <w:jc w:val="center"/>
              <w:rPr>
                <w:sz w:val="28"/>
                <w:szCs w:val="28"/>
              </w:rPr>
            </w:pPr>
          </w:p>
        </w:tc>
        <w:tc>
          <w:tcPr>
            <w:tcW w:w="621" w:type="dxa"/>
            <w:vMerge/>
            <w:tcBorders>
              <w:left w:val="nil"/>
            </w:tcBorders>
            <w:shd w:val="clear" w:color="auto" w:fill="FFFFFF"/>
          </w:tcPr>
          <w:p w14:paraId="29DAEC7E" w14:textId="77777777" w:rsidR="009C1EDB" w:rsidRPr="00B849D0" w:rsidRDefault="009C1EDB" w:rsidP="00390F3C">
            <w:pPr>
              <w:jc w:val="center"/>
              <w:rPr>
                <w:rFonts w:ascii="Arial" w:hAnsi="Arial" w:cs="Arial"/>
                <w:sz w:val="28"/>
                <w:szCs w:val="28"/>
              </w:rPr>
            </w:pPr>
          </w:p>
        </w:tc>
        <w:tc>
          <w:tcPr>
            <w:tcW w:w="1607" w:type="dxa"/>
            <w:shd w:val="clear" w:color="auto" w:fill="00B050"/>
          </w:tcPr>
          <w:p w14:paraId="4EAF7510" w14:textId="77777777" w:rsidR="009C1EDB" w:rsidRPr="00B849D0" w:rsidRDefault="009C1EDB" w:rsidP="00390F3C">
            <w:pPr>
              <w:jc w:val="center"/>
              <w:rPr>
                <w:rFonts w:ascii="Arial" w:hAnsi="Arial" w:cs="Arial"/>
                <w:b/>
              </w:rPr>
            </w:pPr>
          </w:p>
        </w:tc>
        <w:tc>
          <w:tcPr>
            <w:tcW w:w="1559" w:type="dxa"/>
            <w:shd w:val="clear" w:color="auto" w:fill="FFFF00"/>
          </w:tcPr>
          <w:p w14:paraId="3C2AD81B" w14:textId="77777777" w:rsidR="009C1EDB" w:rsidRPr="00B849D0" w:rsidRDefault="009C1EDB" w:rsidP="00390F3C">
            <w:pPr>
              <w:jc w:val="center"/>
              <w:rPr>
                <w:rFonts w:ascii="Arial" w:hAnsi="Arial" w:cs="Arial"/>
                <w:b/>
                <w:sz w:val="28"/>
                <w:szCs w:val="28"/>
              </w:rPr>
            </w:pPr>
          </w:p>
        </w:tc>
        <w:tc>
          <w:tcPr>
            <w:tcW w:w="1559" w:type="dxa"/>
            <w:shd w:val="clear" w:color="auto" w:fill="FFFF00"/>
          </w:tcPr>
          <w:p w14:paraId="52B14FDC" w14:textId="77777777" w:rsidR="009C1EDB" w:rsidRPr="00B849D0" w:rsidRDefault="009C1EDB" w:rsidP="00390F3C">
            <w:pPr>
              <w:jc w:val="center"/>
              <w:rPr>
                <w:rFonts w:ascii="Arial" w:hAnsi="Arial" w:cs="Arial"/>
                <w:color w:val="BFBFBF"/>
                <w:sz w:val="28"/>
                <w:szCs w:val="28"/>
              </w:rPr>
            </w:pPr>
          </w:p>
        </w:tc>
        <w:tc>
          <w:tcPr>
            <w:tcW w:w="1560" w:type="dxa"/>
            <w:shd w:val="clear" w:color="auto" w:fill="FFFF00"/>
          </w:tcPr>
          <w:p w14:paraId="775192C5" w14:textId="77777777" w:rsidR="009C1EDB" w:rsidRPr="00B849D0" w:rsidRDefault="009C1EDB" w:rsidP="00390F3C">
            <w:pPr>
              <w:jc w:val="center"/>
              <w:rPr>
                <w:rFonts w:ascii="Arial" w:hAnsi="Arial" w:cs="Arial"/>
                <w:b/>
                <w:sz w:val="28"/>
                <w:szCs w:val="28"/>
              </w:rPr>
            </w:pPr>
          </w:p>
        </w:tc>
        <w:tc>
          <w:tcPr>
            <w:tcW w:w="1559" w:type="dxa"/>
            <w:shd w:val="clear" w:color="auto" w:fill="FFFF00"/>
          </w:tcPr>
          <w:p w14:paraId="0F788655" w14:textId="77777777" w:rsidR="009C1EDB" w:rsidRPr="00B849D0" w:rsidRDefault="009C1EDB" w:rsidP="00390F3C">
            <w:pPr>
              <w:jc w:val="center"/>
              <w:rPr>
                <w:rFonts w:ascii="Arial" w:hAnsi="Arial" w:cs="Arial"/>
                <w:b/>
                <w:sz w:val="28"/>
                <w:szCs w:val="28"/>
              </w:rPr>
            </w:pPr>
          </w:p>
        </w:tc>
      </w:tr>
      <w:tr w:rsidR="009C1EDB" w14:paraId="2E1C3F57" w14:textId="77777777" w:rsidTr="006D1EA2">
        <w:trPr>
          <w:trHeight w:val="1687"/>
        </w:trPr>
        <w:tc>
          <w:tcPr>
            <w:tcW w:w="567" w:type="dxa"/>
            <w:vMerge/>
            <w:tcBorders>
              <w:top w:val="nil"/>
              <w:left w:val="nil"/>
              <w:bottom w:val="nil"/>
              <w:right w:val="nil"/>
            </w:tcBorders>
            <w:shd w:val="clear" w:color="auto" w:fill="FFFFFF"/>
            <w:textDirection w:val="btLr"/>
          </w:tcPr>
          <w:p w14:paraId="53F7A132" w14:textId="77777777" w:rsidR="009C1EDB" w:rsidRPr="00390F3C" w:rsidRDefault="009C1EDB" w:rsidP="00390F3C">
            <w:pPr>
              <w:ind w:left="113" w:right="113"/>
              <w:jc w:val="center"/>
              <w:rPr>
                <w:b/>
                <w:sz w:val="28"/>
                <w:szCs w:val="28"/>
              </w:rPr>
            </w:pPr>
          </w:p>
        </w:tc>
        <w:tc>
          <w:tcPr>
            <w:tcW w:w="621" w:type="dxa"/>
            <w:vMerge/>
            <w:tcBorders>
              <w:left w:val="nil"/>
            </w:tcBorders>
            <w:shd w:val="clear" w:color="auto" w:fill="FFFFFF"/>
          </w:tcPr>
          <w:p w14:paraId="5DEFE2CA" w14:textId="77777777" w:rsidR="009C1EDB" w:rsidRPr="00B849D0" w:rsidRDefault="009C1EDB" w:rsidP="00390F3C">
            <w:pPr>
              <w:jc w:val="center"/>
              <w:rPr>
                <w:rFonts w:ascii="Arial" w:hAnsi="Arial" w:cs="Arial"/>
                <w:b/>
                <w:sz w:val="28"/>
                <w:szCs w:val="28"/>
              </w:rPr>
            </w:pPr>
          </w:p>
        </w:tc>
        <w:tc>
          <w:tcPr>
            <w:tcW w:w="1607" w:type="dxa"/>
            <w:tcBorders>
              <w:bottom w:val="single" w:sz="4" w:space="0" w:color="auto"/>
            </w:tcBorders>
            <w:shd w:val="clear" w:color="auto" w:fill="00B050"/>
          </w:tcPr>
          <w:p w14:paraId="56DC413D" w14:textId="77777777" w:rsidR="009C1EDB" w:rsidRPr="00B849D0" w:rsidRDefault="009C1EDB" w:rsidP="00390F3C">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5ABFA38A" w14:textId="77777777" w:rsidR="009C1EDB" w:rsidRPr="00687F4D" w:rsidRDefault="009C1EDB" w:rsidP="006D1EA2">
            <w:pPr>
              <w:jc w:val="center"/>
              <w:rPr>
                <w:rFonts w:ascii="Arial" w:hAnsi="Arial" w:cs="Arial"/>
                <w:b/>
                <w:sz w:val="28"/>
                <w:szCs w:val="28"/>
                <w:rPrChange w:id="80" w:author="Marta Skubic (MNVP)" w:date="2024-03-18T09:31:00Z">
                  <w:rPr>
                    <w:rFonts w:ascii="Arial" w:hAnsi="Arial" w:cs="Arial"/>
                    <w:b/>
                    <w:color w:val="A6A6A6"/>
                    <w:sz w:val="28"/>
                    <w:szCs w:val="28"/>
                  </w:rPr>
                </w:rPrChange>
              </w:rPr>
            </w:pPr>
            <w:r w:rsidRPr="00687F4D">
              <w:rPr>
                <w:rFonts w:ascii="Arial" w:hAnsi="Arial" w:cs="Arial"/>
                <w:b/>
                <w:sz w:val="28"/>
                <w:szCs w:val="28"/>
                <w:rPrChange w:id="81" w:author="Marta Skubic (MNVP)" w:date="2024-03-18T09:31:00Z">
                  <w:rPr>
                    <w:rFonts w:ascii="Arial" w:hAnsi="Arial" w:cs="Arial"/>
                    <w:b/>
                    <w:color w:val="A6A6A6"/>
                    <w:sz w:val="28"/>
                    <w:szCs w:val="28"/>
                  </w:rPr>
                </w:rPrChange>
              </w:rPr>
              <w:t>Bovec</w:t>
            </w:r>
          </w:p>
          <w:p w14:paraId="04F1D1EF" w14:textId="77777777" w:rsidR="009C1EDB" w:rsidRPr="00B849D0" w:rsidRDefault="009C1EDB" w:rsidP="006D1EA2">
            <w:pPr>
              <w:jc w:val="center"/>
              <w:rPr>
                <w:rFonts w:ascii="Arial" w:hAnsi="Arial" w:cs="Arial"/>
                <w:b/>
                <w:sz w:val="28"/>
                <w:szCs w:val="28"/>
              </w:rPr>
            </w:pPr>
            <w:r w:rsidRPr="00687F4D">
              <w:rPr>
                <w:rFonts w:ascii="Arial" w:hAnsi="Arial" w:cs="Arial"/>
                <w:b/>
                <w:sz w:val="28"/>
                <w:szCs w:val="28"/>
                <w:rPrChange w:id="82" w:author="Marta Skubic (MNVP)" w:date="2024-03-18T09:31:00Z">
                  <w:rPr>
                    <w:rFonts w:ascii="Arial" w:hAnsi="Arial" w:cs="Arial"/>
                    <w:b/>
                    <w:color w:val="A6A6A6"/>
                    <w:sz w:val="28"/>
                    <w:szCs w:val="28"/>
                  </w:rPr>
                </w:rPrChange>
              </w:rPr>
              <w:t>Brežice</w:t>
            </w:r>
          </w:p>
        </w:tc>
        <w:tc>
          <w:tcPr>
            <w:tcW w:w="1559" w:type="dxa"/>
            <w:tcBorders>
              <w:bottom w:val="single" w:sz="4" w:space="0" w:color="auto"/>
            </w:tcBorders>
            <w:shd w:val="clear" w:color="auto" w:fill="00B050"/>
          </w:tcPr>
          <w:p w14:paraId="4C0F6769" w14:textId="77777777" w:rsidR="009C1EDB" w:rsidRPr="00B849D0" w:rsidRDefault="009C1EDB" w:rsidP="00390F3C">
            <w:pPr>
              <w:jc w:val="center"/>
              <w:rPr>
                <w:rFonts w:ascii="Arial" w:hAnsi="Arial" w:cs="Arial"/>
                <w:b/>
                <w:sz w:val="28"/>
                <w:szCs w:val="28"/>
              </w:rPr>
            </w:pPr>
          </w:p>
        </w:tc>
        <w:tc>
          <w:tcPr>
            <w:tcW w:w="1560" w:type="dxa"/>
            <w:tcBorders>
              <w:bottom w:val="single" w:sz="4" w:space="0" w:color="auto"/>
            </w:tcBorders>
            <w:shd w:val="clear" w:color="auto" w:fill="00B050"/>
          </w:tcPr>
          <w:p w14:paraId="05FEF9B8" w14:textId="77777777" w:rsidR="009C1EDB" w:rsidRPr="00B849D0" w:rsidRDefault="009C1EDB" w:rsidP="00390F3C">
            <w:pPr>
              <w:jc w:val="center"/>
              <w:rPr>
                <w:rFonts w:ascii="Arial" w:hAnsi="Arial" w:cs="Arial"/>
                <w:b/>
                <w:sz w:val="28"/>
                <w:szCs w:val="28"/>
              </w:rPr>
            </w:pPr>
          </w:p>
        </w:tc>
        <w:tc>
          <w:tcPr>
            <w:tcW w:w="1559" w:type="dxa"/>
            <w:tcBorders>
              <w:bottom w:val="single" w:sz="4" w:space="0" w:color="auto"/>
            </w:tcBorders>
            <w:shd w:val="clear" w:color="auto" w:fill="00B050"/>
          </w:tcPr>
          <w:p w14:paraId="21BEC1C4" w14:textId="77777777" w:rsidR="009C1EDB" w:rsidRPr="00B849D0" w:rsidRDefault="009C1EDB" w:rsidP="00390F3C">
            <w:pPr>
              <w:jc w:val="center"/>
              <w:rPr>
                <w:rFonts w:ascii="Arial" w:hAnsi="Arial" w:cs="Arial"/>
                <w:b/>
                <w:sz w:val="28"/>
                <w:szCs w:val="28"/>
              </w:rPr>
            </w:pPr>
          </w:p>
        </w:tc>
      </w:tr>
      <w:tr w:rsidR="009C1EDB" w14:paraId="229611E0" w14:textId="77777777" w:rsidTr="00390F3C">
        <w:trPr>
          <w:trHeight w:val="400"/>
        </w:trPr>
        <w:tc>
          <w:tcPr>
            <w:tcW w:w="567" w:type="dxa"/>
            <w:vMerge/>
            <w:tcBorders>
              <w:top w:val="nil"/>
              <w:left w:val="nil"/>
              <w:bottom w:val="nil"/>
              <w:right w:val="nil"/>
            </w:tcBorders>
            <w:shd w:val="clear" w:color="auto" w:fill="FFFFFF"/>
            <w:textDirection w:val="btLr"/>
          </w:tcPr>
          <w:p w14:paraId="0CB6BCDB" w14:textId="77777777" w:rsidR="009C1EDB" w:rsidRPr="00390F3C" w:rsidRDefault="009C1EDB" w:rsidP="00390F3C">
            <w:pPr>
              <w:ind w:left="113" w:right="113"/>
              <w:rPr>
                <w:b/>
                <w:sz w:val="28"/>
                <w:szCs w:val="28"/>
              </w:rPr>
            </w:pPr>
          </w:p>
        </w:tc>
        <w:tc>
          <w:tcPr>
            <w:tcW w:w="621" w:type="dxa"/>
            <w:vMerge/>
            <w:tcBorders>
              <w:left w:val="nil"/>
              <w:right w:val="nil"/>
            </w:tcBorders>
            <w:shd w:val="clear" w:color="auto" w:fill="FFFFFF"/>
          </w:tcPr>
          <w:p w14:paraId="5977E5A3" w14:textId="77777777" w:rsidR="009C1EDB" w:rsidRPr="00B849D0" w:rsidRDefault="009C1EDB" w:rsidP="00E604E7">
            <w:pPr>
              <w:rPr>
                <w:rFonts w:ascii="Arial" w:hAnsi="Arial" w:cs="Arial"/>
                <w:b/>
                <w:sz w:val="28"/>
                <w:szCs w:val="28"/>
              </w:rPr>
            </w:pPr>
          </w:p>
        </w:tc>
        <w:tc>
          <w:tcPr>
            <w:tcW w:w="7844" w:type="dxa"/>
            <w:gridSpan w:val="5"/>
            <w:tcBorders>
              <w:left w:val="nil"/>
              <w:bottom w:val="nil"/>
              <w:right w:val="nil"/>
            </w:tcBorders>
            <w:shd w:val="clear" w:color="auto" w:fill="auto"/>
          </w:tcPr>
          <w:p w14:paraId="67B19460" w14:textId="77777777" w:rsidR="009C1EDB" w:rsidRPr="00B849D0" w:rsidRDefault="009C1EDB" w:rsidP="00B849D0">
            <w:pPr>
              <w:rPr>
                <w:rFonts w:ascii="Arial" w:hAnsi="Arial" w:cs="Arial"/>
                <w:b/>
                <w:sz w:val="28"/>
                <w:szCs w:val="28"/>
              </w:rPr>
            </w:pPr>
            <w:r w:rsidRPr="00B849D0">
              <w:rPr>
                <w:rFonts w:ascii="Arial" w:hAnsi="Arial" w:cs="Arial"/>
                <w:b/>
                <w:sz w:val="28"/>
                <w:szCs w:val="28"/>
              </w:rPr>
              <w:t xml:space="preserve">           1                2                  3                 4                  5</w:t>
            </w:r>
          </w:p>
        </w:tc>
      </w:tr>
      <w:tr w:rsidR="009C1EDB" w14:paraId="3F5AEC6B" w14:textId="77777777" w:rsidTr="00390F3C">
        <w:trPr>
          <w:trHeight w:val="569"/>
        </w:trPr>
        <w:tc>
          <w:tcPr>
            <w:tcW w:w="567" w:type="dxa"/>
            <w:vMerge/>
            <w:tcBorders>
              <w:top w:val="nil"/>
              <w:left w:val="nil"/>
              <w:bottom w:val="nil"/>
              <w:right w:val="nil"/>
            </w:tcBorders>
            <w:shd w:val="clear" w:color="auto" w:fill="FFFFFF"/>
            <w:textDirection w:val="btLr"/>
          </w:tcPr>
          <w:p w14:paraId="72388089" w14:textId="77777777" w:rsidR="009C1EDB" w:rsidRPr="00390F3C" w:rsidRDefault="009C1EDB" w:rsidP="00390F3C">
            <w:pPr>
              <w:ind w:left="113" w:right="113"/>
              <w:jc w:val="center"/>
              <w:rPr>
                <w:b/>
                <w:sz w:val="28"/>
                <w:szCs w:val="28"/>
              </w:rPr>
            </w:pPr>
          </w:p>
        </w:tc>
        <w:tc>
          <w:tcPr>
            <w:tcW w:w="621" w:type="dxa"/>
            <w:vMerge/>
            <w:tcBorders>
              <w:left w:val="nil"/>
              <w:bottom w:val="nil"/>
              <w:right w:val="nil"/>
            </w:tcBorders>
            <w:shd w:val="clear" w:color="auto" w:fill="FFFFFF"/>
          </w:tcPr>
          <w:p w14:paraId="7CA7F084" w14:textId="77777777" w:rsidR="009C1EDB" w:rsidRPr="00B849D0" w:rsidRDefault="009C1EDB" w:rsidP="00390F3C">
            <w:pPr>
              <w:jc w:val="center"/>
              <w:rPr>
                <w:rFonts w:ascii="Arial" w:hAnsi="Arial" w:cs="Arial"/>
                <w:b/>
                <w:sz w:val="28"/>
                <w:szCs w:val="28"/>
              </w:rPr>
            </w:pPr>
          </w:p>
        </w:tc>
        <w:tc>
          <w:tcPr>
            <w:tcW w:w="7844" w:type="dxa"/>
            <w:gridSpan w:val="5"/>
            <w:tcBorders>
              <w:top w:val="nil"/>
              <w:left w:val="nil"/>
              <w:bottom w:val="nil"/>
              <w:right w:val="nil"/>
            </w:tcBorders>
            <w:shd w:val="clear" w:color="auto" w:fill="auto"/>
          </w:tcPr>
          <w:p w14:paraId="51C2F5C2" w14:textId="77777777" w:rsidR="009C1EDB" w:rsidRPr="00B849D0" w:rsidRDefault="009C1EDB" w:rsidP="00390F3C">
            <w:pPr>
              <w:jc w:val="center"/>
              <w:rPr>
                <w:rFonts w:ascii="Arial" w:hAnsi="Arial" w:cs="Arial"/>
                <w:b/>
                <w:sz w:val="28"/>
                <w:szCs w:val="28"/>
              </w:rPr>
            </w:pPr>
            <w:r w:rsidRPr="00B849D0">
              <w:rPr>
                <w:rFonts w:ascii="Arial" w:hAnsi="Arial" w:cs="Arial"/>
                <w:b/>
                <w:sz w:val="28"/>
                <w:szCs w:val="28"/>
              </w:rPr>
              <w:t>V E R J E T N O S T</w:t>
            </w:r>
          </w:p>
        </w:tc>
      </w:tr>
    </w:tbl>
    <w:p w14:paraId="1E2C8FA7" w14:textId="77777777" w:rsidR="009C1EDB" w:rsidRPr="009C1EDB" w:rsidRDefault="009C1EDB" w:rsidP="009C1EDB">
      <w:pPr>
        <w:rPr>
          <w:vanish/>
        </w:rPr>
      </w:pPr>
    </w:p>
    <w:p w14:paraId="2E8FB7C9" w14:textId="77777777" w:rsidR="009C1EDB" w:rsidRDefault="009C1EDB" w:rsidP="009C1EDB">
      <w:pPr>
        <w:rPr>
          <w:b/>
          <w:sz w:val="28"/>
          <w:szCs w:val="28"/>
        </w:rPr>
      </w:pPr>
    </w:p>
    <w:p w14:paraId="5A8A63BF" w14:textId="77777777" w:rsidR="00E604E7" w:rsidRDefault="009C1EDB" w:rsidP="0085676F">
      <w:pPr>
        <w:pStyle w:val="Naslov3"/>
      </w:pPr>
      <w:r>
        <w:rPr>
          <w:sz w:val="28"/>
          <w:szCs w:val="28"/>
        </w:rPr>
        <w:br w:type="page"/>
      </w:r>
      <w:r w:rsidR="009745BA">
        <w:lastRenderedPageBreak/>
        <w:t>5</w:t>
      </w:r>
      <w:r w:rsidR="006D1EA2" w:rsidRPr="00A83A2D">
        <w:t>.</w:t>
      </w:r>
      <w:r w:rsidR="00B51732">
        <w:t>2</w:t>
      </w:r>
      <w:r w:rsidR="006D1EA2" w:rsidRPr="00A83A2D">
        <w:t>.</w:t>
      </w:r>
      <w:r w:rsidR="006D1EA2">
        <w:t>3</w:t>
      </w:r>
      <w:r w:rsidR="006D1EA2" w:rsidRPr="00A83A2D">
        <w:tab/>
        <w:t xml:space="preserve">Matrika </w:t>
      </w:r>
      <w:r w:rsidR="00B425A4">
        <w:t xml:space="preserve">tveganja za potres - </w:t>
      </w:r>
      <w:r w:rsidR="006D1EA2">
        <w:t xml:space="preserve">politični in družbeni </w:t>
      </w:r>
      <w:r w:rsidR="006D1EA2" w:rsidRPr="00A83A2D">
        <w:t>vpliv</w:t>
      </w:r>
      <w:r w:rsidR="00B425A4">
        <w:t>i</w:t>
      </w:r>
      <w:r w:rsidR="006D1EA2" w:rsidRPr="00A83A2D">
        <w:t xml:space="preserve"> </w:t>
      </w:r>
    </w:p>
    <w:p w14:paraId="0A218C67" w14:textId="77777777" w:rsidR="001901B1" w:rsidRDefault="001901B1" w:rsidP="00E604E7">
      <w:pPr>
        <w:rPr>
          <w:b/>
          <w:sz w:val="28"/>
          <w:szCs w:val="28"/>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E604E7" w14:paraId="2871DF51" w14:textId="77777777" w:rsidTr="00497815">
        <w:trPr>
          <w:trHeight w:val="1498"/>
        </w:trPr>
        <w:tc>
          <w:tcPr>
            <w:tcW w:w="567" w:type="dxa"/>
            <w:vMerge w:val="restart"/>
            <w:tcBorders>
              <w:top w:val="nil"/>
              <w:left w:val="nil"/>
              <w:bottom w:val="nil"/>
              <w:right w:val="nil"/>
            </w:tcBorders>
            <w:shd w:val="clear" w:color="auto" w:fill="FFFFFF"/>
            <w:textDirection w:val="btLr"/>
          </w:tcPr>
          <w:p w14:paraId="4414021E" w14:textId="77777777" w:rsidR="00E604E7" w:rsidRPr="00423DB5" w:rsidRDefault="00E604E7" w:rsidP="00390F3C">
            <w:pPr>
              <w:ind w:left="113" w:right="113"/>
              <w:jc w:val="center"/>
              <w:rPr>
                <w:rFonts w:ascii="Arial" w:hAnsi="Arial" w:cs="Arial"/>
                <w:b/>
                <w:sz w:val="28"/>
                <w:szCs w:val="28"/>
              </w:rPr>
            </w:pPr>
            <w:r w:rsidRPr="00423DB5">
              <w:rPr>
                <w:rFonts w:ascii="Arial" w:hAnsi="Arial" w:cs="Arial"/>
                <w:b/>
                <w:sz w:val="28"/>
                <w:szCs w:val="28"/>
              </w:rPr>
              <w:t>Politični in družbeni vplivi</w:t>
            </w:r>
          </w:p>
        </w:tc>
        <w:tc>
          <w:tcPr>
            <w:tcW w:w="621" w:type="dxa"/>
            <w:vMerge w:val="restart"/>
            <w:tcBorders>
              <w:top w:val="nil"/>
              <w:left w:val="nil"/>
            </w:tcBorders>
            <w:shd w:val="clear" w:color="auto" w:fill="FFFFFF"/>
          </w:tcPr>
          <w:p w14:paraId="4EA2034D" w14:textId="77777777" w:rsidR="00E604E7" w:rsidRPr="001901B1" w:rsidRDefault="00E604E7" w:rsidP="00390F3C">
            <w:pPr>
              <w:jc w:val="center"/>
              <w:rPr>
                <w:rFonts w:ascii="Arial" w:hAnsi="Arial" w:cs="Arial"/>
                <w:b/>
                <w:sz w:val="28"/>
                <w:szCs w:val="28"/>
              </w:rPr>
            </w:pPr>
          </w:p>
          <w:p w14:paraId="386588F9" w14:textId="77777777" w:rsidR="00E604E7" w:rsidRPr="001901B1" w:rsidRDefault="00497815" w:rsidP="00390F3C">
            <w:pPr>
              <w:jc w:val="center"/>
              <w:rPr>
                <w:rFonts w:ascii="Arial" w:hAnsi="Arial" w:cs="Arial"/>
                <w:b/>
                <w:sz w:val="28"/>
                <w:szCs w:val="28"/>
              </w:rPr>
            </w:pPr>
            <w:r w:rsidRPr="001901B1">
              <w:rPr>
                <w:rFonts w:ascii="Arial" w:hAnsi="Arial" w:cs="Arial"/>
                <w:b/>
                <w:sz w:val="28"/>
                <w:szCs w:val="28"/>
              </w:rPr>
              <w:t>5</w:t>
            </w:r>
          </w:p>
          <w:p w14:paraId="2A4496CB" w14:textId="77777777" w:rsidR="00E604E7" w:rsidRPr="001901B1" w:rsidRDefault="00E604E7" w:rsidP="00390F3C">
            <w:pPr>
              <w:jc w:val="center"/>
              <w:rPr>
                <w:rFonts w:ascii="Arial" w:hAnsi="Arial" w:cs="Arial"/>
                <w:b/>
                <w:sz w:val="28"/>
                <w:szCs w:val="28"/>
              </w:rPr>
            </w:pPr>
          </w:p>
          <w:p w14:paraId="2459B786" w14:textId="77777777" w:rsidR="00E604E7" w:rsidRPr="001901B1" w:rsidRDefault="00E604E7" w:rsidP="00390F3C">
            <w:pPr>
              <w:jc w:val="center"/>
              <w:rPr>
                <w:rFonts w:ascii="Arial" w:hAnsi="Arial" w:cs="Arial"/>
                <w:b/>
                <w:sz w:val="28"/>
                <w:szCs w:val="28"/>
              </w:rPr>
            </w:pPr>
          </w:p>
          <w:p w14:paraId="20E257FD" w14:textId="77777777" w:rsidR="00E604E7" w:rsidRPr="001901B1" w:rsidRDefault="00497815" w:rsidP="00390F3C">
            <w:pPr>
              <w:jc w:val="center"/>
              <w:rPr>
                <w:rFonts w:ascii="Arial" w:hAnsi="Arial" w:cs="Arial"/>
                <w:b/>
                <w:sz w:val="28"/>
                <w:szCs w:val="28"/>
              </w:rPr>
            </w:pPr>
            <w:r w:rsidRPr="001901B1">
              <w:rPr>
                <w:rFonts w:ascii="Arial" w:hAnsi="Arial" w:cs="Arial"/>
                <w:b/>
                <w:sz w:val="28"/>
                <w:szCs w:val="28"/>
              </w:rPr>
              <w:t>4</w:t>
            </w:r>
          </w:p>
          <w:p w14:paraId="26564341" w14:textId="77777777" w:rsidR="00E604E7" w:rsidRPr="001901B1" w:rsidRDefault="00E604E7" w:rsidP="00390F3C">
            <w:pPr>
              <w:jc w:val="center"/>
              <w:rPr>
                <w:rFonts w:ascii="Arial" w:hAnsi="Arial" w:cs="Arial"/>
                <w:b/>
                <w:sz w:val="28"/>
                <w:szCs w:val="28"/>
              </w:rPr>
            </w:pPr>
          </w:p>
          <w:p w14:paraId="565ECCE2" w14:textId="77777777" w:rsidR="00E604E7" w:rsidRPr="001901B1" w:rsidRDefault="00E604E7" w:rsidP="00390F3C">
            <w:pPr>
              <w:jc w:val="center"/>
              <w:rPr>
                <w:rFonts w:ascii="Arial" w:hAnsi="Arial" w:cs="Arial"/>
                <w:b/>
                <w:sz w:val="28"/>
                <w:szCs w:val="28"/>
              </w:rPr>
            </w:pPr>
          </w:p>
          <w:p w14:paraId="0DE6E3C1" w14:textId="77777777" w:rsidR="00E604E7" w:rsidRPr="001901B1" w:rsidRDefault="00E604E7" w:rsidP="00390F3C">
            <w:pPr>
              <w:jc w:val="center"/>
              <w:rPr>
                <w:rFonts w:ascii="Arial" w:hAnsi="Arial" w:cs="Arial"/>
                <w:b/>
                <w:sz w:val="28"/>
                <w:szCs w:val="28"/>
              </w:rPr>
            </w:pPr>
          </w:p>
          <w:p w14:paraId="6DBC1AEF" w14:textId="77777777" w:rsidR="00E604E7" w:rsidRPr="001901B1" w:rsidRDefault="00497815" w:rsidP="00390F3C">
            <w:pPr>
              <w:jc w:val="center"/>
              <w:rPr>
                <w:rFonts w:ascii="Arial" w:hAnsi="Arial" w:cs="Arial"/>
                <w:b/>
                <w:sz w:val="28"/>
                <w:szCs w:val="28"/>
              </w:rPr>
            </w:pPr>
            <w:r w:rsidRPr="001901B1">
              <w:rPr>
                <w:rFonts w:ascii="Arial" w:hAnsi="Arial" w:cs="Arial"/>
                <w:b/>
                <w:sz w:val="28"/>
                <w:szCs w:val="28"/>
              </w:rPr>
              <w:t>3</w:t>
            </w:r>
          </w:p>
          <w:p w14:paraId="64622906" w14:textId="77777777" w:rsidR="00E604E7" w:rsidRPr="001901B1" w:rsidRDefault="00E604E7" w:rsidP="00390F3C">
            <w:pPr>
              <w:jc w:val="center"/>
              <w:rPr>
                <w:rFonts w:ascii="Arial" w:hAnsi="Arial" w:cs="Arial"/>
                <w:b/>
                <w:sz w:val="28"/>
                <w:szCs w:val="28"/>
              </w:rPr>
            </w:pPr>
          </w:p>
          <w:p w14:paraId="24CCC218" w14:textId="77777777" w:rsidR="00E604E7" w:rsidRPr="001901B1" w:rsidRDefault="00E604E7" w:rsidP="00390F3C">
            <w:pPr>
              <w:jc w:val="center"/>
              <w:rPr>
                <w:rFonts w:ascii="Arial" w:hAnsi="Arial" w:cs="Arial"/>
                <w:b/>
                <w:sz w:val="28"/>
                <w:szCs w:val="28"/>
              </w:rPr>
            </w:pPr>
          </w:p>
          <w:p w14:paraId="5E3ED04F" w14:textId="77777777" w:rsidR="00E604E7" w:rsidRPr="001901B1" w:rsidRDefault="00497815" w:rsidP="00390F3C">
            <w:pPr>
              <w:jc w:val="center"/>
              <w:rPr>
                <w:rFonts w:ascii="Arial" w:hAnsi="Arial" w:cs="Arial"/>
                <w:b/>
                <w:sz w:val="28"/>
                <w:szCs w:val="28"/>
              </w:rPr>
            </w:pPr>
            <w:r w:rsidRPr="001901B1">
              <w:rPr>
                <w:rFonts w:ascii="Arial" w:hAnsi="Arial" w:cs="Arial"/>
                <w:b/>
                <w:sz w:val="28"/>
                <w:szCs w:val="28"/>
              </w:rPr>
              <w:t>2</w:t>
            </w:r>
          </w:p>
          <w:p w14:paraId="2ACA4C61" w14:textId="77777777" w:rsidR="00E604E7" w:rsidRPr="001901B1" w:rsidRDefault="00E604E7" w:rsidP="00390F3C">
            <w:pPr>
              <w:jc w:val="center"/>
              <w:rPr>
                <w:rFonts w:ascii="Arial" w:hAnsi="Arial" w:cs="Arial"/>
                <w:b/>
                <w:sz w:val="28"/>
                <w:szCs w:val="28"/>
              </w:rPr>
            </w:pPr>
          </w:p>
          <w:p w14:paraId="2DE0EB5F" w14:textId="77777777" w:rsidR="00E604E7" w:rsidRPr="001901B1" w:rsidRDefault="00E604E7" w:rsidP="00390F3C">
            <w:pPr>
              <w:jc w:val="center"/>
              <w:rPr>
                <w:rFonts w:ascii="Arial" w:hAnsi="Arial" w:cs="Arial"/>
                <w:b/>
                <w:sz w:val="28"/>
                <w:szCs w:val="28"/>
              </w:rPr>
            </w:pPr>
          </w:p>
          <w:p w14:paraId="28B275F4" w14:textId="77777777" w:rsidR="00E604E7" w:rsidRPr="001901B1" w:rsidRDefault="00E604E7" w:rsidP="00390F3C">
            <w:pPr>
              <w:jc w:val="center"/>
              <w:rPr>
                <w:rFonts w:ascii="Arial" w:hAnsi="Arial" w:cs="Arial"/>
                <w:b/>
                <w:sz w:val="28"/>
                <w:szCs w:val="28"/>
              </w:rPr>
            </w:pPr>
          </w:p>
          <w:p w14:paraId="6163CE55" w14:textId="77777777" w:rsidR="00E604E7" w:rsidRPr="001901B1" w:rsidRDefault="00497815" w:rsidP="00390F3C">
            <w:pPr>
              <w:jc w:val="center"/>
              <w:rPr>
                <w:rFonts w:ascii="Arial" w:hAnsi="Arial" w:cs="Arial"/>
                <w:b/>
                <w:sz w:val="28"/>
                <w:szCs w:val="28"/>
              </w:rPr>
            </w:pPr>
            <w:r w:rsidRPr="001901B1">
              <w:rPr>
                <w:rFonts w:ascii="Arial" w:hAnsi="Arial" w:cs="Arial"/>
                <w:b/>
                <w:sz w:val="28"/>
                <w:szCs w:val="28"/>
              </w:rPr>
              <w:t>1</w:t>
            </w:r>
          </w:p>
          <w:p w14:paraId="4CEF71AA" w14:textId="77777777" w:rsidR="00E604E7" w:rsidRPr="001901B1" w:rsidRDefault="00E604E7" w:rsidP="00390F3C">
            <w:pPr>
              <w:jc w:val="center"/>
              <w:rPr>
                <w:rFonts w:ascii="Arial" w:hAnsi="Arial" w:cs="Arial"/>
                <w:b/>
                <w:sz w:val="28"/>
                <w:szCs w:val="28"/>
              </w:rPr>
            </w:pPr>
          </w:p>
          <w:p w14:paraId="18E857FC" w14:textId="77777777" w:rsidR="00E604E7" w:rsidRPr="001901B1" w:rsidRDefault="00E604E7" w:rsidP="00390F3C">
            <w:pPr>
              <w:jc w:val="center"/>
              <w:rPr>
                <w:rFonts w:ascii="Arial" w:hAnsi="Arial" w:cs="Arial"/>
                <w:b/>
                <w:sz w:val="28"/>
                <w:szCs w:val="28"/>
              </w:rPr>
            </w:pPr>
          </w:p>
        </w:tc>
        <w:tc>
          <w:tcPr>
            <w:tcW w:w="1607" w:type="dxa"/>
            <w:shd w:val="clear" w:color="auto" w:fill="FFFF00"/>
            <w:vAlign w:val="center"/>
          </w:tcPr>
          <w:p w14:paraId="24840E21" w14:textId="77777777" w:rsidR="00E604E7" w:rsidRPr="001901B1" w:rsidRDefault="00E604E7" w:rsidP="00497815">
            <w:pPr>
              <w:jc w:val="center"/>
              <w:rPr>
                <w:rFonts w:ascii="Arial" w:hAnsi="Arial" w:cs="Arial"/>
                <w:b/>
                <w:sz w:val="28"/>
                <w:szCs w:val="28"/>
              </w:rPr>
            </w:pPr>
          </w:p>
        </w:tc>
        <w:tc>
          <w:tcPr>
            <w:tcW w:w="1559" w:type="dxa"/>
            <w:shd w:val="clear" w:color="auto" w:fill="FFC000"/>
            <w:vAlign w:val="center"/>
          </w:tcPr>
          <w:p w14:paraId="791EC893" w14:textId="77777777" w:rsidR="00E604E7" w:rsidRPr="001901B1" w:rsidRDefault="00E604E7" w:rsidP="00497815">
            <w:pPr>
              <w:jc w:val="center"/>
              <w:rPr>
                <w:rFonts w:ascii="Arial" w:hAnsi="Arial" w:cs="Arial"/>
                <w:b/>
                <w:color w:val="A6A6A6"/>
                <w:sz w:val="28"/>
                <w:szCs w:val="28"/>
              </w:rPr>
            </w:pPr>
          </w:p>
        </w:tc>
        <w:tc>
          <w:tcPr>
            <w:tcW w:w="1559" w:type="dxa"/>
            <w:shd w:val="clear" w:color="auto" w:fill="FF0000"/>
            <w:vAlign w:val="center"/>
          </w:tcPr>
          <w:p w14:paraId="2D019F46" w14:textId="77777777" w:rsidR="00E604E7" w:rsidRPr="001901B1" w:rsidRDefault="00E604E7" w:rsidP="00497815">
            <w:pPr>
              <w:jc w:val="center"/>
              <w:rPr>
                <w:rFonts w:ascii="Arial" w:hAnsi="Arial" w:cs="Arial"/>
                <w:color w:val="D9D9D9"/>
                <w:sz w:val="28"/>
                <w:szCs w:val="28"/>
              </w:rPr>
            </w:pPr>
          </w:p>
        </w:tc>
        <w:tc>
          <w:tcPr>
            <w:tcW w:w="1560" w:type="dxa"/>
            <w:shd w:val="clear" w:color="auto" w:fill="FF0000"/>
            <w:vAlign w:val="center"/>
          </w:tcPr>
          <w:p w14:paraId="3247FB40" w14:textId="77777777" w:rsidR="00E604E7" w:rsidRPr="001901B1" w:rsidRDefault="00E604E7" w:rsidP="00497815">
            <w:pPr>
              <w:jc w:val="center"/>
              <w:rPr>
                <w:rFonts w:ascii="Arial" w:hAnsi="Arial" w:cs="Arial"/>
                <w:b/>
                <w:sz w:val="28"/>
                <w:szCs w:val="28"/>
              </w:rPr>
            </w:pPr>
          </w:p>
        </w:tc>
        <w:tc>
          <w:tcPr>
            <w:tcW w:w="1559" w:type="dxa"/>
            <w:shd w:val="clear" w:color="auto" w:fill="FF0000"/>
            <w:vAlign w:val="center"/>
          </w:tcPr>
          <w:p w14:paraId="0E7E9048" w14:textId="77777777" w:rsidR="00E604E7" w:rsidRPr="001901B1" w:rsidRDefault="00E604E7" w:rsidP="00497815">
            <w:pPr>
              <w:jc w:val="center"/>
              <w:rPr>
                <w:rFonts w:ascii="Arial" w:hAnsi="Arial" w:cs="Arial"/>
                <w:b/>
                <w:sz w:val="28"/>
                <w:szCs w:val="28"/>
              </w:rPr>
            </w:pPr>
          </w:p>
        </w:tc>
      </w:tr>
      <w:tr w:rsidR="00E604E7" w14:paraId="74139F98" w14:textId="77777777" w:rsidTr="00497815">
        <w:trPr>
          <w:trHeight w:val="1548"/>
        </w:trPr>
        <w:tc>
          <w:tcPr>
            <w:tcW w:w="567" w:type="dxa"/>
            <w:vMerge/>
            <w:tcBorders>
              <w:top w:val="nil"/>
              <w:left w:val="nil"/>
              <w:bottom w:val="nil"/>
              <w:right w:val="nil"/>
            </w:tcBorders>
            <w:shd w:val="clear" w:color="auto" w:fill="FFFFFF"/>
            <w:textDirection w:val="btLr"/>
          </w:tcPr>
          <w:p w14:paraId="3390F301" w14:textId="77777777" w:rsidR="00E604E7" w:rsidRPr="00390F3C" w:rsidRDefault="00E604E7" w:rsidP="00390F3C">
            <w:pPr>
              <w:ind w:left="113" w:right="113"/>
              <w:jc w:val="center"/>
              <w:rPr>
                <w:sz w:val="28"/>
                <w:szCs w:val="28"/>
              </w:rPr>
            </w:pPr>
          </w:p>
        </w:tc>
        <w:tc>
          <w:tcPr>
            <w:tcW w:w="621" w:type="dxa"/>
            <w:vMerge/>
            <w:tcBorders>
              <w:left w:val="nil"/>
            </w:tcBorders>
            <w:shd w:val="clear" w:color="auto" w:fill="FFFFFF"/>
          </w:tcPr>
          <w:p w14:paraId="5AC73944" w14:textId="77777777" w:rsidR="00E604E7" w:rsidRPr="001901B1" w:rsidRDefault="00E604E7" w:rsidP="00390F3C">
            <w:pPr>
              <w:jc w:val="center"/>
              <w:rPr>
                <w:rFonts w:ascii="Arial" w:hAnsi="Arial" w:cs="Arial"/>
                <w:sz w:val="28"/>
                <w:szCs w:val="28"/>
              </w:rPr>
            </w:pPr>
          </w:p>
        </w:tc>
        <w:tc>
          <w:tcPr>
            <w:tcW w:w="1607" w:type="dxa"/>
            <w:shd w:val="clear" w:color="auto" w:fill="FFFF00"/>
            <w:vAlign w:val="center"/>
          </w:tcPr>
          <w:p w14:paraId="27ECBF9E" w14:textId="77777777" w:rsidR="00E604E7" w:rsidRPr="001901B1" w:rsidRDefault="00E604E7" w:rsidP="00497815">
            <w:pPr>
              <w:jc w:val="center"/>
              <w:rPr>
                <w:rFonts w:ascii="Arial" w:hAnsi="Arial" w:cs="Arial"/>
                <w:sz w:val="28"/>
                <w:szCs w:val="28"/>
              </w:rPr>
            </w:pPr>
          </w:p>
        </w:tc>
        <w:tc>
          <w:tcPr>
            <w:tcW w:w="1559" w:type="dxa"/>
            <w:shd w:val="clear" w:color="auto" w:fill="FFC000"/>
            <w:vAlign w:val="center"/>
          </w:tcPr>
          <w:p w14:paraId="407FE90A" w14:textId="77777777" w:rsidR="00E604E7" w:rsidRPr="001901B1" w:rsidRDefault="00497815" w:rsidP="00497815">
            <w:pPr>
              <w:jc w:val="center"/>
              <w:rPr>
                <w:rFonts w:ascii="Arial" w:hAnsi="Arial" w:cs="Arial"/>
                <w:b/>
                <w:sz w:val="28"/>
                <w:szCs w:val="28"/>
              </w:rPr>
            </w:pPr>
            <w:r w:rsidRPr="00687F4D">
              <w:rPr>
                <w:rFonts w:ascii="Arial" w:hAnsi="Arial" w:cs="Arial"/>
                <w:b/>
                <w:sz w:val="28"/>
                <w:szCs w:val="28"/>
                <w:rPrChange w:id="83" w:author="Marta Skubic (MNVP)" w:date="2024-03-18T09:31:00Z">
                  <w:rPr>
                    <w:rFonts w:ascii="Arial" w:hAnsi="Arial" w:cs="Arial"/>
                    <w:b/>
                    <w:color w:val="A6A6A6"/>
                    <w:sz w:val="28"/>
                    <w:szCs w:val="28"/>
                  </w:rPr>
                </w:rPrChange>
              </w:rPr>
              <w:t>Ljubljana</w:t>
            </w:r>
          </w:p>
        </w:tc>
        <w:tc>
          <w:tcPr>
            <w:tcW w:w="1559" w:type="dxa"/>
            <w:shd w:val="clear" w:color="auto" w:fill="FF0000"/>
            <w:vAlign w:val="center"/>
          </w:tcPr>
          <w:p w14:paraId="061BF9E8" w14:textId="77777777" w:rsidR="00E604E7" w:rsidRPr="001901B1" w:rsidRDefault="00E604E7" w:rsidP="00497815">
            <w:pPr>
              <w:jc w:val="center"/>
              <w:rPr>
                <w:rFonts w:ascii="Arial" w:hAnsi="Arial" w:cs="Arial"/>
                <w:b/>
                <w:sz w:val="28"/>
                <w:szCs w:val="28"/>
              </w:rPr>
            </w:pPr>
          </w:p>
        </w:tc>
        <w:tc>
          <w:tcPr>
            <w:tcW w:w="1560" w:type="dxa"/>
            <w:shd w:val="clear" w:color="auto" w:fill="FF0000"/>
            <w:vAlign w:val="center"/>
          </w:tcPr>
          <w:p w14:paraId="7A4EE184" w14:textId="77777777" w:rsidR="00E604E7" w:rsidRPr="001901B1" w:rsidRDefault="00E604E7" w:rsidP="00497815">
            <w:pPr>
              <w:jc w:val="center"/>
              <w:rPr>
                <w:rFonts w:ascii="Arial" w:hAnsi="Arial" w:cs="Arial"/>
                <w:color w:val="FFFFFF"/>
                <w:sz w:val="28"/>
                <w:szCs w:val="28"/>
              </w:rPr>
            </w:pPr>
          </w:p>
        </w:tc>
        <w:tc>
          <w:tcPr>
            <w:tcW w:w="1559" w:type="dxa"/>
            <w:shd w:val="clear" w:color="auto" w:fill="FF0000"/>
            <w:vAlign w:val="center"/>
          </w:tcPr>
          <w:p w14:paraId="3F2E738C" w14:textId="77777777" w:rsidR="00E604E7" w:rsidRPr="001901B1" w:rsidRDefault="00E604E7" w:rsidP="00497815">
            <w:pPr>
              <w:jc w:val="center"/>
              <w:rPr>
                <w:rFonts w:ascii="Arial" w:hAnsi="Arial" w:cs="Arial"/>
                <w:b/>
                <w:sz w:val="28"/>
                <w:szCs w:val="28"/>
              </w:rPr>
            </w:pPr>
          </w:p>
        </w:tc>
      </w:tr>
      <w:tr w:rsidR="00E604E7" w14:paraId="23BBCBEE" w14:textId="77777777" w:rsidTr="00497815">
        <w:trPr>
          <w:trHeight w:val="1555"/>
        </w:trPr>
        <w:tc>
          <w:tcPr>
            <w:tcW w:w="567" w:type="dxa"/>
            <w:vMerge/>
            <w:tcBorders>
              <w:top w:val="nil"/>
              <w:left w:val="nil"/>
              <w:bottom w:val="nil"/>
              <w:right w:val="nil"/>
            </w:tcBorders>
            <w:shd w:val="clear" w:color="auto" w:fill="FFFFFF"/>
            <w:textDirection w:val="btLr"/>
          </w:tcPr>
          <w:p w14:paraId="2FDE6CFA" w14:textId="77777777" w:rsidR="00E604E7" w:rsidRPr="00390F3C" w:rsidRDefault="00E604E7" w:rsidP="00390F3C">
            <w:pPr>
              <w:ind w:left="113" w:right="113"/>
              <w:jc w:val="center"/>
              <w:rPr>
                <w:sz w:val="28"/>
                <w:szCs w:val="28"/>
              </w:rPr>
            </w:pPr>
          </w:p>
        </w:tc>
        <w:tc>
          <w:tcPr>
            <w:tcW w:w="621" w:type="dxa"/>
            <w:vMerge/>
            <w:tcBorders>
              <w:left w:val="nil"/>
            </w:tcBorders>
            <w:shd w:val="clear" w:color="auto" w:fill="FFFFFF"/>
          </w:tcPr>
          <w:p w14:paraId="030775E3" w14:textId="77777777" w:rsidR="00E604E7" w:rsidRPr="001901B1" w:rsidRDefault="00E604E7" w:rsidP="00390F3C">
            <w:pPr>
              <w:jc w:val="center"/>
              <w:rPr>
                <w:rFonts w:ascii="Arial" w:hAnsi="Arial" w:cs="Arial"/>
                <w:sz w:val="28"/>
                <w:szCs w:val="28"/>
              </w:rPr>
            </w:pPr>
          </w:p>
        </w:tc>
        <w:tc>
          <w:tcPr>
            <w:tcW w:w="1607" w:type="dxa"/>
            <w:shd w:val="clear" w:color="auto" w:fill="FFFF00"/>
            <w:vAlign w:val="center"/>
          </w:tcPr>
          <w:p w14:paraId="50422861" w14:textId="77777777" w:rsidR="00E604E7" w:rsidRPr="001901B1" w:rsidRDefault="00E604E7" w:rsidP="00497815">
            <w:pPr>
              <w:jc w:val="center"/>
              <w:rPr>
                <w:rFonts w:ascii="Arial" w:hAnsi="Arial" w:cs="Arial"/>
                <w:sz w:val="28"/>
                <w:szCs w:val="28"/>
              </w:rPr>
            </w:pPr>
          </w:p>
        </w:tc>
        <w:tc>
          <w:tcPr>
            <w:tcW w:w="1559" w:type="dxa"/>
            <w:shd w:val="clear" w:color="auto" w:fill="FFC000"/>
            <w:vAlign w:val="center"/>
          </w:tcPr>
          <w:p w14:paraId="151403CF" w14:textId="77777777" w:rsidR="00497815" w:rsidRPr="00687F4D" w:rsidRDefault="00497815" w:rsidP="00497815">
            <w:pPr>
              <w:jc w:val="center"/>
              <w:rPr>
                <w:rFonts w:ascii="Arial" w:hAnsi="Arial" w:cs="Arial"/>
                <w:b/>
                <w:sz w:val="28"/>
                <w:szCs w:val="28"/>
                <w:rPrChange w:id="84" w:author="Marta Skubic (MNVP)" w:date="2024-03-18T09:31:00Z">
                  <w:rPr>
                    <w:rFonts w:ascii="Arial" w:hAnsi="Arial" w:cs="Arial"/>
                    <w:b/>
                    <w:color w:val="A6A6A6"/>
                    <w:sz w:val="28"/>
                    <w:szCs w:val="28"/>
                  </w:rPr>
                </w:rPrChange>
              </w:rPr>
            </w:pPr>
            <w:r w:rsidRPr="00687F4D">
              <w:rPr>
                <w:rFonts w:ascii="Arial" w:hAnsi="Arial" w:cs="Arial"/>
                <w:b/>
                <w:sz w:val="28"/>
                <w:szCs w:val="28"/>
                <w:rPrChange w:id="85" w:author="Marta Skubic (MNVP)" w:date="2024-03-18T09:31:00Z">
                  <w:rPr>
                    <w:rFonts w:ascii="Arial" w:hAnsi="Arial" w:cs="Arial"/>
                    <w:b/>
                    <w:color w:val="A6A6A6"/>
                    <w:sz w:val="28"/>
                    <w:szCs w:val="28"/>
                  </w:rPr>
                </w:rPrChange>
              </w:rPr>
              <w:t>Bovec</w:t>
            </w:r>
          </w:p>
          <w:p w14:paraId="3BE2DC43" w14:textId="77777777" w:rsidR="00E604E7" w:rsidRPr="001901B1" w:rsidRDefault="00497815" w:rsidP="00497815">
            <w:pPr>
              <w:jc w:val="center"/>
              <w:rPr>
                <w:rFonts w:ascii="Arial" w:hAnsi="Arial" w:cs="Arial"/>
                <w:b/>
                <w:color w:val="A6A6A6"/>
                <w:sz w:val="28"/>
                <w:szCs w:val="28"/>
              </w:rPr>
            </w:pPr>
            <w:r w:rsidRPr="00687F4D">
              <w:rPr>
                <w:rFonts w:ascii="Arial" w:hAnsi="Arial" w:cs="Arial"/>
                <w:b/>
                <w:sz w:val="28"/>
                <w:szCs w:val="28"/>
                <w:rPrChange w:id="86" w:author="Marta Skubic (MNVP)" w:date="2024-03-18T09:31:00Z">
                  <w:rPr>
                    <w:rFonts w:ascii="Arial" w:hAnsi="Arial" w:cs="Arial"/>
                    <w:b/>
                    <w:color w:val="A6A6A6"/>
                    <w:sz w:val="28"/>
                    <w:szCs w:val="28"/>
                  </w:rPr>
                </w:rPrChange>
              </w:rPr>
              <w:t>Brežice</w:t>
            </w:r>
          </w:p>
        </w:tc>
        <w:tc>
          <w:tcPr>
            <w:tcW w:w="1559" w:type="dxa"/>
            <w:shd w:val="clear" w:color="auto" w:fill="FFC000"/>
            <w:vAlign w:val="center"/>
          </w:tcPr>
          <w:p w14:paraId="0928DBCC" w14:textId="77777777" w:rsidR="00E604E7" w:rsidRPr="001901B1" w:rsidRDefault="00E604E7" w:rsidP="00497815">
            <w:pPr>
              <w:jc w:val="center"/>
              <w:rPr>
                <w:rFonts w:ascii="Arial" w:hAnsi="Arial" w:cs="Arial"/>
                <w:b/>
                <w:sz w:val="28"/>
                <w:szCs w:val="28"/>
              </w:rPr>
            </w:pPr>
          </w:p>
        </w:tc>
        <w:tc>
          <w:tcPr>
            <w:tcW w:w="1560" w:type="dxa"/>
            <w:shd w:val="clear" w:color="auto" w:fill="FFC000"/>
            <w:vAlign w:val="center"/>
          </w:tcPr>
          <w:p w14:paraId="7F84D255" w14:textId="77777777" w:rsidR="00E604E7" w:rsidRPr="001901B1" w:rsidRDefault="00E604E7" w:rsidP="00497815">
            <w:pPr>
              <w:jc w:val="center"/>
              <w:rPr>
                <w:rFonts w:ascii="Arial" w:hAnsi="Arial" w:cs="Arial"/>
                <w:b/>
                <w:sz w:val="28"/>
                <w:szCs w:val="28"/>
              </w:rPr>
            </w:pPr>
          </w:p>
        </w:tc>
        <w:tc>
          <w:tcPr>
            <w:tcW w:w="1559" w:type="dxa"/>
            <w:shd w:val="clear" w:color="auto" w:fill="FFC000"/>
            <w:vAlign w:val="center"/>
          </w:tcPr>
          <w:p w14:paraId="2586140C" w14:textId="77777777" w:rsidR="00E604E7" w:rsidRPr="001901B1" w:rsidRDefault="00E604E7" w:rsidP="00497815">
            <w:pPr>
              <w:jc w:val="center"/>
              <w:rPr>
                <w:rFonts w:ascii="Arial" w:hAnsi="Arial" w:cs="Arial"/>
                <w:b/>
                <w:sz w:val="28"/>
                <w:szCs w:val="28"/>
              </w:rPr>
            </w:pPr>
          </w:p>
        </w:tc>
      </w:tr>
      <w:tr w:rsidR="00E604E7" w14:paraId="635AB328" w14:textId="77777777" w:rsidTr="00497815">
        <w:trPr>
          <w:trHeight w:val="1691"/>
        </w:trPr>
        <w:tc>
          <w:tcPr>
            <w:tcW w:w="567" w:type="dxa"/>
            <w:vMerge/>
            <w:tcBorders>
              <w:top w:val="nil"/>
              <w:left w:val="nil"/>
              <w:bottom w:val="nil"/>
              <w:right w:val="nil"/>
            </w:tcBorders>
            <w:shd w:val="clear" w:color="auto" w:fill="FFFFFF"/>
            <w:textDirection w:val="btLr"/>
          </w:tcPr>
          <w:p w14:paraId="768B2C72" w14:textId="77777777" w:rsidR="00E604E7" w:rsidRPr="00390F3C" w:rsidRDefault="00E604E7" w:rsidP="00390F3C">
            <w:pPr>
              <w:ind w:left="113" w:right="113"/>
              <w:jc w:val="center"/>
              <w:rPr>
                <w:sz w:val="28"/>
                <w:szCs w:val="28"/>
              </w:rPr>
            </w:pPr>
          </w:p>
        </w:tc>
        <w:tc>
          <w:tcPr>
            <w:tcW w:w="621" w:type="dxa"/>
            <w:vMerge/>
            <w:tcBorders>
              <w:left w:val="nil"/>
            </w:tcBorders>
            <w:shd w:val="clear" w:color="auto" w:fill="FFFFFF"/>
          </w:tcPr>
          <w:p w14:paraId="5434FA17" w14:textId="77777777" w:rsidR="00E604E7" w:rsidRPr="001901B1" w:rsidRDefault="00E604E7" w:rsidP="00390F3C">
            <w:pPr>
              <w:jc w:val="center"/>
              <w:rPr>
                <w:rFonts w:ascii="Arial" w:hAnsi="Arial" w:cs="Arial"/>
                <w:sz w:val="28"/>
                <w:szCs w:val="28"/>
              </w:rPr>
            </w:pPr>
          </w:p>
        </w:tc>
        <w:tc>
          <w:tcPr>
            <w:tcW w:w="1607" w:type="dxa"/>
            <w:shd w:val="clear" w:color="auto" w:fill="00B050"/>
            <w:vAlign w:val="center"/>
          </w:tcPr>
          <w:p w14:paraId="0F6B14C2" w14:textId="77777777" w:rsidR="00E604E7" w:rsidRPr="001901B1" w:rsidRDefault="00E604E7" w:rsidP="00497815">
            <w:pPr>
              <w:jc w:val="center"/>
              <w:rPr>
                <w:rFonts w:ascii="Arial" w:hAnsi="Arial" w:cs="Arial"/>
                <w:b/>
              </w:rPr>
            </w:pPr>
          </w:p>
        </w:tc>
        <w:tc>
          <w:tcPr>
            <w:tcW w:w="1559" w:type="dxa"/>
            <w:shd w:val="clear" w:color="auto" w:fill="FFFF00"/>
            <w:vAlign w:val="center"/>
          </w:tcPr>
          <w:p w14:paraId="1A080622" w14:textId="77777777" w:rsidR="00DF2C08" w:rsidRPr="001901B1" w:rsidRDefault="00DF2C08" w:rsidP="00497815">
            <w:pPr>
              <w:jc w:val="center"/>
              <w:rPr>
                <w:rFonts w:ascii="Arial" w:hAnsi="Arial" w:cs="Arial"/>
                <w:b/>
                <w:sz w:val="28"/>
                <w:szCs w:val="28"/>
              </w:rPr>
            </w:pPr>
          </w:p>
        </w:tc>
        <w:tc>
          <w:tcPr>
            <w:tcW w:w="1559" w:type="dxa"/>
            <w:shd w:val="clear" w:color="auto" w:fill="FFFF00"/>
            <w:vAlign w:val="center"/>
          </w:tcPr>
          <w:p w14:paraId="40E00DE9" w14:textId="77777777" w:rsidR="00E604E7" w:rsidRPr="001901B1" w:rsidRDefault="00E604E7" w:rsidP="00497815">
            <w:pPr>
              <w:jc w:val="center"/>
              <w:rPr>
                <w:rFonts w:ascii="Arial" w:hAnsi="Arial" w:cs="Arial"/>
                <w:color w:val="BFBFBF"/>
                <w:sz w:val="28"/>
                <w:szCs w:val="28"/>
              </w:rPr>
            </w:pPr>
          </w:p>
        </w:tc>
        <w:tc>
          <w:tcPr>
            <w:tcW w:w="1560" w:type="dxa"/>
            <w:shd w:val="clear" w:color="auto" w:fill="FFFF00"/>
            <w:vAlign w:val="center"/>
          </w:tcPr>
          <w:p w14:paraId="6E826907" w14:textId="77777777" w:rsidR="00E604E7" w:rsidRPr="001901B1" w:rsidRDefault="00E604E7" w:rsidP="00497815">
            <w:pPr>
              <w:jc w:val="center"/>
              <w:rPr>
                <w:rFonts w:ascii="Arial" w:hAnsi="Arial" w:cs="Arial"/>
                <w:b/>
                <w:sz w:val="28"/>
                <w:szCs w:val="28"/>
              </w:rPr>
            </w:pPr>
          </w:p>
        </w:tc>
        <w:tc>
          <w:tcPr>
            <w:tcW w:w="1559" w:type="dxa"/>
            <w:shd w:val="clear" w:color="auto" w:fill="FFFF00"/>
            <w:vAlign w:val="center"/>
          </w:tcPr>
          <w:p w14:paraId="1C041307" w14:textId="77777777" w:rsidR="00E604E7" w:rsidRPr="001901B1" w:rsidRDefault="00E604E7" w:rsidP="00497815">
            <w:pPr>
              <w:jc w:val="center"/>
              <w:rPr>
                <w:rFonts w:ascii="Arial" w:hAnsi="Arial" w:cs="Arial"/>
                <w:b/>
                <w:sz w:val="28"/>
                <w:szCs w:val="28"/>
              </w:rPr>
            </w:pPr>
          </w:p>
        </w:tc>
      </w:tr>
      <w:tr w:rsidR="00E604E7" w14:paraId="7D8071D0" w14:textId="77777777" w:rsidTr="00497815">
        <w:trPr>
          <w:trHeight w:val="1687"/>
        </w:trPr>
        <w:tc>
          <w:tcPr>
            <w:tcW w:w="567" w:type="dxa"/>
            <w:vMerge/>
            <w:tcBorders>
              <w:top w:val="nil"/>
              <w:left w:val="nil"/>
              <w:bottom w:val="nil"/>
              <w:right w:val="nil"/>
            </w:tcBorders>
            <w:shd w:val="clear" w:color="auto" w:fill="FFFFFF"/>
            <w:textDirection w:val="btLr"/>
          </w:tcPr>
          <w:p w14:paraId="2997E78A" w14:textId="77777777" w:rsidR="00E604E7" w:rsidRPr="00390F3C" w:rsidRDefault="00E604E7" w:rsidP="00390F3C">
            <w:pPr>
              <w:ind w:left="113" w:right="113"/>
              <w:jc w:val="center"/>
              <w:rPr>
                <w:b/>
                <w:sz w:val="28"/>
                <w:szCs w:val="28"/>
              </w:rPr>
            </w:pPr>
          </w:p>
        </w:tc>
        <w:tc>
          <w:tcPr>
            <w:tcW w:w="621" w:type="dxa"/>
            <w:vMerge/>
            <w:tcBorders>
              <w:left w:val="nil"/>
            </w:tcBorders>
            <w:shd w:val="clear" w:color="auto" w:fill="FFFFFF"/>
          </w:tcPr>
          <w:p w14:paraId="439A6316" w14:textId="77777777" w:rsidR="00E604E7" w:rsidRPr="001901B1" w:rsidRDefault="00E604E7" w:rsidP="00390F3C">
            <w:pPr>
              <w:jc w:val="center"/>
              <w:rPr>
                <w:rFonts w:ascii="Arial" w:hAnsi="Arial" w:cs="Arial"/>
                <w:b/>
                <w:sz w:val="28"/>
                <w:szCs w:val="28"/>
              </w:rPr>
            </w:pPr>
          </w:p>
        </w:tc>
        <w:tc>
          <w:tcPr>
            <w:tcW w:w="1607" w:type="dxa"/>
            <w:tcBorders>
              <w:bottom w:val="single" w:sz="4" w:space="0" w:color="auto"/>
            </w:tcBorders>
            <w:shd w:val="clear" w:color="auto" w:fill="00B050"/>
            <w:vAlign w:val="center"/>
          </w:tcPr>
          <w:p w14:paraId="14D8278D" w14:textId="77777777" w:rsidR="00E604E7" w:rsidRPr="001901B1" w:rsidRDefault="00E604E7" w:rsidP="0049781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4371F68F" w14:textId="77777777" w:rsidR="00E604E7" w:rsidRPr="001901B1" w:rsidRDefault="00E604E7" w:rsidP="0049781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060C977B" w14:textId="77777777" w:rsidR="00E604E7" w:rsidRPr="001901B1" w:rsidRDefault="00E604E7" w:rsidP="00497815">
            <w:pPr>
              <w:jc w:val="center"/>
              <w:rPr>
                <w:rFonts w:ascii="Arial" w:hAnsi="Arial" w:cs="Arial"/>
                <w:b/>
                <w:sz w:val="28"/>
                <w:szCs w:val="28"/>
              </w:rPr>
            </w:pPr>
          </w:p>
        </w:tc>
        <w:tc>
          <w:tcPr>
            <w:tcW w:w="1560" w:type="dxa"/>
            <w:tcBorders>
              <w:bottom w:val="single" w:sz="4" w:space="0" w:color="auto"/>
            </w:tcBorders>
            <w:shd w:val="clear" w:color="auto" w:fill="00B050"/>
            <w:vAlign w:val="center"/>
          </w:tcPr>
          <w:p w14:paraId="2C1C00C2" w14:textId="77777777" w:rsidR="00E604E7" w:rsidRPr="001901B1" w:rsidRDefault="00E604E7" w:rsidP="0049781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4955D95C" w14:textId="77777777" w:rsidR="00E604E7" w:rsidRPr="001901B1" w:rsidRDefault="00E604E7" w:rsidP="00497815">
            <w:pPr>
              <w:jc w:val="center"/>
              <w:rPr>
                <w:rFonts w:ascii="Arial" w:hAnsi="Arial" w:cs="Arial"/>
                <w:b/>
                <w:sz w:val="28"/>
                <w:szCs w:val="28"/>
              </w:rPr>
            </w:pPr>
          </w:p>
        </w:tc>
      </w:tr>
      <w:tr w:rsidR="00E604E7" w14:paraId="7E7118A9" w14:textId="77777777" w:rsidTr="00390F3C">
        <w:trPr>
          <w:trHeight w:val="400"/>
        </w:trPr>
        <w:tc>
          <w:tcPr>
            <w:tcW w:w="567" w:type="dxa"/>
            <w:vMerge/>
            <w:tcBorders>
              <w:top w:val="nil"/>
              <w:left w:val="nil"/>
              <w:bottom w:val="nil"/>
              <w:right w:val="nil"/>
            </w:tcBorders>
            <w:shd w:val="clear" w:color="auto" w:fill="FFFFFF"/>
            <w:textDirection w:val="btLr"/>
          </w:tcPr>
          <w:p w14:paraId="439B3F22" w14:textId="77777777" w:rsidR="00E604E7" w:rsidRPr="00390F3C" w:rsidRDefault="00E604E7" w:rsidP="00390F3C">
            <w:pPr>
              <w:ind w:left="113" w:right="113"/>
              <w:rPr>
                <w:b/>
                <w:sz w:val="28"/>
                <w:szCs w:val="28"/>
              </w:rPr>
            </w:pPr>
          </w:p>
        </w:tc>
        <w:tc>
          <w:tcPr>
            <w:tcW w:w="621" w:type="dxa"/>
            <w:vMerge/>
            <w:tcBorders>
              <w:left w:val="nil"/>
              <w:right w:val="nil"/>
            </w:tcBorders>
            <w:shd w:val="clear" w:color="auto" w:fill="FFFFFF"/>
          </w:tcPr>
          <w:p w14:paraId="35D1DDE2" w14:textId="77777777" w:rsidR="00E604E7" w:rsidRPr="001901B1" w:rsidRDefault="00E604E7" w:rsidP="00E604E7">
            <w:pPr>
              <w:rPr>
                <w:rFonts w:ascii="Arial" w:hAnsi="Arial" w:cs="Arial"/>
                <w:b/>
                <w:sz w:val="28"/>
                <w:szCs w:val="28"/>
              </w:rPr>
            </w:pPr>
          </w:p>
        </w:tc>
        <w:tc>
          <w:tcPr>
            <w:tcW w:w="7844" w:type="dxa"/>
            <w:gridSpan w:val="5"/>
            <w:tcBorders>
              <w:left w:val="nil"/>
              <w:bottom w:val="nil"/>
              <w:right w:val="nil"/>
            </w:tcBorders>
            <w:shd w:val="clear" w:color="auto" w:fill="auto"/>
          </w:tcPr>
          <w:p w14:paraId="4F39FB78" w14:textId="77777777" w:rsidR="00E604E7" w:rsidRPr="009745BA" w:rsidRDefault="00E604E7" w:rsidP="001901B1">
            <w:pPr>
              <w:rPr>
                <w:rFonts w:ascii="Arial" w:hAnsi="Arial" w:cs="Arial"/>
                <w:b/>
                <w:sz w:val="28"/>
                <w:szCs w:val="28"/>
              </w:rPr>
            </w:pPr>
            <w:r w:rsidRPr="009745BA">
              <w:rPr>
                <w:rFonts w:ascii="Arial" w:hAnsi="Arial" w:cs="Arial"/>
                <w:b/>
                <w:sz w:val="28"/>
                <w:szCs w:val="28"/>
              </w:rPr>
              <w:t xml:space="preserve">           1               2                  3                  4                  5</w:t>
            </w:r>
          </w:p>
        </w:tc>
      </w:tr>
      <w:tr w:rsidR="00E604E7" w14:paraId="7E64BBF2" w14:textId="77777777" w:rsidTr="00390F3C">
        <w:trPr>
          <w:trHeight w:val="569"/>
        </w:trPr>
        <w:tc>
          <w:tcPr>
            <w:tcW w:w="567" w:type="dxa"/>
            <w:vMerge/>
            <w:tcBorders>
              <w:top w:val="nil"/>
              <w:left w:val="nil"/>
              <w:bottom w:val="nil"/>
              <w:right w:val="nil"/>
            </w:tcBorders>
            <w:shd w:val="clear" w:color="auto" w:fill="FFFFFF"/>
            <w:textDirection w:val="btLr"/>
          </w:tcPr>
          <w:p w14:paraId="53CC0514" w14:textId="77777777" w:rsidR="00E604E7" w:rsidRPr="00390F3C" w:rsidRDefault="00E604E7" w:rsidP="00390F3C">
            <w:pPr>
              <w:ind w:left="113" w:right="113"/>
              <w:jc w:val="center"/>
              <w:rPr>
                <w:b/>
                <w:sz w:val="28"/>
                <w:szCs w:val="28"/>
              </w:rPr>
            </w:pPr>
          </w:p>
        </w:tc>
        <w:tc>
          <w:tcPr>
            <w:tcW w:w="621" w:type="dxa"/>
            <w:vMerge/>
            <w:tcBorders>
              <w:left w:val="nil"/>
              <w:bottom w:val="nil"/>
              <w:right w:val="nil"/>
            </w:tcBorders>
            <w:shd w:val="clear" w:color="auto" w:fill="FFFFFF"/>
          </w:tcPr>
          <w:p w14:paraId="54EBA981" w14:textId="77777777" w:rsidR="00E604E7" w:rsidRPr="00390F3C" w:rsidRDefault="00E604E7" w:rsidP="00390F3C">
            <w:pPr>
              <w:jc w:val="center"/>
              <w:rPr>
                <w:b/>
                <w:sz w:val="28"/>
                <w:szCs w:val="28"/>
              </w:rPr>
            </w:pPr>
          </w:p>
        </w:tc>
        <w:tc>
          <w:tcPr>
            <w:tcW w:w="7844" w:type="dxa"/>
            <w:gridSpan w:val="5"/>
            <w:tcBorders>
              <w:top w:val="nil"/>
              <w:left w:val="nil"/>
              <w:bottom w:val="nil"/>
              <w:right w:val="nil"/>
            </w:tcBorders>
            <w:shd w:val="clear" w:color="auto" w:fill="auto"/>
          </w:tcPr>
          <w:p w14:paraId="6FD2A083" w14:textId="77777777" w:rsidR="00E604E7" w:rsidRPr="009745BA" w:rsidRDefault="00E604E7" w:rsidP="00390F3C">
            <w:pPr>
              <w:jc w:val="center"/>
              <w:rPr>
                <w:rFonts w:ascii="Arial" w:hAnsi="Arial" w:cs="Arial"/>
                <w:b/>
                <w:sz w:val="28"/>
                <w:szCs w:val="28"/>
              </w:rPr>
            </w:pPr>
            <w:r w:rsidRPr="009745BA">
              <w:rPr>
                <w:rFonts w:ascii="Arial" w:hAnsi="Arial" w:cs="Arial"/>
                <w:b/>
                <w:sz w:val="28"/>
                <w:szCs w:val="28"/>
              </w:rPr>
              <w:t>V E R J E T N O S T</w:t>
            </w:r>
          </w:p>
        </w:tc>
      </w:tr>
    </w:tbl>
    <w:p w14:paraId="798B2494" w14:textId="77777777" w:rsidR="00E604E7" w:rsidRPr="009C1EDB" w:rsidRDefault="00E604E7" w:rsidP="00E604E7">
      <w:pPr>
        <w:rPr>
          <w:vanish/>
        </w:rPr>
      </w:pPr>
    </w:p>
    <w:p w14:paraId="6A0730BB" w14:textId="77777777" w:rsidR="00E604E7" w:rsidRDefault="00E604E7" w:rsidP="00E604E7">
      <w:pPr>
        <w:rPr>
          <w:b/>
          <w:sz w:val="28"/>
          <w:szCs w:val="28"/>
        </w:rPr>
      </w:pPr>
    </w:p>
    <w:p w14:paraId="30E57696" w14:textId="77777777" w:rsidR="00E604E7" w:rsidRDefault="00E604E7" w:rsidP="0085676F">
      <w:pPr>
        <w:pStyle w:val="Naslov3"/>
      </w:pPr>
      <w:r>
        <w:rPr>
          <w:sz w:val="28"/>
          <w:szCs w:val="28"/>
        </w:rPr>
        <w:br w:type="page"/>
      </w:r>
      <w:r w:rsidR="009745BA">
        <w:lastRenderedPageBreak/>
        <w:t>5</w:t>
      </w:r>
      <w:r w:rsidR="00A83A2D" w:rsidRPr="00A83A2D">
        <w:t>.</w:t>
      </w:r>
      <w:r w:rsidR="00B51732">
        <w:t>2</w:t>
      </w:r>
      <w:r w:rsidR="00A83A2D" w:rsidRPr="00A83A2D">
        <w:t>.</w:t>
      </w:r>
      <w:r w:rsidR="00A83A2D">
        <w:t>4</w:t>
      </w:r>
      <w:r w:rsidR="00A83A2D" w:rsidRPr="00A83A2D">
        <w:tab/>
        <w:t xml:space="preserve">Matrika </w:t>
      </w:r>
      <w:r w:rsidR="00B425A4">
        <w:t>tveganja za potr</w:t>
      </w:r>
      <w:r w:rsidR="00DB0FD4">
        <w:t>e</w:t>
      </w:r>
      <w:r w:rsidR="00B425A4">
        <w:t xml:space="preserve">s </w:t>
      </w:r>
      <w:r w:rsidR="00DB0FD4">
        <w:t>z združenim prikazom vplivov</w:t>
      </w:r>
    </w:p>
    <w:p w14:paraId="6E032D9C" w14:textId="77777777" w:rsidR="00423DB5" w:rsidRDefault="00423DB5" w:rsidP="00E604E7">
      <w:pPr>
        <w:rPr>
          <w:b/>
          <w:sz w:val="28"/>
          <w:szCs w:val="28"/>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E604E7" w14:paraId="112E2F2D" w14:textId="77777777" w:rsidTr="00497815">
        <w:trPr>
          <w:trHeight w:val="1498"/>
        </w:trPr>
        <w:tc>
          <w:tcPr>
            <w:tcW w:w="567" w:type="dxa"/>
            <w:vMerge w:val="restart"/>
            <w:tcBorders>
              <w:top w:val="nil"/>
              <w:left w:val="nil"/>
              <w:bottom w:val="nil"/>
              <w:right w:val="nil"/>
            </w:tcBorders>
            <w:shd w:val="clear" w:color="auto" w:fill="FFFFFF"/>
            <w:textDirection w:val="btLr"/>
          </w:tcPr>
          <w:p w14:paraId="0AF9A0B4" w14:textId="77777777" w:rsidR="00E604E7" w:rsidRPr="00423DB5" w:rsidRDefault="00423DB5" w:rsidP="00DB0FD4">
            <w:pPr>
              <w:ind w:left="113" w:right="113"/>
              <w:jc w:val="center"/>
              <w:rPr>
                <w:rFonts w:ascii="Arial" w:hAnsi="Arial" w:cs="Arial"/>
                <w:b/>
                <w:sz w:val="28"/>
                <w:szCs w:val="28"/>
              </w:rPr>
            </w:pPr>
            <w:r>
              <w:rPr>
                <w:rFonts w:ascii="Arial" w:hAnsi="Arial" w:cs="Arial"/>
                <w:b/>
                <w:sz w:val="28"/>
                <w:szCs w:val="28"/>
              </w:rPr>
              <w:t xml:space="preserve">                                    </w:t>
            </w:r>
            <w:r w:rsidR="00DB0FD4">
              <w:rPr>
                <w:rFonts w:ascii="Arial" w:hAnsi="Arial" w:cs="Arial"/>
                <w:b/>
                <w:sz w:val="28"/>
                <w:szCs w:val="28"/>
              </w:rPr>
              <w:t xml:space="preserve">Združeni </w:t>
            </w:r>
            <w:r>
              <w:rPr>
                <w:rFonts w:ascii="Arial" w:hAnsi="Arial" w:cs="Arial"/>
                <w:b/>
                <w:sz w:val="28"/>
                <w:szCs w:val="28"/>
              </w:rPr>
              <w:t>v</w:t>
            </w:r>
            <w:r w:rsidR="00DF2C08" w:rsidRPr="00423DB5">
              <w:rPr>
                <w:rFonts w:ascii="Arial" w:hAnsi="Arial" w:cs="Arial"/>
                <w:b/>
                <w:sz w:val="28"/>
                <w:szCs w:val="28"/>
              </w:rPr>
              <w:t>pliv</w:t>
            </w:r>
            <w:r w:rsidR="00DB0FD4">
              <w:rPr>
                <w:rFonts w:ascii="Arial" w:hAnsi="Arial" w:cs="Arial"/>
                <w:b/>
                <w:sz w:val="28"/>
                <w:szCs w:val="28"/>
              </w:rPr>
              <w:t>i</w:t>
            </w:r>
            <w:r w:rsidR="00DF2C08" w:rsidRPr="00423DB5">
              <w:rPr>
                <w:rFonts w:ascii="Arial" w:hAnsi="Arial" w:cs="Arial"/>
                <w:b/>
                <w:sz w:val="28"/>
                <w:szCs w:val="28"/>
              </w:rPr>
              <w:t xml:space="preserve"> </w:t>
            </w:r>
          </w:p>
        </w:tc>
        <w:tc>
          <w:tcPr>
            <w:tcW w:w="621" w:type="dxa"/>
            <w:vMerge w:val="restart"/>
            <w:tcBorders>
              <w:top w:val="nil"/>
              <w:left w:val="nil"/>
            </w:tcBorders>
            <w:shd w:val="clear" w:color="auto" w:fill="FFFFFF"/>
          </w:tcPr>
          <w:p w14:paraId="2596C394" w14:textId="77777777" w:rsidR="00E604E7" w:rsidRPr="00423DB5" w:rsidRDefault="00E604E7" w:rsidP="00390F3C">
            <w:pPr>
              <w:jc w:val="center"/>
              <w:rPr>
                <w:rFonts w:ascii="Arial" w:hAnsi="Arial" w:cs="Arial"/>
                <w:b/>
                <w:sz w:val="28"/>
                <w:szCs w:val="28"/>
              </w:rPr>
            </w:pPr>
          </w:p>
          <w:p w14:paraId="23D9C25C" w14:textId="77777777" w:rsidR="00E604E7" w:rsidRPr="00423DB5" w:rsidRDefault="00423DB5" w:rsidP="00390F3C">
            <w:pPr>
              <w:jc w:val="center"/>
              <w:rPr>
                <w:rFonts w:ascii="Arial" w:hAnsi="Arial" w:cs="Arial"/>
                <w:b/>
                <w:sz w:val="28"/>
                <w:szCs w:val="28"/>
              </w:rPr>
            </w:pPr>
            <w:r>
              <w:rPr>
                <w:rFonts w:ascii="Arial" w:hAnsi="Arial" w:cs="Arial"/>
                <w:b/>
                <w:sz w:val="28"/>
                <w:szCs w:val="28"/>
              </w:rPr>
              <w:t>5</w:t>
            </w:r>
          </w:p>
          <w:p w14:paraId="740202BC" w14:textId="77777777" w:rsidR="00E604E7" w:rsidRPr="00423DB5" w:rsidRDefault="00E604E7" w:rsidP="00390F3C">
            <w:pPr>
              <w:jc w:val="center"/>
              <w:rPr>
                <w:rFonts w:ascii="Arial" w:hAnsi="Arial" w:cs="Arial"/>
                <w:b/>
                <w:sz w:val="28"/>
                <w:szCs w:val="28"/>
              </w:rPr>
            </w:pPr>
          </w:p>
          <w:p w14:paraId="0C2FD2CC" w14:textId="77777777" w:rsidR="00E604E7" w:rsidRPr="00423DB5" w:rsidRDefault="00E604E7" w:rsidP="00390F3C">
            <w:pPr>
              <w:jc w:val="center"/>
              <w:rPr>
                <w:rFonts w:ascii="Arial" w:hAnsi="Arial" w:cs="Arial"/>
                <w:b/>
                <w:sz w:val="28"/>
                <w:szCs w:val="28"/>
              </w:rPr>
            </w:pPr>
          </w:p>
          <w:p w14:paraId="21B69030" w14:textId="77777777" w:rsidR="00E604E7" w:rsidRPr="00423DB5" w:rsidRDefault="00423DB5" w:rsidP="00390F3C">
            <w:pPr>
              <w:jc w:val="center"/>
              <w:rPr>
                <w:rFonts w:ascii="Arial" w:hAnsi="Arial" w:cs="Arial"/>
                <w:b/>
                <w:sz w:val="28"/>
                <w:szCs w:val="28"/>
              </w:rPr>
            </w:pPr>
            <w:r>
              <w:rPr>
                <w:rFonts w:ascii="Arial" w:hAnsi="Arial" w:cs="Arial"/>
                <w:b/>
                <w:sz w:val="28"/>
                <w:szCs w:val="28"/>
              </w:rPr>
              <w:t>4</w:t>
            </w:r>
          </w:p>
          <w:p w14:paraId="73C63E20" w14:textId="77777777" w:rsidR="00E604E7" w:rsidRPr="00423DB5" w:rsidRDefault="00E604E7" w:rsidP="00390F3C">
            <w:pPr>
              <w:jc w:val="center"/>
              <w:rPr>
                <w:rFonts w:ascii="Arial" w:hAnsi="Arial" w:cs="Arial"/>
                <w:b/>
                <w:sz w:val="28"/>
                <w:szCs w:val="28"/>
              </w:rPr>
            </w:pPr>
          </w:p>
          <w:p w14:paraId="174A56C6" w14:textId="77777777" w:rsidR="00E604E7" w:rsidRPr="00423DB5" w:rsidRDefault="00E604E7" w:rsidP="00390F3C">
            <w:pPr>
              <w:jc w:val="center"/>
              <w:rPr>
                <w:rFonts w:ascii="Arial" w:hAnsi="Arial" w:cs="Arial"/>
                <w:b/>
                <w:sz w:val="28"/>
                <w:szCs w:val="28"/>
              </w:rPr>
            </w:pPr>
          </w:p>
          <w:p w14:paraId="19EFBB3B" w14:textId="77777777" w:rsidR="00E604E7" w:rsidRPr="00423DB5" w:rsidRDefault="00E604E7" w:rsidP="00390F3C">
            <w:pPr>
              <w:jc w:val="center"/>
              <w:rPr>
                <w:rFonts w:ascii="Arial" w:hAnsi="Arial" w:cs="Arial"/>
                <w:b/>
                <w:sz w:val="28"/>
                <w:szCs w:val="28"/>
              </w:rPr>
            </w:pPr>
          </w:p>
          <w:p w14:paraId="1CEE7CFC" w14:textId="77777777" w:rsidR="00E604E7" w:rsidRPr="00423DB5" w:rsidRDefault="00423DB5" w:rsidP="00390F3C">
            <w:pPr>
              <w:jc w:val="center"/>
              <w:rPr>
                <w:rFonts w:ascii="Arial" w:hAnsi="Arial" w:cs="Arial"/>
                <w:b/>
                <w:sz w:val="28"/>
                <w:szCs w:val="28"/>
              </w:rPr>
            </w:pPr>
            <w:r>
              <w:rPr>
                <w:rFonts w:ascii="Arial" w:hAnsi="Arial" w:cs="Arial"/>
                <w:b/>
                <w:sz w:val="28"/>
                <w:szCs w:val="28"/>
              </w:rPr>
              <w:t>3</w:t>
            </w:r>
          </w:p>
          <w:p w14:paraId="043D8C05" w14:textId="77777777" w:rsidR="00E604E7" w:rsidRPr="00423DB5" w:rsidRDefault="00E604E7" w:rsidP="00390F3C">
            <w:pPr>
              <w:jc w:val="center"/>
              <w:rPr>
                <w:rFonts w:ascii="Arial" w:hAnsi="Arial" w:cs="Arial"/>
                <w:b/>
                <w:sz w:val="28"/>
                <w:szCs w:val="28"/>
              </w:rPr>
            </w:pPr>
          </w:p>
          <w:p w14:paraId="48313F55" w14:textId="77777777" w:rsidR="00E604E7" w:rsidRPr="00423DB5" w:rsidRDefault="00E604E7" w:rsidP="00390F3C">
            <w:pPr>
              <w:jc w:val="center"/>
              <w:rPr>
                <w:rFonts w:ascii="Arial" w:hAnsi="Arial" w:cs="Arial"/>
                <w:b/>
                <w:sz w:val="28"/>
                <w:szCs w:val="28"/>
              </w:rPr>
            </w:pPr>
          </w:p>
          <w:p w14:paraId="24577D77" w14:textId="77777777" w:rsidR="00E604E7" w:rsidRPr="00423DB5" w:rsidRDefault="00423DB5" w:rsidP="00390F3C">
            <w:pPr>
              <w:jc w:val="center"/>
              <w:rPr>
                <w:rFonts w:ascii="Arial" w:hAnsi="Arial" w:cs="Arial"/>
                <w:b/>
                <w:sz w:val="28"/>
                <w:szCs w:val="28"/>
              </w:rPr>
            </w:pPr>
            <w:r w:rsidRPr="00423DB5">
              <w:rPr>
                <w:rFonts w:ascii="Arial" w:hAnsi="Arial" w:cs="Arial"/>
                <w:b/>
                <w:sz w:val="28"/>
                <w:szCs w:val="28"/>
              </w:rPr>
              <w:t>2</w:t>
            </w:r>
          </w:p>
          <w:p w14:paraId="4B75130D" w14:textId="77777777" w:rsidR="00E604E7" w:rsidRPr="00423DB5" w:rsidRDefault="00E604E7" w:rsidP="00390F3C">
            <w:pPr>
              <w:jc w:val="center"/>
              <w:rPr>
                <w:rFonts w:ascii="Arial" w:hAnsi="Arial" w:cs="Arial"/>
                <w:b/>
                <w:sz w:val="28"/>
                <w:szCs w:val="28"/>
              </w:rPr>
            </w:pPr>
          </w:p>
          <w:p w14:paraId="6568A4E0" w14:textId="77777777" w:rsidR="00E604E7" w:rsidRPr="00423DB5" w:rsidRDefault="00E604E7" w:rsidP="00390F3C">
            <w:pPr>
              <w:jc w:val="center"/>
              <w:rPr>
                <w:rFonts w:ascii="Arial" w:hAnsi="Arial" w:cs="Arial"/>
                <w:b/>
                <w:sz w:val="28"/>
                <w:szCs w:val="28"/>
              </w:rPr>
            </w:pPr>
          </w:p>
          <w:p w14:paraId="7A8A0654" w14:textId="77777777" w:rsidR="00E604E7" w:rsidRPr="00423DB5" w:rsidRDefault="00423DB5" w:rsidP="00390F3C">
            <w:pPr>
              <w:jc w:val="center"/>
              <w:rPr>
                <w:rFonts w:ascii="Arial" w:hAnsi="Arial" w:cs="Arial"/>
                <w:b/>
                <w:sz w:val="28"/>
                <w:szCs w:val="28"/>
              </w:rPr>
            </w:pPr>
            <w:r w:rsidRPr="00423DB5">
              <w:rPr>
                <w:rFonts w:ascii="Arial" w:hAnsi="Arial" w:cs="Arial"/>
                <w:b/>
                <w:sz w:val="28"/>
                <w:szCs w:val="28"/>
              </w:rPr>
              <w:t>1</w:t>
            </w:r>
          </w:p>
          <w:p w14:paraId="1C21C65E" w14:textId="77777777" w:rsidR="00E604E7" w:rsidRPr="00423DB5" w:rsidRDefault="00E604E7" w:rsidP="00390F3C">
            <w:pPr>
              <w:jc w:val="center"/>
              <w:rPr>
                <w:rFonts w:ascii="Arial" w:hAnsi="Arial" w:cs="Arial"/>
                <w:b/>
                <w:sz w:val="28"/>
                <w:szCs w:val="28"/>
              </w:rPr>
            </w:pPr>
          </w:p>
          <w:p w14:paraId="56C3D5BF" w14:textId="77777777" w:rsidR="00E604E7" w:rsidRPr="00423DB5" w:rsidRDefault="00E604E7" w:rsidP="00390F3C">
            <w:pPr>
              <w:jc w:val="center"/>
              <w:rPr>
                <w:rFonts w:ascii="Arial" w:hAnsi="Arial" w:cs="Arial"/>
                <w:b/>
                <w:sz w:val="28"/>
                <w:szCs w:val="28"/>
              </w:rPr>
            </w:pPr>
          </w:p>
          <w:p w14:paraId="31EBD2CF" w14:textId="77777777" w:rsidR="00E604E7" w:rsidRPr="00423DB5" w:rsidRDefault="00E604E7" w:rsidP="00390F3C">
            <w:pPr>
              <w:jc w:val="center"/>
              <w:rPr>
                <w:rFonts w:ascii="Arial" w:hAnsi="Arial" w:cs="Arial"/>
                <w:b/>
                <w:sz w:val="28"/>
                <w:szCs w:val="28"/>
              </w:rPr>
            </w:pPr>
          </w:p>
          <w:p w14:paraId="3F03218C" w14:textId="77777777" w:rsidR="00E604E7" w:rsidRPr="00423DB5" w:rsidRDefault="00E604E7" w:rsidP="00390F3C">
            <w:pPr>
              <w:jc w:val="center"/>
              <w:rPr>
                <w:rFonts w:ascii="Arial" w:hAnsi="Arial" w:cs="Arial"/>
                <w:b/>
                <w:sz w:val="28"/>
                <w:szCs w:val="28"/>
              </w:rPr>
            </w:pPr>
          </w:p>
          <w:p w14:paraId="762AC33C" w14:textId="77777777" w:rsidR="00E604E7" w:rsidRPr="00423DB5" w:rsidRDefault="00E604E7" w:rsidP="00390F3C">
            <w:pPr>
              <w:jc w:val="center"/>
              <w:rPr>
                <w:rFonts w:ascii="Arial" w:hAnsi="Arial" w:cs="Arial"/>
                <w:b/>
                <w:sz w:val="28"/>
                <w:szCs w:val="28"/>
              </w:rPr>
            </w:pPr>
          </w:p>
          <w:p w14:paraId="6190CAA8" w14:textId="77777777" w:rsidR="00E604E7" w:rsidRPr="00423DB5" w:rsidRDefault="00E604E7" w:rsidP="00390F3C">
            <w:pPr>
              <w:jc w:val="center"/>
              <w:rPr>
                <w:rFonts w:ascii="Arial" w:hAnsi="Arial" w:cs="Arial"/>
                <w:b/>
                <w:sz w:val="28"/>
                <w:szCs w:val="28"/>
              </w:rPr>
            </w:pPr>
          </w:p>
          <w:p w14:paraId="0ABB8499" w14:textId="77777777" w:rsidR="00E604E7" w:rsidRPr="00390F3C" w:rsidRDefault="00E604E7" w:rsidP="00390F3C">
            <w:pPr>
              <w:jc w:val="center"/>
              <w:rPr>
                <w:b/>
                <w:sz w:val="28"/>
                <w:szCs w:val="28"/>
              </w:rPr>
            </w:pPr>
          </w:p>
        </w:tc>
        <w:tc>
          <w:tcPr>
            <w:tcW w:w="1607" w:type="dxa"/>
            <w:shd w:val="clear" w:color="auto" w:fill="FFFF00"/>
            <w:vAlign w:val="center"/>
          </w:tcPr>
          <w:p w14:paraId="56DA94D5" w14:textId="77777777" w:rsidR="00E604E7" w:rsidRPr="00423DB5" w:rsidRDefault="00E604E7" w:rsidP="00497815">
            <w:pPr>
              <w:jc w:val="center"/>
              <w:rPr>
                <w:rFonts w:ascii="Arial" w:hAnsi="Arial" w:cs="Arial"/>
                <w:b/>
                <w:sz w:val="28"/>
                <w:szCs w:val="28"/>
              </w:rPr>
            </w:pPr>
          </w:p>
        </w:tc>
        <w:tc>
          <w:tcPr>
            <w:tcW w:w="1559" w:type="dxa"/>
            <w:shd w:val="clear" w:color="auto" w:fill="FFC000"/>
            <w:vAlign w:val="center"/>
          </w:tcPr>
          <w:p w14:paraId="1A8C9283" w14:textId="77777777" w:rsidR="00E604E7" w:rsidRPr="00423DB5" w:rsidRDefault="00497815" w:rsidP="00497815">
            <w:pPr>
              <w:jc w:val="center"/>
              <w:rPr>
                <w:rFonts w:ascii="Arial" w:hAnsi="Arial" w:cs="Arial"/>
                <w:b/>
                <w:color w:val="A6A6A6"/>
                <w:sz w:val="28"/>
                <w:szCs w:val="28"/>
              </w:rPr>
            </w:pPr>
            <w:r w:rsidRPr="00687F4D">
              <w:rPr>
                <w:rFonts w:ascii="Arial" w:hAnsi="Arial" w:cs="Arial"/>
                <w:b/>
                <w:sz w:val="28"/>
                <w:szCs w:val="28"/>
                <w:rPrChange w:id="87" w:author="Marta Skubic (MNVP)" w:date="2024-03-18T09:31:00Z">
                  <w:rPr>
                    <w:rFonts w:ascii="Arial" w:hAnsi="Arial" w:cs="Arial"/>
                    <w:b/>
                    <w:color w:val="A6A6A6"/>
                    <w:sz w:val="28"/>
                    <w:szCs w:val="28"/>
                  </w:rPr>
                </w:rPrChange>
              </w:rPr>
              <w:t>Ljubljana</w:t>
            </w:r>
          </w:p>
        </w:tc>
        <w:tc>
          <w:tcPr>
            <w:tcW w:w="1559" w:type="dxa"/>
            <w:shd w:val="clear" w:color="auto" w:fill="FF0000"/>
            <w:vAlign w:val="center"/>
          </w:tcPr>
          <w:p w14:paraId="1DDD6AFB" w14:textId="77777777" w:rsidR="00E604E7" w:rsidRPr="00423DB5" w:rsidRDefault="00E604E7" w:rsidP="00497815">
            <w:pPr>
              <w:jc w:val="center"/>
              <w:rPr>
                <w:rFonts w:ascii="Arial" w:hAnsi="Arial" w:cs="Arial"/>
                <w:color w:val="D9D9D9"/>
                <w:sz w:val="28"/>
                <w:szCs w:val="28"/>
              </w:rPr>
            </w:pPr>
          </w:p>
        </w:tc>
        <w:tc>
          <w:tcPr>
            <w:tcW w:w="1560" w:type="dxa"/>
            <w:shd w:val="clear" w:color="auto" w:fill="FF0000"/>
            <w:vAlign w:val="center"/>
          </w:tcPr>
          <w:p w14:paraId="525DEC49" w14:textId="77777777" w:rsidR="00E604E7" w:rsidRPr="00423DB5" w:rsidRDefault="00E604E7" w:rsidP="00497815">
            <w:pPr>
              <w:jc w:val="center"/>
              <w:rPr>
                <w:rFonts w:ascii="Arial" w:hAnsi="Arial" w:cs="Arial"/>
                <w:b/>
                <w:sz w:val="28"/>
                <w:szCs w:val="28"/>
              </w:rPr>
            </w:pPr>
          </w:p>
        </w:tc>
        <w:tc>
          <w:tcPr>
            <w:tcW w:w="1559" w:type="dxa"/>
            <w:shd w:val="clear" w:color="auto" w:fill="FF0000"/>
            <w:vAlign w:val="center"/>
          </w:tcPr>
          <w:p w14:paraId="783E82D5" w14:textId="77777777" w:rsidR="00E604E7" w:rsidRPr="00423DB5" w:rsidRDefault="00E604E7" w:rsidP="00497815">
            <w:pPr>
              <w:jc w:val="center"/>
              <w:rPr>
                <w:rFonts w:ascii="Arial" w:hAnsi="Arial" w:cs="Arial"/>
                <w:b/>
                <w:sz w:val="28"/>
                <w:szCs w:val="28"/>
              </w:rPr>
            </w:pPr>
          </w:p>
        </w:tc>
      </w:tr>
      <w:tr w:rsidR="00E604E7" w14:paraId="496E55C2" w14:textId="77777777" w:rsidTr="00497815">
        <w:trPr>
          <w:trHeight w:val="1548"/>
        </w:trPr>
        <w:tc>
          <w:tcPr>
            <w:tcW w:w="567" w:type="dxa"/>
            <w:vMerge/>
            <w:tcBorders>
              <w:top w:val="nil"/>
              <w:left w:val="nil"/>
              <w:bottom w:val="nil"/>
              <w:right w:val="nil"/>
            </w:tcBorders>
            <w:shd w:val="clear" w:color="auto" w:fill="FFFFFF"/>
            <w:textDirection w:val="btLr"/>
          </w:tcPr>
          <w:p w14:paraId="33D48653" w14:textId="77777777" w:rsidR="00E604E7" w:rsidRPr="00390F3C" w:rsidRDefault="00E604E7" w:rsidP="00390F3C">
            <w:pPr>
              <w:ind w:left="113" w:right="113"/>
              <w:jc w:val="center"/>
              <w:rPr>
                <w:sz w:val="28"/>
                <w:szCs w:val="28"/>
              </w:rPr>
            </w:pPr>
          </w:p>
        </w:tc>
        <w:tc>
          <w:tcPr>
            <w:tcW w:w="621" w:type="dxa"/>
            <w:vMerge/>
            <w:tcBorders>
              <w:left w:val="nil"/>
            </w:tcBorders>
            <w:shd w:val="clear" w:color="auto" w:fill="FFFFFF"/>
          </w:tcPr>
          <w:p w14:paraId="7B31E1BC" w14:textId="77777777" w:rsidR="00E604E7" w:rsidRPr="00390F3C" w:rsidRDefault="00E604E7" w:rsidP="00390F3C">
            <w:pPr>
              <w:jc w:val="center"/>
              <w:rPr>
                <w:sz w:val="28"/>
                <w:szCs w:val="28"/>
              </w:rPr>
            </w:pPr>
          </w:p>
        </w:tc>
        <w:tc>
          <w:tcPr>
            <w:tcW w:w="1607" w:type="dxa"/>
            <w:shd w:val="clear" w:color="auto" w:fill="FFFF00"/>
            <w:vAlign w:val="center"/>
          </w:tcPr>
          <w:p w14:paraId="43ADE35B" w14:textId="77777777" w:rsidR="00E604E7" w:rsidRPr="00423DB5" w:rsidRDefault="00E604E7" w:rsidP="00497815">
            <w:pPr>
              <w:jc w:val="center"/>
              <w:rPr>
                <w:rFonts w:ascii="Arial" w:hAnsi="Arial" w:cs="Arial"/>
                <w:sz w:val="28"/>
                <w:szCs w:val="28"/>
              </w:rPr>
            </w:pPr>
          </w:p>
        </w:tc>
        <w:tc>
          <w:tcPr>
            <w:tcW w:w="1559" w:type="dxa"/>
            <w:shd w:val="clear" w:color="auto" w:fill="FFC000"/>
            <w:vAlign w:val="center"/>
          </w:tcPr>
          <w:p w14:paraId="00F7EFDB" w14:textId="77777777" w:rsidR="00DF2C08" w:rsidRPr="00423DB5" w:rsidRDefault="00DF2C08" w:rsidP="00497815">
            <w:pPr>
              <w:jc w:val="center"/>
              <w:rPr>
                <w:rFonts w:ascii="Arial" w:hAnsi="Arial" w:cs="Arial"/>
                <w:b/>
                <w:sz w:val="28"/>
                <w:szCs w:val="28"/>
              </w:rPr>
            </w:pPr>
          </w:p>
        </w:tc>
        <w:tc>
          <w:tcPr>
            <w:tcW w:w="1559" w:type="dxa"/>
            <w:shd w:val="clear" w:color="auto" w:fill="FF0000"/>
            <w:vAlign w:val="center"/>
          </w:tcPr>
          <w:p w14:paraId="42B95736" w14:textId="77777777" w:rsidR="00E604E7" w:rsidRPr="00423DB5" w:rsidRDefault="00E604E7" w:rsidP="00497815">
            <w:pPr>
              <w:jc w:val="center"/>
              <w:rPr>
                <w:rFonts w:ascii="Arial" w:hAnsi="Arial" w:cs="Arial"/>
                <w:b/>
                <w:sz w:val="28"/>
                <w:szCs w:val="28"/>
              </w:rPr>
            </w:pPr>
          </w:p>
        </w:tc>
        <w:tc>
          <w:tcPr>
            <w:tcW w:w="1560" w:type="dxa"/>
            <w:shd w:val="clear" w:color="auto" w:fill="FF0000"/>
            <w:vAlign w:val="center"/>
          </w:tcPr>
          <w:p w14:paraId="5B53845D" w14:textId="77777777" w:rsidR="00E604E7" w:rsidRPr="00423DB5" w:rsidRDefault="00E604E7" w:rsidP="00497815">
            <w:pPr>
              <w:jc w:val="center"/>
              <w:rPr>
                <w:rFonts w:ascii="Arial" w:hAnsi="Arial" w:cs="Arial"/>
                <w:color w:val="FFFFFF"/>
                <w:sz w:val="28"/>
                <w:szCs w:val="28"/>
              </w:rPr>
            </w:pPr>
          </w:p>
        </w:tc>
        <w:tc>
          <w:tcPr>
            <w:tcW w:w="1559" w:type="dxa"/>
            <w:shd w:val="clear" w:color="auto" w:fill="FF0000"/>
            <w:vAlign w:val="center"/>
          </w:tcPr>
          <w:p w14:paraId="2E09CF9C" w14:textId="77777777" w:rsidR="00E604E7" w:rsidRPr="00423DB5" w:rsidRDefault="00E604E7" w:rsidP="00497815">
            <w:pPr>
              <w:jc w:val="center"/>
              <w:rPr>
                <w:rFonts w:ascii="Arial" w:hAnsi="Arial" w:cs="Arial"/>
                <w:b/>
                <w:sz w:val="28"/>
                <w:szCs w:val="28"/>
              </w:rPr>
            </w:pPr>
          </w:p>
        </w:tc>
      </w:tr>
      <w:tr w:rsidR="00E604E7" w14:paraId="0D669DFA" w14:textId="77777777" w:rsidTr="00497815">
        <w:trPr>
          <w:trHeight w:val="1555"/>
        </w:trPr>
        <w:tc>
          <w:tcPr>
            <w:tcW w:w="567" w:type="dxa"/>
            <w:vMerge/>
            <w:tcBorders>
              <w:top w:val="nil"/>
              <w:left w:val="nil"/>
              <w:bottom w:val="nil"/>
              <w:right w:val="nil"/>
            </w:tcBorders>
            <w:shd w:val="clear" w:color="auto" w:fill="FFFFFF"/>
            <w:textDirection w:val="btLr"/>
          </w:tcPr>
          <w:p w14:paraId="28DCD542" w14:textId="77777777" w:rsidR="00E604E7" w:rsidRPr="00390F3C" w:rsidRDefault="00E604E7" w:rsidP="00390F3C">
            <w:pPr>
              <w:ind w:left="113" w:right="113"/>
              <w:jc w:val="center"/>
              <w:rPr>
                <w:sz w:val="28"/>
                <w:szCs w:val="28"/>
              </w:rPr>
            </w:pPr>
          </w:p>
        </w:tc>
        <w:tc>
          <w:tcPr>
            <w:tcW w:w="621" w:type="dxa"/>
            <w:vMerge/>
            <w:tcBorders>
              <w:left w:val="nil"/>
            </w:tcBorders>
            <w:shd w:val="clear" w:color="auto" w:fill="FFFFFF"/>
          </w:tcPr>
          <w:p w14:paraId="3AEE2064" w14:textId="77777777" w:rsidR="00E604E7" w:rsidRPr="00390F3C" w:rsidRDefault="00E604E7" w:rsidP="00390F3C">
            <w:pPr>
              <w:jc w:val="center"/>
              <w:rPr>
                <w:sz w:val="28"/>
                <w:szCs w:val="28"/>
              </w:rPr>
            </w:pPr>
          </w:p>
        </w:tc>
        <w:tc>
          <w:tcPr>
            <w:tcW w:w="1607" w:type="dxa"/>
            <w:shd w:val="clear" w:color="auto" w:fill="FFFF00"/>
            <w:vAlign w:val="center"/>
          </w:tcPr>
          <w:p w14:paraId="5C5D66E1" w14:textId="77777777" w:rsidR="00E604E7" w:rsidRPr="00423DB5" w:rsidRDefault="00E604E7" w:rsidP="00497815">
            <w:pPr>
              <w:jc w:val="center"/>
              <w:rPr>
                <w:rFonts w:ascii="Arial" w:hAnsi="Arial" w:cs="Arial"/>
                <w:sz w:val="28"/>
                <w:szCs w:val="28"/>
              </w:rPr>
            </w:pPr>
          </w:p>
        </w:tc>
        <w:tc>
          <w:tcPr>
            <w:tcW w:w="1559" w:type="dxa"/>
            <w:shd w:val="clear" w:color="auto" w:fill="FFC000"/>
            <w:vAlign w:val="center"/>
          </w:tcPr>
          <w:p w14:paraId="0640BBAE" w14:textId="77777777" w:rsidR="00E604E7" w:rsidRPr="00423DB5" w:rsidRDefault="00E604E7" w:rsidP="00497815">
            <w:pPr>
              <w:jc w:val="center"/>
              <w:rPr>
                <w:rFonts w:ascii="Arial" w:hAnsi="Arial" w:cs="Arial"/>
                <w:b/>
                <w:color w:val="A6A6A6"/>
                <w:sz w:val="28"/>
                <w:szCs w:val="28"/>
              </w:rPr>
            </w:pPr>
          </w:p>
        </w:tc>
        <w:tc>
          <w:tcPr>
            <w:tcW w:w="1559" w:type="dxa"/>
            <w:shd w:val="clear" w:color="auto" w:fill="FFC000"/>
            <w:vAlign w:val="center"/>
          </w:tcPr>
          <w:p w14:paraId="7C6CB1F0" w14:textId="77777777" w:rsidR="00E604E7" w:rsidRPr="00423DB5" w:rsidRDefault="00E604E7" w:rsidP="00497815">
            <w:pPr>
              <w:jc w:val="center"/>
              <w:rPr>
                <w:rFonts w:ascii="Arial" w:hAnsi="Arial" w:cs="Arial"/>
                <w:b/>
                <w:sz w:val="28"/>
                <w:szCs w:val="28"/>
              </w:rPr>
            </w:pPr>
          </w:p>
        </w:tc>
        <w:tc>
          <w:tcPr>
            <w:tcW w:w="1560" w:type="dxa"/>
            <w:shd w:val="clear" w:color="auto" w:fill="FFC000"/>
            <w:vAlign w:val="center"/>
          </w:tcPr>
          <w:p w14:paraId="70F33913" w14:textId="77777777" w:rsidR="00E604E7" w:rsidRPr="00423DB5" w:rsidRDefault="00E604E7" w:rsidP="00497815">
            <w:pPr>
              <w:jc w:val="center"/>
              <w:rPr>
                <w:rFonts w:ascii="Arial" w:hAnsi="Arial" w:cs="Arial"/>
                <w:b/>
                <w:sz w:val="28"/>
                <w:szCs w:val="28"/>
              </w:rPr>
            </w:pPr>
          </w:p>
        </w:tc>
        <w:tc>
          <w:tcPr>
            <w:tcW w:w="1559" w:type="dxa"/>
            <w:shd w:val="clear" w:color="auto" w:fill="FFC000"/>
            <w:vAlign w:val="center"/>
          </w:tcPr>
          <w:p w14:paraId="3DE17587" w14:textId="77777777" w:rsidR="00E604E7" w:rsidRPr="00423DB5" w:rsidRDefault="00E604E7" w:rsidP="00497815">
            <w:pPr>
              <w:jc w:val="center"/>
              <w:rPr>
                <w:rFonts w:ascii="Arial" w:hAnsi="Arial" w:cs="Arial"/>
                <w:b/>
                <w:sz w:val="28"/>
                <w:szCs w:val="28"/>
              </w:rPr>
            </w:pPr>
          </w:p>
        </w:tc>
      </w:tr>
      <w:tr w:rsidR="00E604E7" w14:paraId="573940A4" w14:textId="77777777" w:rsidTr="00497815">
        <w:trPr>
          <w:trHeight w:val="1691"/>
        </w:trPr>
        <w:tc>
          <w:tcPr>
            <w:tcW w:w="567" w:type="dxa"/>
            <w:vMerge/>
            <w:tcBorders>
              <w:top w:val="nil"/>
              <w:left w:val="nil"/>
              <w:bottom w:val="nil"/>
              <w:right w:val="nil"/>
            </w:tcBorders>
            <w:shd w:val="clear" w:color="auto" w:fill="FFFFFF"/>
            <w:textDirection w:val="btLr"/>
          </w:tcPr>
          <w:p w14:paraId="34C742CF" w14:textId="77777777" w:rsidR="00E604E7" w:rsidRPr="00390F3C" w:rsidRDefault="00E604E7" w:rsidP="00390F3C">
            <w:pPr>
              <w:ind w:left="113" w:right="113"/>
              <w:jc w:val="center"/>
              <w:rPr>
                <w:sz w:val="28"/>
                <w:szCs w:val="28"/>
              </w:rPr>
            </w:pPr>
          </w:p>
        </w:tc>
        <w:tc>
          <w:tcPr>
            <w:tcW w:w="621" w:type="dxa"/>
            <w:vMerge/>
            <w:tcBorders>
              <w:left w:val="nil"/>
            </w:tcBorders>
            <w:shd w:val="clear" w:color="auto" w:fill="FFFFFF"/>
          </w:tcPr>
          <w:p w14:paraId="5B5AC182" w14:textId="77777777" w:rsidR="00E604E7" w:rsidRPr="00390F3C" w:rsidRDefault="00E604E7" w:rsidP="00390F3C">
            <w:pPr>
              <w:jc w:val="center"/>
              <w:rPr>
                <w:sz w:val="28"/>
                <w:szCs w:val="28"/>
              </w:rPr>
            </w:pPr>
          </w:p>
        </w:tc>
        <w:tc>
          <w:tcPr>
            <w:tcW w:w="1607" w:type="dxa"/>
            <w:shd w:val="clear" w:color="auto" w:fill="00B050"/>
            <w:vAlign w:val="center"/>
          </w:tcPr>
          <w:p w14:paraId="43BE8EEA" w14:textId="77777777" w:rsidR="00E604E7" w:rsidRPr="00423DB5" w:rsidRDefault="00E604E7" w:rsidP="00497815">
            <w:pPr>
              <w:jc w:val="center"/>
              <w:rPr>
                <w:rFonts w:ascii="Arial" w:hAnsi="Arial" w:cs="Arial"/>
                <w:b/>
              </w:rPr>
            </w:pPr>
          </w:p>
        </w:tc>
        <w:tc>
          <w:tcPr>
            <w:tcW w:w="1559" w:type="dxa"/>
            <w:shd w:val="clear" w:color="auto" w:fill="FFFF00"/>
            <w:vAlign w:val="center"/>
          </w:tcPr>
          <w:p w14:paraId="007D7610" w14:textId="77777777" w:rsidR="00E604E7" w:rsidRPr="00687F4D" w:rsidRDefault="00497815" w:rsidP="00497815">
            <w:pPr>
              <w:jc w:val="center"/>
              <w:rPr>
                <w:rFonts w:ascii="Arial" w:hAnsi="Arial" w:cs="Arial"/>
                <w:b/>
                <w:sz w:val="28"/>
                <w:szCs w:val="28"/>
                <w:rPrChange w:id="88" w:author="Marta Skubic (MNVP)" w:date="2024-03-18T09:31:00Z">
                  <w:rPr>
                    <w:rFonts w:ascii="Arial" w:hAnsi="Arial" w:cs="Arial"/>
                    <w:b/>
                    <w:color w:val="A6A6A6"/>
                    <w:sz w:val="28"/>
                    <w:szCs w:val="28"/>
                  </w:rPr>
                </w:rPrChange>
              </w:rPr>
            </w:pPr>
            <w:r w:rsidRPr="00687F4D">
              <w:rPr>
                <w:rFonts w:ascii="Arial" w:hAnsi="Arial" w:cs="Arial"/>
                <w:b/>
                <w:sz w:val="28"/>
                <w:szCs w:val="28"/>
                <w:rPrChange w:id="89" w:author="Marta Skubic (MNVP)" w:date="2024-03-18T09:31:00Z">
                  <w:rPr>
                    <w:rFonts w:ascii="Arial" w:hAnsi="Arial" w:cs="Arial"/>
                    <w:b/>
                    <w:color w:val="A6A6A6"/>
                    <w:sz w:val="28"/>
                    <w:szCs w:val="28"/>
                  </w:rPr>
                </w:rPrChange>
              </w:rPr>
              <w:t>Bovec</w:t>
            </w:r>
          </w:p>
          <w:p w14:paraId="6826E920" w14:textId="77777777" w:rsidR="00497815" w:rsidRPr="00423DB5" w:rsidRDefault="00497815" w:rsidP="00497815">
            <w:pPr>
              <w:jc w:val="center"/>
              <w:rPr>
                <w:rFonts w:ascii="Arial" w:hAnsi="Arial" w:cs="Arial"/>
                <w:b/>
                <w:sz w:val="28"/>
                <w:szCs w:val="28"/>
              </w:rPr>
            </w:pPr>
            <w:r w:rsidRPr="00687F4D">
              <w:rPr>
                <w:rFonts w:ascii="Arial" w:hAnsi="Arial" w:cs="Arial"/>
                <w:b/>
                <w:sz w:val="28"/>
                <w:szCs w:val="28"/>
                <w:rPrChange w:id="90" w:author="Marta Skubic (MNVP)" w:date="2024-03-18T09:31:00Z">
                  <w:rPr>
                    <w:rFonts w:ascii="Arial" w:hAnsi="Arial" w:cs="Arial"/>
                    <w:b/>
                    <w:color w:val="A6A6A6"/>
                    <w:sz w:val="28"/>
                    <w:szCs w:val="28"/>
                  </w:rPr>
                </w:rPrChange>
              </w:rPr>
              <w:t>Brežice</w:t>
            </w:r>
          </w:p>
        </w:tc>
        <w:tc>
          <w:tcPr>
            <w:tcW w:w="1559" w:type="dxa"/>
            <w:shd w:val="clear" w:color="auto" w:fill="FFFF00"/>
            <w:vAlign w:val="center"/>
          </w:tcPr>
          <w:p w14:paraId="37CA5C00" w14:textId="77777777" w:rsidR="00E604E7" w:rsidRPr="00423DB5" w:rsidRDefault="00E604E7" w:rsidP="00497815">
            <w:pPr>
              <w:jc w:val="center"/>
              <w:rPr>
                <w:rFonts w:ascii="Arial" w:hAnsi="Arial" w:cs="Arial"/>
                <w:color w:val="BFBFBF"/>
                <w:sz w:val="28"/>
                <w:szCs w:val="28"/>
              </w:rPr>
            </w:pPr>
          </w:p>
        </w:tc>
        <w:tc>
          <w:tcPr>
            <w:tcW w:w="1560" w:type="dxa"/>
            <w:shd w:val="clear" w:color="auto" w:fill="FFFF00"/>
            <w:vAlign w:val="center"/>
          </w:tcPr>
          <w:p w14:paraId="6938361A" w14:textId="77777777" w:rsidR="00E604E7" w:rsidRPr="00423DB5" w:rsidRDefault="00E604E7" w:rsidP="00497815">
            <w:pPr>
              <w:jc w:val="center"/>
              <w:rPr>
                <w:rFonts w:ascii="Arial" w:hAnsi="Arial" w:cs="Arial"/>
                <w:b/>
                <w:sz w:val="28"/>
                <w:szCs w:val="28"/>
              </w:rPr>
            </w:pPr>
          </w:p>
        </w:tc>
        <w:tc>
          <w:tcPr>
            <w:tcW w:w="1559" w:type="dxa"/>
            <w:shd w:val="clear" w:color="auto" w:fill="FFFF00"/>
            <w:vAlign w:val="center"/>
          </w:tcPr>
          <w:p w14:paraId="2C8075F0" w14:textId="77777777" w:rsidR="00E604E7" w:rsidRPr="00423DB5" w:rsidRDefault="00E604E7" w:rsidP="00497815">
            <w:pPr>
              <w:jc w:val="center"/>
              <w:rPr>
                <w:rFonts w:ascii="Arial" w:hAnsi="Arial" w:cs="Arial"/>
                <w:b/>
                <w:sz w:val="28"/>
                <w:szCs w:val="28"/>
              </w:rPr>
            </w:pPr>
          </w:p>
        </w:tc>
      </w:tr>
      <w:tr w:rsidR="00E604E7" w14:paraId="6F8C01BA" w14:textId="77777777" w:rsidTr="00497815">
        <w:trPr>
          <w:trHeight w:val="1687"/>
        </w:trPr>
        <w:tc>
          <w:tcPr>
            <w:tcW w:w="567" w:type="dxa"/>
            <w:vMerge/>
            <w:tcBorders>
              <w:top w:val="nil"/>
              <w:left w:val="nil"/>
              <w:bottom w:val="nil"/>
              <w:right w:val="nil"/>
            </w:tcBorders>
            <w:shd w:val="clear" w:color="auto" w:fill="FFFFFF"/>
            <w:textDirection w:val="btLr"/>
          </w:tcPr>
          <w:p w14:paraId="4A71C638" w14:textId="77777777" w:rsidR="00E604E7" w:rsidRPr="00390F3C" w:rsidRDefault="00E604E7" w:rsidP="00390F3C">
            <w:pPr>
              <w:ind w:left="113" w:right="113"/>
              <w:jc w:val="center"/>
              <w:rPr>
                <w:b/>
                <w:sz w:val="28"/>
                <w:szCs w:val="28"/>
              </w:rPr>
            </w:pPr>
          </w:p>
        </w:tc>
        <w:tc>
          <w:tcPr>
            <w:tcW w:w="621" w:type="dxa"/>
            <w:vMerge/>
            <w:tcBorders>
              <w:left w:val="nil"/>
            </w:tcBorders>
            <w:shd w:val="clear" w:color="auto" w:fill="FFFFFF"/>
          </w:tcPr>
          <w:p w14:paraId="09CE28BD" w14:textId="77777777" w:rsidR="00E604E7" w:rsidRPr="00390F3C" w:rsidRDefault="00E604E7" w:rsidP="00390F3C">
            <w:pPr>
              <w:jc w:val="center"/>
              <w:rPr>
                <w:b/>
                <w:sz w:val="28"/>
                <w:szCs w:val="28"/>
              </w:rPr>
            </w:pPr>
          </w:p>
        </w:tc>
        <w:tc>
          <w:tcPr>
            <w:tcW w:w="1607" w:type="dxa"/>
            <w:tcBorders>
              <w:bottom w:val="single" w:sz="4" w:space="0" w:color="auto"/>
            </w:tcBorders>
            <w:shd w:val="clear" w:color="auto" w:fill="00B050"/>
            <w:vAlign w:val="center"/>
          </w:tcPr>
          <w:p w14:paraId="44FD9EB2" w14:textId="77777777" w:rsidR="00E604E7" w:rsidRPr="00423DB5" w:rsidRDefault="00E604E7" w:rsidP="0049781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50BDE9CE" w14:textId="77777777" w:rsidR="00E604E7" w:rsidRPr="00423DB5" w:rsidRDefault="00E604E7" w:rsidP="0049781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20BF6731" w14:textId="77777777" w:rsidR="00E604E7" w:rsidRPr="00423DB5" w:rsidRDefault="00E604E7" w:rsidP="00497815">
            <w:pPr>
              <w:jc w:val="center"/>
              <w:rPr>
                <w:rFonts w:ascii="Arial" w:hAnsi="Arial" w:cs="Arial"/>
                <w:b/>
                <w:sz w:val="28"/>
                <w:szCs w:val="28"/>
              </w:rPr>
            </w:pPr>
          </w:p>
        </w:tc>
        <w:tc>
          <w:tcPr>
            <w:tcW w:w="1560" w:type="dxa"/>
            <w:tcBorders>
              <w:bottom w:val="single" w:sz="4" w:space="0" w:color="auto"/>
            </w:tcBorders>
            <w:shd w:val="clear" w:color="auto" w:fill="00B050"/>
            <w:vAlign w:val="center"/>
          </w:tcPr>
          <w:p w14:paraId="69E69718" w14:textId="77777777" w:rsidR="00E604E7" w:rsidRPr="00423DB5" w:rsidRDefault="00E604E7" w:rsidP="00497815">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4E3F5AD2" w14:textId="77777777" w:rsidR="00E604E7" w:rsidRPr="00423DB5" w:rsidRDefault="00E604E7" w:rsidP="00497815">
            <w:pPr>
              <w:jc w:val="center"/>
              <w:rPr>
                <w:rFonts w:ascii="Arial" w:hAnsi="Arial" w:cs="Arial"/>
                <w:b/>
                <w:sz w:val="28"/>
                <w:szCs w:val="28"/>
              </w:rPr>
            </w:pPr>
          </w:p>
        </w:tc>
      </w:tr>
      <w:tr w:rsidR="00E604E7" w14:paraId="3C5EDC9D" w14:textId="77777777" w:rsidTr="00390F3C">
        <w:trPr>
          <w:trHeight w:val="400"/>
        </w:trPr>
        <w:tc>
          <w:tcPr>
            <w:tcW w:w="567" w:type="dxa"/>
            <w:vMerge/>
            <w:tcBorders>
              <w:top w:val="nil"/>
              <w:left w:val="nil"/>
              <w:bottom w:val="nil"/>
              <w:right w:val="nil"/>
            </w:tcBorders>
            <w:shd w:val="clear" w:color="auto" w:fill="FFFFFF"/>
            <w:textDirection w:val="btLr"/>
          </w:tcPr>
          <w:p w14:paraId="692B3BCC" w14:textId="77777777" w:rsidR="00E604E7" w:rsidRPr="00390F3C" w:rsidRDefault="00E604E7" w:rsidP="00390F3C">
            <w:pPr>
              <w:ind w:left="113" w:right="113"/>
              <w:rPr>
                <w:b/>
                <w:sz w:val="28"/>
                <w:szCs w:val="28"/>
              </w:rPr>
            </w:pPr>
          </w:p>
        </w:tc>
        <w:tc>
          <w:tcPr>
            <w:tcW w:w="621" w:type="dxa"/>
            <w:vMerge/>
            <w:tcBorders>
              <w:left w:val="nil"/>
              <w:right w:val="nil"/>
            </w:tcBorders>
            <w:shd w:val="clear" w:color="auto" w:fill="FFFFFF"/>
          </w:tcPr>
          <w:p w14:paraId="3AA1EB6F" w14:textId="77777777" w:rsidR="00E604E7" w:rsidRPr="00390F3C" w:rsidRDefault="00E604E7" w:rsidP="00E604E7">
            <w:pPr>
              <w:rPr>
                <w:b/>
                <w:sz w:val="28"/>
                <w:szCs w:val="28"/>
              </w:rPr>
            </w:pPr>
          </w:p>
        </w:tc>
        <w:tc>
          <w:tcPr>
            <w:tcW w:w="7844" w:type="dxa"/>
            <w:gridSpan w:val="5"/>
            <w:tcBorders>
              <w:left w:val="nil"/>
              <w:bottom w:val="nil"/>
              <w:right w:val="nil"/>
            </w:tcBorders>
            <w:shd w:val="clear" w:color="auto" w:fill="auto"/>
          </w:tcPr>
          <w:p w14:paraId="70D1D17F" w14:textId="77777777" w:rsidR="00E604E7" w:rsidRPr="00423DB5" w:rsidRDefault="00423DB5" w:rsidP="00423DB5">
            <w:pPr>
              <w:rPr>
                <w:rFonts w:ascii="Arial" w:hAnsi="Arial" w:cs="Arial"/>
                <w:b/>
                <w:sz w:val="28"/>
                <w:szCs w:val="28"/>
              </w:rPr>
            </w:pPr>
            <w:r>
              <w:rPr>
                <w:rFonts w:ascii="Arial" w:hAnsi="Arial" w:cs="Arial"/>
                <w:b/>
                <w:sz w:val="28"/>
                <w:szCs w:val="28"/>
              </w:rPr>
              <w:t xml:space="preserve">        </w:t>
            </w:r>
            <w:r w:rsidR="00E604E7" w:rsidRPr="00423DB5">
              <w:rPr>
                <w:rFonts w:ascii="Arial" w:hAnsi="Arial" w:cs="Arial"/>
                <w:b/>
                <w:sz w:val="28"/>
                <w:szCs w:val="28"/>
              </w:rPr>
              <w:t>1                  2                  3                  4                  5</w:t>
            </w:r>
          </w:p>
        </w:tc>
      </w:tr>
      <w:tr w:rsidR="00E604E7" w14:paraId="14E74C3D" w14:textId="77777777" w:rsidTr="00390F3C">
        <w:trPr>
          <w:trHeight w:val="569"/>
        </w:trPr>
        <w:tc>
          <w:tcPr>
            <w:tcW w:w="567" w:type="dxa"/>
            <w:vMerge/>
            <w:tcBorders>
              <w:top w:val="nil"/>
              <w:left w:val="nil"/>
              <w:bottom w:val="nil"/>
              <w:right w:val="nil"/>
            </w:tcBorders>
            <w:shd w:val="clear" w:color="auto" w:fill="FFFFFF"/>
            <w:textDirection w:val="btLr"/>
          </w:tcPr>
          <w:p w14:paraId="1E424708" w14:textId="77777777" w:rsidR="00E604E7" w:rsidRPr="00390F3C" w:rsidRDefault="00E604E7" w:rsidP="00390F3C">
            <w:pPr>
              <w:ind w:left="113" w:right="113"/>
              <w:jc w:val="center"/>
              <w:rPr>
                <w:b/>
                <w:sz w:val="28"/>
                <w:szCs w:val="28"/>
              </w:rPr>
            </w:pPr>
          </w:p>
        </w:tc>
        <w:tc>
          <w:tcPr>
            <w:tcW w:w="621" w:type="dxa"/>
            <w:vMerge/>
            <w:tcBorders>
              <w:left w:val="nil"/>
              <w:bottom w:val="nil"/>
              <w:right w:val="nil"/>
            </w:tcBorders>
            <w:shd w:val="clear" w:color="auto" w:fill="FFFFFF"/>
          </w:tcPr>
          <w:p w14:paraId="6FABC922" w14:textId="77777777" w:rsidR="00E604E7" w:rsidRPr="00390F3C" w:rsidRDefault="00E604E7" w:rsidP="00390F3C">
            <w:pPr>
              <w:jc w:val="center"/>
              <w:rPr>
                <w:b/>
                <w:sz w:val="28"/>
                <w:szCs w:val="28"/>
              </w:rPr>
            </w:pPr>
          </w:p>
        </w:tc>
        <w:tc>
          <w:tcPr>
            <w:tcW w:w="7844" w:type="dxa"/>
            <w:gridSpan w:val="5"/>
            <w:tcBorders>
              <w:top w:val="nil"/>
              <w:left w:val="nil"/>
              <w:bottom w:val="nil"/>
              <w:right w:val="nil"/>
            </w:tcBorders>
            <w:shd w:val="clear" w:color="auto" w:fill="auto"/>
          </w:tcPr>
          <w:p w14:paraId="2C500547" w14:textId="77777777" w:rsidR="00E604E7" w:rsidRPr="00423DB5" w:rsidRDefault="00E604E7" w:rsidP="00390F3C">
            <w:pPr>
              <w:jc w:val="center"/>
              <w:rPr>
                <w:rFonts w:ascii="Arial" w:hAnsi="Arial" w:cs="Arial"/>
                <w:b/>
                <w:sz w:val="28"/>
                <w:szCs w:val="28"/>
              </w:rPr>
            </w:pPr>
            <w:r w:rsidRPr="00423DB5">
              <w:rPr>
                <w:rFonts w:ascii="Arial" w:hAnsi="Arial" w:cs="Arial"/>
                <w:b/>
                <w:sz w:val="28"/>
                <w:szCs w:val="28"/>
              </w:rPr>
              <w:t>V E R J E T N O S T</w:t>
            </w:r>
          </w:p>
        </w:tc>
      </w:tr>
    </w:tbl>
    <w:p w14:paraId="086472AA" w14:textId="77777777" w:rsidR="00E604E7" w:rsidRPr="009C1EDB" w:rsidRDefault="00E604E7" w:rsidP="00E604E7">
      <w:pPr>
        <w:rPr>
          <w:vanish/>
        </w:rPr>
      </w:pPr>
    </w:p>
    <w:p w14:paraId="108FA792" w14:textId="77777777" w:rsidR="00E604E7" w:rsidRDefault="00E604E7" w:rsidP="00E604E7">
      <w:pPr>
        <w:rPr>
          <w:b/>
          <w:sz w:val="28"/>
          <w:szCs w:val="28"/>
        </w:rPr>
      </w:pPr>
    </w:p>
    <w:p w14:paraId="721C4E46" w14:textId="77777777" w:rsidR="003867D0" w:rsidRDefault="007517E5" w:rsidP="00E604E7">
      <w:pPr>
        <w:rPr>
          <w:b/>
          <w:sz w:val="28"/>
          <w:szCs w:val="28"/>
        </w:rPr>
      </w:pPr>
      <w:r>
        <w:rPr>
          <w:b/>
          <w:sz w:val="28"/>
          <w:szCs w:val="28"/>
        </w:rPr>
        <w:br w:type="column"/>
      </w:r>
    </w:p>
    <w:p w14:paraId="42F3C326" w14:textId="77777777" w:rsidR="00A51604" w:rsidRPr="00E95F13" w:rsidRDefault="00B51732" w:rsidP="00040E7A">
      <w:pPr>
        <w:pStyle w:val="Naslov2"/>
      </w:pPr>
      <w:bookmarkStart w:id="91" w:name="_Toc146885227"/>
      <w:r w:rsidRPr="00E95F13">
        <w:t>5.3</w:t>
      </w:r>
      <w:r w:rsidR="00A51604" w:rsidRPr="00E95F13">
        <w:tab/>
      </w:r>
      <w:r w:rsidR="00972406" w:rsidRPr="00E95F13">
        <w:t>NOTRANJA KATEGORIZACIJA TVEGANJA</w:t>
      </w:r>
      <w:bookmarkEnd w:id="91"/>
    </w:p>
    <w:p w14:paraId="1C925C0D" w14:textId="77777777" w:rsidR="00A51604" w:rsidRDefault="00A51604" w:rsidP="00A51604">
      <w:pPr>
        <w:jc w:val="both"/>
        <w:rPr>
          <w:rFonts w:ascii="Arial" w:hAnsi="Arial" w:cs="Arial"/>
          <w:b/>
          <w:sz w:val="24"/>
          <w:szCs w:val="24"/>
          <w:u w:val="single"/>
        </w:rPr>
      </w:pPr>
      <w:bookmarkStart w:id="92" w:name="_Toc288224872"/>
    </w:p>
    <w:p w14:paraId="35E230FF" w14:textId="77777777" w:rsidR="00A51604" w:rsidRPr="00EF70AD" w:rsidRDefault="00A51604" w:rsidP="00A51604">
      <w:pPr>
        <w:jc w:val="both"/>
        <w:rPr>
          <w:rFonts w:ascii="Arial" w:hAnsi="Arial" w:cs="Arial"/>
          <w:sz w:val="22"/>
          <w:szCs w:val="22"/>
        </w:rPr>
      </w:pPr>
      <w:r w:rsidRPr="00F25A10">
        <w:rPr>
          <w:rFonts w:ascii="Arial" w:hAnsi="Arial" w:cs="Arial"/>
          <w:sz w:val="22"/>
          <w:szCs w:val="22"/>
        </w:rPr>
        <w:t xml:space="preserve">Potres sodi med nesreče, ki Slovenijo najbolj ogrožajo. Zlasti potres z žariščem v osrednjem delu Slovenije bi namreč lahko povzročil hude posledice na vseh področjih. Pogostost potresov z močnimi poškodbami v Sloveniji pa vseeno ni zelo velika, glede na podatke iz približno zadnjih 300 let se takšen potres bodisi z </w:t>
      </w:r>
      <w:proofErr w:type="spellStart"/>
      <w:r w:rsidRPr="00F25A10">
        <w:rPr>
          <w:rFonts w:ascii="Arial" w:hAnsi="Arial" w:cs="Arial"/>
          <w:sz w:val="22"/>
          <w:szCs w:val="22"/>
        </w:rPr>
        <w:t>nadžariščnim</w:t>
      </w:r>
      <w:proofErr w:type="spellEnd"/>
      <w:r w:rsidRPr="00F25A10">
        <w:rPr>
          <w:rFonts w:ascii="Arial" w:hAnsi="Arial" w:cs="Arial"/>
          <w:sz w:val="22"/>
          <w:szCs w:val="22"/>
        </w:rPr>
        <w:t xml:space="preserve"> območjem v Sloveniji ali v bližnjih območjih sosednjih držav pojavi enkrat do štirikrat na 100 let.</w:t>
      </w:r>
    </w:p>
    <w:p w14:paraId="417E6B0C" w14:textId="77777777" w:rsidR="00A51604" w:rsidRDefault="00A51604" w:rsidP="00A51604">
      <w:pPr>
        <w:jc w:val="both"/>
        <w:rPr>
          <w:rFonts w:ascii="Arial" w:hAnsi="Arial" w:cs="Arial"/>
          <w:sz w:val="22"/>
          <w:szCs w:val="22"/>
          <w:highlight w:val="green"/>
        </w:rPr>
      </w:pPr>
    </w:p>
    <w:p w14:paraId="29DD7EFB" w14:textId="77777777" w:rsidR="00DB0FD4" w:rsidRDefault="00A51604" w:rsidP="00A51604">
      <w:pPr>
        <w:jc w:val="both"/>
        <w:rPr>
          <w:rFonts w:ascii="Arial" w:hAnsi="Arial" w:cs="Arial"/>
          <w:sz w:val="22"/>
          <w:szCs w:val="22"/>
        </w:rPr>
      </w:pPr>
      <w:r w:rsidRPr="001A6586">
        <w:rPr>
          <w:rFonts w:ascii="Arial" w:hAnsi="Arial" w:cs="Arial"/>
          <w:sz w:val="22"/>
          <w:szCs w:val="22"/>
        </w:rPr>
        <w:t>Slovenija je glede na karto potresne intenzitete razdeljena na tri območja in sicer na območja, ki jih lahko prizadene potres intenzitete VI, VII in VIII EMS. Dobra polovica ozemlja Slovenije leži na območju, kjer je možen potres intenzitete VIII EMS.</w:t>
      </w:r>
    </w:p>
    <w:p w14:paraId="315D31EF" w14:textId="77777777" w:rsidR="00DB0FD4" w:rsidRDefault="00DB0FD4" w:rsidP="00A51604">
      <w:pPr>
        <w:jc w:val="both"/>
        <w:rPr>
          <w:rFonts w:ascii="Arial" w:hAnsi="Arial" w:cs="Arial"/>
          <w:sz w:val="22"/>
          <w:szCs w:val="22"/>
        </w:rPr>
      </w:pPr>
    </w:p>
    <w:p w14:paraId="5F5173FD" w14:textId="77777777" w:rsidR="00DB0FD4" w:rsidRPr="00186B2C" w:rsidRDefault="00DB0FD4" w:rsidP="00DB0FD4">
      <w:pPr>
        <w:jc w:val="both"/>
        <w:rPr>
          <w:rFonts w:ascii="Arial" w:hAnsi="Arial" w:cs="Arial"/>
          <w:sz w:val="22"/>
          <w:szCs w:val="22"/>
        </w:rPr>
      </w:pPr>
      <w:r>
        <w:rPr>
          <w:rFonts w:ascii="Arial" w:hAnsi="Arial" w:cs="Arial"/>
          <w:sz w:val="22"/>
          <w:szCs w:val="22"/>
        </w:rPr>
        <w:t xml:space="preserve">Za potrebe tega poglavja smo prevzeli del </w:t>
      </w:r>
      <w:r w:rsidR="009C0509">
        <w:rPr>
          <w:rFonts w:ascii="Arial" w:hAnsi="Arial" w:cs="Arial"/>
          <w:i/>
          <w:sz w:val="22"/>
          <w:szCs w:val="22"/>
        </w:rPr>
        <w:t>Ocene</w:t>
      </w:r>
      <w:r w:rsidR="009C0509" w:rsidRPr="00066883">
        <w:rPr>
          <w:rFonts w:ascii="Arial" w:hAnsi="Arial" w:cs="Arial"/>
          <w:i/>
          <w:sz w:val="22"/>
          <w:szCs w:val="22"/>
        </w:rPr>
        <w:t xml:space="preserve"> ogroženosti Republike Slovenije</w:t>
      </w:r>
      <w:r w:rsidR="009C0509">
        <w:rPr>
          <w:rFonts w:ascii="Arial" w:hAnsi="Arial" w:cs="Arial"/>
          <w:i/>
          <w:sz w:val="22"/>
          <w:szCs w:val="22"/>
        </w:rPr>
        <w:t xml:space="preserve"> zaradi potresov</w:t>
      </w:r>
      <w:r>
        <w:rPr>
          <w:rFonts w:ascii="Arial" w:hAnsi="Arial" w:cs="Arial"/>
          <w:sz w:val="22"/>
          <w:szCs w:val="22"/>
        </w:rPr>
        <w:t xml:space="preserve">, verzija </w:t>
      </w:r>
      <w:r w:rsidR="00FC34DB">
        <w:rPr>
          <w:rFonts w:ascii="Arial" w:hAnsi="Arial" w:cs="Arial"/>
          <w:sz w:val="22"/>
          <w:szCs w:val="22"/>
        </w:rPr>
        <w:t>3</w:t>
      </w:r>
      <w:r>
        <w:rPr>
          <w:rFonts w:ascii="Arial" w:hAnsi="Arial" w:cs="Arial"/>
          <w:sz w:val="22"/>
          <w:szCs w:val="22"/>
        </w:rPr>
        <w:t>,0, ki jo je v sodelovanju z ARSO v letu 201</w:t>
      </w:r>
      <w:r w:rsidR="00E8106E">
        <w:rPr>
          <w:rFonts w:ascii="Arial" w:hAnsi="Arial" w:cs="Arial"/>
          <w:sz w:val="22"/>
          <w:szCs w:val="22"/>
        </w:rPr>
        <w:t>8</w:t>
      </w:r>
      <w:r>
        <w:rPr>
          <w:rFonts w:ascii="Arial" w:hAnsi="Arial" w:cs="Arial"/>
          <w:sz w:val="22"/>
          <w:szCs w:val="22"/>
        </w:rPr>
        <w:t xml:space="preserve"> izdelala Uprava Republike Slovenije za zaščito in reševanje. </w:t>
      </w:r>
      <w:r w:rsidR="00A51604" w:rsidRPr="001A6586">
        <w:rPr>
          <w:rFonts w:ascii="Arial" w:hAnsi="Arial" w:cs="Arial"/>
          <w:sz w:val="22"/>
          <w:szCs w:val="22"/>
        </w:rPr>
        <w:t xml:space="preserve">Občine in </w:t>
      </w:r>
      <w:r w:rsidRPr="00186B2C">
        <w:rPr>
          <w:rFonts w:ascii="Arial" w:hAnsi="Arial" w:cs="Arial"/>
          <w:sz w:val="22"/>
          <w:szCs w:val="22"/>
        </w:rPr>
        <w:t>izpostav</w:t>
      </w:r>
      <w:r>
        <w:rPr>
          <w:rFonts w:ascii="Arial" w:hAnsi="Arial" w:cs="Arial"/>
          <w:sz w:val="22"/>
          <w:szCs w:val="22"/>
        </w:rPr>
        <w:t>e</w:t>
      </w:r>
      <w:r w:rsidRPr="00186B2C">
        <w:rPr>
          <w:rFonts w:ascii="Arial" w:hAnsi="Arial" w:cs="Arial"/>
          <w:sz w:val="22"/>
          <w:szCs w:val="22"/>
        </w:rPr>
        <w:t xml:space="preserve"> URSZR (regij</w:t>
      </w:r>
      <w:r>
        <w:rPr>
          <w:rFonts w:ascii="Arial" w:hAnsi="Arial" w:cs="Arial"/>
          <w:sz w:val="22"/>
          <w:szCs w:val="22"/>
        </w:rPr>
        <w:t xml:space="preserve">e) </w:t>
      </w:r>
      <w:r w:rsidR="00A51604" w:rsidRPr="001A6586">
        <w:rPr>
          <w:rFonts w:ascii="Arial" w:hAnsi="Arial" w:cs="Arial"/>
          <w:sz w:val="22"/>
          <w:szCs w:val="22"/>
        </w:rPr>
        <w:t>so v tej oceni ogroženosti razvrščene v pet razredov ogroženosti ob potresu.</w:t>
      </w:r>
    </w:p>
    <w:p w14:paraId="52DBACC4" w14:textId="77777777" w:rsidR="00A51604" w:rsidRPr="001A6586" w:rsidRDefault="00A51604" w:rsidP="00A51604">
      <w:pPr>
        <w:jc w:val="both"/>
        <w:rPr>
          <w:rFonts w:ascii="Arial" w:hAnsi="Arial" w:cs="Arial"/>
          <w:sz w:val="22"/>
          <w:szCs w:val="22"/>
        </w:rPr>
      </w:pPr>
    </w:p>
    <w:p w14:paraId="507FBEB5" w14:textId="77777777" w:rsidR="00A51604" w:rsidRPr="00DE5C89" w:rsidRDefault="00A51604" w:rsidP="00A51604">
      <w:pPr>
        <w:jc w:val="both"/>
        <w:rPr>
          <w:rFonts w:ascii="Arial" w:hAnsi="Arial" w:cs="Arial"/>
          <w:sz w:val="22"/>
          <w:szCs w:val="22"/>
          <w:highlight w:val="green"/>
        </w:rPr>
      </w:pPr>
    </w:p>
    <w:p w14:paraId="4FC407FC" w14:textId="77777777" w:rsidR="00A51604" w:rsidRPr="006B07DC" w:rsidRDefault="00A51604" w:rsidP="00A51604">
      <w:pPr>
        <w:rPr>
          <w:rFonts w:ascii="Arial" w:hAnsi="Arial" w:cs="Arial"/>
          <w:sz w:val="16"/>
          <w:szCs w:val="16"/>
        </w:rPr>
      </w:pPr>
      <w:r w:rsidRPr="001A6586">
        <w:rPr>
          <w:rFonts w:ascii="Arial" w:hAnsi="Arial" w:cs="Arial"/>
          <w:b/>
          <w:i/>
          <w:sz w:val="22"/>
          <w:szCs w:val="22"/>
        </w:rPr>
        <w:t xml:space="preserve">Preglednica </w:t>
      </w:r>
      <w:r w:rsidR="00B51732">
        <w:rPr>
          <w:rFonts w:ascii="Arial" w:hAnsi="Arial" w:cs="Arial"/>
          <w:b/>
          <w:i/>
          <w:sz w:val="22"/>
          <w:szCs w:val="22"/>
        </w:rPr>
        <w:t>45</w:t>
      </w:r>
      <w:r w:rsidRPr="001A6586">
        <w:rPr>
          <w:rFonts w:ascii="Arial" w:hAnsi="Arial" w:cs="Arial"/>
          <w:i/>
          <w:sz w:val="22"/>
          <w:szCs w:val="22"/>
        </w:rPr>
        <w:t>: Razredi in stopnje ogroženosti</w:t>
      </w:r>
      <w:r>
        <w:rPr>
          <w:rFonts w:ascii="Arial" w:hAnsi="Arial" w:cs="Arial"/>
          <w:i/>
          <w:sz w:val="22"/>
          <w:szCs w:val="22"/>
        </w:rPr>
        <w:t xml:space="preserve"> (</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1A6586" w:rsidDel="009C0509">
        <w:rPr>
          <w:rFonts w:ascii="Arial" w:hAnsi="Arial" w:cs="Arial"/>
          <w:i/>
          <w:sz w:val="22"/>
          <w:szCs w:val="22"/>
        </w:rPr>
        <w:t xml:space="preserve"> </w:t>
      </w:r>
      <w:r w:rsidRPr="001A6586">
        <w:rPr>
          <w:rFonts w:ascii="Arial" w:hAnsi="Arial" w:cs="Arial"/>
          <w:i/>
          <w:sz w:val="22"/>
          <w:szCs w:val="22"/>
        </w:rPr>
        <w:t xml:space="preserve">– verzija </w:t>
      </w:r>
      <w:r w:rsidR="00FC34DB">
        <w:rPr>
          <w:rFonts w:ascii="Arial" w:hAnsi="Arial" w:cs="Arial"/>
          <w:i/>
          <w:sz w:val="22"/>
          <w:szCs w:val="22"/>
        </w:rPr>
        <w:t>3</w:t>
      </w:r>
      <w:r w:rsidRPr="001A6586">
        <w:rPr>
          <w:rFonts w:ascii="Arial" w:hAnsi="Arial" w:cs="Arial"/>
          <w:i/>
          <w:sz w:val="22"/>
          <w:szCs w:val="22"/>
        </w:rPr>
        <w:t>.0, Uprava Republike Slovenije za zaščito in reševanje, Ljubljana, junij 201</w:t>
      </w:r>
      <w:r w:rsidR="00FC34DB">
        <w:rPr>
          <w:rFonts w:ascii="Arial" w:hAnsi="Arial" w:cs="Arial"/>
          <w:i/>
          <w:sz w:val="22"/>
          <w:szCs w:val="22"/>
        </w:rPr>
        <w:t>8</w:t>
      </w:r>
      <w:r w:rsidRPr="001A6586">
        <w:rPr>
          <w:rFonts w:ascii="Arial" w:hAnsi="Arial" w:cs="Arial"/>
          <w:i/>
          <w:sz w:val="22"/>
          <w:szCs w:val="22"/>
        </w:rPr>
        <w:t>)</w:t>
      </w:r>
    </w:p>
    <w:p w14:paraId="2E732D68" w14:textId="77777777" w:rsidR="00FC34DB" w:rsidRDefault="00FC34DB" w:rsidP="0085676F">
      <w:pPr>
        <w:pStyle w:val="Naslov3"/>
      </w:pPr>
    </w:p>
    <w:tbl>
      <w:tblPr>
        <w:tblW w:w="0" w:type="auto"/>
        <w:tblInd w:w="3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Change w:id="93">
          <w:tblGrid>
            <w:gridCol w:w="2835"/>
          </w:tblGrid>
        </w:tblGridChange>
      </w:tblGrid>
      <w:tr w:rsidR="00FC34DB" w14:paraId="405B1047" w14:textId="77777777" w:rsidTr="00FC34DB">
        <w:tc>
          <w:tcPr>
            <w:tcW w:w="2835" w:type="dxa"/>
            <w:tcBorders>
              <w:top w:val="single" w:sz="4" w:space="0" w:color="auto"/>
              <w:left w:val="single" w:sz="4" w:space="0" w:color="auto"/>
              <w:bottom w:val="single" w:sz="4" w:space="0" w:color="auto"/>
              <w:right w:val="single" w:sz="4" w:space="0" w:color="auto"/>
            </w:tcBorders>
            <w:vAlign w:val="center"/>
            <w:hideMark/>
          </w:tcPr>
          <w:p w14:paraId="13A1C6FA" w14:textId="77777777" w:rsidR="00FC34DB" w:rsidRDefault="00FC34DB">
            <w:pPr>
              <w:jc w:val="center"/>
              <w:rPr>
                <w:rFonts w:cs="Arial"/>
                <w:b/>
              </w:rPr>
            </w:pPr>
            <w:r>
              <w:rPr>
                <w:rFonts w:cs="Arial"/>
                <w:b/>
              </w:rPr>
              <w:t>Razredi ogroženosti</w:t>
            </w:r>
          </w:p>
        </w:tc>
      </w:tr>
      <w:tr w:rsidR="00FC34DB" w14:paraId="23907A3F" w14:textId="77777777" w:rsidTr="00FC34DB">
        <w:tc>
          <w:tcPr>
            <w:tcW w:w="2835" w:type="dxa"/>
            <w:tcBorders>
              <w:top w:val="single" w:sz="4" w:space="0" w:color="auto"/>
              <w:left w:val="single" w:sz="4" w:space="0" w:color="auto"/>
              <w:bottom w:val="single" w:sz="4" w:space="0" w:color="auto"/>
              <w:right w:val="single" w:sz="4" w:space="0" w:color="auto"/>
            </w:tcBorders>
            <w:shd w:val="clear" w:color="auto" w:fill="99CC00"/>
            <w:vAlign w:val="center"/>
            <w:hideMark/>
          </w:tcPr>
          <w:p w14:paraId="008C5B20" w14:textId="77777777" w:rsidR="00FC34DB" w:rsidRDefault="00FC34DB">
            <w:pPr>
              <w:spacing w:line="276" w:lineRule="auto"/>
              <w:jc w:val="center"/>
              <w:rPr>
                <w:rFonts w:cs="Arial"/>
              </w:rPr>
            </w:pPr>
            <w:r>
              <w:rPr>
                <w:rFonts w:cs="Arial"/>
              </w:rPr>
              <w:t>1.</w:t>
            </w:r>
          </w:p>
        </w:tc>
      </w:tr>
      <w:tr w:rsidR="00FC34DB" w14:paraId="5BBFBFC3" w14:textId="77777777" w:rsidTr="00687F4D">
        <w:tblPrEx>
          <w:tblW w:w="0" w:type="auto"/>
          <w:tblInd w:w="3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94" w:author="Marta Skubic (MNVP)" w:date="2024-03-18T09:29:00Z">
            <w:tblPrEx>
              <w:tblW w:w="0" w:type="auto"/>
              <w:tblInd w:w="3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2835"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Change w:id="95" w:author="Marta Skubic (MNVP)" w:date="2024-03-18T09:29:00Z">
              <w:tcPr>
                <w:tcW w:w="2835" w:type="dxa"/>
                <w:tcBorders>
                  <w:top w:val="single" w:sz="4" w:space="0" w:color="auto"/>
                  <w:left w:val="single" w:sz="4" w:space="0" w:color="auto"/>
                  <w:bottom w:val="single" w:sz="4" w:space="0" w:color="auto"/>
                  <w:right w:val="single" w:sz="4" w:space="0" w:color="auto"/>
                </w:tcBorders>
                <w:shd w:val="clear" w:color="auto" w:fill="008000"/>
                <w:vAlign w:val="center"/>
                <w:hideMark/>
              </w:tcPr>
            </w:tcPrChange>
          </w:tcPr>
          <w:p w14:paraId="78AE8F63" w14:textId="77777777" w:rsidR="00FC34DB" w:rsidRDefault="00FC34DB">
            <w:pPr>
              <w:spacing w:line="276" w:lineRule="auto"/>
              <w:jc w:val="center"/>
              <w:rPr>
                <w:rFonts w:cs="Arial"/>
              </w:rPr>
            </w:pPr>
            <w:r>
              <w:rPr>
                <w:rFonts w:cs="Arial"/>
              </w:rPr>
              <w:t>2.</w:t>
            </w:r>
          </w:p>
        </w:tc>
      </w:tr>
      <w:tr w:rsidR="00FC34DB" w14:paraId="557FC54B" w14:textId="77777777" w:rsidTr="00FC34DB">
        <w:tc>
          <w:tcPr>
            <w:tcW w:w="2835"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62C888F" w14:textId="77777777" w:rsidR="00FC34DB" w:rsidRDefault="00FC34DB">
            <w:pPr>
              <w:spacing w:line="276" w:lineRule="auto"/>
              <w:jc w:val="center"/>
              <w:rPr>
                <w:rFonts w:cs="Arial"/>
              </w:rPr>
            </w:pPr>
            <w:r>
              <w:rPr>
                <w:rFonts w:cs="Arial"/>
              </w:rPr>
              <w:t>3.</w:t>
            </w:r>
          </w:p>
        </w:tc>
      </w:tr>
      <w:tr w:rsidR="00FC34DB" w14:paraId="76846B18" w14:textId="77777777" w:rsidTr="00FC34DB">
        <w:tc>
          <w:tcPr>
            <w:tcW w:w="2835" w:type="dxa"/>
            <w:tcBorders>
              <w:top w:val="single" w:sz="4" w:space="0" w:color="auto"/>
              <w:left w:val="single" w:sz="4" w:space="0" w:color="auto"/>
              <w:bottom w:val="single" w:sz="4" w:space="0" w:color="auto"/>
              <w:right w:val="single" w:sz="4" w:space="0" w:color="auto"/>
            </w:tcBorders>
            <w:shd w:val="clear" w:color="auto" w:fill="FF6600"/>
            <w:vAlign w:val="center"/>
            <w:hideMark/>
          </w:tcPr>
          <w:p w14:paraId="21C0A4F1" w14:textId="77777777" w:rsidR="00FC34DB" w:rsidRDefault="00FC34DB">
            <w:pPr>
              <w:spacing w:line="276" w:lineRule="auto"/>
              <w:jc w:val="center"/>
              <w:rPr>
                <w:rFonts w:cs="Arial"/>
              </w:rPr>
            </w:pPr>
            <w:r>
              <w:rPr>
                <w:rFonts w:cs="Arial"/>
              </w:rPr>
              <w:t>4.</w:t>
            </w:r>
          </w:p>
        </w:tc>
      </w:tr>
      <w:tr w:rsidR="00FC34DB" w14:paraId="09DE8B98" w14:textId="77777777" w:rsidTr="00FC34DB">
        <w:tc>
          <w:tcPr>
            <w:tcW w:w="283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10D64BD" w14:textId="77777777" w:rsidR="00FC34DB" w:rsidRDefault="00FC34DB">
            <w:pPr>
              <w:spacing w:line="276" w:lineRule="auto"/>
              <w:jc w:val="center"/>
              <w:rPr>
                <w:rFonts w:cs="Arial"/>
              </w:rPr>
            </w:pPr>
            <w:r>
              <w:rPr>
                <w:rFonts w:cs="Arial"/>
              </w:rPr>
              <w:t>5.</w:t>
            </w:r>
          </w:p>
        </w:tc>
      </w:tr>
    </w:tbl>
    <w:p w14:paraId="399DED08" w14:textId="77777777" w:rsidR="00A51604" w:rsidRPr="006B07DC" w:rsidRDefault="00A51604" w:rsidP="0085676F">
      <w:pPr>
        <w:pStyle w:val="Naslov3"/>
      </w:pPr>
      <w:r>
        <w:br w:type="page"/>
      </w:r>
      <w:r w:rsidR="00B51732">
        <w:rPr>
          <w:lang w:val="sl-SI"/>
        </w:rPr>
        <w:lastRenderedPageBreak/>
        <w:t>5.3</w:t>
      </w:r>
      <w:r w:rsidRPr="006B07DC">
        <w:t>.1</w:t>
      </w:r>
      <w:r w:rsidRPr="006B07DC">
        <w:tab/>
        <w:t>Razvrščanje občin</w:t>
      </w:r>
    </w:p>
    <w:p w14:paraId="7A9B2930" w14:textId="77777777" w:rsidR="00A51604" w:rsidRDefault="00A51604" w:rsidP="00A51604">
      <w:pPr>
        <w:pStyle w:val="Odstavekseznama"/>
        <w:ind w:left="0"/>
        <w:jc w:val="both"/>
        <w:rPr>
          <w:rFonts w:ascii="Arial" w:hAnsi="Arial" w:cs="Arial"/>
          <w:sz w:val="22"/>
          <w:szCs w:val="22"/>
          <w:highlight w:val="green"/>
        </w:rPr>
      </w:pPr>
    </w:p>
    <w:p w14:paraId="2D881C1C" w14:textId="77777777" w:rsidR="00A51604" w:rsidRPr="00DE5C89" w:rsidRDefault="00A51604" w:rsidP="00A51604">
      <w:pPr>
        <w:pStyle w:val="Odstavekseznama"/>
        <w:ind w:left="0"/>
        <w:jc w:val="both"/>
        <w:rPr>
          <w:rFonts w:ascii="Arial" w:hAnsi="Arial" w:cs="Arial"/>
          <w:highlight w:val="green"/>
        </w:rPr>
      </w:pPr>
      <w:r w:rsidRPr="006B07DC">
        <w:rPr>
          <w:rFonts w:ascii="Arial" w:hAnsi="Arial" w:cs="Arial"/>
          <w:b/>
          <w:i/>
          <w:sz w:val="22"/>
          <w:szCs w:val="22"/>
        </w:rPr>
        <w:t xml:space="preserve">Preglednica </w:t>
      </w:r>
      <w:r w:rsidR="00B51732">
        <w:rPr>
          <w:rFonts w:ascii="Arial" w:hAnsi="Arial" w:cs="Arial"/>
          <w:b/>
          <w:i/>
          <w:sz w:val="22"/>
          <w:szCs w:val="22"/>
        </w:rPr>
        <w:t>4</w:t>
      </w:r>
      <w:r>
        <w:rPr>
          <w:rFonts w:ascii="Arial" w:hAnsi="Arial" w:cs="Arial"/>
          <w:b/>
          <w:i/>
          <w:sz w:val="22"/>
          <w:szCs w:val="22"/>
        </w:rPr>
        <w:t>6</w:t>
      </w:r>
      <w:r w:rsidRPr="006B07DC">
        <w:rPr>
          <w:rFonts w:ascii="Arial" w:hAnsi="Arial" w:cs="Arial"/>
          <w:i/>
          <w:sz w:val="22"/>
          <w:szCs w:val="22"/>
        </w:rPr>
        <w:t>: Kriteriji za uvrstitev občin v razrede ogroženosti ob potresu (</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1A6586" w:rsidDel="009C0509">
        <w:rPr>
          <w:rFonts w:ascii="Arial" w:hAnsi="Arial" w:cs="Arial"/>
          <w:i/>
          <w:sz w:val="22"/>
          <w:szCs w:val="22"/>
        </w:rPr>
        <w:t xml:space="preserve"> </w:t>
      </w:r>
      <w:r w:rsidRPr="001A6586">
        <w:rPr>
          <w:rFonts w:ascii="Arial" w:hAnsi="Arial" w:cs="Arial"/>
          <w:i/>
          <w:sz w:val="22"/>
          <w:szCs w:val="22"/>
        </w:rPr>
        <w:t xml:space="preserve">– verzija </w:t>
      </w:r>
      <w:r w:rsidR="00E8106E">
        <w:rPr>
          <w:rFonts w:ascii="Arial" w:hAnsi="Arial" w:cs="Arial"/>
          <w:i/>
          <w:sz w:val="22"/>
          <w:szCs w:val="22"/>
        </w:rPr>
        <w:t>3</w:t>
      </w:r>
      <w:r w:rsidRPr="001A6586">
        <w:rPr>
          <w:rFonts w:ascii="Arial" w:hAnsi="Arial" w:cs="Arial"/>
          <w:i/>
          <w:sz w:val="22"/>
          <w:szCs w:val="22"/>
        </w:rPr>
        <w:t>.0, Uprava Republike Slovenije za zaščito in reševanje, Ljubljana, junij 201</w:t>
      </w:r>
      <w:r w:rsidR="00E8106E">
        <w:rPr>
          <w:rFonts w:ascii="Arial" w:hAnsi="Arial" w:cs="Arial"/>
          <w:i/>
          <w:sz w:val="22"/>
          <w:szCs w:val="22"/>
        </w:rPr>
        <w:t>8</w:t>
      </w:r>
      <w:r w:rsidRPr="001A6586">
        <w:rPr>
          <w:rFonts w:ascii="Arial" w:hAnsi="Arial" w:cs="Arial"/>
          <w:i/>
          <w:sz w:val="22"/>
          <w:szCs w:val="22"/>
        </w:rPr>
        <w:t>)</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Change w:id="96" w:author="Marta Skubic (MNVP)" w:date="2024-03-18T09:29:00Z">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PrChange>
      </w:tblPr>
      <w:tblGrid>
        <w:gridCol w:w="1299"/>
        <w:gridCol w:w="1536"/>
        <w:gridCol w:w="2127"/>
        <w:gridCol w:w="1984"/>
        <w:gridCol w:w="1985"/>
        <w:tblGridChange w:id="97">
          <w:tblGrid>
            <w:gridCol w:w="1299"/>
            <w:gridCol w:w="1536"/>
            <w:gridCol w:w="2127"/>
            <w:gridCol w:w="1984"/>
            <w:gridCol w:w="1985"/>
          </w:tblGrid>
        </w:tblGridChange>
      </w:tblGrid>
      <w:tr w:rsidR="00A51604" w:rsidRPr="006B07DC" w14:paraId="1291D41F" w14:textId="77777777" w:rsidTr="00687F4D">
        <w:tc>
          <w:tcPr>
            <w:tcW w:w="1299" w:type="dxa"/>
            <w:shd w:val="clear" w:color="auto" w:fill="99CC00"/>
            <w:vAlign w:val="center"/>
            <w:tcPrChange w:id="98" w:author="Marta Skubic (MNVP)" w:date="2024-03-18T09:29:00Z">
              <w:tcPr>
                <w:tcW w:w="1299" w:type="dxa"/>
                <w:shd w:val="clear" w:color="auto" w:fill="99CC00"/>
                <w:vAlign w:val="center"/>
              </w:tcPr>
            </w:tcPrChange>
          </w:tcPr>
          <w:p w14:paraId="59AB39CF" w14:textId="77777777" w:rsidR="00A51604" w:rsidRPr="006B07DC" w:rsidRDefault="00A51604" w:rsidP="00D56385">
            <w:pPr>
              <w:spacing w:before="60" w:after="60"/>
              <w:jc w:val="center"/>
              <w:rPr>
                <w:rFonts w:ascii="Arial" w:hAnsi="Arial" w:cs="Arial"/>
              </w:rPr>
            </w:pPr>
            <w:r w:rsidRPr="006B07DC">
              <w:rPr>
                <w:rFonts w:ascii="Arial" w:hAnsi="Arial" w:cs="Arial"/>
              </w:rPr>
              <w:t>1. razred ogroženosti</w:t>
            </w:r>
          </w:p>
        </w:tc>
        <w:tc>
          <w:tcPr>
            <w:tcW w:w="1536" w:type="dxa"/>
            <w:shd w:val="clear" w:color="auto" w:fill="70AD47" w:themeFill="accent6"/>
            <w:vAlign w:val="center"/>
            <w:tcPrChange w:id="99" w:author="Marta Skubic (MNVP)" w:date="2024-03-18T09:29:00Z">
              <w:tcPr>
                <w:tcW w:w="1536" w:type="dxa"/>
                <w:shd w:val="clear" w:color="auto" w:fill="008000"/>
                <w:vAlign w:val="center"/>
              </w:tcPr>
            </w:tcPrChange>
          </w:tcPr>
          <w:p w14:paraId="18D599A9" w14:textId="77777777" w:rsidR="00A51604" w:rsidRPr="006B07DC" w:rsidRDefault="00A51604" w:rsidP="00D56385">
            <w:pPr>
              <w:spacing w:before="60" w:after="60"/>
              <w:jc w:val="center"/>
              <w:rPr>
                <w:rFonts w:ascii="Arial" w:hAnsi="Arial" w:cs="Arial"/>
              </w:rPr>
            </w:pPr>
            <w:r w:rsidRPr="006B07DC">
              <w:rPr>
                <w:rFonts w:ascii="Arial" w:hAnsi="Arial" w:cs="Arial"/>
              </w:rPr>
              <w:t>2. razred ogroženosti</w:t>
            </w:r>
          </w:p>
        </w:tc>
        <w:tc>
          <w:tcPr>
            <w:tcW w:w="2127" w:type="dxa"/>
            <w:shd w:val="clear" w:color="auto" w:fill="FFCC00"/>
            <w:vAlign w:val="center"/>
            <w:tcPrChange w:id="100" w:author="Marta Skubic (MNVP)" w:date="2024-03-18T09:29:00Z">
              <w:tcPr>
                <w:tcW w:w="2127" w:type="dxa"/>
                <w:shd w:val="clear" w:color="auto" w:fill="FFCC00"/>
                <w:vAlign w:val="center"/>
              </w:tcPr>
            </w:tcPrChange>
          </w:tcPr>
          <w:p w14:paraId="5574AB9B" w14:textId="77777777" w:rsidR="00A51604" w:rsidRPr="006B07DC" w:rsidRDefault="00A51604" w:rsidP="00D56385">
            <w:pPr>
              <w:spacing w:before="60" w:after="60"/>
              <w:jc w:val="center"/>
              <w:rPr>
                <w:rFonts w:ascii="Arial" w:hAnsi="Arial" w:cs="Arial"/>
              </w:rPr>
            </w:pPr>
            <w:r w:rsidRPr="006B07DC">
              <w:rPr>
                <w:rFonts w:ascii="Arial" w:hAnsi="Arial" w:cs="Arial"/>
              </w:rPr>
              <w:t>3. razred</w:t>
            </w:r>
          </w:p>
          <w:p w14:paraId="77E83086" w14:textId="77777777" w:rsidR="00A51604" w:rsidRPr="006B07DC" w:rsidRDefault="00A51604" w:rsidP="00D56385">
            <w:pPr>
              <w:spacing w:before="60" w:after="60"/>
              <w:jc w:val="center"/>
              <w:rPr>
                <w:rFonts w:ascii="Arial" w:hAnsi="Arial" w:cs="Arial"/>
              </w:rPr>
            </w:pPr>
            <w:r w:rsidRPr="006B07DC">
              <w:rPr>
                <w:rFonts w:ascii="Arial" w:hAnsi="Arial" w:cs="Arial"/>
              </w:rPr>
              <w:t>ogroženosti</w:t>
            </w:r>
          </w:p>
        </w:tc>
        <w:tc>
          <w:tcPr>
            <w:tcW w:w="1984" w:type="dxa"/>
            <w:shd w:val="clear" w:color="auto" w:fill="FF6600"/>
            <w:vAlign w:val="center"/>
            <w:tcPrChange w:id="101" w:author="Marta Skubic (MNVP)" w:date="2024-03-18T09:29:00Z">
              <w:tcPr>
                <w:tcW w:w="1984" w:type="dxa"/>
                <w:shd w:val="clear" w:color="auto" w:fill="FF6600"/>
                <w:vAlign w:val="center"/>
              </w:tcPr>
            </w:tcPrChange>
          </w:tcPr>
          <w:p w14:paraId="219A6F01" w14:textId="77777777" w:rsidR="00A51604" w:rsidRPr="006B07DC" w:rsidRDefault="00A51604" w:rsidP="00D56385">
            <w:pPr>
              <w:spacing w:before="60" w:after="60"/>
              <w:jc w:val="center"/>
              <w:rPr>
                <w:rFonts w:ascii="Arial" w:hAnsi="Arial" w:cs="Arial"/>
              </w:rPr>
            </w:pPr>
            <w:r w:rsidRPr="006B07DC">
              <w:rPr>
                <w:rFonts w:ascii="Arial" w:hAnsi="Arial" w:cs="Arial"/>
              </w:rPr>
              <w:t>4. razred ogroženosti</w:t>
            </w:r>
          </w:p>
        </w:tc>
        <w:tc>
          <w:tcPr>
            <w:tcW w:w="1985" w:type="dxa"/>
            <w:shd w:val="clear" w:color="auto" w:fill="FF0000"/>
            <w:vAlign w:val="center"/>
            <w:tcPrChange w:id="102" w:author="Marta Skubic (MNVP)" w:date="2024-03-18T09:29:00Z">
              <w:tcPr>
                <w:tcW w:w="1985" w:type="dxa"/>
                <w:shd w:val="clear" w:color="auto" w:fill="FF0000"/>
                <w:vAlign w:val="center"/>
              </w:tcPr>
            </w:tcPrChange>
          </w:tcPr>
          <w:p w14:paraId="3CA1499D" w14:textId="77777777" w:rsidR="00A51604" w:rsidRPr="006B07DC" w:rsidRDefault="00A51604" w:rsidP="00D56385">
            <w:pPr>
              <w:spacing w:before="60" w:after="60"/>
              <w:jc w:val="center"/>
              <w:rPr>
                <w:rFonts w:ascii="Arial" w:hAnsi="Arial" w:cs="Arial"/>
              </w:rPr>
            </w:pPr>
            <w:r w:rsidRPr="006B07DC">
              <w:rPr>
                <w:rFonts w:ascii="Arial" w:hAnsi="Arial" w:cs="Arial"/>
              </w:rPr>
              <w:t>5. razred ogroženosti</w:t>
            </w:r>
          </w:p>
        </w:tc>
      </w:tr>
      <w:tr w:rsidR="00A51604" w:rsidRPr="006B07DC" w14:paraId="70490067" w14:textId="77777777" w:rsidTr="00124D74">
        <w:tc>
          <w:tcPr>
            <w:tcW w:w="1299" w:type="dxa"/>
          </w:tcPr>
          <w:p w14:paraId="7F8352B2" w14:textId="77777777" w:rsidR="00A51604" w:rsidRPr="006B07DC" w:rsidRDefault="00A51604" w:rsidP="00D56385">
            <w:pPr>
              <w:spacing w:before="60" w:after="60"/>
              <w:jc w:val="center"/>
              <w:rPr>
                <w:rFonts w:ascii="Arial" w:hAnsi="Arial" w:cs="Arial"/>
              </w:rPr>
            </w:pPr>
            <w:r w:rsidRPr="006B07DC">
              <w:rPr>
                <w:rFonts w:ascii="Arial" w:hAnsi="Arial" w:cs="Arial"/>
              </w:rPr>
              <w:t>Vsi prebivalci občine na območju V po EMS ali manj</w:t>
            </w:r>
          </w:p>
        </w:tc>
        <w:tc>
          <w:tcPr>
            <w:tcW w:w="1536" w:type="dxa"/>
          </w:tcPr>
          <w:p w14:paraId="6C0861A9" w14:textId="77777777" w:rsidR="00A51604" w:rsidRPr="006B07DC" w:rsidRDefault="00A51604" w:rsidP="00D56385">
            <w:pPr>
              <w:spacing w:before="60" w:after="60"/>
              <w:jc w:val="center"/>
              <w:rPr>
                <w:rFonts w:ascii="Arial" w:hAnsi="Arial" w:cs="Arial"/>
                <w:b/>
                <w:bCs/>
              </w:rPr>
            </w:pPr>
            <w:r w:rsidRPr="006B07DC">
              <w:rPr>
                <w:rFonts w:ascii="Arial" w:hAnsi="Arial" w:cs="Arial"/>
              </w:rPr>
              <w:t>Vsi prebivalci občine na območju VI po EMS</w:t>
            </w:r>
          </w:p>
        </w:tc>
        <w:tc>
          <w:tcPr>
            <w:tcW w:w="2127" w:type="dxa"/>
          </w:tcPr>
          <w:p w14:paraId="189778EC" w14:textId="77777777" w:rsidR="00A51604" w:rsidRPr="006B07DC" w:rsidRDefault="00A51604" w:rsidP="00D56385">
            <w:pPr>
              <w:spacing w:before="60" w:after="60"/>
              <w:jc w:val="center"/>
              <w:rPr>
                <w:rFonts w:ascii="Arial" w:hAnsi="Arial" w:cs="Arial"/>
                <w:b/>
                <w:bCs/>
              </w:rPr>
            </w:pPr>
            <w:r w:rsidRPr="006B07DC">
              <w:rPr>
                <w:rFonts w:ascii="Arial" w:hAnsi="Arial" w:cs="Arial"/>
              </w:rPr>
              <w:t xml:space="preserve">Vsi prebivalci ali del prebivalcev občine na območju </w:t>
            </w:r>
            <w:proofErr w:type="spellStart"/>
            <w:r w:rsidRPr="006B07DC">
              <w:rPr>
                <w:rFonts w:ascii="Arial" w:hAnsi="Arial" w:cs="Arial"/>
              </w:rPr>
              <w:t>Vll</w:t>
            </w:r>
            <w:proofErr w:type="spellEnd"/>
            <w:r w:rsidRPr="006B07DC">
              <w:rPr>
                <w:rFonts w:ascii="Arial" w:hAnsi="Arial" w:cs="Arial"/>
              </w:rPr>
              <w:t xml:space="preserve"> po EMS in nič prebivalcev na območju </w:t>
            </w:r>
            <w:proofErr w:type="spellStart"/>
            <w:r w:rsidRPr="006B07DC">
              <w:rPr>
                <w:rFonts w:ascii="Arial" w:hAnsi="Arial" w:cs="Arial"/>
              </w:rPr>
              <w:t>Vlll</w:t>
            </w:r>
            <w:proofErr w:type="spellEnd"/>
            <w:r w:rsidRPr="006B07DC">
              <w:rPr>
                <w:rFonts w:ascii="Arial" w:hAnsi="Arial" w:cs="Arial"/>
              </w:rPr>
              <w:t xml:space="preserve"> po EMS</w:t>
            </w:r>
          </w:p>
        </w:tc>
        <w:tc>
          <w:tcPr>
            <w:tcW w:w="1984" w:type="dxa"/>
          </w:tcPr>
          <w:p w14:paraId="0606B833" w14:textId="77777777" w:rsidR="00A51604" w:rsidRPr="006B07DC" w:rsidRDefault="00A51604" w:rsidP="00D56385">
            <w:pPr>
              <w:spacing w:before="60" w:after="60"/>
              <w:jc w:val="center"/>
              <w:rPr>
                <w:rFonts w:ascii="Arial" w:hAnsi="Arial" w:cs="Arial"/>
                <w:b/>
                <w:bCs/>
              </w:rPr>
            </w:pPr>
            <w:r w:rsidRPr="006B07DC">
              <w:rPr>
                <w:rFonts w:ascii="Arial" w:hAnsi="Arial" w:cs="Arial"/>
              </w:rPr>
              <w:t>Vsi prebivalci ali del prebivalcev občine (vendar manj kot 9000) na območju VIII po EMS ali več</w:t>
            </w:r>
          </w:p>
        </w:tc>
        <w:tc>
          <w:tcPr>
            <w:tcW w:w="1985" w:type="dxa"/>
          </w:tcPr>
          <w:p w14:paraId="4AD5346C" w14:textId="77777777" w:rsidR="00A51604" w:rsidRPr="006B07DC" w:rsidRDefault="00A51604" w:rsidP="00D56385">
            <w:pPr>
              <w:spacing w:before="60" w:after="60"/>
              <w:jc w:val="center"/>
              <w:rPr>
                <w:rFonts w:ascii="Arial" w:hAnsi="Arial" w:cs="Arial"/>
                <w:b/>
                <w:bCs/>
              </w:rPr>
            </w:pPr>
            <w:r w:rsidRPr="006B07DC">
              <w:rPr>
                <w:rFonts w:ascii="Arial" w:hAnsi="Arial" w:cs="Arial"/>
              </w:rPr>
              <w:t>Vsi prebivalci ali del prebivalcev občine (vendar več kot 9000) na območju VIII po EMS ali več</w:t>
            </w:r>
          </w:p>
        </w:tc>
      </w:tr>
    </w:tbl>
    <w:p w14:paraId="3BA16235" w14:textId="77777777" w:rsidR="00A51604" w:rsidRPr="00972406" w:rsidRDefault="00A51604" w:rsidP="00A51604">
      <w:pPr>
        <w:pStyle w:val="Odstavekseznama"/>
        <w:ind w:left="0"/>
        <w:jc w:val="both"/>
        <w:rPr>
          <w:rFonts w:ascii="Arial" w:hAnsi="Arial" w:cs="Arial"/>
          <w:sz w:val="22"/>
          <w:szCs w:val="22"/>
          <w:highlight w:val="green"/>
        </w:rPr>
      </w:pPr>
    </w:p>
    <w:p w14:paraId="39416F95" w14:textId="77777777" w:rsidR="00A51604" w:rsidRPr="00932532" w:rsidRDefault="00A51604" w:rsidP="00A51604">
      <w:pPr>
        <w:jc w:val="both"/>
        <w:rPr>
          <w:rFonts w:ascii="Arial" w:hAnsi="Arial" w:cs="Arial"/>
          <w:sz w:val="22"/>
          <w:szCs w:val="22"/>
        </w:rPr>
      </w:pPr>
      <w:r w:rsidRPr="00932532">
        <w:rPr>
          <w:rFonts w:ascii="Arial" w:hAnsi="Arial" w:cs="Arial"/>
          <w:sz w:val="22"/>
          <w:szCs w:val="22"/>
        </w:rPr>
        <w:t xml:space="preserve">Iz preglednic </w:t>
      </w:r>
      <w:r w:rsidR="00972406">
        <w:rPr>
          <w:rFonts w:ascii="Arial" w:hAnsi="Arial" w:cs="Arial"/>
          <w:sz w:val="22"/>
          <w:szCs w:val="22"/>
        </w:rPr>
        <w:t>4</w:t>
      </w:r>
      <w:r w:rsidRPr="00932532">
        <w:rPr>
          <w:rFonts w:ascii="Arial" w:hAnsi="Arial" w:cs="Arial"/>
          <w:sz w:val="22"/>
          <w:szCs w:val="22"/>
        </w:rPr>
        <w:t xml:space="preserve">7 in </w:t>
      </w:r>
      <w:r w:rsidR="00972406">
        <w:rPr>
          <w:rFonts w:ascii="Arial" w:hAnsi="Arial" w:cs="Arial"/>
          <w:sz w:val="22"/>
          <w:szCs w:val="22"/>
        </w:rPr>
        <w:t>4</w:t>
      </w:r>
      <w:r w:rsidRPr="00932532">
        <w:rPr>
          <w:rFonts w:ascii="Arial" w:hAnsi="Arial" w:cs="Arial"/>
          <w:sz w:val="22"/>
          <w:szCs w:val="22"/>
        </w:rPr>
        <w:t>8 je razvidno, da je po tej oceni ogroženosti v Republiki Sloveniji 100 občin, ki so razvrščene v 4. in 5. razred ogroženosti ob potresu. To so občine, ki delno ali v celoti ležijo na območju intenzitete VIII EMS in ki so glede na določbo 5. člena Uredbe o vsebini in izdelavi načrtov zaščite in reševanja (Uradni list RS, št. 24/12</w:t>
      </w:r>
      <w:r w:rsidR="001B2FFD">
        <w:rPr>
          <w:rFonts w:ascii="Arial" w:hAnsi="Arial" w:cs="Arial"/>
          <w:sz w:val="22"/>
          <w:szCs w:val="22"/>
        </w:rPr>
        <w:t>, 78/16 in 26/19</w:t>
      </w:r>
      <w:r w:rsidRPr="00932532">
        <w:rPr>
          <w:rFonts w:ascii="Arial" w:hAnsi="Arial" w:cs="Arial"/>
          <w:sz w:val="22"/>
          <w:szCs w:val="22"/>
        </w:rPr>
        <w:t>) posledično zavezane k izdelavi celotnega načrta zaščite in reševanja ob potresu. Občin, ki delno ali v celoti ležijo na območju intenzitete VII EMS, in ki so razvrščene v 3. razred ogroženosti, je 9</w:t>
      </w:r>
      <w:r w:rsidR="001B2FFD">
        <w:rPr>
          <w:rFonts w:ascii="Arial" w:hAnsi="Arial" w:cs="Arial"/>
          <w:sz w:val="22"/>
          <w:szCs w:val="22"/>
        </w:rPr>
        <w:t>7</w:t>
      </w:r>
      <w:r w:rsidRPr="00932532">
        <w:rPr>
          <w:rFonts w:ascii="Arial" w:hAnsi="Arial" w:cs="Arial"/>
          <w:sz w:val="22"/>
          <w:szCs w:val="22"/>
        </w:rPr>
        <w:t xml:space="preserve">. </w:t>
      </w:r>
      <w:r w:rsidR="00C77720">
        <w:rPr>
          <w:rFonts w:ascii="Arial" w:hAnsi="Arial" w:cs="Arial"/>
          <w:sz w:val="22"/>
          <w:szCs w:val="22"/>
        </w:rPr>
        <w:t>Petnajst</w:t>
      </w:r>
      <w:r w:rsidR="00C77720" w:rsidRPr="00932532">
        <w:rPr>
          <w:rFonts w:ascii="Arial" w:hAnsi="Arial" w:cs="Arial"/>
          <w:sz w:val="22"/>
          <w:szCs w:val="22"/>
        </w:rPr>
        <w:t xml:space="preserve"> </w:t>
      </w:r>
      <w:r w:rsidRPr="00932532">
        <w:rPr>
          <w:rFonts w:ascii="Arial" w:hAnsi="Arial" w:cs="Arial"/>
          <w:sz w:val="22"/>
          <w:szCs w:val="22"/>
        </w:rPr>
        <w:t>občin v Sloveniji spada v 2. razred ogroženosti – to so občine, katerih območje je v celoti znotraj intenzitete VI EMS. V najnižji razred ogroženosti ni uvrščena nobena občina.</w:t>
      </w:r>
    </w:p>
    <w:p w14:paraId="1E62894A" w14:textId="77777777" w:rsidR="00A51604" w:rsidRDefault="00A51604" w:rsidP="00A51604">
      <w:pPr>
        <w:pStyle w:val="Odstavekseznama"/>
        <w:ind w:left="0"/>
        <w:jc w:val="both"/>
        <w:rPr>
          <w:rFonts w:ascii="Arial" w:hAnsi="Arial" w:cs="Arial"/>
          <w:sz w:val="22"/>
          <w:szCs w:val="22"/>
          <w:highlight w:val="green"/>
        </w:rPr>
      </w:pPr>
    </w:p>
    <w:p w14:paraId="45398D69" w14:textId="77777777" w:rsidR="00A51604" w:rsidRPr="00DE5C89" w:rsidRDefault="00A51604" w:rsidP="00A51604">
      <w:pPr>
        <w:pStyle w:val="Odstavekseznama"/>
        <w:ind w:left="0"/>
        <w:jc w:val="both"/>
        <w:rPr>
          <w:rFonts w:ascii="Arial" w:hAnsi="Arial" w:cs="Arial"/>
          <w:sz w:val="22"/>
          <w:szCs w:val="22"/>
          <w:highlight w:val="green"/>
        </w:rPr>
      </w:pPr>
    </w:p>
    <w:p w14:paraId="4BF2D175" w14:textId="77777777" w:rsidR="00A51604" w:rsidRPr="00DE5C89" w:rsidRDefault="00A51604" w:rsidP="00A51604">
      <w:pPr>
        <w:pStyle w:val="Odstavekseznama"/>
        <w:ind w:left="0"/>
        <w:jc w:val="both"/>
        <w:rPr>
          <w:rFonts w:ascii="Arial" w:hAnsi="Arial" w:cs="Arial"/>
          <w:b/>
          <w:highlight w:val="green"/>
        </w:rPr>
      </w:pPr>
      <w:r w:rsidRPr="00932532">
        <w:rPr>
          <w:rFonts w:ascii="Arial" w:hAnsi="Arial" w:cs="Arial"/>
          <w:b/>
          <w:i/>
          <w:sz w:val="22"/>
          <w:szCs w:val="22"/>
        </w:rPr>
        <w:t xml:space="preserve">Preglednica </w:t>
      </w:r>
      <w:r w:rsidR="00972406">
        <w:rPr>
          <w:rFonts w:ascii="Arial" w:hAnsi="Arial" w:cs="Arial"/>
          <w:b/>
          <w:i/>
          <w:sz w:val="22"/>
          <w:szCs w:val="22"/>
        </w:rPr>
        <w:t>4</w:t>
      </w:r>
      <w:r w:rsidRPr="00932532">
        <w:rPr>
          <w:rFonts w:ascii="Arial" w:hAnsi="Arial" w:cs="Arial"/>
          <w:b/>
          <w:i/>
          <w:sz w:val="22"/>
          <w:szCs w:val="22"/>
        </w:rPr>
        <w:t>7</w:t>
      </w:r>
      <w:r w:rsidRPr="00932532">
        <w:rPr>
          <w:rFonts w:ascii="Arial" w:hAnsi="Arial" w:cs="Arial"/>
          <w:i/>
          <w:sz w:val="22"/>
          <w:szCs w:val="22"/>
        </w:rPr>
        <w:t>: Število občin, razvrščenih po razredih ogroženosti ob potresu</w:t>
      </w:r>
      <w:r>
        <w:rPr>
          <w:rFonts w:ascii="Arial" w:hAnsi="Arial" w:cs="Arial"/>
          <w:i/>
          <w:sz w:val="22"/>
          <w:szCs w:val="22"/>
        </w:rPr>
        <w:t xml:space="preserve"> </w:t>
      </w:r>
      <w:r w:rsidRPr="006B07DC">
        <w:rPr>
          <w:rFonts w:ascii="Arial" w:hAnsi="Arial" w:cs="Arial"/>
          <w:i/>
          <w:sz w:val="22"/>
          <w:szCs w:val="22"/>
        </w:rPr>
        <w:t>(</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1A6586" w:rsidDel="009C0509">
        <w:rPr>
          <w:rFonts w:ascii="Arial" w:hAnsi="Arial" w:cs="Arial"/>
          <w:i/>
          <w:sz w:val="22"/>
          <w:szCs w:val="22"/>
        </w:rPr>
        <w:t xml:space="preserve"> </w:t>
      </w:r>
      <w:r w:rsidRPr="001A6586">
        <w:rPr>
          <w:rFonts w:ascii="Arial" w:hAnsi="Arial" w:cs="Arial"/>
          <w:i/>
          <w:sz w:val="22"/>
          <w:szCs w:val="22"/>
        </w:rPr>
        <w:t xml:space="preserve">– verzija </w:t>
      </w:r>
      <w:r w:rsidR="001B2FFD">
        <w:rPr>
          <w:rFonts w:ascii="Arial" w:hAnsi="Arial" w:cs="Arial"/>
          <w:i/>
          <w:sz w:val="22"/>
          <w:szCs w:val="22"/>
        </w:rPr>
        <w:t>3</w:t>
      </w:r>
      <w:r w:rsidRPr="001A6586">
        <w:rPr>
          <w:rFonts w:ascii="Arial" w:hAnsi="Arial" w:cs="Arial"/>
          <w:i/>
          <w:sz w:val="22"/>
          <w:szCs w:val="22"/>
        </w:rPr>
        <w:t>.0, Uprava Republike Slovenije za zaščito in reševanje, Ljubljana, junij 201</w:t>
      </w:r>
      <w:r w:rsidR="001B2FFD">
        <w:rPr>
          <w:rFonts w:ascii="Arial" w:hAnsi="Arial" w:cs="Arial"/>
          <w:i/>
          <w:sz w:val="22"/>
          <w:szCs w:val="22"/>
        </w:rPr>
        <w:t>8</w:t>
      </w:r>
      <w:r w:rsidRPr="001A6586">
        <w:rPr>
          <w:rFonts w:ascii="Arial" w:hAnsi="Arial" w:cs="Arial"/>
          <w:i/>
          <w:sz w:val="22"/>
          <w:szCs w:val="22"/>
        </w:rPr>
        <w:t>)</w:t>
      </w:r>
    </w:p>
    <w:tbl>
      <w:tblPr>
        <w:tblW w:w="494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Change w:id="103" w:author="Marta Skubic (MNVP)" w:date="2024-03-18T09:29:00Z">
          <w:tblPr>
            <w:tblW w:w="494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PrChange>
      </w:tblPr>
      <w:tblGrid>
        <w:gridCol w:w="1839"/>
        <w:gridCol w:w="1044"/>
        <w:gridCol w:w="1044"/>
        <w:gridCol w:w="1044"/>
        <w:gridCol w:w="1044"/>
        <w:gridCol w:w="1044"/>
        <w:gridCol w:w="895"/>
        <w:gridCol w:w="1044"/>
        <w:tblGridChange w:id="104">
          <w:tblGrid>
            <w:gridCol w:w="1839"/>
            <w:gridCol w:w="1044"/>
            <w:gridCol w:w="1044"/>
            <w:gridCol w:w="1044"/>
            <w:gridCol w:w="1044"/>
            <w:gridCol w:w="1044"/>
            <w:gridCol w:w="895"/>
            <w:gridCol w:w="1044"/>
          </w:tblGrid>
        </w:tblGridChange>
      </w:tblGrid>
      <w:tr w:rsidR="00124D74" w:rsidRPr="00932532" w14:paraId="28493532" w14:textId="77777777" w:rsidTr="00687F4D">
        <w:trPr>
          <w:tblHeader/>
          <w:trPrChange w:id="105" w:author="Marta Skubic (MNVP)" w:date="2024-03-18T09:29:00Z">
            <w:trPr>
              <w:tblHeader/>
            </w:trPr>
          </w:trPrChange>
        </w:trPr>
        <w:tc>
          <w:tcPr>
            <w:tcW w:w="1008" w:type="pct"/>
            <w:vAlign w:val="center"/>
            <w:tcPrChange w:id="106" w:author="Marta Skubic (MNVP)" w:date="2024-03-18T09:29:00Z">
              <w:tcPr>
                <w:tcW w:w="1008" w:type="pct"/>
                <w:vAlign w:val="center"/>
              </w:tcPr>
            </w:tcPrChange>
          </w:tcPr>
          <w:p w14:paraId="3D5A46F4" w14:textId="77777777" w:rsidR="00A51604" w:rsidRPr="00932532" w:rsidRDefault="00A51604" w:rsidP="00D56385">
            <w:pPr>
              <w:spacing w:before="60" w:after="60"/>
              <w:jc w:val="center"/>
              <w:rPr>
                <w:rFonts w:ascii="Arial" w:hAnsi="Arial" w:cs="Arial"/>
              </w:rPr>
            </w:pPr>
            <w:r w:rsidRPr="00932532">
              <w:rPr>
                <w:rFonts w:ascii="Arial" w:hAnsi="Arial" w:cs="Arial"/>
              </w:rPr>
              <w:t>Regija</w:t>
            </w:r>
          </w:p>
        </w:tc>
        <w:tc>
          <w:tcPr>
            <w:tcW w:w="586" w:type="pct"/>
            <w:shd w:val="clear" w:color="auto" w:fill="99CC00"/>
            <w:vAlign w:val="center"/>
            <w:tcPrChange w:id="107" w:author="Marta Skubic (MNVP)" w:date="2024-03-18T09:29:00Z">
              <w:tcPr>
                <w:tcW w:w="586" w:type="pct"/>
                <w:shd w:val="clear" w:color="auto" w:fill="99CC00"/>
                <w:vAlign w:val="center"/>
              </w:tcPr>
            </w:tcPrChange>
          </w:tcPr>
          <w:p w14:paraId="4B60C320" w14:textId="77777777" w:rsidR="00A51604" w:rsidRPr="00932532" w:rsidRDefault="00A51604" w:rsidP="00D56385">
            <w:pPr>
              <w:spacing w:before="60" w:after="60"/>
              <w:jc w:val="center"/>
              <w:rPr>
                <w:rFonts w:ascii="Arial" w:hAnsi="Arial" w:cs="Arial"/>
              </w:rPr>
            </w:pPr>
            <w:r w:rsidRPr="00932532">
              <w:rPr>
                <w:rFonts w:ascii="Arial" w:hAnsi="Arial" w:cs="Arial"/>
              </w:rPr>
              <w:t xml:space="preserve">1. razred </w:t>
            </w:r>
            <w:r w:rsidRPr="00932532">
              <w:rPr>
                <w:rFonts w:ascii="Arial" w:hAnsi="Arial" w:cs="Arial"/>
                <w:sz w:val="16"/>
                <w:szCs w:val="16"/>
              </w:rPr>
              <w:t>ogroženosti</w:t>
            </w:r>
          </w:p>
        </w:tc>
        <w:tc>
          <w:tcPr>
            <w:tcW w:w="584" w:type="pct"/>
            <w:shd w:val="clear" w:color="auto" w:fill="70AD47" w:themeFill="accent6"/>
            <w:vAlign w:val="center"/>
            <w:tcPrChange w:id="108" w:author="Marta Skubic (MNVP)" w:date="2024-03-18T09:29:00Z">
              <w:tcPr>
                <w:tcW w:w="584" w:type="pct"/>
                <w:shd w:val="clear" w:color="auto" w:fill="008000"/>
                <w:vAlign w:val="center"/>
              </w:tcPr>
            </w:tcPrChange>
          </w:tcPr>
          <w:p w14:paraId="5A2A7D36" w14:textId="77777777" w:rsidR="00A51604" w:rsidRPr="00932532" w:rsidRDefault="00A51604" w:rsidP="00D56385">
            <w:pPr>
              <w:spacing w:before="60" w:after="60"/>
              <w:jc w:val="center"/>
              <w:rPr>
                <w:rFonts w:ascii="Arial" w:hAnsi="Arial" w:cs="Arial"/>
              </w:rPr>
            </w:pPr>
            <w:r w:rsidRPr="00932532">
              <w:rPr>
                <w:rFonts w:ascii="Arial" w:hAnsi="Arial" w:cs="Arial"/>
              </w:rPr>
              <w:t xml:space="preserve">2. razred </w:t>
            </w:r>
            <w:r w:rsidRPr="00932532">
              <w:rPr>
                <w:rFonts w:ascii="Arial" w:hAnsi="Arial" w:cs="Arial"/>
                <w:sz w:val="16"/>
                <w:szCs w:val="16"/>
              </w:rPr>
              <w:t>ogroženosti</w:t>
            </w:r>
          </w:p>
        </w:tc>
        <w:tc>
          <w:tcPr>
            <w:tcW w:w="582" w:type="pct"/>
            <w:shd w:val="clear" w:color="auto" w:fill="FFCC00"/>
            <w:vAlign w:val="center"/>
            <w:tcPrChange w:id="109" w:author="Marta Skubic (MNVP)" w:date="2024-03-18T09:29:00Z">
              <w:tcPr>
                <w:tcW w:w="582" w:type="pct"/>
                <w:shd w:val="clear" w:color="auto" w:fill="FFCC00"/>
                <w:vAlign w:val="center"/>
              </w:tcPr>
            </w:tcPrChange>
          </w:tcPr>
          <w:p w14:paraId="2B12719C" w14:textId="77777777" w:rsidR="00A51604" w:rsidRPr="00932532" w:rsidRDefault="00A51604" w:rsidP="00D56385">
            <w:pPr>
              <w:spacing w:before="60" w:after="60"/>
              <w:jc w:val="center"/>
              <w:rPr>
                <w:rFonts w:ascii="Arial" w:hAnsi="Arial" w:cs="Arial"/>
              </w:rPr>
            </w:pPr>
            <w:r w:rsidRPr="00932532">
              <w:rPr>
                <w:rFonts w:ascii="Arial" w:hAnsi="Arial" w:cs="Arial"/>
              </w:rPr>
              <w:t xml:space="preserve">3. razred </w:t>
            </w:r>
            <w:r w:rsidRPr="00932532">
              <w:rPr>
                <w:rFonts w:ascii="Arial" w:hAnsi="Arial" w:cs="Arial"/>
                <w:sz w:val="16"/>
                <w:szCs w:val="16"/>
              </w:rPr>
              <w:t>ogroženosti</w:t>
            </w:r>
          </w:p>
        </w:tc>
        <w:tc>
          <w:tcPr>
            <w:tcW w:w="582" w:type="pct"/>
            <w:shd w:val="clear" w:color="auto" w:fill="FF6600"/>
            <w:vAlign w:val="center"/>
            <w:tcPrChange w:id="110" w:author="Marta Skubic (MNVP)" w:date="2024-03-18T09:29:00Z">
              <w:tcPr>
                <w:tcW w:w="582" w:type="pct"/>
                <w:shd w:val="clear" w:color="auto" w:fill="FF6600"/>
                <w:vAlign w:val="center"/>
              </w:tcPr>
            </w:tcPrChange>
          </w:tcPr>
          <w:p w14:paraId="7D9D4436" w14:textId="77777777" w:rsidR="00A51604" w:rsidRPr="00932532" w:rsidRDefault="00A51604" w:rsidP="00D56385">
            <w:pPr>
              <w:spacing w:before="60" w:after="60"/>
              <w:jc w:val="center"/>
              <w:rPr>
                <w:rFonts w:ascii="Arial" w:hAnsi="Arial" w:cs="Arial"/>
              </w:rPr>
            </w:pPr>
            <w:r w:rsidRPr="00932532">
              <w:rPr>
                <w:rFonts w:ascii="Arial" w:hAnsi="Arial" w:cs="Arial"/>
              </w:rPr>
              <w:t xml:space="preserve">4. razred </w:t>
            </w:r>
            <w:r w:rsidRPr="00932532">
              <w:rPr>
                <w:rFonts w:ascii="Arial" w:hAnsi="Arial" w:cs="Arial"/>
                <w:sz w:val="16"/>
                <w:szCs w:val="16"/>
              </w:rPr>
              <w:t>ogroženosti</w:t>
            </w:r>
          </w:p>
        </w:tc>
        <w:tc>
          <w:tcPr>
            <w:tcW w:w="582" w:type="pct"/>
            <w:shd w:val="clear" w:color="auto" w:fill="FF0000"/>
            <w:vAlign w:val="center"/>
            <w:tcPrChange w:id="111" w:author="Marta Skubic (MNVP)" w:date="2024-03-18T09:29:00Z">
              <w:tcPr>
                <w:tcW w:w="582" w:type="pct"/>
                <w:shd w:val="clear" w:color="auto" w:fill="FF0000"/>
                <w:vAlign w:val="center"/>
              </w:tcPr>
            </w:tcPrChange>
          </w:tcPr>
          <w:p w14:paraId="154EC3F4" w14:textId="77777777" w:rsidR="00A51604" w:rsidRPr="00932532" w:rsidRDefault="00A51604" w:rsidP="00D56385">
            <w:pPr>
              <w:spacing w:before="60" w:after="60"/>
              <w:jc w:val="center"/>
              <w:rPr>
                <w:rFonts w:ascii="Arial" w:hAnsi="Arial" w:cs="Arial"/>
              </w:rPr>
            </w:pPr>
            <w:r w:rsidRPr="00932532">
              <w:rPr>
                <w:rFonts w:ascii="Arial" w:hAnsi="Arial" w:cs="Arial"/>
              </w:rPr>
              <w:t xml:space="preserve">5. razred </w:t>
            </w:r>
            <w:r w:rsidRPr="00932532">
              <w:rPr>
                <w:rFonts w:ascii="Arial" w:hAnsi="Arial" w:cs="Arial"/>
                <w:sz w:val="16"/>
                <w:szCs w:val="16"/>
              </w:rPr>
              <w:t>ogroženosti</w:t>
            </w:r>
          </w:p>
        </w:tc>
        <w:tc>
          <w:tcPr>
            <w:tcW w:w="487" w:type="pct"/>
            <w:vAlign w:val="center"/>
            <w:tcPrChange w:id="112" w:author="Marta Skubic (MNVP)" w:date="2024-03-18T09:29:00Z">
              <w:tcPr>
                <w:tcW w:w="487" w:type="pct"/>
                <w:vAlign w:val="center"/>
              </w:tcPr>
            </w:tcPrChange>
          </w:tcPr>
          <w:p w14:paraId="09C036B2" w14:textId="77777777" w:rsidR="00A51604" w:rsidRPr="00932532" w:rsidRDefault="00A51604" w:rsidP="00D56385">
            <w:pPr>
              <w:spacing w:before="60" w:after="60"/>
              <w:jc w:val="center"/>
              <w:rPr>
                <w:rFonts w:ascii="Arial" w:hAnsi="Arial" w:cs="Arial"/>
              </w:rPr>
            </w:pPr>
            <w:r w:rsidRPr="00932532">
              <w:rPr>
                <w:rFonts w:ascii="Arial" w:hAnsi="Arial" w:cs="Arial"/>
              </w:rPr>
              <w:t>Skupno število občin</w:t>
            </w:r>
          </w:p>
        </w:tc>
        <w:tc>
          <w:tcPr>
            <w:tcW w:w="588" w:type="pct"/>
            <w:vAlign w:val="center"/>
            <w:tcPrChange w:id="113" w:author="Marta Skubic (MNVP)" w:date="2024-03-18T09:29:00Z">
              <w:tcPr>
                <w:tcW w:w="588" w:type="pct"/>
                <w:vAlign w:val="center"/>
              </w:tcPr>
            </w:tcPrChange>
          </w:tcPr>
          <w:p w14:paraId="2DFEEFFB" w14:textId="77777777" w:rsidR="00A51604" w:rsidRPr="00932532" w:rsidRDefault="00A51604" w:rsidP="00D56385">
            <w:pPr>
              <w:spacing w:before="60" w:after="60"/>
              <w:jc w:val="center"/>
              <w:rPr>
                <w:rFonts w:ascii="Arial" w:hAnsi="Arial" w:cs="Arial"/>
              </w:rPr>
            </w:pPr>
            <w:r w:rsidRPr="00932532">
              <w:rPr>
                <w:rFonts w:ascii="Arial" w:hAnsi="Arial" w:cs="Arial"/>
              </w:rPr>
              <w:t xml:space="preserve">Razred </w:t>
            </w:r>
            <w:r w:rsidRPr="00932532">
              <w:rPr>
                <w:rFonts w:ascii="Arial" w:hAnsi="Arial" w:cs="Arial"/>
                <w:sz w:val="16"/>
                <w:szCs w:val="16"/>
              </w:rPr>
              <w:t>ogroženosti regije</w:t>
            </w:r>
          </w:p>
        </w:tc>
      </w:tr>
      <w:tr w:rsidR="00124D74" w:rsidRPr="00932532" w14:paraId="75ECFD70" w14:textId="77777777" w:rsidTr="00124D74">
        <w:tc>
          <w:tcPr>
            <w:tcW w:w="1008" w:type="pct"/>
          </w:tcPr>
          <w:p w14:paraId="1B8A7DCF" w14:textId="77777777" w:rsidR="00A51604" w:rsidRPr="00932532" w:rsidRDefault="00A51604" w:rsidP="00D56385">
            <w:pPr>
              <w:spacing w:before="60" w:after="60"/>
              <w:rPr>
                <w:rFonts w:ascii="Arial" w:hAnsi="Arial" w:cs="Arial"/>
              </w:rPr>
            </w:pPr>
            <w:r w:rsidRPr="00932532">
              <w:rPr>
                <w:rFonts w:ascii="Arial" w:hAnsi="Arial" w:cs="Arial"/>
              </w:rPr>
              <w:t>Gorenjska</w:t>
            </w:r>
          </w:p>
        </w:tc>
        <w:tc>
          <w:tcPr>
            <w:tcW w:w="586" w:type="pct"/>
          </w:tcPr>
          <w:p w14:paraId="2B091BF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1783455A"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2208470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4</w:t>
            </w:r>
          </w:p>
        </w:tc>
        <w:tc>
          <w:tcPr>
            <w:tcW w:w="582" w:type="pct"/>
          </w:tcPr>
          <w:p w14:paraId="32993C92"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12</w:t>
            </w:r>
          </w:p>
        </w:tc>
        <w:tc>
          <w:tcPr>
            <w:tcW w:w="582" w:type="pct"/>
          </w:tcPr>
          <w:p w14:paraId="3BB577E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2</w:t>
            </w:r>
          </w:p>
        </w:tc>
        <w:tc>
          <w:tcPr>
            <w:tcW w:w="487" w:type="pct"/>
          </w:tcPr>
          <w:p w14:paraId="3BC5514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18</w:t>
            </w:r>
          </w:p>
        </w:tc>
        <w:tc>
          <w:tcPr>
            <w:tcW w:w="588" w:type="pct"/>
            <w:shd w:val="clear" w:color="auto" w:fill="FF6600"/>
          </w:tcPr>
          <w:p w14:paraId="1BCBD66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 xml:space="preserve">4 </w:t>
            </w:r>
          </w:p>
        </w:tc>
      </w:tr>
      <w:tr w:rsidR="00124D74" w:rsidRPr="00932532" w14:paraId="64161A8B" w14:textId="77777777" w:rsidTr="00124D74">
        <w:tc>
          <w:tcPr>
            <w:tcW w:w="1008" w:type="pct"/>
          </w:tcPr>
          <w:p w14:paraId="1FC3B198" w14:textId="77777777" w:rsidR="00A51604" w:rsidRPr="00932532" w:rsidRDefault="00A51604" w:rsidP="00D56385">
            <w:pPr>
              <w:spacing w:before="60" w:after="60"/>
              <w:rPr>
                <w:rFonts w:ascii="Arial" w:hAnsi="Arial" w:cs="Arial"/>
                <w:b/>
                <w:bCs/>
                <w:lang w:val="en-US"/>
              </w:rPr>
            </w:pPr>
            <w:r w:rsidRPr="00932532">
              <w:rPr>
                <w:rFonts w:ascii="Arial" w:hAnsi="Arial" w:cs="Arial"/>
              </w:rPr>
              <w:t>Severnoprimorska</w:t>
            </w:r>
          </w:p>
        </w:tc>
        <w:tc>
          <w:tcPr>
            <w:tcW w:w="586" w:type="pct"/>
          </w:tcPr>
          <w:p w14:paraId="3180CA18"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34D5C533"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07FAFE23"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582" w:type="pct"/>
          </w:tcPr>
          <w:p w14:paraId="42F43891"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8</w:t>
            </w:r>
          </w:p>
        </w:tc>
        <w:tc>
          <w:tcPr>
            <w:tcW w:w="582" w:type="pct"/>
          </w:tcPr>
          <w:p w14:paraId="2E2AE0D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2</w:t>
            </w:r>
          </w:p>
        </w:tc>
        <w:tc>
          <w:tcPr>
            <w:tcW w:w="487" w:type="pct"/>
          </w:tcPr>
          <w:p w14:paraId="3DFFE9CD"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13</w:t>
            </w:r>
          </w:p>
        </w:tc>
        <w:tc>
          <w:tcPr>
            <w:tcW w:w="588" w:type="pct"/>
            <w:shd w:val="clear" w:color="auto" w:fill="FF6600"/>
          </w:tcPr>
          <w:p w14:paraId="1DB92D93"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4</w:t>
            </w:r>
          </w:p>
        </w:tc>
      </w:tr>
      <w:tr w:rsidR="00124D74" w:rsidRPr="00932532" w14:paraId="7C88B7D9" w14:textId="77777777" w:rsidTr="00124D74">
        <w:tc>
          <w:tcPr>
            <w:tcW w:w="1008" w:type="pct"/>
          </w:tcPr>
          <w:p w14:paraId="3F0544E7" w14:textId="77777777" w:rsidR="00A51604" w:rsidRPr="00932532" w:rsidRDefault="00A51604" w:rsidP="00D56385">
            <w:pPr>
              <w:spacing w:before="60" w:after="60"/>
              <w:rPr>
                <w:rFonts w:ascii="Arial" w:hAnsi="Arial" w:cs="Arial"/>
                <w:b/>
                <w:bCs/>
                <w:lang w:val="en-US"/>
              </w:rPr>
            </w:pPr>
            <w:r w:rsidRPr="00932532">
              <w:rPr>
                <w:rFonts w:ascii="Arial" w:hAnsi="Arial" w:cs="Arial"/>
              </w:rPr>
              <w:t>Dolenjska</w:t>
            </w:r>
          </w:p>
        </w:tc>
        <w:tc>
          <w:tcPr>
            <w:tcW w:w="586" w:type="pct"/>
          </w:tcPr>
          <w:p w14:paraId="483115CE"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1E1E490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0AE4F03C"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0BE0DAF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12</w:t>
            </w:r>
          </w:p>
        </w:tc>
        <w:tc>
          <w:tcPr>
            <w:tcW w:w="582" w:type="pct"/>
          </w:tcPr>
          <w:p w14:paraId="4C3D96F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487" w:type="pct"/>
          </w:tcPr>
          <w:p w14:paraId="71D55C0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15</w:t>
            </w:r>
          </w:p>
        </w:tc>
        <w:tc>
          <w:tcPr>
            <w:tcW w:w="588" w:type="pct"/>
            <w:shd w:val="clear" w:color="auto" w:fill="FF6600"/>
          </w:tcPr>
          <w:p w14:paraId="213800F0"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4</w:t>
            </w:r>
          </w:p>
        </w:tc>
      </w:tr>
      <w:tr w:rsidR="00124D74" w:rsidRPr="00932532" w14:paraId="0232B852" w14:textId="77777777" w:rsidTr="00124D74">
        <w:tc>
          <w:tcPr>
            <w:tcW w:w="1008" w:type="pct"/>
          </w:tcPr>
          <w:p w14:paraId="2401F6AC" w14:textId="77777777" w:rsidR="00A51604" w:rsidRPr="00932532" w:rsidRDefault="00A51604" w:rsidP="00D56385">
            <w:pPr>
              <w:spacing w:before="60" w:after="60"/>
              <w:rPr>
                <w:rFonts w:ascii="Arial" w:hAnsi="Arial" w:cs="Arial"/>
                <w:b/>
                <w:bCs/>
                <w:lang w:val="en-US"/>
              </w:rPr>
            </w:pPr>
            <w:r w:rsidRPr="00932532">
              <w:rPr>
                <w:rFonts w:ascii="Arial" w:hAnsi="Arial" w:cs="Arial"/>
              </w:rPr>
              <w:t>Koroška</w:t>
            </w:r>
          </w:p>
        </w:tc>
        <w:tc>
          <w:tcPr>
            <w:tcW w:w="586" w:type="pct"/>
          </w:tcPr>
          <w:p w14:paraId="7A60DB41"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70C84459"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4DF2EE5C"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12</w:t>
            </w:r>
          </w:p>
        </w:tc>
        <w:tc>
          <w:tcPr>
            <w:tcW w:w="582" w:type="pct"/>
          </w:tcPr>
          <w:p w14:paraId="7BAF2C2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0A3D506D"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487" w:type="pct"/>
          </w:tcPr>
          <w:p w14:paraId="6D431613"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12</w:t>
            </w:r>
          </w:p>
        </w:tc>
        <w:tc>
          <w:tcPr>
            <w:tcW w:w="588" w:type="pct"/>
            <w:shd w:val="clear" w:color="auto" w:fill="FFCC00"/>
          </w:tcPr>
          <w:p w14:paraId="41B2C4BF"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r>
      <w:tr w:rsidR="00124D74" w:rsidRPr="00932532" w14:paraId="73A9FFC6" w14:textId="77777777" w:rsidTr="00124D74">
        <w:tc>
          <w:tcPr>
            <w:tcW w:w="1008" w:type="pct"/>
          </w:tcPr>
          <w:p w14:paraId="6ED5C899" w14:textId="77777777" w:rsidR="00A51604" w:rsidRPr="00932532" w:rsidRDefault="00A51604" w:rsidP="00D56385">
            <w:pPr>
              <w:spacing w:before="60" w:after="60"/>
              <w:rPr>
                <w:rFonts w:ascii="Arial" w:hAnsi="Arial" w:cs="Arial"/>
                <w:b/>
                <w:bCs/>
                <w:lang w:val="en-US"/>
              </w:rPr>
            </w:pPr>
            <w:r w:rsidRPr="00932532">
              <w:rPr>
                <w:rFonts w:ascii="Arial" w:hAnsi="Arial" w:cs="Arial"/>
              </w:rPr>
              <w:lastRenderedPageBreak/>
              <w:t>Notranjska</w:t>
            </w:r>
          </w:p>
        </w:tc>
        <w:tc>
          <w:tcPr>
            <w:tcW w:w="586" w:type="pct"/>
          </w:tcPr>
          <w:p w14:paraId="1A7D993C"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5F6C62BE"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5C150BF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2</w:t>
            </w:r>
          </w:p>
        </w:tc>
        <w:tc>
          <w:tcPr>
            <w:tcW w:w="582" w:type="pct"/>
          </w:tcPr>
          <w:p w14:paraId="2E78964A"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5</w:t>
            </w:r>
          </w:p>
        </w:tc>
        <w:tc>
          <w:tcPr>
            <w:tcW w:w="582" w:type="pct"/>
          </w:tcPr>
          <w:p w14:paraId="632A580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487" w:type="pct"/>
          </w:tcPr>
          <w:p w14:paraId="6A7F8810"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10</w:t>
            </w:r>
          </w:p>
        </w:tc>
        <w:tc>
          <w:tcPr>
            <w:tcW w:w="586" w:type="pct"/>
            <w:shd w:val="clear" w:color="auto" w:fill="FF6600"/>
          </w:tcPr>
          <w:p w14:paraId="3993BC42"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4</w:t>
            </w:r>
          </w:p>
        </w:tc>
      </w:tr>
      <w:tr w:rsidR="00124D74" w:rsidRPr="00932532" w14:paraId="2AA73006" w14:textId="77777777" w:rsidTr="00124D74">
        <w:tc>
          <w:tcPr>
            <w:tcW w:w="1008" w:type="pct"/>
          </w:tcPr>
          <w:p w14:paraId="5BC639ED" w14:textId="77777777" w:rsidR="00A51604" w:rsidRPr="00932532" w:rsidRDefault="00A51604" w:rsidP="00D56385">
            <w:pPr>
              <w:spacing w:before="60" w:after="60"/>
              <w:rPr>
                <w:rFonts w:ascii="Arial" w:hAnsi="Arial" w:cs="Arial"/>
                <w:b/>
                <w:bCs/>
                <w:lang w:val="en-US"/>
              </w:rPr>
            </w:pPr>
            <w:r w:rsidRPr="00932532">
              <w:rPr>
                <w:rFonts w:ascii="Arial" w:hAnsi="Arial" w:cs="Arial"/>
              </w:rPr>
              <w:t>Obalna</w:t>
            </w:r>
          </w:p>
        </w:tc>
        <w:tc>
          <w:tcPr>
            <w:tcW w:w="586" w:type="pct"/>
          </w:tcPr>
          <w:p w14:paraId="5EA9219F"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197BB98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2</w:t>
            </w:r>
          </w:p>
        </w:tc>
        <w:tc>
          <w:tcPr>
            <w:tcW w:w="582" w:type="pct"/>
          </w:tcPr>
          <w:p w14:paraId="3A88ADE2" w14:textId="77777777" w:rsidR="00A51604" w:rsidRPr="00932532" w:rsidRDefault="00FC34DB" w:rsidP="00D56385">
            <w:pPr>
              <w:spacing w:before="60" w:after="60"/>
              <w:jc w:val="center"/>
              <w:rPr>
                <w:rFonts w:ascii="Arial" w:hAnsi="Arial" w:cs="Arial"/>
                <w:b/>
                <w:bCs/>
                <w:lang w:val="en-US"/>
              </w:rPr>
            </w:pPr>
            <w:r>
              <w:rPr>
                <w:rFonts w:ascii="Arial" w:hAnsi="Arial" w:cs="Arial"/>
              </w:rPr>
              <w:t>2</w:t>
            </w:r>
          </w:p>
        </w:tc>
        <w:tc>
          <w:tcPr>
            <w:tcW w:w="582" w:type="pct"/>
          </w:tcPr>
          <w:p w14:paraId="28838208"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582038F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487" w:type="pct"/>
          </w:tcPr>
          <w:p w14:paraId="6735F6DA"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586" w:type="pct"/>
            <w:shd w:val="clear" w:color="auto" w:fill="FFCC00"/>
          </w:tcPr>
          <w:p w14:paraId="1C4BFFF6" w14:textId="77777777" w:rsidR="00A51604" w:rsidRPr="00932532" w:rsidRDefault="00FC34DB" w:rsidP="00D56385">
            <w:pPr>
              <w:spacing w:before="60" w:after="60"/>
              <w:jc w:val="center"/>
              <w:rPr>
                <w:rFonts w:ascii="Arial" w:hAnsi="Arial" w:cs="Arial"/>
                <w:b/>
                <w:bCs/>
                <w:lang w:val="en-US"/>
              </w:rPr>
            </w:pPr>
            <w:r>
              <w:rPr>
                <w:rFonts w:ascii="Arial" w:hAnsi="Arial" w:cs="Arial"/>
              </w:rPr>
              <w:t>4</w:t>
            </w:r>
          </w:p>
        </w:tc>
      </w:tr>
      <w:tr w:rsidR="00124D74" w:rsidRPr="00932532" w14:paraId="5B7457F2" w14:textId="77777777" w:rsidTr="00124D74">
        <w:tc>
          <w:tcPr>
            <w:tcW w:w="1008" w:type="pct"/>
          </w:tcPr>
          <w:p w14:paraId="6AEA1DBC" w14:textId="77777777" w:rsidR="00A51604" w:rsidRPr="00932532" w:rsidRDefault="00A51604" w:rsidP="00D56385">
            <w:pPr>
              <w:spacing w:before="60" w:after="60"/>
              <w:rPr>
                <w:rFonts w:ascii="Arial" w:hAnsi="Arial" w:cs="Arial"/>
                <w:b/>
                <w:bCs/>
                <w:lang w:val="en-US"/>
              </w:rPr>
            </w:pPr>
            <w:r w:rsidRPr="00932532">
              <w:rPr>
                <w:rFonts w:ascii="Arial" w:hAnsi="Arial" w:cs="Arial"/>
              </w:rPr>
              <w:t>Ljubljanska</w:t>
            </w:r>
          </w:p>
        </w:tc>
        <w:tc>
          <w:tcPr>
            <w:tcW w:w="586" w:type="pct"/>
          </w:tcPr>
          <w:p w14:paraId="3283A10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7EC604A0"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0DAC61F8"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4</w:t>
            </w:r>
          </w:p>
        </w:tc>
        <w:tc>
          <w:tcPr>
            <w:tcW w:w="582" w:type="pct"/>
          </w:tcPr>
          <w:p w14:paraId="293713AE"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18</w:t>
            </w:r>
          </w:p>
        </w:tc>
        <w:tc>
          <w:tcPr>
            <w:tcW w:w="582" w:type="pct"/>
          </w:tcPr>
          <w:p w14:paraId="40FAB09C"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10</w:t>
            </w:r>
          </w:p>
        </w:tc>
        <w:tc>
          <w:tcPr>
            <w:tcW w:w="487" w:type="pct"/>
          </w:tcPr>
          <w:p w14:paraId="6C562590"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32</w:t>
            </w:r>
          </w:p>
        </w:tc>
        <w:tc>
          <w:tcPr>
            <w:tcW w:w="586" w:type="pct"/>
            <w:shd w:val="clear" w:color="auto" w:fill="FF0000"/>
          </w:tcPr>
          <w:p w14:paraId="3FEBFDCC"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5</w:t>
            </w:r>
          </w:p>
        </w:tc>
      </w:tr>
      <w:tr w:rsidR="00124D74" w:rsidRPr="00932532" w14:paraId="691B2AFC" w14:textId="77777777" w:rsidTr="00124D74">
        <w:tc>
          <w:tcPr>
            <w:tcW w:w="1008" w:type="pct"/>
          </w:tcPr>
          <w:p w14:paraId="195EBAC7" w14:textId="77777777" w:rsidR="00A51604" w:rsidRPr="00932532" w:rsidRDefault="00A51604" w:rsidP="00D56385">
            <w:pPr>
              <w:spacing w:before="60" w:after="60"/>
              <w:rPr>
                <w:rFonts w:ascii="Arial" w:hAnsi="Arial" w:cs="Arial"/>
                <w:b/>
                <w:bCs/>
                <w:lang w:val="en-US"/>
              </w:rPr>
            </w:pPr>
            <w:r w:rsidRPr="00932532">
              <w:rPr>
                <w:rFonts w:ascii="Arial" w:hAnsi="Arial" w:cs="Arial"/>
              </w:rPr>
              <w:t>Vzhodnoštajerska</w:t>
            </w:r>
          </w:p>
        </w:tc>
        <w:tc>
          <w:tcPr>
            <w:tcW w:w="586" w:type="pct"/>
          </w:tcPr>
          <w:p w14:paraId="6230324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6E06447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5</w:t>
            </w:r>
          </w:p>
        </w:tc>
        <w:tc>
          <w:tcPr>
            <w:tcW w:w="582" w:type="pct"/>
          </w:tcPr>
          <w:p w14:paraId="017D14D9"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17</w:t>
            </w:r>
          </w:p>
        </w:tc>
        <w:tc>
          <w:tcPr>
            <w:tcW w:w="582" w:type="pct"/>
          </w:tcPr>
          <w:p w14:paraId="3695824E"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20B4AA0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487" w:type="pct"/>
          </w:tcPr>
          <w:p w14:paraId="4DEB9C9E"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22</w:t>
            </w:r>
          </w:p>
        </w:tc>
        <w:tc>
          <w:tcPr>
            <w:tcW w:w="586" w:type="pct"/>
            <w:shd w:val="clear" w:color="auto" w:fill="FFCC00"/>
          </w:tcPr>
          <w:p w14:paraId="62E43D93"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r>
      <w:tr w:rsidR="00124D74" w:rsidRPr="00932532" w14:paraId="00CC4B22" w14:textId="77777777" w:rsidTr="00124D74">
        <w:tc>
          <w:tcPr>
            <w:tcW w:w="1008" w:type="pct"/>
          </w:tcPr>
          <w:p w14:paraId="524CE5AE" w14:textId="77777777" w:rsidR="00A51604" w:rsidRPr="00932532" w:rsidRDefault="00A51604" w:rsidP="00D56385">
            <w:pPr>
              <w:spacing w:before="60" w:after="60"/>
              <w:rPr>
                <w:rFonts w:ascii="Arial" w:hAnsi="Arial" w:cs="Arial"/>
                <w:b/>
                <w:bCs/>
                <w:lang w:val="en-US"/>
              </w:rPr>
            </w:pPr>
            <w:r w:rsidRPr="00932532">
              <w:rPr>
                <w:rFonts w:ascii="Arial" w:hAnsi="Arial" w:cs="Arial"/>
              </w:rPr>
              <w:t>Podravska</w:t>
            </w:r>
          </w:p>
        </w:tc>
        <w:tc>
          <w:tcPr>
            <w:tcW w:w="586" w:type="pct"/>
          </w:tcPr>
          <w:p w14:paraId="6B141FC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7E13C76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57D641A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19</w:t>
            </w:r>
          </w:p>
        </w:tc>
        <w:tc>
          <w:tcPr>
            <w:tcW w:w="582" w:type="pct"/>
          </w:tcPr>
          <w:p w14:paraId="51A10E76"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2AB4B590"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487" w:type="pct"/>
          </w:tcPr>
          <w:p w14:paraId="71A60FF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19</w:t>
            </w:r>
          </w:p>
        </w:tc>
        <w:tc>
          <w:tcPr>
            <w:tcW w:w="586" w:type="pct"/>
            <w:shd w:val="clear" w:color="auto" w:fill="FFCC00"/>
          </w:tcPr>
          <w:p w14:paraId="0ABFF2A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r>
      <w:tr w:rsidR="00124D74" w:rsidRPr="00932532" w14:paraId="7390E711" w14:textId="77777777" w:rsidTr="00124D74">
        <w:tc>
          <w:tcPr>
            <w:tcW w:w="1008" w:type="pct"/>
          </w:tcPr>
          <w:p w14:paraId="386B0AC1" w14:textId="77777777" w:rsidR="00A51604" w:rsidRPr="00932532" w:rsidRDefault="00A51604" w:rsidP="00D56385">
            <w:pPr>
              <w:spacing w:before="60" w:after="60"/>
              <w:rPr>
                <w:rFonts w:ascii="Arial" w:hAnsi="Arial" w:cs="Arial"/>
                <w:b/>
                <w:bCs/>
                <w:lang w:val="en-US"/>
              </w:rPr>
            </w:pPr>
            <w:r w:rsidRPr="00932532">
              <w:rPr>
                <w:rFonts w:ascii="Arial" w:hAnsi="Arial" w:cs="Arial"/>
              </w:rPr>
              <w:t>Pomurska</w:t>
            </w:r>
          </w:p>
        </w:tc>
        <w:tc>
          <w:tcPr>
            <w:tcW w:w="586" w:type="pct"/>
          </w:tcPr>
          <w:p w14:paraId="7D8858D1"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72C432E6"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8</w:t>
            </w:r>
          </w:p>
        </w:tc>
        <w:tc>
          <w:tcPr>
            <w:tcW w:w="582" w:type="pct"/>
          </w:tcPr>
          <w:p w14:paraId="6BE18DD3"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19</w:t>
            </w:r>
          </w:p>
        </w:tc>
        <w:tc>
          <w:tcPr>
            <w:tcW w:w="582" w:type="pct"/>
          </w:tcPr>
          <w:p w14:paraId="470AC3A0"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02FFA13A"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487" w:type="pct"/>
          </w:tcPr>
          <w:p w14:paraId="23D8E83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27</w:t>
            </w:r>
          </w:p>
        </w:tc>
        <w:tc>
          <w:tcPr>
            <w:tcW w:w="586" w:type="pct"/>
            <w:shd w:val="clear" w:color="auto" w:fill="FFCC00"/>
          </w:tcPr>
          <w:p w14:paraId="53515E06"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r>
      <w:tr w:rsidR="00124D74" w:rsidRPr="00932532" w14:paraId="1D6DCBDA" w14:textId="77777777" w:rsidTr="00124D74">
        <w:tc>
          <w:tcPr>
            <w:tcW w:w="1008" w:type="pct"/>
          </w:tcPr>
          <w:p w14:paraId="18FD5DAE" w14:textId="77777777" w:rsidR="00A51604" w:rsidRPr="00932532" w:rsidRDefault="00A51604" w:rsidP="00D56385">
            <w:pPr>
              <w:spacing w:before="60" w:after="60"/>
              <w:rPr>
                <w:rFonts w:ascii="Arial" w:hAnsi="Arial" w:cs="Arial"/>
                <w:b/>
                <w:bCs/>
                <w:lang w:val="en-US"/>
              </w:rPr>
            </w:pPr>
            <w:proofErr w:type="spellStart"/>
            <w:r w:rsidRPr="00932532">
              <w:rPr>
                <w:rFonts w:ascii="Arial" w:hAnsi="Arial" w:cs="Arial"/>
              </w:rPr>
              <w:t>Zahodnoštajerska</w:t>
            </w:r>
            <w:proofErr w:type="spellEnd"/>
          </w:p>
        </w:tc>
        <w:tc>
          <w:tcPr>
            <w:tcW w:w="586" w:type="pct"/>
          </w:tcPr>
          <w:p w14:paraId="4AFFA24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4C010489"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5E17E2F2"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15</w:t>
            </w:r>
          </w:p>
        </w:tc>
        <w:tc>
          <w:tcPr>
            <w:tcW w:w="582" w:type="pct"/>
          </w:tcPr>
          <w:p w14:paraId="556A3C53"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15</w:t>
            </w:r>
          </w:p>
        </w:tc>
        <w:tc>
          <w:tcPr>
            <w:tcW w:w="582" w:type="pct"/>
          </w:tcPr>
          <w:p w14:paraId="679910E5"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487" w:type="pct"/>
          </w:tcPr>
          <w:p w14:paraId="762A0BBD"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33</w:t>
            </w:r>
          </w:p>
        </w:tc>
        <w:tc>
          <w:tcPr>
            <w:tcW w:w="586" w:type="pct"/>
            <w:shd w:val="clear" w:color="auto" w:fill="FF6600"/>
          </w:tcPr>
          <w:p w14:paraId="461136BD"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4</w:t>
            </w:r>
          </w:p>
        </w:tc>
      </w:tr>
      <w:tr w:rsidR="00124D74" w:rsidRPr="00932532" w14:paraId="4430FFA0" w14:textId="77777777" w:rsidTr="00124D74">
        <w:tc>
          <w:tcPr>
            <w:tcW w:w="1008" w:type="pct"/>
          </w:tcPr>
          <w:p w14:paraId="18321FD9" w14:textId="77777777" w:rsidR="00A51604" w:rsidRPr="00932532" w:rsidRDefault="00A51604" w:rsidP="00D56385">
            <w:pPr>
              <w:spacing w:before="60" w:after="60"/>
              <w:rPr>
                <w:rFonts w:ascii="Arial" w:hAnsi="Arial" w:cs="Arial"/>
                <w:b/>
                <w:bCs/>
                <w:lang w:val="en-US"/>
              </w:rPr>
            </w:pPr>
            <w:r w:rsidRPr="00932532">
              <w:rPr>
                <w:rFonts w:ascii="Arial" w:hAnsi="Arial" w:cs="Arial"/>
              </w:rPr>
              <w:t>Posavska</w:t>
            </w:r>
          </w:p>
        </w:tc>
        <w:tc>
          <w:tcPr>
            <w:tcW w:w="586" w:type="pct"/>
          </w:tcPr>
          <w:p w14:paraId="55FC7D68"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5263D3C0"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5ABF45D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76E721D1"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1</w:t>
            </w:r>
          </w:p>
        </w:tc>
        <w:tc>
          <w:tcPr>
            <w:tcW w:w="582" w:type="pct"/>
          </w:tcPr>
          <w:p w14:paraId="1C09518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487" w:type="pct"/>
          </w:tcPr>
          <w:p w14:paraId="2C897299"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4</w:t>
            </w:r>
          </w:p>
        </w:tc>
        <w:tc>
          <w:tcPr>
            <w:tcW w:w="586" w:type="pct"/>
            <w:shd w:val="clear" w:color="auto" w:fill="FF0000"/>
          </w:tcPr>
          <w:p w14:paraId="2FFE2728"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5</w:t>
            </w:r>
          </w:p>
        </w:tc>
      </w:tr>
      <w:tr w:rsidR="00124D74" w:rsidRPr="00932532" w14:paraId="6674724A" w14:textId="77777777" w:rsidTr="00124D74">
        <w:tc>
          <w:tcPr>
            <w:tcW w:w="1008" w:type="pct"/>
          </w:tcPr>
          <w:p w14:paraId="26CB6BA7" w14:textId="77777777" w:rsidR="00A51604" w:rsidRPr="00932532" w:rsidRDefault="00A51604" w:rsidP="00D56385">
            <w:pPr>
              <w:spacing w:before="60" w:after="60"/>
              <w:rPr>
                <w:rFonts w:ascii="Arial" w:hAnsi="Arial" w:cs="Arial"/>
                <w:b/>
                <w:bCs/>
                <w:lang w:val="en-US"/>
              </w:rPr>
            </w:pPr>
            <w:r w:rsidRPr="00932532">
              <w:rPr>
                <w:rFonts w:ascii="Arial" w:hAnsi="Arial" w:cs="Arial"/>
              </w:rPr>
              <w:t>Zasavska</w:t>
            </w:r>
          </w:p>
        </w:tc>
        <w:tc>
          <w:tcPr>
            <w:tcW w:w="586" w:type="pct"/>
          </w:tcPr>
          <w:p w14:paraId="64EDA6EE"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4" w:type="pct"/>
          </w:tcPr>
          <w:p w14:paraId="0C29DA52"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3CA937CF"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42CEC6A2"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0</w:t>
            </w:r>
          </w:p>
        </w:tc>
        <w:tc>
          <w:tcPr>
            <w:tcW w:w="582" w:type="pct"/>
          </w:tcPr>
          <w:p w14:paraId="11A704CE"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487" w:type="pct"/>
          </w:tcPr>
          <w:p w14:paraId="4F6FFF0B"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3</w:t>
            </w:r>
          </w:p>
        </w:tc>
        <w:tc>
          <w:tcPr>
            <w:tcW w:w="586" w:type="pct"/>
            <w:shd w:val="clear" w:color="auto" w:fill="FF0000"/>
          </w:tcPr>
          <w:p w14:paraId="16982948"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rPr>
              <w:t>5</w:t>
            </w:r>
          </w:p>
        </w:tc>
      </w:tr>
      <w:tr w:rsidR="00124D74" w:rsidRPr="00932532" w14:paraId="151A29CF" w14:textId="77777777" w:rsidTr="00124D74">
        <w:tc>
          <w:tcPr>
            <w:tcW w:w="1008" w:type="pct"/>
          </w:tcPr>
          <w:p w14:paraId="1C51777F" w14:textId="77777777" w:rsidR="00A51604" w:rsidRPr="00932532" w:rsidRDefault="00A51604" w:rsidP="00D56385">
            <w:pPr>
              <w:spacing w:before="60" w:after="60"/>
              <w:rPr>
                <w:rFonts w:ascii="Arial" w:hAnsi="Arial" w:cs="Arial"/>
                <w:b/>
                <w:bCs/>
                <w:lang w:val="en-US"/>
              </w:rPr>
            </w:pPr>
            <w:r w:rsidRPr="00932532">
              <w:rPr>
                <w:rFonts w:ascii="Arial" w:hAnsi="Arial" w:cs="Arial"/>
                <w:b/>
              </w:rPr>
              <w:t>SKUPAJ OBČIN</w:t>
            </w:r>
          </w:p>
        </w:tc>
        <w:tc>
          <w:tcPr>
            <w:tcW w:w="586" w:type="pct"/>
          </w:tcPr>
          <w:p w14:paraId="7C620B3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b/>
              </w:rPr>
              <w:t>0</w:t>
            </w:r>
          </w:p>
        </w:tc>
        <w:tc>
          <w:tcPr>
            <w:tcW w:w="584" w:type="pct"/>
          </w:tcPr>
          <w:p w14:paraId="58553324"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b/>
              </w:rPr>
              <w:t>15</w:t>
            </w:r>
          </w:p>
        </w:tc>
        <w:tc>
          <w:tcPr>
            <w:tcW w:w="582" w:type="pct"/>
          </w:tcPr>
          <w:p w14:paraId="5797D726"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b/>
              </w:rPr>
              <w:t>9</w:t>
            </w:r>
            <w:r w:rsidR="001B2FFD">
              <w:rPr>
                <w:rFonts w:ascii="Arial" w:hAnsi="Arial" w:cs="Arial"/>
                <w:b/>
              </w:rPr>
              <w:t>7</w:t>
            </w:r>
          </w:p>
        </w:tc>
        <w:tc>
          <w:tcPr>
            <w:tcW w:w="582" w:type="pct"/>
          </w:tcPr>
          <w:p w14:paraId="7725BC4C"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b/>
              </w:rPr>
              <w:t>71</w:t>
            </w:r>
          </w:p>
        </w:tc>
        <w:tc>
          <w:tcPr>
            <w:tcW w:w="582" w:type="pct"/>
          </w:tcPr>
          <w:p w14:paraId="7DB5943C"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b/>
              </w:rPr>
              <w:t>29</w:t>
            </w:r>
          </w:p>
        </w:tc>
        <w:tc>
          <w:tcPr>
            <w:tcW w:w="487" w:type="pct"/>
          </w:tcPr>
          <w:p w14:paraId="3A04BFE7" w14:textId="77777777" w:rsidR="00A51604" w:rsidRPr="00932532" w:rsidRDefault="00A51604" w:rsidP="00D56385">
            <w:pPr>
              <w:spacing w:before="60" w:after="60"/>
              <w:jc w:val="center"/>
              <w:rPr>
                <w:rFonts w:ascii="Arial" w:hAnsi="Arial" w:cs="Arial"/>
                <w:b/>
                <w:bCs/>
                <w:lang w:val="en-US"/>
              </w:rPr>
            </w:pPr>
            <w:r w:rsidRPr="00932532">
              <w:rPr>
                <w:rFonts w:ascii="Arial" w:hAnsi="Arial" w:cs="Arial"/>
                <w:b/>
              </w:rPr>
              <w:t>21</w:t>
            </w:r>
            <w:r w:rsidR="00FC34DB">
              <w:rPr>
                <w:rFonts w:ascii="Arial" w:hAnsi="Arial" w:cs="Arial"/>
                <w:b/>
              </w:rPr>
              <w:t>2</w:t>
            </w:r>
          </w:p>
        </w:tc>
        <w:tc>
          <w:tcPr>
            <w:tcW w:w="586" w:type="pct"/>
          </w:tcPr>
          <w:p w14:paraId="6342CF5E" w14:textId="77777777" w:rsidR="00A51604" w:rsidRPr="00932532" w:rsidRDefault="00A51604" w:rsidP="00D56385">
            <w:pPr>
              <w:spacing w:before="60" w:after="60"/>
              <w:jc w:val="center"/>
              <w:rPr>
                <w:rFonts w:ascii="Arial" w:hAnsi="Arial" w:cs="Arial"/>
                <w:b/>
              </w:rPr>
            </w:pPr>
          </w:p>
        </w:tc>
      </w:tr>
    </w:tbl>
    <w:p w14:paraId="27C2A9D1" w14:textId="77777777" w:rsidR="00A51604" w:rsidRPr="00DE5C89" w:rsidRDefault="00A51604" w:rsidP="00A51604">
      <w:pPr>
        <w:pStyle w:val="Odstavekseznama"/>
        <w:ind w:left="0"/>
        <w:jc w:val="both"/>
        <w:rPr>
          <w:rFonts w:ascii="Arial" w:hAnsi="Arial" w:cs="Arial"/>
          <w:sz w:val="22"/>
          <w:szCs w:val="22"/>
          <w:highlight w:val="green"/>
        </w:rPr>
      </w:pPr>
    </w:p>
    <w:p w14:paraId="71F97291" w14:textId="77777777" w:rsidR="001B2FFD" w:rsidRDefault="001B2FFD" w:rsidP="00A51604">
      <w:pPr>
        <w:pStyle w:val="Odstavekseznama"/>
        <w:ind w:left="0"/>
        <w:jc w:val="both"/>
        <w:rPr>
          <w:rFonts w:ascii="Arial" w:hAnsi="Arial" w:cs="Arial"/>
          <w:b/>
          <w:i/>
          <w:sz w:val="22"/>
          <w:szCs w:val="22"/>
        </w:rPr>
      </w:pPr>
    </w:p>
    <w:p w14:paraId="09AD14FF" w14:textId="77777777" w:rsidR="00A51604" w:rsidRPr="00DE5C89" w:rsidRDefault="00A51604" w:rsidP="00A51604">
      <w:pPr>
        <w:pStyle w:val="Odstavekseznama"/>
        <w:ind w:left="0"/>
        <w:jc w:val="both"/>
        <w:rPr>
          <w:rFonts w:ascii="Arial" w:hAnsi="Arial" w:cs="Arial"/>
          <w:highlight w:val="green"/>
        </w:rPr>
      </w:pPr>
      <w:r w:rsidRPr="00932532">
        <w:rPr>
          <w:rFonts w:ascii="Arial" w:hAnsi="Arial" w:cs="Arial"/>
          <w:b/>
          <w:i/>
          <w:sz w:val="22"/>
          <w:szCs w:val="22"/>
        </w:rPr>
        <w:t xml:space="preserve">Preglednica </w:t>
      </w:r>
      <w:r w:rsidR="00972406">
        <w:rPr>
          <w:rFonts w:ascii="Arial" w:hAnsi="Arial" w:cs="Arial"/>
          <w:b/>
          <w:i/>
          <w:sz w:val="22"/>
          <w:szCs w:val="22"/>
        </w:rPr>
        <w:t>4</w:t>
      </w:r>
      <w:r w:rsidRPr="00932532">
        <w:rPr>
          <w:rFonts w:ascii="Arial" w:hAnsi="Arial" w:cs="Arial"/>
          <w:b/>
          <w:i/>
          <w:sz w:val="22"/>
          <w:szCs w:val="22"/>
        </w:rPr>
        <w:t>8</w:t>
      </w:r>
      <w:r w:rsidRPr="00932532">
        <w:rPr>
          <w:rFonts w:ascii="Arial" w:hAnsi="Arial" w:cs="Arial"/>
          <w:i/>
          <w:sz w:val="22"/>
          <w:szCs w:val="22"/>
        </w:rPr>
        <w:t xml:space="preserve">: Razvrstitev občin v razred ogroženosti ob potresu in število prebivalcev občin, ki živijo na območjih posamezne potresne intenzitete </w:t>
      </w:r>
      <w:r w:rsidRPr="006B07DC">
        <w:rPr>
          <w:rFonts w:ascii="Arial" w:hAnsi="Arial" w:cs="Arial"/>
          <w:i/>
          <w:sz w:val="22"/>
          <w:szCs w:val="22"/>
        </w:rPr>
        <w:t>(</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1A6586" w:rsidDel="009C0509">
        <w:rPr>
          <w:rFonts w:ascii="Arial" w:hAnsi="Arial" w:cs="Arial"/>
          <w:i/>
          <w:sz w:val="22"/>
          <w:szCs w:val="22"/>
        </w:rPr>
        <w:t xml:space="preserve"> </w:t>
      </w:r>
      <w:r w:rsidRPr="001A6586">
        <w:rPr>
          <w:rFonts w:ascii="Arial" w:hAnsi="Arial" w:cs="Arial"/>
          <w:i/>
          <w:sz w:val="22"/>
          <w:szCs w:val="22"/>
        </w:rPr>
        <w:t xml:space="preserve">– verzija </w:t>
      </w:r>
      <w:r w:rsidR="001B2FFD">
        <w:rPr>
          <w:rFonts w:ascii="Arial" w:hAnsi="Arial" w:cs="Arial"/>
          <w:i/>
          <w:sz w:val="22"/>
          <w:szCs w:val="22"/>
        </w:rPr>
        <w:t>3</w:t>
      </w:r>
      <w:r w:rsidRPr="001A6586">
        <w:rPr>
          <w:rFonts w:ascii="Arial" w:hAnsi="Arial" w:cs="Arial"/>
          <w:i/>
          <w:sz w:val="22"/>
          <w:szCs w:val="22"/>
        </w:rPr>
        <w:t>.0, Uprava Republike Slovenije za zaščito in reševanje, Ljubljana, junij 201</w:t>
      </w:r>
      <w:r w:rsidR="001B2FFD">
        <w:rPr>
          <w:rFonts w:ascii="Arial" w:hAnsi="Arial" w:cs="Arial"/>
          <w:i/>
          <w:sz w:val="22"/>
          <w:szCs w:val="22"/>
        </w:rPr>
        <w:t>8</w:t>
      </w:r>
      <w:r w:rsidRPr="001A6586">
        <w:rPr>
          <w:rFonts w:ascii="Arial" w:hAnsi="Arial" w:cs="Arial"/>
          <w:i/>
          <w:sz w:val="22"/>
          <w:szCs w:val="22"/>
        </w:rPr>
        <w:t>)</w:t>
      </w:r>
    </w:p>
    <w:tbl>
      <w:tblPr>
        <w:tblW w:w="0" w:type="dxa"/>
        <w:tblInd w:w="-72" w:type="dxa"/>
        <w:tblLayout w:type="fixed"/>
        <w:tblCellMar>
          <w:left w:w="70" w:type="dxa"/>
          <w:right w:w="70" w:type="dxa"/>
        </w:tblCellMar>
        <w:tblLook w:val="04A0" w:firstRow="1" w:lastRow="0" w:firstColumn="1" w:lastColumn="0" w:noHBand="0" w:noVBand="1"/>
      </w:tblPr>
      <w:tblGrid>
        <w:gridCol w:w="2127"/>
        <w:gridCol w:w="2551"/>
        <w:gridCol w:w="851"/>
        <w:gridCol w:w="850"/>
        <w:gridCol w:w="851"/>
        <w:gridCol w:w="992"/>
        <w:gridCol w:w="1134"/>
        <w:tblGridChange w:id="114">
          <w:tblGrid>
            <w:gridCol w:w="2127"/>
            <w:gridCol w:w="2551"/>
            <w:gridCol w:w="851"/>
            <w:gridCol w:w="850"/>
            <w:gridCol w:w="851"/>
            <w:gridCol w:w="992"/>
            <w:gridCol w:w="1134"/>
          </w:tblGrid>
        </w:tblGridChange>
      </w:tblGrid>
      <w:tr w:rsidR="001B2FFD" w14:paraId="1897154C" w14:textId="77777777" w:rsidTr="001B2FFD">
        <w:trPr>
          <w:trHeight w:val="368"/>
          <w:tblHeader/>
        </w:trPr>
        <w:tc>
          <w:tcPr>
            <w:tcW w:w="2127" w:type="dxa"/>
            <w:vMerge w:val="restart"/>
            <w:tcBorders>
              <w:top w:val="single" w:sz="4" w:space="0" w:color="auto"/>
              <w:left w:val="single" w:sz="4" w:space="0" w:color="auto"/>
              <w:bottom w:val="single" w:sz="4" w:space="0" w:color="auto"/>
              <w:right w:val="single" w:sz="4" w:space="0" w:color="auto"/>
            </w:tcBorders>
            <w:shd w:val="clear" w:color="auto" w:fill="CCFFCC"/>
            <w:noWrap/>
            <w:vAlign w:val="bottom"/>
          </w:tcPr>
          <w:p w14:paraId="500B38E7" w14:textId="77777777" w:rsidR="001B2FFD" w:rsidRPr="0085676F" w:rsidRDefault="001B2FFD">
            <w:pPr>
              <w:spacing w:line="276" w:lineRule="auto"/>
              <w:jc w:val="both"/>
              <w:rPr>
                <w:rFonts w:ascii="Arial" w:hAnsi="Arial" w:cs="Arial"/>
                <w:b/>
                <w:bCs/>
              </w:rPr>
            </w:pPr>
            <w:r w:rsidRPr="0085676F">
              <w:rPr>
                <w:rFonts w:ascii="Arial" w:hAnsi="Arial" w:cs="Arial"/>
                <w:b/>
                <w:bCs/>
              </w:rPr>
              <w:t>REGIJA</w:t>
            </w:r>
          </w:p>
          <w:p w14:paraId="5992CD95" w14:textId="77777777" w:rsidR="001B2FFD" w:rsidRPr="0085676F" w:rsidRDefault="001B2FFD">
            <w:pPr>
              <w:spacing w:line="276" w:lineRule="auto"/>
              <w:ind w:left="305"/>
              <w:rPr>
                <w:rFonts w:ascii="Arial" w:hAnsi="Arial" w:cs="Arial"/>
                <w:b/>
                <w:bCs/>
              </w:rPr>
            </w:pPr>
          </w:p>
          <w:p w14:paraId="6FE5BAE5" w14:textId="77777777" w:rsidR="001B2FFD" w:rsidRPr="0085676F" w:rsidRDefault="001B2FFD">
            <w:pPr>
              <w:spacing w:line="276" w:lineRule="auto"/>
              <w:ind w:left="305"/>
              <w:rPr>
                <w:rFonts w:ascii="Arial" w:hAnsi="Arial" w:cs="Arial"/>
                <w:b/>
                <w:bCs/>
              </w:rPr>
            </w:pPr>
          </w:p>
        </w:tc>
        <w:tc>
          <w:tcPr>
            <w:tcW w:w="2551" w:type="dxa"/>
            <w:vMerge w:val="restart"/>
            <w:tcBorders>
              <w:top w:val="single" w:sz="4" w:space="0" w:color="auto"/>
              <w:left w:val="nil"/>
              <w:bottom w:val="single" w:sz="4" w:space="0" w:color="auto"/>
              <w:right w:val="nil"/>
            </w:tcBorders>
            <w:shd w:val="clear" w:color="auto" w:fill="CCFFCC"/>
            <w:noWrap/>
            <w:vAlign w:val="bottom"/>
          </w:tcPr>
          <w:p w14:paraId="5B3FE75D" w14:textId="77777777" w:rsidR="001B2FFD" w:rsidRPr="0085676F" w:rsidRDefault="001B2FFD">
            <w:pPr>
              <w:spacing w:line="276" w:lineRule="auto"/>
              <w:rPr>
                <w:rFonts w:ascii="Arial" w:hAnsi="Arial" w:cs="Arial"/>
                <w:b/>
                <w:bCs/>
              </w:rPr>
            </w:pPr>
          </w:p>
          <w:p w14:paraId="3D9BC482" w14:textId="77777777" w:rsidR="001B2FFD" w:rsidRPr="0085676F" w:rsidRDefault="001B2FFD">
            <w:pPr>
              <w:spacing w:line="276" w:lineRule="auto"/>
              <w:rPr>
                <w:rFonts w:ascii="Arial" w:hAnsi="Arial" w:cs="Arial"/>
                <w:b/>
                <w:bCs/>
              </w:rPr>
            </w:pPr>
            <w:r w:rsidRPr="0085676F">
              <w:rPr>
                <w:rFonts w:ascii="Arial" w:hAnsi="Arial" w:cs="Arial"/>
                <w:b/>
                <w:bCs/>
              </w:rPr>
              <w:t>OBČINA</w:t>
            </w:r>
          </w:p>
          <w:p w14:paraId="1BCE9462" w14:textId="77777777" w:rsidR="001B2FFD" w:rsidRPr="0085676F" w:rsidRDefault="001B2FFD">
            <w:pPr>
              <w:spacing w:line="276" w:lineRule="auto"/>
              <w:rPr>
                <w:rFonts w:ascii="Arial" w:hAnsi="Arial" w:cs="Arial"/>
                <w:b/>
                <w:bCs/>
              </w:rPr>
            </w:pPr>
          </w:p>
          <w:p w14:paraId="5F1F2F51" w14:textId="77777777" w:rsidR="001B2FFD" w:rsidRPr="0085676F" w:rsidRDefault="001B2FFD">
            <w:pPr>
              <w:spacing w:line="276" w:lineRule="auto"/>
              <w:rPr>
                <w:rFonts w:ascii="Arial" w:hAnsi="Arial" w:cs="Arial"/>
                <w:b/>
                <w:bCs/>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4A672DB6" w14:textId="77777777" w:rsidR="001B2FFD" w:rsidRPr="0085676F" w:rsidRDefault="001B2FFD">
            <w:pPr>
              <w:spacing w:line="276" w:lineRule="auto"/>
              <w:jc w:val="center"/>
              <w:rPr>
                <w:rFonts w:ascii="Arial" w:hAnsi="Arial" w:cs="Arial"/>
                <w:b/>
                <w:bCs/>
                <w:sz w:val="16"/>
                <w:szCs w:val="16"/>
              </w:rPr>
            </w:pPr>
            <w:r w:rsidRPr="0085676F">
              <w:rPr>
                <w:rFonts w:ascii="Arial" w:hAnsi="Arial" w:cs="Arial"/>
                <w:b/>
                <w:bCs/>
                <w:sz w:val="16"/>
                <w:szCs w:val="16"/>
              </w:rPr>
              <w:t>ŠTEVILO PREBIVALCEV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CFFCC"/>
            <w:vAlign w:val="bottom"/>
            <w:hideMark/>
          </w:tcPr>
          <w:p w14:paraId="73517F8C" w14:textId="77777777" w:rsidR="001B2FFD" w:rsidRPr="0085676F" w:rsidRDefault="001B2FFD">
            <w:pPr>
              <w:spacing w:line="276" w:lineRule="auto"/>
              <w:jc w:val="center"/>
              <w:rPr>
                <w:rFonts w:ascii="Arial" w:hAnsi="Arial" w:cs="Arial"/>
                <w:b/>
                <w:bCs/>
                <w:sz w:val="14"/>
                <w:szCs w:val="14"/>
              </w:rPr>
            </w:pPr>
            <w:r w:rsidRPr="0085676F">
              <w:rPr>
                <w:rFonts w:ascii="Arial" w:hAnsi="Arial" w:cs="Arial"/>
                <w:b/>
                <w:bCs/>
                <w:sz w:val="14"/>
                <w:szCs w:val="14"/>
              </w:rPr>
              <w:t>RAZRED OGROŽENO- STI OBČINE</w:t>
            </w:r>
          </w:p>
        </w:tc>
      </w:tr>
      <w:tr w:rsidR="001B2FFD" w14:paraId="2107147B" w14:textId="77777777" w:rsidTr="001B2FFD">
        <w:trPr>
          <w:trHeight w:val="367"/>
          <w:tblHead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718CCC3" w14:textId="77777777" w:rsidR="001B2FFD" w:rsidRPr="000C6433" w:rsidRDefault="001B2FFD">
            <w:pPr>
              <w:spacing w:line="240" w:lineRule="auto"/>
              <w:rPr>
                <w:rFonts w:ascii="Arial" w:hAnsi="Arial" w:cs="Arial"/>
                <w:b/>
                <w:bCs/>
                <w:szCs w:val="24"/>
              </w:rPr>
            </w:pPr>
          </w:p>
        </w:tc>
        <w:tc>
          <w:tcPr>
            <w:tcW w:w="2551" w:type="dxa"/>
            <w:vMerge/>
            <w:tcBorders>
              <w:top w:val="single" w:sz="4" w:space="0" w:color="auto"/>
              <w:left w:val="nil"/>
              <w:bottom w:val="single" w:sz="4" w:space="0" w:color="auto"/>
              <w:right w:val="nil"/>
            </w:tcBorders>
            <w:vAlign w:val="center"/>
            <w:hideMark/>
          </w:tcPr>
          <w:p w14:paraId="0D7451F9" w14:textId="77777777" w:rsidR="001B2FFD" w:rsidRPr="000C6433" w:rsidRDefault="001B2FFD">
            <w:pPr>
              <w:spacing w:line="240" w:lineRule="auto"/>
              <w:rPr>
                <w:rFonts w:ascii="Arial" w:hAnsi="Arial" w:cs="Arial"/>
                <w:b/>
                <w:bCs/>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42797E1F" w14:textId="77777777" w:rsidR="001B2FFD" w:rsidRPr="0085676F" w:rsidRDefault="001B2FFD">
            <w:pPr>
              <w:spacing w:line="276" w:lineRule="auto"/>
              <w:jc w:val="center"/>
              <w:rPr>
                <w:rFonts w:ascii="Arial" w:hAnsi="Arial" w:cs="Arial"/>
                <w:b/>
                <w:bCs/>
                <w:sz w:val="14"/>
                <w:szCs w:val="14"/>
              </w:rPr>
            </w:pPr>
            <w:r w:rsidRPr="0085676F">
              <w:rPr>
                <w:rFonts w:ascii="Arial" w:hAnsi="Arial" w:cs="Arial"/>
                <w:b/>
                <w:bCs/>
                <w:sz w:val="14"/>
                <w:szCs w:val="14"/>
              </w:rPr>
              <w:t>Območje VI po EMS</w:t>
            </w:r>
          </w:p>
        </w:tc>
        <w:tc>
          <w:tcPr>
            <w:tcW w:w="850" w:type="dxa"/>
            <w:tcBorders>
              <w:top w:val="single" w:sz="4" w:space="0" w:color="auto"/>
              <w:left w:val="single" w:sz="4" w:space="0" w:color="auto"/>
              <w:bottom w:val="single" w:sz="4" w:space="0" w:color="auto"/>
              <w:right w:val="single" w:sz="4" w:space="0" w:color="auto"/>
            </w:tcBorders>
            <w:shd w:val="clear" w:color="auto" w:fill="CCFFCC"/>
            <w:vAlign w:val="bottom"/>
            <w:hideMark/>
          </w:tcPr>
          <w:p w14:paraId="49E83BBC" w14:textId="77777777" w:rsidR="001B2FFD" w:rsidRPr="0085676F" w:rsidRDefault="001B2FFD">
            <w:pPr>
              <w:spacing w:line="276" w:lineRule="auto"/>
              <w:jc w:val="center"/>
              <w:rPr>
                <w:rFonts w:ascii="Arial" w:hAnsi="Arial" w:cs="Arial"/>
                <w:b/>
                <w:bCs/>
                <w:sz w:val="14"/>
                <w:szCs w:val="14"/>
              </w:rPr>
            </w:pPr>
            <w:r w:rsidRPr="0085676F">
              <w:rPr>
                <w:rFonts w:ascii="Arial" w:hAnsi="Arial" w:cs="Arial"/>
                <w:b/>
                <w:bCs/>
                <w:sz w:val="14"/>
                <w:szCs w:val="14"/>
              </w:rPr>
              <w:t>Območje</w:t>
            </w:r>
          </w:p>
          <w:p w14:paraId="6D487848" w14:textId="77777777" w:rsidR="001B2FFD" w:rsidRPr="0085676F" w:rsidRDefault="001B2FFD">
            <w:pPr>
              <w:spacing w:line="276" w:lineRule="auto"/>
              <w:jc w:val="center"/>
              <w:rPr>
                <w:rFonts w:ascii="Arial" w:hAnsi="Arial" w:cs="Arial"/>
                <w:b/>
                <w:bCs/>
                <w:sz w:val="14"/>
                <w:szCs w:val="14"/>
              </w:rPr>
            </w:pPr>
            <w:r w:rsidRPr="0085676F">
              <w:rPr>
                <w:rFonts w:ascii="Arial" w:hAnsi="Arial" w:cs="Arial"/>
                <w:b/>
                <w:bCs/>
                <w:sz w:val="14"/>
                <w:szCs w:val="14"/>
              </w:rPr>
              <w:t>VII po EMS</w:t>
            </w:r>
          </w:p>
        </w:tc>
        <w:tc>
          <w:tcPr>
            <w:tcW w:w="851" w:type="dxa"/>
            <w:tcBorders>
              <w:top w:val="single" w:sz="4" w:space="0" w:color="auto"/>
              <w:left w:val="single" w:sz="4" w:space="0" w:color="auto"/>
              <w:bottom w:val="single" w:sz="4" w:space="0" w:color="auto"/>
              <w:right w:val="single" w:sz="4" w:space="0" w:color="auto"/>
            </w:tcBorders>
            <w:shd w:val="clear" w:color="auto" w:fill="CCFFCC"/>
            <w:vAlign w:val="bottom"/>
            <w:hideMark/>
          </w:tcPr>
          <w:p w14:paraId="103B4BF5" w14:textId="77777777" w:rsidR="001B2FFD" w:rsidRPr="0085676F" w:rsidRDefault="001B2FFD">
            <w:pPr>
              <w:spacing w:line="276" w:lineRule="auto"/>
              <w:jc w:val="center"/>
              <w:rPr>
                <w:rFonts w:ascii="Arial" w:hAnsi="Arial" w:cs="Arial"/>
                <w:b/>
                <w:bCs/>
                <w:sz w:val="14"/>
                <w:szCs w:val="14"/>
              </w:rPr>
            </w:pPr>
            <w:r w:rsidRPr="0085676F">
              <w:rPr>
                <w:rFonts w:ascii="Arial" w:hAnsi="Arial" w:cs="Arial"/>
                <w:b/>
                <w:bCs/>
                <w:sz w:val="14"/>
                <w:szCs w:val="14"/>
              </w:rPr>
              <w:t>Območje</w:t>
            </w:r>
          </w:p>
          <w:p w14:paraId="4DDDBBC3" w14:textId="77777777" w:rsidR="001B2FFD" w:rsidRPr="0085676F" w:rsidRDefault="001B2FFD">
            <w:pPr>
              <w:spacing w:line="276" w:lineRule="auto"/>
              <w:jc w:val="center"/>
              <w:rPr>
                <w:rFonts w:ascii="Arial" w:hAnsi="Arial" w:cs="Arial"/>
                <w:b/>
                <w:bCs/>
                <w:sz w:val="14"/>
                <w:szCs w:val="14"/>
              </w:rPr>
            </w:pPr>
            <w:r w:rsidRPr="0085676F">
              <w:rPr>
                <w:rFonts w:ascii="Arial" w:hAnsi="Arial" w:cs="Arial"/>
                <w:b/>
                <w:bCs/>
                <w:sz w:val="14"/>
                <w:szCs w:val="14"/>
              </w:rPr>
              <w:t>VIII po EMS</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bottom"/>
            <w:hideMark/>
          </w:tcPr>
          <w:p w14:paraId="4E7905CD" w14:textId="77777777" w:rsidR="001B2FFD" w:rsidRPr="0085676F" w:rsidRDefault="001B2FFD">
            <w:pPr>
              <w:spacing w:line="276" w:lineRule="auto"/>
              <w:jc w:val="center"/>
              <w:rPr>
                <w:rFonts w:ascii="Arial" w:hAnsi="Arial" w:cs="Arial"/>
                <w:b/>
                <w:bCs/>
                <w:sz w:val="14"/>
                <w:szCs w:val="14"/>
              </w:rPr>
            </w:pPr>
            <w:r w:rsidRPr="0085676F">
              <w:rPr>
                <w:rFonts w:ascii="Arial" w:hAnsi="Arial" w:cs="Arial"/>
                <w:b/>
                <w:bCs/>
                <w:sz w:val="14"/>
                <w:szCs w:val="14"/>
              </w:rPr>
              <w:t>SKUPNO število prebivalcev</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E05AC6" w14:textId="77777777" w:rsidR="001B2FFD" w:rsidRPr="000C6433" w:rsidRDefault="001B2FFD">
            <w:pPr>
              <w:spacing w:line="240" w:lineRule="auto"/>
              <w:rPr>
                <w:rFonts w:ascii="Arial" w:hAnsi="Arial" w:cs="Arial"/>
                <w:b/>
                <w:bCs/>
                <w:sz w:val="14"/>
                <w:szCs w:val="14"/>
              </w:rPr>
            </w:pPr>
          </w:p>
        </w:tc>
      </w:tr>
      <w:tr w:rsidR="001B2FFD" w14:paraId="363B0449"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27A96F27" w14:textId="77777777" w:rsidR="001B2FFD" w:rsidRPr="0085676F" w:rsidRDefault="001B2FFD">
            <w:pPr>
              <w:spacing w:line="276" w:lineRule="auto"/>
              <w:jc w:val="both"/>
              <w:rPr>
                <w:rFonts w:ascii="Arial" w:hAnsi="Arial" w:cs="Arial"/>
                <w:b/>
                <w:bCs/>
                <w:sz w:val="16"/>
                <w:szCs w:val="16"/>
              </w:rPr>
            </w:pPr>
            <w:r w:rsidRPr="0085676F">
              <w:rPr>
                <w:rFonts w:ascii="Arial" w:hAnsi="Arial" w:cs="Arial"/>
                <w:b/>
                <w:bCs/>
                <w:sz w:val="16"/>
                <w:szCs w:val="16"/>
              </w:rPr>
              <w:t>GORENJSKA</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A19F50D" w14:textId="77777777" w:rsidR="001B2FFD" w:rsidRPr="0085676F" w:rsidRDefault="001B2FFD">
            <w:pPr>
              <w:spacing w:line="276" w:lineRule="auto"/>
              <w:rPr>
                <w:rFonts w:ascii="Arial" w:hAnsi="Arial" w:cs="Arial"/>
                <w:b/>
                <w:bCs/>
                <w:szCs w:val="24"/>
              </w:rPr>
            </w:pPr>
            <w:r w:rsidRPr="0085676F">
              <w:rPr>
                <w:rFonts w:ascii="Arial" w:hAnsi="Arial" w:cs="Arial"/>
              </w:rPr>
              <w:t>Bled</w:t>
            </w:r>
          </w:p>
        </w:tc>
        <w:tc>
          <w:tcPr>
            <w:tcW w:w="851" w:type="dxa"/>
            <w:tcBorders>
              <w:top w:val="single" w:sz="4" w:space="0" w:color="auto"/>
              <w:left w:val="single" w:sz="4" w:space="0" w:color="auto"/>
              <w:bottom w:val="single" w:sz="4" w:space="0" w:color="auto"/>
              <w:right w:val="single" w:sz="4" w:space="0" w:color="auto"/>
            </w:tcBorders>
            <w:noWrap/>
            <w:vAlign w:val="bottom"/>
          </w:tcPr>
          <w:p w14:paraId="40DAAAF2" w14:textId="77777777" w:rsidR="001B2FFD" w:rsidRPr="0085676F"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FDCDABC"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7969</w:t>
            </w:r>
          </w:p>
        </w:tc>
        <w:tc>
          <w:tcPr>
            <w:tcW w:w="851" w:type="dxa"/>
            <w:tcBorders>
              <w:top w:val="single" w:sz="4" w:space="0" w:color="auto"/>
              <w:left w:val="single" w:sz="4" w:space="0" w:color="auto"/>
              <w:bottom w:val="single" w:sz="4" w:space="0" w:color="auto"/>
              <w:right w:val="single" w:sz="4" w:space="0" w:color="auto"/>
            </w:tcBorders>
            <w:noWrap/>
            <w:vAlign w:val="bottom"/>
          </w:tcPr>
          <w:p w14:paraId="76C02972" w14:textId="77777777" w:rsidR="001B2FFD" w:rsidRPr="0085676F" w:rsidRDefault="001B2FFD">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50301BC"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7969</w:t>
            </w:r>
          </w:p>
        </w:tc>
        <w:tc>
          <w:tcPr>
            <w:tcW w:w="1134" w:type="dxa"/>
            <w:tcBorders>
              <w:top w:val="single" w:sz="4" w:space="0" w:color="auto"/>
              <w:left w:val="single" w:sz="4" w:space="0" w:color="auto"/>
              <w:bottom w:val="single" w:sz="4" w:space="0" w:color="auto"/>
              <w:right w:val="single" w:sz="4" w:space="0" w:color="auto"/>
            </w:tcBorders>
            <w:shd w:val="clear" w:color="auto" w:fill="FFCC00"/>
            <w:vAlign w:val="bottom"/>
            <w:hideMark/>
          </w:tcPr>
          <w:p w14:paraId="1F6664F0" w14:textId="77777777" w:rsidR="001B2FFD" w:rsidRPr="0085676F" w:rsidRDefault="001B2FFD">
            <w:pPr>
              <w:spacing w:line="276" w:lineRule="auto"/>
              <w:jc w:val="center"/>
              <w:rPr>
                <w:rFonts w:ascii="Arial" w:hAnsi="Arial" w:cs="Arial"/>
                <w:b/>
                <w:bCs/>
                <w:szCs w:val="24"/>
              </w:rPr>
            </w:pPr>
            <w:r w:rsidRPr="0085676F">
              <w:rPr>
                <w:rFonts w:ascii="Arial" w:hAnsi="Arial" w:cs="Arial"/>
              </w:rPr>
              <w:t>3</w:t>
            </w:r>
          </w:p>
        </w:tc>
      </w:tr>
      <w:tr w:rsidR="001B2FFD" w14:paraId="1255B02E"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112027BC" w14:textId="77777777" w:rsidR="001B2FFD" w:rsidRPr="0085676F" w:rsidRDefault="001B2FFD">
            <w:pPr>
              <w:spacing w:line="276" w:lineRule="auto"/>
              <w:rPr>
                <w:rFonts w:ascii="Arial" w:hAnsi="Arial" w:cs="Arial"/>
                <w:b/>
                <w:bCs/>
                <w:sz w:val="16"/>
                <w:szCs w:val="16"/>
              </w:rPr>
            </w:pPr>
            <w:r w:rsidRPr="0085676F">
              <w:rPr>
                <w:rFonts w:ascii="Arial" w:hAnsi="Arial" w:cs="Arial"/>
                <w:sz w:val="16"/>
                <w:szCs w:val="16"/>
              </w:rPr>
              <w:t>(18 občin)</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9A10827" w14:textId="77777777" w:rsidR="001B2FFD" w:rsidRPr="0085676F" w:rsidRDefault="001B2FFD">
            <w:pPr>
              <w:spacing w:line="276" w:lineRule="auto"/>
              <w:rPr>
                <w:rFonts w:ascii="Arial" w:hAnsi="Arial" w:cs="Arial"/>
                <w:b/>
                <w:bCs/>
                <w:szCs w:val="24"/>
              </w:rPr>
            </w:pPr>
            <w:r w:rsidRPr="0085676F">
              <w:rPr>
                <w:rFonts w:ascii="Arial" w:hAnsi="Arial" w:cs="Arial"/>
              </w:rPr>
              <w:t>Bohinj</w:t>
            </w:r>
          </w:p>
        </w:tc>
        <w:tc>
          <w:tcPr>
            <w:tcW w:w="851" w:type="dxa"/>
            <w:tcBorders>
              <w:top w:val="single" w:sz="4" w:space="0" w:color="auto"/>
              <w:left w:val="single" w:sz="4" w:space="0" w:color="auto"/>
              <w:bottom w:val="single" w:sz="4" w:space="0" w:color="auto"/>
              <w:right w:val="single" w:sz="4" w:space="0" w:color="auto"/>
            </w:tcBorders>
            <w:noWrap/>
            <w:vAlign w:val="bottom"/>
          </w:tcPr>
          <w:p w14:paraId="51C28421" w14:textId="77777777" w:rsidR="001B2FFD" w:rsidRPr="0085676F"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E53B62A"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4790</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C802A5E"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333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BE6526F"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5123</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0DF53096" w14:textId="77777777" w:rsidR="001B2FFD" w:rsidRPr="0085676F" w:rsidRDefault="001B2FFD">
            <w:pPr>
              <w:spacing w:line="276" w:lineRule="auto"/>
              <w:jc w:val="center"/>
              <w:rPr>
                <w:rFonts w:ascii="Arial" w:hAnsi="Arial" w:cs="Arial"/>
                <w:b/>
                <w:bCs/>
                <w:szCs w:val="24"/>
              </w:rPr>
            </w:pPr>
            <w:r w:rsidRPr="0085676F">
              <w:rPr>
                <w:rFonts w:ascii="Arial" w:hAnsi="Arial" w:cs="Arial"/>
              </w:rPr>
              <w:t>4</w:t>
            </w:r>
          </w:p>
        </w:tc>
      </w:tr>
      <w:tr w:rsidR="001B2FFD" w14:paraId="46927E44"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C548556" w14:textId="77777777" w:rsidR="001B2FFD" w:rsidRPr="0085676F"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18C3006" w14:textId="77777777" w:rsidR="001B2FFD" w:rsidRPr="0085676F" w:rsidRDefault="001B2FFD">
            <w:pPr>
              <w:spacing w:line="276" w:lineRule="auto"/>
              <w:rPr>
                <w:rFonts w:ascii="Arial" w:hAnsi="Arial" w:cs="Arial"/>
                <w:b/>
                <w:bCs/>
              </w:rPr>
            </w:pPr>
            <w:r w:rsidRPr="0085676F">
              <w:rPr>
                <w:rFonts w:ascii="Arial" w:hAnsi="Arial" w:cs="Arial"/>
              </w:rPr>
              <w:t>Cerklje na Gorenjskem</w:t>
            </w:r>
          </w:p>
        </w:tc>
        <w:tc>
          <w:tcPr>
            <w:tcW w:w="851" w:type="dxa"/>
            <w:tcBorders>
              <w:top w:val="single" w:sz="4" w:space="0" w:color="auto"/>
              <w:left w:val="single" w:sz="4" w:space="0" w:color="auto"/>
              <w:bottom w:val="single" w:sz="4" w:space="0" w:color="auto"/>
              <w:right w:val="single" w:sz="4" w:space="0" w:color="auto"/>
            </w:tcBorders>
            <w:noWrap/>
            <w:vAlign w:val="bottom"/>
          </w:tcPr>
          <w:p w14:paraId="0A1B32B8" w14:textId="77777777" w:rsidR="001B2FFD" w:rsidRPr="0085676F"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50757CD5" w14:textId="77777777" w:rsidR="001B2FFD" w:rsidRPr="0085676F"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642D5DD"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6568</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D135B00"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6568</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3A96CF10" w14:textId="77777777" w:rsidR="001B2FFD" w:rsidRPr="0085676F" w:rsidRDefault="001B2FFD">
            <w:pPr>
              <w:spacing w:line="276" w:lineRule="auto"/>
              <w:jc w:val="center"/>
              <w:rPr>
                <w:rFonts w:ascii="Arial" w:hAnsi="Arial" w:cs="Arial"/>
                <w:b/>
                <w:bCs/>
                <w:szCs w:val="24"/>
              </w:rPr>
            </w:pPr>
            <w:r w:rsidRPr="0085676F">
              <w:rPr>
                <w:rFonts w:ascii="Arial" w:hAnsi="Arial" w:cs="Arial"/>
              </w:rPr>
              <w:t>4</w:t>
            </w:r>
          </w:p>
        </w:tc>
      </w:tr>
      <w:tr w:rsidR="001B2FFD" w14:paraId="2E637B94"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D02CE4A" w14:textId="77777777" w:rsidR="001B2FFD" w:rsidRPr="0085676F"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FB0FA0C" w14:textId="77777777" w:rsidR="001B2FFD" w:rsidRPr="0085676F" w:rsidRDefault="001B2FFD">
            <w:pPr>
              <w:spacing w:line="276" w:lineRule="auto"/>
              <w:rPr>
                <w:rFonts w:ascii="Arial" w:hAnsi="Arial" w:cs="Arial"/>
                <w:b/>
                <w:bCs/>
              </w:rPr>
            </w:pPr>
            <w:r w:rsidRPr="0085676F">
              <w:rPr>
                <w:rFonts w:ascii="Arial" w:hAnsi="Arial" w:cs="Arial"/>
              </w:rPr>
              <w:t>Gorenja vas - Poljane</w:t>
            </w:r>
          </w:p>
        </w:tc>
        <w:tc>
          <w:tcPr>
            <w:tcW w:w="851" w:type="dxa"/>
            <w:tcBorders>
              <w:top w:val="single" w:sz="4" w:space="0" w:color="auto"/>
              <w:left w:val="single" w:sz="4" w:space="0" w:color="auto"/>
              <w:bottom w:val="single" w:sz="4" w:space="0" w:color="auto"/>
              <w:right w:val="single" w:sz="4" w:space="0" w:color="auto"/>
            </w:tcBorders>
            <w:noWrap/>
            <w:vAlign w:val="bottom"/>
          </w:tcPr>
          <w:p w14:paraId="7375804A" w14:textId="77777777" w:rsidR="001B2FFD" w:rsidRPr="0085676F"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7DC7804E" w14:textId="77777777" w:rsidR="001B2FFD" w:rsidRPr="0085676F"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992200D"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7112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5E48C55" w14:textId="77777777" w:rsidR="001B2FFD" w:rsidRPr="0085676F" w:rsidRDefault="001B2FFD">
            <w:pPr>
              <w:spacing w:line="276" w:lineRule="auto"/>
              <w:jc w:val="center"/>
              <w:rPr>
                <w:rFonts w:ascii="Arial" w:hAnsi="Arial" w:cs="Arial"/>
                <w:b/>
                <w:bCs/>
                <w:sz w:val="18"/>
                <w:szCs w:val="18"/>
              </w:rPr>
            </w:pPr>
            <w:r w:rsidRPr="0085676F">
              <w:rPr>
                <w:rFonts w:ascii="Arial" w:hAnsi="Arial" w:cs="Arial"/>
                <w:sz w:val="18"/>
                <w:szCs w:val="18"/>
              </w:rPr>
              <w:t>7112</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4BE86B26" w14:textId="77777777" w:rsidR="001B2FFD" w:rsidRPr="0085676F" w:rsidRDefault="001B2FFD">
            <w:pPr>
              <w:spacing w:line="276" w:lineRule="auto"/>
              <w:jc w:val="center"/>
              <w:rPr>
                <w:rFonts w:ascii="Arial" w:hAnsi="Arial" w:cs="Arial"/>
                <w:b/>
                <w:bCs/>
                <w:szCs w:val="24"/>
              </w:rPr>
            </w:pPr>
            <w:r w:rsidRPr="0085676F">
              <w:rPr>
                <w:rFonts w:ascii="Arial" w:hAnsi="Arial" w:cs="Arial"/>
              </w:rPr>
              <w:t>4</w:t>
            </w:r>
          </w:p>
        </w:tc>
      </w:tr>
      <w:tr w:rsidR="001B2FFD" w14:paraId="7E7EA698"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988B063"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4BE394B7" w14:textId="77777777" w:rsidR="001B2FFD" w:rsidRPr="00A435D2" w:rsidRDefault="001B2FFD">
            <w:pPr>
              <w:spacing w:line="276" w:lineRule="auto"/>
              <w:rPr>
                <w:rFonts w:ascii="Arial" w:hAnsi="Arial" w:cs="Arial"/>
                <w:b/>
                <w:bCs/>
              </w:rPr>
            </w:pPr>
            <w:r w:rsidRPr="00A435D2">
              <w:rPr>
                <w:rFonts w:ascii="Arial" w:hAnsi="Arial" w:cs="Arial"/>
              </w:rPr>
              <w:t>Gorje</w:t>
            </w:r>
          </w:p>
        </w:tc>
        <w:tc>
          <w:tcPr>
            <w:tcW w:w="851" w:type="dxa"/>
            <w:tcBorders>
              <w:top w:val="single" w:sz="4" w:space="0" w:color="auto"/>
              <w:left w:val="single" w:sz="4" w:space="0" w:color="auto"/>
              <w:bottom w:val="single" w:sz="4" w:space="0" w:color="auto"/>
              <w:right w:val="single" w:sz="4" w:space="0" w:color="auto"/>
            </w:tcBorders>
            <w:noWrap/>
            <w:vAlign w:val="bottom"/>
          </w:tcPr>
          <w:p w14:paraId="74CD06A5"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884E3C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2841</w:t>
            </w:r>
          </w:p>
        </w:tc>
        <w:tc>
          <w:tcPr>
            <w:tcW w:w="851" w:type="dxa"/>
            <w:tcBorders>
              <w:top w:val="single" w:sz="4" w:space="0" w:color="auto"/>
              <w:left w:val="single" w:sz="4" w:space="0" w:color="auto"/>
              <w:bottom w:val="single" w:sz="4" w:space="0" w:color="auto"/>
              <w:right w:val="single" w:sz="4" w:space="0" w:color="auto"/>
            </w:tcBorders>
            <w:noWrap/>
            <w:vAlign w:val="bottom"/>
          </w:tcPr>
          <w:p w14:paraId="1D23ECB1"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63C053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2841</w:t>
            </w:r>
          </w:p>
        </w:tc>
        <w:tc>
          <w:tcPr>
            <w:tcW w:w="1134" w:type="dxa"/>
            <w:tcBorders>
              <w:top w:val="single" w:sz="4" w:space="0" w:color="auto"/>
              <w:left w:val="single" w:sz="4" w:space="0" w:color="auto"/>
              <w:bottom w:val="single" w:sz="4" w:space="0" w:color="auto"/>
              <w:right w:val="single" w:sz="4" w:space="0" w:color="auto"/>
            </w:tcBorders>
            <w:shd w:val="clear" w:color="auto" w:fill="FFCC00"/>
            <w:vAlign w:val="bottom"/>
            <w:hideMark/>
          </w:tcPr>
          <w:p w14:paraId="47A0CA53"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51DCC934"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BCA0A41" w14:textId="77777777" w:rsidR="001B2FFD" w:rsidRPr="008E07F9" w:rsidRDefault="001B2FFD">
            <w:pPr>
              <w:spacing w:line="276" w:lineRule="auto"/>
              <w:ind w:left="305"/>
              <w:rPr>
                <w:rFonts w:ascii="Arial" w:hAnsi="Arial" w:cs="Arial"/>
                <w:b/>
                <w:bCs/>
                <w:color w:val="800080"/>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0F85553" w14:textId="77777777" w:rsidR="001B2FFD" w:rsidRPr="008E07F9" w:rsidRDefault="001B2FFD">
            <w:pPr>
              <w:spacing w:line="276" w:lineRule="auto"/>
              <w:rPr>
                <w:rFonts w:ascii="Arial" w:hAnsi="Arial" w:cs="Arial"/>
                <w:b/>
                <w:bCs/>
              </w:rPr>
            </w:pPr>
            <w:r w:rsidRPr="008E07F9">
              <w:rPr>
                <w:rFonts w:ascii="Arial" w:hAnsi="Arial" w:cs="Arial"/>
              </w:rPr>
              <w:t>Jesenice</w:t>
            </w:r>
          </w:p>
        </w:tc>
        <w:tc>
          <w:tcPr>
            <w:tcW w:w="851" w:type="dxa"/>
            <w:tcBorders>
              <w:top w:val="single" w:sz="4" w:space="0" w:color="auto"/>
              <w:left w:val="single" w:sz="4" w:space="0" w:color="auto"/>
              <w:bottom w:val="single" w:sz="4" w:space="0" w:color="auto"/>
              <w:right w:val="single" w:sz="4" w:space="0" w:color="auto"/>
            </w:tcBorders>
            <w:noWrap/>
            <w:vAlign w:val="bottom"/>
          </w:tcPr>
          <w:p w14:paraId="01EE38B5"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B022C6E"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20.325</w:t>
            </w:r>
          </w:p>
        </w:tc>
        <w:tc>
          <w:tcPr>
            <w:tcW w:w="851" w:type="dxa"/>
            <w:tcBorders>
              <w:top w:val="single" w:sz="4" w:space="0" w:color="auto"/>
              <w:left w:val="single" w:sz="4" w:space="0" w:color="auto"/>
              <w:bottom w:val="single" w:sz="4" w:space="0" w:color="auto"/>
              <w:right w:val="single" w:sz="4" w:space="0" w:color="auto"/>
            </w:tcBorders>
            <w:noWrap/>
            <w:vAlign w:val="bottom"/>
          </w:tcPr>
          <w:p w14:paraId="0D6F460B" w14:textId="77777777" w:rsidR="001B2FFD" w:rsidRPr="008E07F9" w:rsidRDefault="001B2FFD">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0DEC275"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20.325</w:t>
            </w:r>
          </w:p>
        </w:tc>
        <w:tc>
          <w:tcPr>
            <w:tcW w:w="1134" w:type="dxa"/>
            <w:tcBorders>
              <w:top w:val="single" w:sz="4" w:space="0" w:color="auto"/>
              <w:left w:val="single" w:sz="4" w:space="0" w:color="auto"/>
              <w:bottom w:val="single" w:sz="4" w:space="0" w:color="auto"/>
              <w:right w:val="single" w:sz="4" w:space="0" w:color="auto"/>
            </w:tcBorders>
            <w:shd w:val="clear" w:color="auto" w:fill="FFCC00"/>
            <w:vAlign w:val="bottom"/>
            <w:hideMark/>
          </w:tcPr>
          <w:p w14:paraId="7CD6A74A" w14:textId="77777777" w:rsidR="001B2FFD" w:rsidRPr="008E07F9" w:rsidRDefault="001B2FFD">
            <w:pPr>
              <w:spacing w:line="276" w:lineRule="auto"/>
              <w:jc w:val="center"/>
              <w:rPr>
                <w:rFonts w:ascii="Arial" w:hAnsi="Arial" w:cs="Arial"/>
                <w:b/>
                <w:bCs/>
                <w:szCs w:val="24"/>
              </w:rPr>
            </w:pPr>
            <w:r w:rsidRPr="008E07F9">
              <w:rPr>
                <w:rFonts w:ascii="Arial" w:hAnsi="Arial" w:cs="Arial"/>
              </w:rPr>
              <w:t>3</w:t>
            </w:r>
          </w:p>
        </w:tc>
      </w:tr>
      <w:tr w:rsidR="001B2FFD" w14:paraId="0330B137"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E1FB6EB"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41B925D8" w14:textId="77777777" w:rsidR="001B2FFD" w:rsidRPr="008E07F9" w:rsidRDefault="001B2FFD">
            <w:pPr>
              <w:spacing w:line="276" w:lineRule="auto"/>
              <w:rPr>
                <w:rFonts w:ascii="Arial" w:hAnsi="Arial" w:cs="Arial"/>
                <w:b/>
                <w:bCs/>
              </w:rPr>
            </w:pPr>
            <w:r w:rsidRPr="008E07F9">
              <w:rPr>
                <w:rFonts w:ascii="Arial" w:hAnsi="Arial" w:cs="Arial"/>
              </w:rPr>
              <w:t>Jezersko</w:t>
            </w:r>
          </w:p>
        </w:tc>
        <w:tc>
          <w:tcPr>
            <w:tcW w:w="851" w:type="dxa"/>
            <w:tcBorders>
              <w:top w:val="single" w:sz="4" w:space="0" w:color="auto"/>
              <w:left w:val="single" w:sz="4" w:space="0" w:color="auto"/>
              <w:bottom w:val="single" w:sz="4" w:space="0" w:color="auto"/>
              <w:right w:val="single" w:sz="4" w:space="0" w:color="auto"/>
            </w:tcBorders>
            <w:noWrap/>
            <w:vAlign w:val="bottom"/>
          </w:tcPr>
          <w:p w14:paraId="76EDAC74"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16FDC7F1"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0EC2E50"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668</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FB96AA9"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668</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273DA6B2"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6B03F5F5"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E0B4772"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1C0D0AA" w14:textId="77777777" w:rsidR="001B2FFD" w:rsidRPr="008E07F9" w:rsidRDefault="001B2FFD">
            <w:pPr>
              <w:spacing w:line="276" w:lineRule="auto"/>
              <w:rPr>
                <w:rFonts w:ascii="Arial" w:hAnsi="Arial" w:cs="Arial"/>
                <w:b/>
                <w:bCs/>
              </w:rPr>
            </w:pPr>
            <w:r w:rsidRPr="008E07F9">
              <w:rPr>
                <w:rFonts w:ascii="Arial" w:hAnsi="Arial" w:cs="Arial"/>
              </w:rPr>
              <w:t>Kranj</w:t>
            </w:r>
          </w:p>
        </w:tc>
        <w:tc>
          <w:tcPr>
            <w:tcW w:w="851" w:type="dxa"/>
            <w:tcBorders>
              <w:top w:val="single" w:sz="4" w:space="0" w:color="auto"/>
              <w:left w:val="single" w:sz="4" w:space="0" w:color="auto"/>
              <w:bottom w:val="single" w:sz="4" w:space="0" w:color="auto"/>
              <w:right w:val="single" w:sz="4" w:space="0" w:color="auto"/>
            </w:tcBorders>
            <w:noWrap/>
            <w:vAlign w:val="bottom"/>
          </w:tcPr>
          <w:p w14:paraId="2D11B1B2"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ADACC63"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41</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6DFB9D2"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50.670</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FE88E8B"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50.711</w:t>
            </w:r>
          </w:p>
        </w:tc>
        <w:tc>
          <w:tcPr>
            <w:tcW w:w="1134" w:type="dxa"/>
            <w:tcBorders>
              <w:top w:val="single" w:sz="4" w:space="0" w:color="auto"/>
              <w:left w:val="single" w:sz="4" w:space="0" w:color="auto"/>
              <w:bottom w:val="single" w:sz="4" w:space="0" w:color="auto"/>
              <w:right w:val="single" w:sz="4" w:space="0" w:color="auto"/>
            </w:tcBorders>
            <w:shd w:val="clear" w:color="auto" w:fill="FF0000"/>
            <w:vAlign w:val="bottom"/>
            <w:hideMark/>
          </w:tcPr>
          <w:p w14:paraId="77B161DB" w14:textId="77777777" w:rsidR="001B2FFD" w:rsidRPr="008E07F9" w:rsidRDefault="001B2FFD">
            <w:pPr>
              <w:spacing w:line="276" w:lineRule="auto"/>
              <w:jc w:val="center"/>
              <w:rPr>
                <w:rFonts w:ascii="Arial" w:hAnsi="Arial" w:cs="Arial"/>
                <w:b/>
                <w:bCs/>
                <w:szCs w:val="24"/>
              </w:rPr>
            </w:pPr>
            <w:r w:rsidRPr="008E07F9">
              <w:rPr>
                <w:rFonts w:ascii="Arial" w:hAnsi="Arial" w:cs="Arial"/>
              </w:rPr>
              <w:t>5</w:t>
            </w:r>
          </w:p>
        </w:tc>
      </w:tr>
      <w:tr w:rsidR="001B2FFD" w14:paraId="61CF3622"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1FFAB52"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85C313F" w14:textId="77777777" w:rsidR="001B2FFD" w:rsidRPr="008E07F9" w:rsidRDefault="001B2FFD">
            <w:pPr>
              <w:spacing w:line="276" w:lineRule="auto"/>
              <w:rPr>
                <w:rFonts w:ascii="Arial" w:hAnsi="Arial" w:cs="Arial"/>
                <w:b/>
                <w:bCs/>
              </w:rPr>
            </w:pPr>
            <w:r w:rsidRPr="008E07F9">
              <w:rPr>
                <w:rFonts w:ascii="Arial" w:hAnsi="Arial" w:cs="Arial"/>
              </w:rPr>
              <w:t>Kranjska Gora</w:t>
            </w:r>
          </w:p>
        </w:tc>
        <w:tc>
          <w:tcPr>
            <w:tcW w:w="851" w:type="dxa"/>
            <w:tcBorders>
              <w:top w:val="single" w:sz="4" w:space="0" w:color="auto"/>
              <w:left w:val="single" w:sz="4" w:space="0" w:color="auto"/>
              <w:bottom w:val="single" w:sz="4" w:space="0" w:color="auto"/>
              <w:right w:val="single" w:sz="4" w:space="0" w:color="auto"/>
            </w:tcBorders>
            <w:noWrap/>
            <w:vAlign w:val="bottom"/>
          </w:tcPr>
          <w:p w14:paraId="23DA0A2A"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EC4C3A6"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2074</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D92A1B4"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3182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D524D88"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5256</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39753DC3"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125DAFD1"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55C9D73"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D114295" w14:textId="77777777" w:rsidR="001B2FFD" w:rsidRPr="008E07F9" w:rsidRDefault="001B2FFD">
            <w:pPr>
              <w:spacing w:line="276" w:lineRule="auto"/>
              <w:rPr>
                <w:rFonts w:ascii="Arial" w:hAnsi="Arial" w:cs="Arial"/>
                <w:b/>
                <w:bCs/>
              </w:rPr>
            </w:pPr>
            <w:r w:rsidRPr="008E07F9">
              <w:rPr>
                <w:rFonts w:ascii="Arial" w:hAnsi="Arial" w:cs="Arial"/>
              </w:rPr>
              <w:t>Naklo</w:t>
            </w:r>
          </w:p>
        </w:tc>
        <w:tc>
          <w:tcPr>
            <w:tcW w:w="851" w:type="dxa"/>
            <w:tcBorders>
              <w:top w:val="single" w:sz="4" w:space="0" w:color="auto"/>
              <w:left w:val="single" w:sz="4" w:space="0" w:color="auto"/>
              <w:bottom w:val="single" w:sz="4" w:space="0" w:color="auto"/>
              <w:right w:val="single" w:sz="4" w:space="0" w:color="auto"/>
            </w:tcBorders>
            <w:noWrap/>
            <w:vAlign w:val="bottom"/>
          </w:tcPr>
          <w:p w14:paraId="0A3426FF"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0DC8C873"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ABEA603"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5082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EF3B0CF"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5082</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55D2C85E"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307F4666"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F2EAD75"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CC134C0" w14:textId="77777777" w:rsidR="001B2FFD" w:rsidRPr="008E07F9" w:rsidRDefault="001B2FFD">
            <w:pPr>
              <w:spacing w:line="276" w:lineRule="auto"/>
              <w:rPr>
                <w:rFonts w:ascii="Arial" w:hAnsi="Arial" w:cs="Arial"/>
                <w:b/>
                <w:bCs/>
              </w:rPr>
            </w:pPr>
            <w:r w:rsidRPr="008E07F9">
              <w:rPr>
                <w:rFonts w:ascii="Arial" w:hAnsi="Arial" w:cs="Arial"/>
              </w:rPr>
              <w:t>Preddvor</w:t>
            </w:r>
          </w:p>
        </w:tc>
        <w:tc>
          <w:tcPr>
            <w:tcW w:w="851" w:type="dxa"/>
            <w:tcBorders>
              <w:top w:val="single" w:sz="4" w:space="0" w:color="auto"/>
              <w:left w:val="single" w:sz="4" w:space="0" w:color="auto"/>
              <w:bottom w:val="single" w:sz="4" w:space="0" w:color="auto"/>
              <w:right w:val="single" w:sz="4" w:space="0" w:color="auto"/>
            </w:tcBorders>
            <w:noWrap/>
            <w:vAlign w:val="bottom"/>
          </w:tcPr>
          <w:p w14:paraId="0B117C06"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38CFB697"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39C927A"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3242</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8AC2111"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3242</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7E7D85B4"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229E5644"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DBC8236"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3DC0C36" w14:textId="77777777" w:rsidR="001B2FFD" w:rsidRPr="008E07F9" w:rsidRDefault="001B2FFD">
            <w:pPr>
              <w:spacing w:line="276" w:lineRule="auto"/>
              <w:rPr>
                <w:rFonts w:ascii="Arial" w:hAnsi="Arial" w:cs="Arial"/>
                <w:b/>
                <w:bCs/>
              </w:rPr>
            </w:pPr>
            <w:r w:rsidRPr="008E07F9">
              <w:rPr>
                <w:rFonts w:ascii="Arial" w:hAnsi="Arial" w:cs="Arial"/>
              </w:rPr>
              <w:t>Radovljica</w:t>
            </w:r>
          </w:p>
        </w:tc>
        <w:tc>
          <w:tcPr>
            <w:tcW w:w="851" w:type="dxa"/>
            <w:tcBorders>
              <w:top w:val="single" w:sz="4" w:space="0" w:color="auto"/>
              <w:left w:val="single" w:sz="4" w:space="0" w:color="auto"/>
              <w:bottom w:val="single" w:sz="4" w:space="0" w:color="auto"/>
              <w:right w:val="single" w:sz="4" w:space="0" w:color="auto"/>
            </w:tcBorders>
            <w:noWrap/>
            <w:vAlign w:val="bottom"/>
          </w:tcPr>
          <w:p w14:paraId="0BCD4F1C"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E609054"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17.634</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98DD855"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536</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1B10B59"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18.170</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500D2056"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10745708"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F602C12"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7877F51" w14:textId="77777777" w:rsidR="001B2FFD" w:rsidRPr="008E07F9" w:rsidRDefault="001B2FFD">
            <w:pPr>
              <w:spacing w:line="276" w:lineRule="auto"/>
              <w:rPr>
                <w:rFonts w:ascii="Arial" w:hAnsi="Arial" w:cs="Arial"/>
                <w:b/>
                <w:bCs/>
              </w:rPr>
            </w:pPr>
            <w:r w:rsidRPr="008E07F9">
              <w:rPr>
                <w:rFonts w:ascii="Arial" w:hAnsi="Arial" w:cs="Arial"/>
              </w:rPr>
              <w:t>Šenčur</w:t>
            </w:r>
          </w:p>
        </w:tc>
        <w:tc>
          <w:tcPr>
            <w:tcW w:w="851" w:type="dxa"/>
            <w:tcBorders>
              <w:top w:val="single" w:sz="4" w:space="0" w:color="auto"/>
              <w:left w:val="single" w:sz="4" w:space="0" w:color="auto"/>
              <w:bottom w:val="single" w:sz="4" w:space="0" w:color="auto"/>
              <w:right w:val="single" w:sz="4" w:space="0" w:color="auto"/>
            </w:tcBorders>
            <w:noWrap/>
            <w:vAlign w:val="bottom"/>
          </w:tcPr>
          <w:p w14:paraId="442BF28F"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5053143"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33FC4F7"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7903</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073E13E"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7903</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4894D320"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3F833EA6"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A3B90AB"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A29C3E4" w14:textId="77777777" w:rsidR="001B2FFD" w:rsidRPr="008E07F9" w:rsidRDefault="001B2FFD">
            <w:pPr>
              <w:spacing w:line="276" w:lineRule="auto"/>
              <w:rPr>
                <w:rFonts w:ascii="Arial" w:hAnsi="Arial" w:cs="Arial"/>
                <w:b/>
                <w:bCs/>
              </w:rPr>
            </w:pPr>
            <w:r w:rsidRPr="008E07F9">
              <w:rPr>
                <w:rFonts w:ascii="Arial" w:hAnsi="Arial" w:cs="Arial"/>
              </w:rPr>
              <w:t>Škofja Loka</w:t>
            </w:r>
          </w:p>
        </w:tc>
        <w:tc>
          <w:tcPr>
            <w:tcW w:w="851" w:type="dxa"/>
            <w:tcBorders>
              <w:top w:val="single" w:sz="4" w:space="0" w:color="auto"/>
              <w:left w:val="single" w:sz="4" w:space="0" w:color="auto"/>
              <w:bottom w:val="single" w:sz="4" w:space="0" w:color="auto"/>
              <w:right w:val="single" w:sz="4" w:space="0" w:color="auto"/>
            </w:tcBorders>
            <w:noWrap/>
            <w:vAlign w:val="bottom"/>
          </w:tcPr>
          <w:p w14:paraId="6F4CDE83"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73013BE0"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162FCFC"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21.515</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D9005B9"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21.515</w:t>
            </w:r>
          </w:p>
        </w:tc>
        <w:tc>
          <w:tcPr>
            <w:tcW w:w="1134" w:type="dxa"/>
            <w:tcBorders>
              <w:top w:val="single" w:sz="4" w:space="0" w:color="auto"/>
              <w:left w:val="single" w:sz="4" w:space="0" w:color="auto"/>
              <w:bottom w:val="single" w:sz="4" w:space="0" w:color="auto"/>
              <w:right w:val="single" w:sz="4" w:space="0" w:color="auto"/>
            </w:tcBorders>
            <w:shd w:val="clear" w:color="auto" w:fill="FF0000"/>
            <w:vAlign w:val="bottom"/>
            <w:hideMark/>
          </w:tcPr>
          <w:p w14:paraId="39384A32" w14:textId="77777777" w:rsidR="001B2FFD" w:rsidRPr="008E07F9" w:rsidRDefault="001B2FFD">
            <w:pPr>
              <w:spacing w:line="276" w:lineRule="auto"/>
              <w:jc w:val="center"/>
              <w:rPr>
                <w:rFonts w:ascii="Arial" w:hAnsi="Arial" w:cs="Arial"/>
                <w:b/>
                <w:bCs/>
                <w:szCs w:val="24"/>
              </w:rPr>
            </w:pPr>
            <w:r w:rsidRPr="008E07F9">
              <w:rPr>
                <w:rFonts w:ascii="Arial" w:hAnsi="Arial" w:cs="Arial"/>
              </w:rPr>
              <w:t>5</w:t>
            </w:r>
          </w:p>
        </w:tc>
      </w:tr>
      <w:tr w:rsidR="001B2FFD" w14:paraId="485BBE85" w14:textId="77777777" w:rsidTr="0085676F">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9074205"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67C79E2" w14:textId="77777777" w:rsidR="001B2FFD" w:rsidRPr="008E07F9" w:rsidRDefault="001B2FFD">
            <w:pPr>
              <w:spacing w:line="276" w:lineRule="auto"/>
              <w:rPr>
                <w:rFonts w:ascii="Arial" w:hAnsi="Arial" w:cs="Arial"/>
                <w:b/>
                <w:bCs/>
              </w:rPr>
            </w:pPr>
            <w:r w:rsidRPr="008E07F9">
              <w:rPr>
                <w:rFonts w:ascii="Arial" w:hAnsi="Arial" w:cs="Arial"/>
              </w:rPr>
              <w:t>Tržič</w:t>
            </w:r>
          </w:p>
        </w:tc>
        <w:tc>
          <w:tcPr>
            <w:tcW w:w="851" w:type="dxa"/>
            <w:tcBorders>
              <w:top w:val="single" w:sz="4" w:space="0" w:color="auto"/>
              <w:left w:val="single" w:sz="4" w:space="0" w:color="auto"/>
              <w:bottom w:val="single" w:sz="4" w:space="0" w:color="auto"/>
              <w:right w:val="single" w:sz="4" w:space="0" w:color="auto"/>
            </w:tcBorders>
            <w:noWrap/>
            <w:vAlign w:val="bottom"/>
          </w:tcPr>
          <w:p w14:paraId="405C9231"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A613965"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10.159</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EE39821"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4529</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C500BEC"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14.688</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p w14:paraId="65E61FB8"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49C955A0" w14:textId="77777777" w:rsidTr="00ED1EDD">
        <w:tblPrEx>
          <w:tblW w:w="0" w:type="dxa"/>
          <w:tblInd w:w="-72" w:type="dxa"/>
          <w:tblLayout w:type="fixed"/>
          <w:tblCellMar>
            <w:left w:w="70" w:type="dxa"/>
            <w:right w:w="70" w:type="dxa"/>
          </w:tblCellMar>
          <w:tblPrExChange w:id="115" w:author="Marta Skubic (MNVP)" w:date="2024-03-14T14:17:00Z">
            <w:tblPrEx>
              <w:tblW w:w="0" w:type="dxa"/>
              <w:tblInd w:w="-72" w:type="dxa"/>
              <w:tblLayout w:type="fixed"/>
              <w:tblCellMar>
                <w:left w:w="70" w:type="dxa"/>
                <w:right w:w="70" w:type="dxa"/>
              </w:tblCellMar>
            </w:tblPrEx>
          </w:tblPrExChange>
        </w:tblPrEx>
        <w:trPr>
          <w:trHeight w:val="255"/>
          <w:trPrChange w:id="116"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117"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2A8C4A5"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Change w:id="118" w:author="Marta Skubic (MNVP)" w:date="2024-03-14T14:17:00Z">
              <w:tcPr>
                <w:tcW w:w="2551" w:type="dxa"/>
                <w:tcBorders>
                  <w:top w:val="single" w:sz="4" w:space="0" w:color="auto"/>
                  <w:left w:val="single" w:sz="4" w:space="0" w:color="auto"/>
                  <w:bottom w:val="single" w:sz="4" w:space="0" w:color="auto"/>
                  <w:right w:val="single" w:sz="4" w:space="0" w:color="auto"/>
                </w:tcBorders>
                <w:noWrap/>
                <w:vAlign w:val="bottom"/>
                <w:hideMark/>
              </w:tcPr>
            </w:tcPrChange>
          </w:tcPr>
          <w:p w14:paraId="1F8C96A1" w14:textId="77777777" w:rsidR="001B2FFD" w:rsidRPr="008E07F9" w:rsidRDefault="001B2FFD">
            <w:pPr>
              <w:spacing w:line="276" w:lineRule="auto"/>
              <w:rPr>
                <w:rFonts w:ascii="Arial" w:hAnsi="Arial" w:cs="Arial"/>
                <w:b/>
                <w:bCs/>
              </w:rPr>
            </w:pPr>
            <w:r w:rsidRPr="008E07F9">
              <w:rPr>
                <w:rFonts w:ascii="Arial" w:hAnsi="Arial" w:cs="Arial"/>
              </w:rPr>
              <w:t>Železniki</w:t>
            </w:r>
          </w:p>
        </w:tc>
        <w:tc>
          <w:tcPr>
            <w:tcW w:w="851" w:type="dxa"/>
            <w:tcBorders>
              <w:top w:val="single" w:sz="4" w:space="0" w:color="auto"/>
              <w:left w:val="single" w:sz="4" w:space="0" w:color="auto"/>
              <w:bottom w:val="single" w:sz="4" w:space="0" w:color="auto"/>
              <w:right w:val="single" w:sz="4" w:space="0" w:color="auto"/>
            </w:tcBorders>
            <w:noWrap/>
            <w:vAlign w:val="bottom"/>
            <w:tcPrChange w:id="119" w:author="Marta Skubic (MNVP)" w:date="2024-03-14T14:17:00Z">
              <w:tcPr>
                <w:tcW w:w="851" w:type="dxa"/>
                <w:tcBorders>
                  <w:top w:val="single" w:sz="4" w:space="0" w:color="auto"/>
                  <w:left w:val="single" w:sz="4" w:space="0" w:color="auto"/>
                  <w:bottom w:val="single" w:sz="4" w:space="0" w:color="auto"/>
                  <w:right w:val="single" w:sz="4" w:space="0" w:color="auto"/>
                </w:tcBorders>
                <w:noWrap/>
                <w:vAlign w:val="bottom"/>
              </w:tcPr>
            </w:tcPrChange>
          </w:tcPr>
          <w:p w14:paraId="6F7B6A2A"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Change w:id="120" w:author="Marta Skubic (MNVP)" w:date="2024-03-14T14:17:00Z">
              <w:tcPr>
                <w:tcW w:w="850" w:type="dxa"/>
                <w:tcBorders>
                  <w:top w:val="single" w:sz="4" w:space="0" w:color="auto"/>
                  <w:left w:val="single" w:sz="4" w:space="0" w:color="auto"/>
                  <w:bottom w:val="single" w:sz="4" w:space="0" w:color="auto"/>
                  <w:right w:val="single" w:sz="4" w:space="0" w:color="auto"/>
                </w:tcBorders>
                <w:noWrap/>
                <w:vAlign w:val="bottom"/>
                <w:hideMark/>
              </w:tcPr>
            </w:tcPrChange>
          </w:tcPr>
          <w:p w14:paraId="6CA4CFA1"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370</w:t>
            </w:r>
          </w:p>
        </w:tc>
        <w:tc>
          <w:tcPr>
            <w:tcW w:w="851" w:type="dxa"/>
            <w:tcBorders>
              <w:top w:val="single" w:sz="4" w:space="0" w:color="auto"/>
              <w:left w:val="single" w:sz="4" w:space="0" w:color="auto"/>
              <w:bottom w:val="single" w:sz="4" w:space="0" w:color="auto"/>
              <w:right w:val="single" w:sz="4" w:space="0" w:color="auto"/>
            </w:tcBorders>
            <w:noWrap/>
            <w:vAlign w:val="bottom"/>
            <w:hideMark/>
            <w:tcPrChange w:id="121" w:author="Marta Skubic (MNVP)" w:date="2024-03-14T14:17:00Z">
              <w:tcPr>
                <w:tcW w:w="851" w:type="dxa"/>
                <w:tcBorders>
                  <w:top w:val="single" w:sz="4" w:space="0" w:color="auto"/>
                  <w:left w:val="single" w:sz="4" w:space="0" w:color="auto"/>
                  <w:bottom w:val="single" w:sz="4" w:space="0" w:color="auto"/>
                  <w:right w:val="single" w:sz="4" w:space="0" w:color="auto"/>
                </w:tcBorders>
                <w:noWrap/>
                <w:vAlign w:val="bottom"/>
                <w:hideMark/>
              </w:tcPr>
            </w:tcPrChange>
          </w:tcPr>
          <w:p w14:paraId="09BE55CB"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6401</w:t>
            </w:r>
          </w:p>
        </w:tc>
        <w:tc>
          <w:tcPr>
            <w:tcW w:w="992" w:type="dxa"/>
            <w:tcBorders>
              <w:top w:val="single" w:sz="4" w:space="0" w:color="auto"/>
              <w:left w:val="single" w:sz="4" w:space="0" w:color="auto"/>
              <w:bottom w:val="single" w:sz="4" w:space="0" w:color="auto"/>
              <w:right w:val="single" w:sz="4" w:space="0" w:color="auto"/>
            </w:tcBorders>
            <w:noWrap/>
            <w:vAlign w:val="bottom"/>
            <w:hideMark/>
            <w:tcPrChange w:id="122" w:author="Marta Skubic (MNVP)" w:date="2024-03-14T14:17:00Z">
              <w:tcPr>
                <w:tcW w:w="992" w:type="dxa"/>
                <w:tcBorders>
                  <w:top w:val="single" w:sz="4" w:space="0" w:color="auto"/>
                  <w:left w:val="single" w:sz="4" w:space="0" w:color="auto"/>
                  <w:bottom w:val="single" w:sz="4" w:space="0" w:color="auto"/>
                  <w:right w:val="single" w:sz="4" w:space="0" w:color="auto"/>
                </w:tcBorders>
                <w:noWrap/>
                <w:vAlign w:val="bottom"/>
                <w:hideMark/>
              </w:tcPr>
            </w:tcPrChange>
          </w:tcPr>
          <w:p w14:paraId="65EDFB6D"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6771</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Change w:id="123" w:author="Marta Skubic (MNVP)" w:date="2024-03-14T14:17:00Z">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tcPrChange>
          </w:tcPr>
          <w:p w14:paraId="75D364A7"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7E761164" w14:textId="77777777" w:rsidTr="00ED1EDD">
        <w:tblPrEx>
          <w:tblW w:w="0" w:type="dxa"/>
          <w:tblInd w:w="-72" w:type="dxa"/>
          <w:tblLayout w:type="fixed"/>
          <w:tblCellMar>
            <w:left w:w="70" w:type="dxa"/>
            <w:right w:w="70" w:type="dxa"/>
          </w:tblCellMar>
          <w:tblPrExChange w:id="124" w:author="Marta Skubic (MNVP)" w:date="2024-03-14T14:17:00Z">
            <w:tblPrEx>
              <w:tblW w:w="0" w:type="dxa"/>
              <w:tblInd w:w="-72" w:type="dxa"/>
              <w:tblLayout w:type="fixed"/>
              <w:tblCellMar>
                <w:left w:w="70" w:type="dxa"/>
                <w:right w:w="70" w:type="dxa"/>
              </w:tblCellMar>
            </w:tblPrEx>
          </w:tblPrExChange>
        </w:tblPrEx>
        <w:trPr>
          <w:trHeight w:val="255"/>
          <w:trPrChange w:id="125"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126"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4BE6B7D0"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single" w:sz="4" w:space="0" w:color="auto"/>
              <w:bottom w:val="single" w:sz="4" w:space="0" w:color="auto"/>
              <w:right w:val="single" w:sz="4" w:space="0" w:color="auto"/>
            </w:tcBorders>
            <w:noWrap/>
            <w:vAlign w:val="bottom"/>
            <w:hideMark/>
            <w:tcPrChange w:id="127" w:author="Marta Skubic (MNVP)" w:date="2024-03-14T14:17:00Z">
              <w:tcPr>
                <w:tcW w:w="2551" w:type="dxa"/>
                <w:tcBorders>
                  <w:top w:val="single" w:sz="4" w:space="0" w:color="auto"/>
                  <w:left w:val="single" w:sz="4" w:space="0" w:color="auto"/>
                  <w:bottom w:val="single" w:sz="4" w:space="0" w:color="auto"/>
                  <w:right w:val="single" w:sz="4" w:space="0" w:color="auto"/>
                </w:tcBorders>
                <w:noWrap/>
                <w:vAlign w:val="bottom"/>
                <w:hideMark/>
              </w:tcPr>
            </w:tcPrChange>
          </w:tcPr>
          <w:p w14:paraId="6D26747C" w14:textId="77777777" w:rsidR="001B2FFD" w:rsidRPr="008E07F9" w:rsidRDefault="001B2FFD">
            <w:pPr>
              <w:spacing w:line="276" w:lineRule="auto"/>
              <w:rPr>
                <w:rFonts w:ascii="Arial" w:hAnsi="Arial" w:cs="Arial"/>
                <w:b/>
                <w:bCs/>
              </w:rPr>
            </w:pPr>
            <w:r w:rsidRPr="008E07F9">
              <w:rPr>
                <w:rFonts w:ascii="Arial" w:hAnsi="Arial" w:cs="Arial"/>
              </w:rPr>
              <w:t>Žiri</w:t>
            </w:r>
          </w:p>
        </w:tc>
        <w:tc>
          <w:tcPr>
            <w:tcW w:w="851" w:type="dxa"/>
            <w:tcBorders>
              <w:top w:val="single" w:sz="4" w:space="0" w:color="auto"/>
              <w:left w:val="single" w:sz="4" w:space="0" w:color="auto"/>
              <w:bottom w:val="single" w:sz="4" w:space="0" w:color="auto"/>
              <w:right w:val="single" w:sz="4" w:space="0" w:color="auto"/>
            </w:tcBorders>
            <w:noWrap/>
            <w:vAlign w:val="bottom"/>
            <w:tcPrChange w:id="128" w:author="Marta Skubic (MNVP)" w:date="2024-03-14T14:17:00Z">
              <w:tcPr>
                <w:tcW w:w="851" w:type="dxa"/>
                <w:tcBorders>
                  <w:top w:val="single" w:sz="4" w:space="0" w:color="auto"/>
                  <w:left w:val="single" w:sz="4" w:space="0" w:color="auto"/>
                  <w:bottom w:val="single" w:sz="4" w:space="0" w:color="auto"/>
                  <w:right w:val="single" w:sz="4" w:space="0" w:color="auto"/>
                </w:tcBorders>
                <w:noWrap/>
                <w:vAlign w:val="bottom"/>
              </w:tcPr>
            </w:tcPrChange>
          </w:tcPr>
          <w:p w14:paraId="774FB5A6"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tcPrChange w:id="129" w:author="Marta Skubic (MNVP)" w:date="2024-03-14T14:17:00Z">
              <w:tcPr>
                <w:tcW w:w="850" w:type="dxa"/>
                <w:tcBorders>
                  <w:top w:val="single" w:sz="4" w:space="0" w:color="auto"/>
                  <w:left w:val="single" w:sz="4" w:space="0" w:color="auto"/>
                  <w:bottom w:val="single" w:sz="4" w:space="0" w:color="auto"/>
                  <w:right w:val="single" w:sz="4" w:space="0" w:color="auto"/>
                </w:tcBorders>
                <w:noWrap/>
                <w:vAlign w:val="bottom"/>
              </w:tcPr>
            </w:tcPrChange>
          </w:tcPr>
          <w:p w14:paraId="47F8A434"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bottom"/>
            <w:hideMark/>
            <w:tcPrChange w:id="130" w:author="Marta Skubic (MNVP)" w:date="2024-03-14T14:17:00Z">
              <w:tcPr>
                <w:tcW w:w="851" w:type="dxa"/>
                <w:tcBorders>
                  <w:top w:val="single" w:sz="4" w:space="0" w:color="auto"/>
                  <w:left w:val="single" w:sz="4" w:space="0" w:color="auto"/>
                  <w:bottom w:val="single" w:sz="4" w:space="0" w:color="auto"/>
                  <w:right w:val="single" w:sz="4" w:space="0" w:color="auto"/>
                </w:tcBorders>
                <w:noWrap/>
                <w:vAlign w:val="bottom"/>
                <w:hideMark/>
              </w:tcPr>
            </w:tcPrChange>
          </w:tcPr>
          <w:p w14:paraId="28C04552"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4796</w:t>
            </w:r>
          </w:p>
        </w:tc>
        <w:tc>
          <w:tcPr>
            <w:tcW w:w="992" w:type="dxa"/>
            <w:tcBorders>
              <w:top w:val="single" w:sz="4" w:space="0" w:color="auto"/>
              <w:left w:val="single" w:sz="4" w:space="0" w:color="auto"/>
              <w:bottom w:val="single" w:sz="4" w:space="0" w:color="auto"/>
              <w:right w:val="single" w:sz="4" w:space="0" w:color="auto"/>
            </w:tcBorders>
            <w:noWrap/>
            <w:vAlign w:val="bottom"/>
            <w:hideMark/>
            <w:tcPrChange w:id="131" w:author="Marta Skubic (MNVP)" w:date="2024-03-14T14:17:00Z">
              <w:tcPr>
                <w:tcW w:w="992" w:type="dxa"/>
                <w:tcBorders>
                  <w:top w:val="single" w:sz="4" w:space="0" w:color="auto"/>
                  <w:left w:val="single" w:sz="4" w:space="0" w:color="auto"/>
                  <w:bottom w:val="single" w:sz="4" w:space="0" w:color="auto"/>
                  <w:right w:val="single" w:sz="4" w:space="0" w:color="auto"/>
                </w:tcBorders>
                <w:noWrap/>
                <w:vAlign w:val="bottom"/>
                <w:hideMark/>
              </w:tcPr>
            </w:tcPrChange>
          </w:tcPr>
          <w:p w14:paraId="733019E0"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4796</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bottom"/>
            <w:hideMark/>
            <w:tcPrChange w:id="132" w:author="Marta Skubic (MNVP)" w:date="2024-03-14T14:17:00Z">
              <w:tcPr>
                <w:tcW w:w="1134" w:type="dxa"/>
                <w:tcBorders>
                  <w:top w:val="single" w:sz="4" w:space="0" w:color="auto"/>
                  <w:left w:val="single" w:sz="4" w:space="0" w:color="auto"/>
                  <w:bottom w:val="single" w:sz="4" w:space="0" w:color="auto"/>
                  <w:right w:val="single" w:sz="4" w:space="0" w:color="auto"/>
                </w:tcBorders>
                <w:shd w:val="clear" w:color="auto" w:fill="FF6600"/>
                <w:vAlign w:val="bottom"/>
                <w:hideMark/>
              </w:tcPr>
            </w:tcPrChange>
          </w:tcPr>
          <w:p w14:paraId="175DA455"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21B77A7B" w14:textId="77777777" w:rsidTr="0085676F">
        <w:trPr>
          <w:trHeight w:val="270"/>
        </w:trPr>
        <w:tc>
          <w:tcPr>
            <w:tcW w:w="2127" w:type="dxa"/>
            <w:tcBorders>
              <w:top w:val="single" w:sz="4" w:space="0" w:color="auto"/>
              <w:left w:val="single" w:sz="4" w:space="0" w:color="auto"/>
              <w:bottom w:val="single" w:sz="4" w:space="0" w:color="auto"/>
              <w:right w:val="single" w:sz="4" w:space="0" w:color="auto"/>
            </w:tcBorders>
            <w:noWrap/>
            <w:vAlign w:val="bottom"/>
          </w:tcPr>
          <w:p w14:paraId="1286123B"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C76204D" w14:textId="77777777" w:rsidR="001B2FFD" w:rsidRPr="00A435D2" w:rsidRDefault="001B2FFD">
            <w:pPr>
              <w:spacing w:line="276" w:lineRule="auto"/>
              <w:rPr>
                <w:rFonts w:ascii="Arial" w:hAnsi="Arial" w:cs="Arial"/>
                <w:b/>
                <w:bCs/>
                <w:szCs w:val="24"/>
              </w:rPr>
            </w:pPr>
            <w:r w:rsidRPr="00A435D2">
              <w:rPr>
                <w:rFonts w:ascii="Arial" w:hAnsi="Arial" w:cs="Arial"/>
              </w:rPr>
              <w:t>Žirovnica</w:t>
            </w:r>
          </w:p>
        </w:tc>
        <w:tc>
          <w:tcPr>
            <w:tcW w:w="851" w:type="dxa"/>
            <w:tcBorders>
              <w:top w:val="single" w:sz="4" w:space="0" w:color="auto"/>
              <w:left w:val="single" w:sz="4" w:space="0" w:color="auto"/>
              <w:bottom w:val="single" w:sz="4" w:space="0" w:color="auto"/>
              <w:right w:val="single" w:sz="4" w:space="0" w:color="auto"/>
            </w:tcBorders>
            <w:noWrap/>
            <w:vAlign w:val="bottom"/>
          </w:tcPr>
          <w:p w14:paraId="1AC1ECA9"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CA0DC3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4254</w:t>
            </w:r>
          </w:p>
        </w:tc>
        <w:tc>
          <w:tcPr>
            <w:tcW w:w="851" w:type="dxa"/>
            <w:tcBorders>
              <w:top w:val="single" w:sz="4" w:space="0" w:color="auto"/>
              <w:left w:val="single" w:sz="4" w:space="0" w:color="auto"/>
              <w:bottom w:val="single" w:sz="4" w:space="0" w:color="auto"/>
              <w:right w:val="single" w:sz="4" w:space="0" w:color="auto"/>
            </w:tcBorders>
            <w:noWrap/>
            <w:vAlign w:val="bottom"/>
          </w:tcPr>
          <w:p w14:paraId="622C4AF8"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8450002"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4254</w:t>
            </w:r>
          </w:p>
        </w:tc>
        <w:tc>
          <w:tcPr>
            <w:tcW w:w="1134" w:type="dxa"/>
            <w:tcBorders>
              <w:top w:val="single" w:sz="4" w:space="0" w:color="auto"/>
              <w:left w:val="single" w:sz="4" w:space="0" w:color="auto"/>
              <w:bottom w:val="single" w:sz="4" w:space="0" w:color="auto"/>
              <w:right w:val="single" w:sz="4" w:space="0" w:color="auto"/>
            </w:tcBorders>
            <w:shd w:val="clear" w:color="auto" w:fill="FFCC00"/>
            <w:vAlign w:val="bottom"/>
            <w:hideMark/>
          </w:tcPr>
          <w:p w14:paraId="6A1E267D"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1FDC7501" w14:textId="77777777" w:rsidTr="00ED1EDD">
        <w:tblPrEx>
          <w:tblW w:w="0" w:type="dxa"/>
          <w:tblInd w:w="-72" w:type="dxa"/>
          <w:tblLayout w:type="fixed"/>
          <w:tblCellMar>
            <w:left w:w="70" w:type="dxa"/>
            <w:right w:w="70" w:type="dxa"/>
          </w:tblCellMar>
          <w:tblPrExChange w:id="133" w:author="Marta Skubic (MNVP)" w:date="2024-03-14T14:17:00Z">
            <w:tblPrEx>
              <w:tblW w:w="0" w:type="dxa"/>
              <w:tblInd w:w="-72" w:type="dxa"/>
              <w:tblLayout w:type="fixed"/>
              <w:tblCellMar>
                <w:left w:w="70" w:type="dxa"/>
                <w:right w:w="70" w:type="dxa"/>
              </w:tblCellMar>
            </w:tblPrEx>
          </w:tblPrExChange>
        </w:tblPrEx>
        <w:trPr>
          <w:trHeight w:val="212"/>
          <w:trPrChange w:id="134" w:author="Marta Skubic (MNVP)" w:date="2024-03-14T14:17:00Z">
            <w:trPr>
              <w:trHeight w:val="212"/>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135" w:author="Marta Skubic (MNVP)" w:date="2024-03-14T14:17: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16E277D5"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Gorenjska regija</w:t>
            </w:r>
          </w:p>
        </w:tc>
        <w:tc>
          <w:tcPr>
            <w:tcW w:w="2551"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136" w:author="Marta Skubic (MNVP)" w:date="2024-03-14T14:17:00Z">
              <w:tcPr>
                <w:tcW w:w="2551"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091BF43C" w14:textId="77777777" w:rsidR="001B2FFD" w:rsidRPr="00A435D2" w:rsidRDefault="001B2FFD">
            <w:pPr>
              <w:spacing w:line="276" w:lineRule="auto"/>
              <w:rPr>
                <w:rFonts w:ascii="Arial" w:hAnsi="Arial" w:cs="Arial"/>
                <w:b/>
                <w:bCs/>
                <w:szCs w:val="24"/>
              </w:rPr>
            </w:pPr>
            <w:r w:rsidRPr="00A435D2">
              <w:rPr>
                <w:rFonts w:ascii="Arial" w:hAnsi="Arial" w:cs="Arial"/>
              </w:rPr>
              <w:t>SKUPAJ</w:t>
            </w:r>
          </w:p>
        </w:tc>
        <w:tc>
          <w:tcPr>
            <w:tcW w:w="851" w:type="dxa"/>
            <w:tcBorders>
              <w:top w:val="single" w:sz="4" w:space="0" w:color="auto"/>
              <w:left w:val="single" w:sz="4" w:space="0" w:color="auto"/>
              <w:bottom w:val="single" w:sz="4" w:space="0" w:color="auto"/>
              <w:right w:val="single" w:sz="4" w:space="0" w:color="auto"/>
            </w:tcBorders>
            <w:shd w:val="clear" w:color="auto" w:fill="33CCCC"/>
            <w:noWrap/>
            <w:vAlign w:val="bottom"/>
            <w:tcPrChange w:id="137" w:author="Marta Skubic (MNVP)" w:date="2024-03-14T14:17:00Z">
              <w:tcPr>
                <w:tcW w:w="851" w:type="dxa"/>
                <w:tcBorders>
                  <w:top w:val="single" w:sz="4" w:space="0" w:color="auto"/>
                  <w:left w:val="single" w:sz="4" w:space="0" w:color="auto"/>
                  <w:bottom w:val="single" w:sz="4" w:space="0" w:color="auto"/>
                  <w:right w:val="single" w:sz="4" w:space="0" w:color="auto"/>
                </w:tcBorders>
                <w:shd w:val="clear" w:color="auto" w:fill="33CCCC"/>
                <w:noWrap/>
                <w:vAlign w:val="bottom"/>
              </w:tcPr>
            </w:tcPrChange>
          </w:tcPr>
          <w:p w14:paraId="10754AB6" w14:textId="77777777" w:rsidR="001B2FFD" w:rsidRPr="00A435D2" w:rsidRDefault="001B2FFD">
            <w:pPr>
              <w:spacing w:line="276" w:lineRule="auto"/>
              <w:jc w:val="center"/>
              <w:rPr>
                <w:rFonts w:ascii="Arial" w:hAnsi="Arial" w:cs="Arial"/>
                <w:b/>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138" w:author="Marta Skubic (MNVP)" w:date="2024-03-14T14:17:00Z">
              <w:tcPr>
                <w:tcW w:w="850"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7EBFE25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70.457</w:t>
            </w:r>
          </w:p>
        </w:tc>
        <w:tc>
          <w:tcPr>
            <w:tcW w:w="851"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139" w:author="Marta Skubic (MNVP)" w:date="2024-03-14T14:17:00Z">
              <w:tcPr>
                <w:tcW w:w="851"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225ADC4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122.537</w:t>
            </w:r>
          </w:p>
        </w:tc>
        <w:tc>
          <w:tcPr>
            <w:tcW w:w="992"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140" w:author="Marta Skubic (MNVP)" w:date="2024-03-14T14:17:00Z">
              <w:tcPr>
                <w:tcW w:w="992"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12C0696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192.994</w:t>
            </w:r>
          </w:p>
        </w:tc>
        <w:tc>
          <w:tcPr>
            <w:tcW w:w="1134" w:type="dxa"/>
            <w:tcBorders>
              <w:top w:val="single" w:sz="4" w:space="0" w:color="auto"/>
              <w:left w:val="single" w:sz="4" w:space="0" w:color="auto"/>
              <w:bottom w:val="single" w:sz="4" w:space="0" w:color="auto"/>
              <w:right w:val="single" w:sz="4" w:space="0" w:color="auto"/>
            </w:tcBorders>
            <w:shd w:val="clear" w:color="auto" w:fill="33CCCC"/>
            <w:tcPrChange w:id="141" w:author="Marta Skubic (MNVP)" w:date="2024-03-14T14:17:00Z">
              <w:tcPr>
                <w:tcW w:w="1134" w:type="dxa"/>
                <w:tcBorders>
                  <w:top w:val="single" w:sz="4" w:space="0" w:color="auto"/>
                  <w:left w:val="single" w:sz="4" w:space="0" w:color="auto"/>
                  <w:bottom w:val="single" w:sz="4" w:space="0" w:color="auto"/>
                  <w:right w:val="single" w:sz="4" w:space="0" w:color="auto"/>
                </w:tcBorders>
                <w:shd w:val="clear" w:color="auto" w:fill="33CCCC"/>
              </w:tcPr>
            </w:tcPrChange>
          </w:tcPr>
          <w:p w14:paraId="7A9777D1" w14:textId="77777777" w:rsidR="001B2FFD" w:rsidRPr="00A435D2" w:rsidRDefault="001B2FFD">
            <w:pPr>
              <w:spacing w:line="276" w:lineRule="auto"/>
              <w:jc w:val="center"/>
              <w:rPr>
                <w:rFonts w:ascii="Arial" w:hAnsi="Arial" w:cs="Arial"/>
                <w:b/>
                <w:bCs/>
                <w:szCs w:val="24"/>
              </w:rPr>
            </w:pPr>
          </w:p>
        </w:tc>
      </w:tr>
      <w:tr w:rsidR="001B2FFD" w14:paraId="44830033" w14:textId="77777777" w:rsidTr="00ED1EDD">
        <w:tblPrEx>
          <w:tblW w:w="0" w:type="dxa"/>
          <w:tblInd w:w="-72" w:type="dxa"/>
          <w:tblLayout w:type="fixed"/>
          <w:tblCellMar>
            <w:left w:w="70" w:type="dxa"/>
            <w:right w:w="70" w:type="dxa"/>
          </w:tblCellMar>
          <w:tblPrExChange w:id="142" w:author="Marta Skubic (MNVP)" w:date="2024-03-14T14:17:00Z">
            <w:tblPrEx>
              <w:tblW w:w="0" w:type="dxa"/>
              <w:tblInd w:w="-72" w:type="dxa"/>
              <w:tblLayout w:type="fixed"/>
              <w:tblCellMar>
                <w:left w:w="70" w:type="dxa"/>
                <w:right w:w="70" w:type="dxa"/>
              </w:tblCellMar>
            </w:tblPrEx>
          </w:tblPrExChange>
        </w:tblPrEx>
        <w:trPr>
          <w:trHeight w:val="255"/>
          <w:trPrChange w:id="143"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144" w:author="Marta Skubic (MNVP)" w:date="2024-03-14T14:17: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67816660" w14:textId="77777777" w:rsidR="001B2FFD" w:rsidRPr="00A435D2" w:rsidRDefault="001B2FFD">
            <w:pPr>
              <w:spacing w:line="276" w:lineRule="auto"/>
              <w:rPr>
                <w:rFonts w:ascii="Arial" w:hAnsi="Arial" w:cs="Arial"/>
                <w:b/>
                <w:bCs/>
                <w:sz w:val="16"/>
                <w:szCs w:val="16"/>
              </w:rPr>
            </w:pPr>
            <w:r w:rsidRPr="00A435D2">
              <w:rPr>
                <w:rFonts w:ascii="Arial" w:hAnsi="Arial" w:cs="Arial"/>
                <w:b/>
                <w:bCs/>
                <w:sz w:val="16"/>
                <w:szCs w:val="16"/>
              </w:rPr>
              <w:t>SEVERNOPRIMORSKA</w:t>
            </w:r>
          </w:p>
        </w:tc>
        <w:tc>
          <w:tcPr>
            <w:tcW w:w="2551" w:type="dxa"/>
            <w:tcBorders>
              <w:top w:val="single" w:sz="4" w:space="0" w:color="auto"/>
              <w:left w:val="nil"/>
              <w:bottom w:val="single" w:sz="4" w:space="0" w:color="auto"/>
              <w:right w:val="single" w:sz="4" w:space="0" w:color="auto"/>
            </w:tcBorders>
            <w:noWrap/>
            <w:vAlign w:val="bottom"/>
            <w:hideMark/>
            <w:tcPrChange w:id="145"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6A4167DC" w14:textId="77777777" w:rsidR="001B2FFD" w:rsidRPr="00A435D2" w:rsidRDefault="001B2FFD">
            <w:pPr>
              <w:spacing w:line="276" w:lineRule="auto"/>
              <w:rPr>
                <w:rFonts w:ascii="Arial" w:hAnsi="Arial" w:cs="Arial"/>
                <w:b/>
                <w:bCs/>
                <w:szCs w:val="24"/>
              </w:rPr>
            </w:pPr>
            <w:r w:rsidRPr="00A435D2">
              <w:rPr>
                <w:rFonts w:ascii="Arial" w:hAnsi="Arial" w:cs="Arial"/>
              </w:rPr>
              <w:t>Ajdovščina</w:t>
            </w:r>
          </w:p>
        </w:tc>
        <w:tc>
          <w:tcPr>
            <w:tcW w:w="851" w:type="dxa"/>
            <w:tcBorders>
              <w:top w:val="single" w:sz="4" w:space="0" w:color="auto"/>
              <w:left w:val="nil"/>
              <w:bottom w:val="single" w:sz="4" w:space="0" w:color="auto"/>
              <w:right w:val="single" w:sz="4" w:space="0" w:color="auto"/>
            </w:tcBorders>
            <w:noWrap/>
            <w:vAlign w:val="bottom"/>
            <w:tcPrChange w:id="146"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6A3A4DD8"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147" w:author="Marta Skubic (MNVP)" w:date="2024-03-14T14:17:00Z">
              <w:tcPr>
                <w:tcW w:w="850" w:type="dxa"/>
                <w:tcBorders>
                  <w:top w:val="single" w:sz="4" w:space="0" w:color="auto"/>
                  <w:left w:val="nil"/>
                  <w:bottom w:val="single" w:sz="4" w:space="0" w:color="auto"/>
                  <w:right w:val="single" w:sz="4" w:space="0" w:color="auto"/>
                </w:tcBorders>
                <w:noWrap/>
                <w:vAlign w:val="bottom"/>
                <w:hideMark/>
              </w:tcPr>
            </w:tcPrChange>
          </w:tcPr>
          <w:p w14:paraId="59C9390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16.281</w:t>
            </w:r>
          </w:p>
        </w:tc>
        <w:tc>
          <w:tcPr>
            <w:tcW w:w="851" w:type="dxa"/>
            <w:tcBorders>
              <w:top w:val="single" w:sz="4" w:space="0" w:color="auto"/>
              <w:left w:val="nil"/>
              <w:bottom w:val="single" w:sz="4" w:space="0" w:color="auto"/>
              <w:right w:val="single" w:sz="4" w:space="0" w:color="auto"/>
            </w:tcBorders>
            <w:noWrap/>
            <w:vAlign w:val="bottom"/>
            <w:hideMark/>
            <w:tcPrChange w:id="148"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179D880E"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1397</w:t>
            </w:r>
          </w:p>
        </w:tc>
        <w:tc>
          <w:tcPr>
            <w:tcW w:w="992" w:type="dxa"/>
            <w:tcBorders>
              <w:top w:val="single" w:sz="4" w:space="0" w:color="auto"/>
              <w:left w:val="nil"/>
              <w:bottom w:val="single" w:sz="4" w:space="0" w:color="auto"/>
              <w:right w:val="single" w:sz="4" w:space="0" w:color="auto"/>
            </w:tcBorders>
            <w:noWrap/>
            <w:vAlign w:val="bottom"/>
            <w:hideMark/>
            <w:tcPrChange w:id="149"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117931A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17.678</w:t>
            </w:r>
          </w:p>
        </w:tc>
        <w:tc>
          <w:tcPr>
            <w:tcW w:w="1134" w:type="dxa"/>
            <w:tcBorders>
              <w:top w:val="single" w:sz="4" w:space="0" w:color="auto"/>
              <w:left w:val="nil"/>
              <w:right w:val="single" w:sz="4" w:space="0" w:color="auto"/>
            </w:tcBorders>
            <w:shd w:val="clear" w:color="auto" w:fill="F4B083" w:themeFill="accent2" w:themeFillTint="99"/>
            <w:vAlign w:val="bottom"/>
            <w:hideMark/>
            <w:tcPrChange w:id="150"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71722F06"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6E78C8B0" w14:textId="77777777" w:rsidTr="00ED1EDD">
        <w:tblPrEx>
          <w:tblW w:w="0" w:type="dxa"/>
          <w:tblInd w:w="-72" w:type="dxa"/>
          <w:tblLayout w:type="fixed"/>
          <w:tblCellMar>
            <w:left w:w="70" w:type="dxa"/>
            <w:right w:w="70" w:type="dxa"/>
          </w:tblCellMar>
          <w:tblPrExChange w:id="151" w:author="Marta Skubic (MNVP)" w:date="2024-03-14T14:17:00Z">
            <w:tblPrEx>
              <w:tblW w:w="0" w:type="dxa"/>
              <w:tblInd w:w="-72" w:type="dxa"/>
              <w:tblLayout w:type="fixed"/>
              <w:tblCellMar>
                <w:left w:w="70" w:type="dxa"/>
                <w:right w:w="70" w:type="dxa"/>
              </w:tblCellMar>
            </w:tblPrEx>
          </w:tblPrExChange>
        </w:tblPrEx>
        <w:trPr>
          <w:trHeight w:val="255"/>
          <w:trPrChange w:id="152"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hideMark/>
            <w:tcPrChange w:id="153"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hideMark/>
              </w:tcPr>
            </w:tcPrChange>
          </w:tcPr>
          <w:p w14:paraId="70AB8AA7"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(13 občin)</w:t>
            </w:r>
          </w:p>
        </w:tc>
        <w:tc>
          <w:tcPr>
            <w:tcW w:w="2551" w:type="dxa"/>
            <w:tcBorders>
              <w:top w:val="single" w:sz="4" w:space="0" w:color="auto"/>
              <w:left w:val="nil"/>
              <w:bottom w:val="single" w:sz="4" w:space="0" w:color="auto"/>
              <w:right w:val="single" w:sz="4" w:space="0" w:color="auto"/>
            </w:tcBorders>
            <w:noWrap/>
            <w:vAlign w:val="bottom"/>
            <w:hideMark/>
            <w:tcPrChange w:id="154"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7FF3189B" w14:textId="77777777" w:rsidR="001B2FFD" w:rsidRPr="00A435D2" w:rsidRDefault="001B2FFD">
            <w:pPr>
              <w:spacing w:line="276" w:lineRule="auto"/>
              <w:rPr>
                <w:rFonts w:ascii="Arial" w:hAnsi="Arial" w:cs="Arial"/>
                <w:b/>
                <w:bCs/>
                <w:szCs w:val="24"/>
              </w:rPr>
            </w:pPr>
            <w:r w:rsidRPr="00A435D2">
              <w:rPr>
                <w:rFonts w:ascii="Arial" w:hAnsi="Arial" w:cs="Arial"/>
              </w:rPr>
              <w:t>Bovec</w:t>
            </w:r>
          </w:p>
        </w:tc>
        <w:tc>
          <w:tcPr>
            <w:tcW w:w="851" w:type="dxa"/>
            <w:tcBorders>
              <w:top w:val="single" w:sz="4" w:space="0" w:color="auto"/>
              <w:left w:val="nil"/>
              <w:bottom w:val="single" w:sz="4" w:space="0" w:color="auto"/>
              <w:right w:val="single" w:sz="4" w:space="0" w:color="auto"/>
            </w:tcBorders>
            <w:noWrap/>
            <w:vAlign w:val="bottom"/>
            <w:tcPrChange w:id="155"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2C0400E6"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156"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30A34482"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157"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0287F79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3171</w:t>
            </w:r>
          </w:p>
        </w:tc>
        <w:tc>
          <w:tcPr>
            <w:tcW w:w="992" w:type="dxa"/>
            <w:tcBorders>
              <w:top w:val="single" w:sz="4" w:space="0" w:color="auto"/>
              <w:left w:val="nil"/>
              <w:bottom w:val="single" w:sz="4" w:space="0" w:color="auto"/>
              <w:right w:val="single" w:sz="4" w:space="0" w:color="auto"/>
            </w:tcBorders>
            <w:noWrap/>
            <w:vAlign w:val="bottom"/>
            <w:hideMark/>
            <w:tcPrChange w:id="158"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3532E0F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3171</w:t>
            </w:r>
          </w:p>
        </w:tc>
        <w:tc>
          <w:tcPr>
            <w:tcW w:w="1134" w:type="dxa"/>
            <w:tcBorders>
              <w:left w:val="nil"/>
              <w:right w:val="single" w:sz="4" w:space="0" w:color="auto"/>
            </w:tcBorders>
            <w:shd w:val="clear" w:color="auto" w:fill="F4B083" w:themeFill="accent2" w:themeFillTint="99"/>
            <w:vAlign w:val="bottom"/>
            <w:hideMark/>
            <w:tcPrChange w:id="159"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7BEDD7B2"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5C91BFC2" w14:textId="77777777" w:rsidTr="00ED1EDD">
        <w:tblPrEx>
          <w:tblW w:w="0" w:type="dxa"/>
          <w:tblInd w:w="-72" w:type="dxa"/>
          <w:tblLayout w:type="fixed"/>
          <w:tblCellMar>
            <w:left w:w="70" w:type="dxa"/>
            <w:right w:w="70" w:type="dxa"/>
          </w:tblCellMar>
          <w:tblPrExChange w:id="160" w:author="Marta Skubic (MNVP)" w:date="2024-03-14T14:17:00Z">
            <w:tblPrEx>
              <w:tblW w:w="0" w:type="dxa"/>
              <w:tblInd w:w="-72" w:type="dxa"/>
              <w:tblLayout w:type="fixed"/>
              <w:tblCellMar>
                <w:left w:w="70" w:type="dxa"/>
                <w:right w:w="70" w:type="dxa"/>
              </w:tblCellMar>
            </w:tblPrEx>
          </w:tblPrExChange>
        </w:tblPrEx>
        <w:trPr>
          <w:trHeight w:val="255"/>
          <w:trPrChange w:id="161"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162"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AB8000D" w14:textId="77777777" w:rsidR="001B2FFD" w:rsidRPr="008E07F9"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Change w:id="163"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6FE6ACCA" w14:textId="77777777" w:rsidR="001B2FFD" w:rsidRPr="008E07F9" w:rsidRDefault="001B2FFD">
            <w:pPr>
              <w:spacing w:line="276" w:lineRule="auto"/>
              <w:rPr>
                <w:rFonts w:ascii="Arial" w:hAnsi="Arial" w:cs="Arial"/>
                <w:b/>
                <w:bCs/>
              </w:rPr>
            </w:pPr>
            <w:r w:rsidRPr="008E07F9">
              <w:rPr>
                <w:rFonts w:ascii="Arial" w:hAnsi="Arial" w:cs="Arial"/>
              </w:rPr>
              <w:t>Brda</w:t>
            </w:r>
          </w:p>
        </w:tc>
        <w:tc>
          <w:tcPr>
            <w:tcW w:w="851" w:type="dxa"/>
            <w:tcBorders>
              <w:top w:val="single" w:sz="4" w:space="0" w:color="auto"/>
              <w:left w:val="nil"/>
              <w:bottom w:val="single" w:sz="4" w:space="0" w:color="auto"/>
              <w:right w:val="single" w:sz="4" w:space="0" w:color="auto"/>
            </w:tcBorders>
            <w:noWrap/>
            <w:vAlign w:val="bottom"/>
            <w:tcPrChange w:id="164"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7F7FB8D1"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165" w:author="Marta Skubic (MNVP)" w:date="2024-03-14T14:17:00Z">
              <w:tcPr>
                <w:tcW w:w="850" w:type="dxa"/>
                <w:tcBorders>
                  <w:top w:val="single" w:sz="4" w:space="0" w:color="auto"/>
                  <w:left w:val="nil"/>
                  <w:bottom w:val="single" w:sz="4" w:space="0" w:color="auto"/>
                  <w:right w:val="single" w:sz="4" w:space="0" w:color="auto"/>
                </w:tcBorders>
                <w:noWrap/>
                <w:vAlign w:val="bottom"/>
                <w:hideMark/>
              </w:tcPr>
            </w:tcPrChange>
          </w:tcPr>
          <w:p w14:paraId="61E21871"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58</w:t>
            </w:r>
          </w:p>
        </w:tc>
        <w:tc>
          <w:tcPr>
            <w:tcW w:w="851" w:type="dxa"/>
            <w:tcBorders>
              <w:top w:val="single" w:sz="4" w:space="0" w:color="auto"/>
              <w:left w:val="nil"/>
              <w:bottom w:val="single" w:sz="4" w:space="0" w:color="auto"/>
              <w:right w:val="single" w:sz="4" w:space="0" w:color="auto"/>
            </w:tcBorders>
            <w:noWrap/>
            <w:vAlign w:val="bottom"/>
            <w:hideMark/>
            <w:tcPrChange w:id="166"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39D0A442"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5515</w:t>
            </w:r>
          </w:p>
        </w:tc>
        <w:tc>
          <w:tcPr>
            <w:tcW w:w="992" w:type="dxa"/>
            <w:tcBorders>
              <w:top w:val="single" w:sz="4" w:space="0" w:color="auto"/>
              <w:left w:val="nil"/>
              <w:bottom w:val="single" w:sz="4" w:space="0" w:color="auto"/>
              <w:right w:val="single" w:sz="4" w:space="0" w:color="auto"/>
            </w:tcBorders>
            <w:noWrap/>
            <w:vAlign w:val="bottom"/>
            <w:hideMark/>
            <w:tcPrChange w:id="167"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143A3F76"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5573</w:t>
            </w:r>
          </w:p>
        </w:tc>
        <w:tc>
          <w:tcPr>
            <w:tcW w:w="1134" w:type="dxa"/>
            <w:tcBorders>
              <w:left w:val="nil"/>
              <w:right w:val="single" w:sz="4" w:space="0" w:color="auto"/>
            </w:tcBorders>
            <w:shd w:val="clear" w:color="auto" w:fill="F4B083" w:themeFill="accent2" w:themeFillTint="99"/>
            <w:vAlign w:val="bottom"/>
            <w:hideMark/>
            <w:tcPrChange w:id="168"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19A15049"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01CCE56D" w14:textId="77777777" w:rsidTr="00ED1EDD">
        <w:tblPrEx>
          <w:tblW w:w="0" w:type="dxa"/>
          <w:tblInd w:w="-72" w:type="dxa"/>
          <w:tblLayout w:type="fixed"/>
          <w:tblCellMar>
            <w:left w:w="70" w:type="dxa"/>
            <w:right w:w="70" w:type="dxa"/>
          </w:tblCellMar>
          <w:tblPrExChange w:id="169" w:author="Marta Skubic (MNVP)" w:date="2024-03-14T14:17:00Z">
            <w:tblPrEx>
              <w:tblW w:w="0" w:type="dxa"/>
              <w:tblInd w:w="-72" w:type="dxa"/>
              <w:tblLayout w:type="fixed"/>
              <w:tblCellMar>
                <w:left w:w="70" w:type="dxa"/>
                <w:right w:w="70" w:type="dxa"/>
              </w:tblCellMar>
            </w:tblPrEx>
          </w:tblPrExChange>
        </w:tblPrEx>
        <w:trPr>
          <w:trHeight w:val="255"/>
          <w:trPrChange w:id="170"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171"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5E765B01" w14:textId="77777777" w:rsidR="001B2FFD" w:rsidRPr="008E07F9"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Change w:id="172"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7D8E13EB" w14:textId="77777777" w:rsidR="001B2FFD" w:rsidRPr="008E07F9" w:rsidRDefault="001B2FFD">
            <w:pPr>
              <w:spacing w:line="276" w:lineRule="auto"/>
              <w:rPr>
                <w:rFonts w:ascii="Arial" w:hAnsi="Arial" w:cs="Arial"/>
                <w:b/>
                <w:bCs/>
              </w:rPr>
            </w:pPr>
            <w:r w:rsidRPr="008E07F9">
              <w:rPr>
                <w:rFonts w:ascii="Arial" w:hAnsi="Arial" w:cs="Arial"/>
              </w:rPr>
              <w:t>Cerkno</w:t>
            </w:r>
          </w:p>
        </w:tc>
        <w:tc>
          <w:tcPr>
            <w:tcW w:w="851" w:type="dxa"/>
            <w:tcBorders>
              <w:top w:val="single" w:sz="4" w:space="0" w:color="auto"/>
              <w:left w:val="nil"/>
              <w:bottom w:val="single" w:sz="4" w:space="0" w:color="auto"/>
              <w:right w:val="single" w:sz="4" w:space="0" w:color="auto"/>
            </w:tcBorders>
            <w:noWrap/>
            <w:vAlign w:val="bottom"/>
            <w:tcPrChange w:id="173"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4E9F276A"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174"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4AB7EFE3"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175"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0D7AC444"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4838</w:t>
            </w:r>
          </w:p>
        </w:tc>
        <w:tc>
          <w:tcPr>
            <w:tcW w:w="992" w:type="dxa"/>
            <w:tcBorders>
              <w:top w:val="single" w:sz="4" w:space="0" w:color="auto"/>
              <w:left w:val="nil"/>
              <w:bottom w:val="single" w:sz="4" w:space="0" w:color="auto"/>
              <w:right w:val="single" w:sz="4" w:space="0" w:color="auto"/>
            </w:tcBorders>
            <w:noWrap/>
            <w:vAlign w:val="bottom"/>
            <w:hideMark/>
            <w:tcPrChange w:id="176"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39C80E4A"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4838</w:t>
            </w:r>
          </w:p>
        </w:tc>
        <w:tc>
          <w:tcPr>
            <w:tcW w:w="1134" w:type="dxa"/>
            <w:tcBorders>
              <w:left w:val="nil"/>
              <w:bottom w:val="single" w:sz="4" w:space="0" w:color="auto"/>
              <w:right w:val="single" w:sz="4" w:space="0" w:color="auto"/>
            </w:tcBorders>
            <w:shd w:val="clear" w:color="auto" w:fill="F4B083" w:themeFill="accent2" w:themeFillTint="99"/>
            <w:vAlign w:val="bottom"/>
            <w:hideMark/>
            <w:tcPrChange w:id="177"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4AD8FF74"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5821373E" w14:textId="77777777" w:rsidTr="00ED1EDD">
        <w:tblPrEx>
          <w:tblW w:w="0" w:type="dxa"/>
          <w:tblInd w:w="-72" w:type="dxa"/>
          <w:tblLayout w:type="fixed"/>
          <w:tblCellMar>
            <w:left w:w="70" w:type="dxa"/>
            <w:right w:w="70" w:type="dxa"/>
          </w:tblCellMar>
          <w:tblPrExChange w:id="178" w:author="Marta Skubic (MNVP)" w:date="2024-03-14T14:17:00Z">
            <w:tblPrEx>
              <w:tblW w:w="0" w:type="dxa"/>
              <w:tblInd w:w="-72" w:type="dxa"/>
              <w:tblLayout w:type="fixed"/>
              <w:tblCellMar>
                <w:left w:w="70" w:type="dxa"/>
                <w:right w:w="70" w:type="dxa"/>
              </w:tblCellMar>
            </w:tblPrEx>
          </w:tblPrExChange>
        </w:tblPrEx>
        <w:trPr>
          <w:trHeight w:val="255"/>
          <w:trPrChange w:id="179"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180"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C8A49BC"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181"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503B818C" w14:textId="77777777" w:rsidR="001B2FFD" w:rsidRPr="008E07F9" w:rsidRDefault="001B2FFD">
            <w:pPr>
              <w:spacing w:line="276" w:lineRule="auto"/>
              <w:rPr>
                <w:rFonts w:ascii="Arial" w:hAnsi="Arial" w:cs="Arial"/>
                <w:b/>
                <w:bCs/>
              </w:rPr>
            </w:pPr>
            <w:r w:rsidRPr="008E07F9">
              <w:rPr>
                <w:rFonts w:ascii="Arial" w:hAnsi="Arial" w:cs="Arial"/>
              </w:rPr>
              <w:t>Idrija</w:t>
            </w:r>
          </w:p>
        </w:tc>
        <w:tc>
          <w:tcPr>
            <w:tcW w:w="851" w:type="dxa"/>
            <w:tcBorders>
              <w:top w:val="single" w:sz="4" w:space="0" w:color="auto"/>
              <w:left w:val="nil"/>
              <w:bottom w:val="single" w:sz="4" w:space="0" w:color="auto"/>
              <w:right w:val="single" w:sz="4" w:space="0" w:color="auto"/>
            </w:tcBorders>
            <w:noWrap/>
            <w:vAlign w:val="bottom"/>
            <w:tcPrChange w:id="182"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15E5B6F2"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183"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28A828A6"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184"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562C2DC3"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11.362</w:t>
            </w:r>
          </w:p>
        </w:tc>
        <w:tc>
          <w:tcPr>
            <w:tcW w:w="992" w:type="dxa"/>
            <w:tcBorders>
              <w:top w:val="single" w:sz="4" w:space="0" w:color="auto"/>
              <w:left w:val="nil"/>
              <w:bottom w:val="single" w:sz="4" w:space="0" w:color="auto"/>
              <w:right w:val="single" w:sz="4" w:space="0" w:color="auto"/>
            </w:tcBorders>
            <w:noWrap/>
            <w:vAlign w:val="bottom"/>
            <w:hideMark/>
            <w:tcPrChange w:id="185"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77E47A49"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11.362</w:t>
            </w:r>
          </w:p>
        </w:tc>
        <w:tc>
          <w:tcPr>
            <w:tcW w:w="1134" w:type="dxa"/>
            <w:tcBorders>
              <w:top w:val="single" w:sz="4" w:space="0" w:color="auto"/>
              <w:left w:val="nil"/>
              <w:bottom w:val="single" w:sz="4" w:space="0" w:color="auto"/>
              <w:right w:val="single" w:sz="4" w:space="0" w:color="auto"/>
            </w:tcBorders>
            <w:shd w:val="clear" w:color="auto" w:fill="FF0000"/>
            <w:vAlign w:val="bottom"/>
            <w:hideMark/>
            <w:tcPrChange w:id="186" w:author="Marta Skubic (MNVP)" w:date="2024-03-14T14:17:00Z">
              <w:tcPr>
                <w:tcW w:w="1134" w:type="dxa"/>
                <w:tcBorders>
                  <w:top w:val="single" w:sz="4" w:space="0" w:color="auto"/>
                  <w:left w:val="nil"/>
                  <w:bottom w:val="single" w:sz="4" w:space="0" w:color="auto"/>
                  <w:right w:val="single" w:sz="4" w:space="0" w:color="auto"/>
                </w:tcBorders>
                <w:shd w:val="clear" w:color="auto" w:fill="FF0000"/>
                <w:vAlign w:val="bottom"/>
                <w:hideMark/>
              </w:tcPr>
            </w:tcPrChange>
          </w:tcPr>
          <w:p w14:paraId="13344AAB" w14:textId="77777777" w:rsidR="001B2FFD" w:rsidRPr="008E07F9" w:rsidRDefault="001B2FFD">
            <w:pPr>
              <w:spacing w:line="276" w:lineRule="auto"/>
              <w:jc w:val="center"/>
              <w:rPr>
                <w:rFonts w:ascii="Arial" w:hAnsi="Arial" w:cs="Arial"/>
                <w:b/>
                <w:bCs/>
                <w:szCs w:val="24"/>
              </w:rPr>
            </w:pPr>
            <w:r w:rsidRPr="008E07F9">
              <w:rPr>
                <w:rFonts w:ascii="Arial" w:hAnsi="Arial" w:cs="Arial"/>
              </w:rPr>
              <w:t>5</w:t>
            </w:r>
          </w:p>
        </w:tc>
      </w:tr>
      <w:tr w:rsidR="001B2FFD" w14:paraId="24723361" w14:textId="77777777" w:rsidTr="00ED1EDD">
        <w:tblPrEx>
          <w:tblW w:w="0" w:type="dxa"/>
          <w:tblInd w:w="-72" w:type="dxa"/>
          <w:tblLayout w:type="fixed"/>
          <w:tblCellMar>
            <w:left w:w="70" w:type="dxa"/>
            <w:right w:w="70" w:type="dxa"/>
          </w:tblCellMar>
          <w:tblPrExChange w:id="187" w:author="Marta Skubic (MNVP)" w:date="2024-03-14T14:17:00Z">
            <w:tblPrEx>
              <w:tblW w:w="0" w:type="dxa"/>
              <w:tblInd w:w="-72" w:type="dxa"/>
              <w:tblLayout w:type="fixed"/>
              <w:tblCellMar>
                <w:left w:w="70" w:type="dxa"/>
                <w:right w:w="70" w:type="dxa"/>
              </w:tblCellMar>
            </w:tblPrEx>
          </w:tblPrExChange>
        </w:tblPrEx>
        <w:trPr>
          <w:trHeight w:val="255"/>
          <w:trPrChange w:id="188"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189"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D513D6A"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190"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00ADB09A" w14:textId="77777777" w:rsidR="001B2FFD" w:rsidRPr="008E07F9" w:rsidRDefault="001B2FFD">
            <w:pPr>
              <w:spacing w:line="276" w:lineRule="auto"/>
              <w:rPr>
                <w:rFonts w:ascii="Arial" w:hAnsi="Arial" w:cs="Arial"/>
                <w:b/>
                <w:bCs/>
              </w:rPr>
            </w:pPr>
            <w:r w:rsidRPr="008E07F9">
              <w:rPr>
                <w:rFonts w:ascii="Arial" w:hAnsi="Arial" w:cs="Arial"/>
              </w:rPr>
              <w:t>Kanal</w:t>
            </w:r>
          </w:p>
        </w:tc>
        <w:tc>
          <w:tcPr>
            <w:tcW w:w="851" w:type="dxa"/>
            <w:tcBorders>
              <w:top w:val="single" w:sz="4" w:space="0" w:color="auto"/>
              <w:left w:val="nil"/>
              <w:bottom w:val="single" w:sz="4" w:space="0" w:color="auto"/>
              <w:right w:val="single" w:sz="4" w:space="0" w:color="auto"/>
            </w:tcBorders>
            <w:noWrap/>
            <w:vAlign w:val="bottom"/>
            <w:tcPrChange w:id="191"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225CB40D"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192"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597421BA"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193"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573EBB17"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5679</w:t>
            </w:r>
          </w:p>
        </w:tc>
        <w:tc>
          <w:tcPr>
            <w:tcW w:w="992" w:type="dxa"/>
            <w:tcBorders>
              <w:top w:val="single" w:sz="4" w:space="0" w:color="auto"/>
              <w:left w:val="nil"/>
              <w:bottom w:val="single" w:sz="4" w:space="0" w:color="auto"/>
              <w:right w:val="single" w:sz="4" w:space="0" w:color="auto"/>
            </w:tcBorders>
            <w:noWrap/>
            <w:vAlign w:val="bottom"/>
            <w:hideMark/>
            <w:tcPrChange w:id="194"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1C9C53B3"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5679</w:t>
            </w:r>
          </w:p>
        </w:tc>
        <w:tc>
          <w:tcPr>
            <w:tcW w:w="1134" w:type="dxa"/>
            <w:tcBorders>
              <w:top w:val="single" w:sz="4" w:space="0" w:color="auto"/>
              <w:left w:val="nil"/>
              <w:right w:val="single" w:sz="4" w:space="0" w:color="auto"/>
            </w:tcBorders>
            <w:shd w:val="clear" w:color="auto" w:fill="F4B083" w:themeFill="accent2" w:themeFillTint="99"/>
            <w:vAlign w:val="bottom"/>
            <w:hideMark/>
            <w:tcPrChange w:id="195"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3443B48C"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651BE0FF" w14:textId="77777777" w:rsidTr="00ED1EDD">
        <w:tblPrEx>
          <w:tblW w:w="0" w:type="dxa"/>
          <w:tblInd w:w="-72" w:type="dxa"/>
          <w:tblLayout w:type="fixed"/>
          <w:tblCellMar>
            <w:left w:w="70" w:type="dxa"/>
            <w:right w:w="70" w:type="dxa"/>
          </w:tblCellMar>
          <w:tblPrExChange w:id="196" w:author="Marta Skubic (MNVP)" w:date="2024-03-14T14:17:00Z">
            <w:tblPrEx>
              <w:tblW w:w="0" w:type="dxa"/>
              <w:tblInd w:w="-72" w:type="dxa"/>
              <w:tblLayout w:type="fixed"/>
              <w:tblCellMar>
                <w:left w:w="70" w:type="dxa"/>
                <w:right w:w="70" w:type="dxa"/>
              </w:tblCellMar>
            </w:tblPrEx>
          </w:tblPrExChange>
        </w:tblPrEx>
        <w:trPr>
          <w:trHeight w:val="255"/>
          <w:trPrChange w:id="197"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198"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4C29E5E2" w14:textId="77777777" w:rsidR="001B2FFD" w:rsidRPr="008E07F9"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199"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7E64DA2D" w14:textId="77777777" w:rsidR="001B2FFD" w:rsidRPr="008E07F9" w:rsidRDefault="001B2FFD">
            <w:pPr>
              <w:spacing w:line="276" w:lineRule="auto"/>
              <w:rPr>
                <w:rFonts w:ascii="Arial" w:hAnsi="Arial" w:cs="Arial"/>
                <w:b/>
                <w:bCs/>
              </w:rPr>
            </w:pPr>
            <w:r w:rsidRPr="008E07F9">
              <w:rPr>
                <w:rFonts w:ascii="Arial" w:hAnsi="Arial" w:cs="Arial"/>
              </w:rPr>
              <w:t>Kobarid</w:t>
            </w:r>
          </w:p>
        </w:tc>
        <w:tc>
          <w:tcPr>
            <w:tcW w:w="851" w:type="dxa"/>
            <w:tcBorders>
              <w:top w:val="single" w:sz="4" w:space="0" w:color="auto"/>
              <w:left w:val="nil"/>
              <w:bottom w:val="single" w:sz="4" w:space="0" w:color="auto"/>
              <w:right w:val="single" w:sz="4" w:space="0" w:color="auto"/>
            </w:tcBorders>
            <w:noWrap/>
            <w:vAlign w:val="bottom"/>
            <w:tcPrChange w:id="200"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7E12F0B2"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201"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37A8E2B6"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202"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650E384E"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4249</w:t>
            </w:r>
          </w:p>
        </w:tc>
        <w:tc>
          <w:tcPr>
            <w:tcW w:w="992" w:type="dxa"/>
            <w:tcBorders>
              <w:top w:val="single" w:sz="4" w:space="0" w:color="auto"/>
              <w:left w:val="nil"/>
              <w:bottom w:val="single" w:sz="4" w:space="0" w:color="auto"/>
              <w:right w:val="single" w:sz="4" w:space="0" w:color="auto"/>
            </w:tcBorders>
            <w:noWrap/>
            <w:vAlign w:val="bottom"/>
            <w:hideMark/>
            <w:tcPrChange w:id="203"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6D930085"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4249</w:t>
            </w:r>
          </w:p>
        </w:tc>
        <w:tc>
          <w:tcPr>
            <w:tcW w:w="1134" w:type="dxa"/>
            <w:tcBorders>
              <w:left w:val="nil"/>
              <w:bottom w:val="single" w:sz="4" w:space="0" w:color="auto"/>
              <w:right w:val="single" w:sz="4" w:space="0" w:color="auto"/>
            </w:tcBorders>
            <w:shd w:val="clear" w:color="auto" w:fill="F4B083" w:themeFill="accent2" w:themeFillTint="99"/>
            <w:vAlign w:val="bottom"/>
            <w:hideMark/>
            <w:tcPrChange w:id="204"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3B87D5A5"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154F7E3B" w14:textId="77777777" w:rsidTr="00ED1EDD">
        <w:tblPrEx>
          <w:tblW w:w="0" w:type="dxa"/>
          <w:tblInd w:w="-72" w:type="dxa"/>
          <w:tblLayout w:type="fixed"/>
          <w:tblCellMar>
            <w:left w:w="70" w:type="dxa"/>
            <w:right w:w="70" w:type="dxa"/>
          </w:tblCellMar>
          <w:tblPrExChange w:id="205" w:author="Marta Skubic (MNVP)" w:date="2024-03-14T14:17:00Z">
            <w:tblPrEx>
              <w:tblW w:w="0" w:type="dxa"/>
              <w:tblInd w:w="-72" w:type="dxa"/>
              <w:tblLayout w:type="fixed"/>
              <w:tblCellMar>
                <w:left w:w="70" w:type="dxa"/>
                <w:right w:w="70" w:type="dxa"/>
              </w:tblCellMar>
            </w:tblPrEx>
          </w:tblPrExChange>
        </w:tblPrEx>
        <w:trPr>
          <w:trHeight w:val="255"/>
          <w:trPrChange w:id="206"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07"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79939078" w14:textId="77777777" w:rsidR="001B2FFD" w:rsidRPr="008E07F9"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08"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2D1A32C6" w14:textId="77777777" w:rsidR="001B2FFD" w:rsidRPr="008E07F9" w:rsidRDefault="001B2FFD">
            <w:pPr>
              <w:spacing w:line="276" w:lineRule="auto"/>
              <w:rPr>
                <w:rFonts w:ascii="Arial" w:hAnsi="Arial" w:cs="Arial"/>
                <w:b/>
                <w:bCs/>
                <w:szCs w:val="24"/>
              </w:rPr>
            </w:pPr>
            <w:r w:rsidRPr="008E07F9">
              <w:rPr>
                <w:rFonts w:ascii="Arial" w:hAnsi="Arial" w:cs="Arial"/>
              </w:rPr>
              <w:t>Miren - Kostanjevica</w:t>
            </w:r>
          </w:p>
        </w:tc>
        <w:tc>
          <w:tcPr>
            <w:tcW w:w="851" w:type="dxa"/>
            <w:tcBorders>
              <w:top w:val="single" w:sz="4" w:space="0" w:color="auto"/>
              <w:left w:val="nil"/>
              <w:bottom w:val="single" w:sz="4" w:space="0" w:color="auto"/>
              <w:right w:val="single" w:sz="4" w:space="0" w:color="auto"/>
            </w:tcBorders>
            <w:noWrap/>
            <w:vAlign w:val="bottom"/>
            <w:tcPrChange w:id="209"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611A8E0D"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210" w:author="Marta Skubic (MNVP)" w:date="2024-03-14T14:17:00Z">
              <w:tcPr>
                <w:tcW w:w="850" w:type="dxa"/>
                <w:tcBorders>
                  <w:top w:val="single" w:sz="4" w:space="0" w:color="auto"/>
                  <w:left w:val="nil"/>
                  <w:bottom w:val="single" w:sz="4" w:space="0" w:color="auto"/>
                  <w:right w:val="single" w:sz="4" w:space="0" w:color="auto"/>
                </w:tcBorders>
                <w:noWrap/>
                <w:vAlign w:val="bottom"/>
                <w:hideMark/>
              </w:tcPr>
            </w:tcPrChange>
          </w:tcPr>
          <w:p w14:paraId="52C8646F"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4697</w:t>
            </w:r>
          </w:p>
        </w:tc>
        <w:tc>
          <w:tcPr>
            <w:tcW w:w="851" w:type="dxa"/>
            <w:tcBorders>
              <w:top w:val="single" w:sz="4" w:space="0" w:color="auto"/>
              <w:left w:val="nil"/>
              <w:bottom w:val="single" w:sz="4" w:space="0" w:color="auto"/>
              <w:right w:val="single" w:sz="4" w:space="0" w:color="auto"/>
            </w:tcBorders>
            <w:noWrap/>
            <w:vAlign w:val="bottom"/>
            <w:tcPrChange w:id="211"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6CC1DCC0" w14:textId="77777777" w:rsidR="001B2FFD" w:rsidRPr="008E07F9"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212"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643E9733"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4697</w:t>
            </w:r>
          </w:p>
        </w:tc>
        <w:tc>
          <w:tcPr>
            <w:tcW w:w="1134" w:type="dxa"/>
            <w:tcBorders>
              <w:top w:val="single" w:sz="4" w:space="0" w:color="auto"/>
              <w:left w:val="nil"/>
              <w:bottom w:val="single" w:sz="4" w:space="0" w:color="auto"/>
              <w:right w:val="single" w:sz="4" w:space="0" w:color="auto"/>
            </w:tcBorders>
            <w:shd w:val="clear" w:color="auto" w:fill="FFCC00"/>
            <w:vAlign w:val="bottom"/>
            <w:hideMark/>
            <w:tcPrChange w:id="213" w:author="Marta Skubic (MNVP)" w:date="2024-03-14T14:17:00Z">
              <w:tcPr>
                <w:tcW w:w="1134" w:type="dxa"/>
                <w:tcBorders>
                  <w:top w:val="single" w:sz="4" w:space="0" w:color="auto"/>
                  <w:left w:val="nil"/>
                  <w:bottom w:val="single" w:sz="4" w:space="0" w:color="auto"/>
                  <w:right w:val="single" w:sz="4" w:space="0" w:color="auto"/>
                </w:tcBorders>
                <w:shd w:val="clear" w:color="auto" w:fill="FFCC00"/>
                <w:vAlign w:val="bottom"/>
                <w:hideMark/>
              </w:tcPr>
            </w:tcPrChange>
          </w:tcPr>
          <w:p w14:paraId="503B7DA2" w14:textId="77777777" w:rsidR="001B2FFD" w:rsidRPr="008E07F9" w:rsidRDefault="001B2FFD">
            <w:pPr>
              <w:spacing w:line="276" w:lineRule="auto"/>
              <w:jc w:val="center"/>
              <w:rPr>
                <w:rFonts w:ascii="Arial" w:hAnsi="Arial" w:cs="Arial"/>
                <w:b/>
                <w:bCs/>
                <w:szCs w:val="24"/>
              </w:rPr>
            </w:pPr>
            <w:r w:rsidRPr="008E07F9">
              <w:rPr>
                <w:rFonts w:ascii="Arial" w:hAnsi="Arial" w:cs="Arial"/>
              </w:rPr>
              <w:t>3</w:t>
            </w:r>
          </w:p>
        </w:tc>
      </w:tr>
      <w:tr w:rsidR="001B2FFD" w14:paraId="2F415DAD" w14:textId="77777777" w:rsidTr="00ED1EDD">
        <w:tblPrEx>
          <w:tblW w:w="0" w:type="dxa"/>
          <w:tblInd w:w="-72" w:type="dxa"/>
          <w:tblLayout w:type="fixed"/>
          <w:tblCellMar>
            <w:left w:w="70" w:type="dxa"/>
            <w:right w:w="70" w:type="dxa"/>
          </w:tblCellMar>
          <w:tblPrExChange w:id="214" w:author="Marta Skubic (MNVP)" w:date="2024-03-14T14:17:00Z">
            <w:tblPrEx>
              <w:tblW w:w="0" w:type="dxa"/>
              <w:tblInd w:w="-72" w:type="dxa"/>
              <w:tblLayout w:type="fixed"/>
              <w:tblCellMar>
                <w:left w:w="70" w:type="dxa"/>
                <w:right w:w="70" w:type="dxa"/>
              </w:tblCellMar>
            </w:tblPrEx>
          </w:tblPrExChange>
        </w:tblPrEx>
        <w:trPr>
          <w:trHeight w:val="255"/>
          <w:trPrChange w:id="215"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16"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5AA50C3" w14:textId="77777777" w:rsidR="001B2FFD" w:rsidRPr="008E07F9"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17"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11E90C94" w14:textId="77777777" w:rsidR="001B2FFD" w:rsidRPr="008E07F9" w:rsidRDefault="001B2FFD">
            <w:pPr>
              <w:spacing w:line="276" w:lineRule="auto"/>
              <w:rPr>
                <w:rFonts w:ascii="Arial" w:hAnsi="Arial" w:cs="Arial"/>
                <w:b/>
                <w:bCs/>
                <w:szCs w:val="24"/>
              </w:rPr>
            </w:pPr>
            <w:r w:rsidRPr="008E07F9">
              <w:rPr>
                <w:rFonts w:ascii="Arial" w:hAnsi="Arial" w:cs="Arial"/>
              </w:rPr>
              <w:t>Nova Gorica</w:t>
            </w:r>
          </w:p>
        </w:tc>
        <w:tc>
          <w:tcPr>
            <w:tcW w:w="851" w:type="dxa"/>
            <w:tcBorders>
              <w:top w:val="single" w:sz="4" w:space="0" w:color="auto"/>
              <w:left w:val="nil"/>
              <w:bottom w:val="single" w:sz="4" w:space="0" w:color="auto"/>
              <w:right w:val="single" w:sz="4" w:space="0" w:color="auto"/>
            </w:tcBorders>
            <w:noWrap/>
            <w:vAlign w:val="bottom"/>
            <w:tcPrChange w:id="218"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34944509"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219" w:author="Marta Skubic (MNVP)" w:date="2024-03-14T14:17:00Z">
              <w:tcPr>
                <w:tcW w:w="850" w:type="dxa"/>
                <w:tcBorders>
                  <w:top w:val="single" w:sz="4" w:space="0" w:color="auto"/>
                  <w:left w:val="nil"/>
                  <w:bottom w:val="single" w:sz="4" w:space="0" w:color="auto"/>
                  <w:right w:val="single" w:sz="4" w:space="0" w:color="auto"/>
                </w:tcBorders>
                <w:noWrap/>
                <w:vAlign w:val="bottom"/>
                <w:hideMark/>
              </w:tcPr>
            </w:tcPrChange>
          </w:tcPr>
          <w:p w14:paraId="372937BF"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28.601</w:t>
            </w:r>
          </w:p>
        </w:tc>
        <w:tc>
          <w:tcPr>
            <w:tcW w:w="851" w:type="dxa"/>
            <w:tcBorders>
              <w:top w:val="single" w:sz="4" w:space="0" w:color="auto"/>
              <w:left w:val="nil"/>
              <w:bottom w:val="single" w:sz="4" w:space="0" w:color="auto"/>
              <w:right w:val="single" w:sz="4" w:space="0" w:color="auto"/>
            </w:tcBorders>
            <w:noWrap/>
            <w:vAlign w:val="bottom"/>
            <w:hideMark/>
            <w:tcPrChange w:id="220"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434C6D2F"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1128</w:t>
            </w:r>
          </w:p>
        </w:tc>
        <w:tc>
          <w:tcPr>
            <w:tcW w:w="992" w:type="dxa"/>
            <w:tcBorders>
              <w:top w:val="single" w:sz="4" w:space="0" w:color="auto"/>
              <w:left w:val="nil"/>
              <w:bottom w:val="single" w:sz="4" w:space="0" w:color="auto"/>
              <w:right w:val="single" w:sz="4" w:space="0" w:color="auto"/>
            </w:tcBorders>
            <w:noWrap/>
            <w:vAlign w:val="bottom"/>
            <w:hideMark/>
            <w:tcPrChange w:id="221"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660572E6"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29.729</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222"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7A15BEB0"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1F69A8F1"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9B37383" w14:textId="77777777" w:rsidR="001B2FFD" w:rsidRPr="008E07F9"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7463553C" w14:textId="77777777" w:rsidR="001B2FFD" w:rsidRPr="008E07F9" w:rsidRDefault="001B2FFD">
            <w:pPr>
              <w:spacing w:line="276" w:lineRule="auto"/>
              <w:rPr>
                <w:rFonts w:ascii="Arial" w:hAnsi="Arial" w:cs="Arial"/>
                <w:b/>
                <w:bCs/>
                <w:szCs w:val="24"/>
              </w:rPr>
            </w:pPr>
            <w:r w:rsidRPr="008E07F9">
              <w:rPr>
                <w:rFonts w:ascii="Arial" w:hAnsi="Arial" w:cs="Arial"/>
              </w:rPr>
              <w:t>Renče - Vogrsko</w:t>
            </w:r>
          </w:p>
        </w:tc>
        <w:tc>
          <w:tcPr>
            <w:tcW w:w="851" w:type="dxa"/>
            <w:tcBorders>
              <w:top w:val="single" w:sz="4" w:space="0" w:color="auto"/>
              <w:left w:val="nil"/>
              <w:bottom w:val="single" w:sz="4" w:space="0" w:color="auto"/>
              <w:right w:val="single" w:sz="4" w:space="0" w:color="auto"/>
            </w:tcBorders>
            <w:noWrap/>
            <w:vAlign w:val="bottom"/>
          </w:tcPr>
          <w:p w14:paraId="21C9C753"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4F07D9D"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4098</w:t>
            </w:r>
          </w:p>
        </w:tc>
        <w:tc>
          <w:tcPr>
            <w:tcW w:w="851" w:type="dxa"/>
            <w:tcBorders>
              <w:top w:val="single" w:sz="4" w:space="0" w:color="auto"/>
              <w:left w:val="nil"/>
              <w:bottom w:val="single" w:sz="4" w:space="0" w:color="auto"/>
              <w:right w:val="single" w:sz="4" w:space="0" w:color="auto"/>
            </w:tcBorders>
            <w:noWrap/>
            <w:vAlign w:val="bottom"/>
          </w:tcPr>
          <w:p w14:paraId="290FCE4C" w14:textId="77777777" w:rsidR="001B2FFD" w:rsidRPr="008E07F9"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E6A006A"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4098</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39ED54D" w14:textId="77777777" w:rsidR="001B2FFD" w:rsidRPr="008E07F9" w:rsidRDefault="001B2FFD">
            <w:pPr>
              <w:spacing w:line="276" w:lineRule="auto"/>
              <w:jc w:val="center"/>
              <w:rPr>
                <w:rFonts w:ascii="Arial" w:hAnsi="Arial" w:cs="Arial"/>
                <w:b/>
                <w:bCs/>
                <w:szCs w:val="24"/>
              </w:rPr>
            </w:pPr>
            <w:r w:rsidRPr="008E07F9">
              <w:rPr>
                <w:rFonts w:ascii="Arial" w:hAnsi="Arial" w:cs="Arial"/>
              </w:rPr>
              <w:t>3</w:t>
            </w:r>
          </w:p>
        </w:tc>
      </w:tr>
      <w:tr w:rsidR="001B2FFD" w14:paraId="22F3FE51"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382E158" w14:textId="77777777" w:rsidR="001B2FFD" w:rsidRPr="008E07F9"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3F0BC4DC" w14:textId="77777777" w:rsidR="001B2FFD" w:rsidRPr="008E07F9" w:rsidRDefault="001B2FFD">
            <w:pPr>
              <w:spacing w:line="276" w:lineRule="auto"/>
              <w:rPr>
                <w:rFonts w:ascii="Arial" w:hAnsi="Arial" w:cs="Arial"/>
                <w:b/>
                <w:bCs/>
                <w:szCs w:val="24"/>
              </w:rPr>
            </w:pPr>
            <w:r w:rsidRPr="008E07F9">
              <w:rPr>
                <w:rFonts w:ascii="Arial" w:hAnsi="Arial" w:cs="Arial"/>
              </w:rPr>
              <w:t>Šempeter - Vrtojba</w:t>
            </w:r>
          </w:p>
        </w:tc>
        <w:tc>
          <w:tcPr>
            <w:tcW w:w="851" w:type="dxa"/>
            <w:tcBorders>
              <w:top w:val="single" w:sz="4" w:space="0" w:color="auto"/>
              <w:left w:val="nil"/>
              <w:bottom w:val="single" w:sz="4" w:space="0" w:color="auto"/>
              <w:right w:val="single" w:sz="4" w:space="0" w:color="auto"/>
            </w:tcBorders>
            <w:noWrap/>
            <w:vAlign w:val="bottom"/>
          </w:tcPr>
          <w:p w14:paraId="418C083C"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424B73F"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5956</w:t>
            </w:r>
          </w:p>
        </w:tc>
        <w:tc>
          <w:tcPr>
            <w:tcW w:w="851" w:type="dxa"/>
            <w:tcBorders>
              <w:top w:val="single" w:sz="4" w:space="0" w:color="auto"/>
              <w:left w:val="nil"/>
              <w:bottom w:val="single" w:sz="4" w:space="0" w:color="auto"/>
              <w:right w:val="single" w:sz="4" w:space="0" w:color="auto"/>
            </w:tcBorders>
            <w:noWrap/>
            <w:vAlign w:val="bottom"/>
          </w:tcPr>
          <w:p w14:paraId="7F96B05E" w14:textId="77777777" w:rsidR="001B2FFD" w:rsidRPr="008E07F9"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2F90719"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5956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6923B26" w14:textId="77777777" w:rsidR="001B2FFD" w:rsidRPr="008E07F9" w:rsidRDefault="001B2FFD">
            <w:pPr>
              <w:spacing w:line="276" w:lineRule="auto"/>
              <w:jc w:val="center"/>
              <w:rPr>
                <w:rFonts w:ascii="Arial" w:hAnsi="Arial" w:cs="Arial"/>
                <w:b/>
                <w:bCs/>
                <w:szCs w:val="24"/>
              </w:rPr>
            </w:pPr>
            <w:r w:rsidRPr="008E07F9">
              <w:rPr>
                <w:rFonts w:ascii="Arial" w:hAnsi="Arial" w:cs="Arial"/>
              </w:rPr>
              <w:t>3</w:t>
            </w:r>
          </w:p>
        </w:tc>
      </w:tr>
      <w:tr w:rsidR="001B2FFD" w14:paraId="0D1BB14B" w14:textId="77777777" w:rsidTr="00ED1EDD">
        <w:tblPrEx>
          <w:tblW w:w="0" w:type="dxa"/>
          <w:tblInd w:w="-72" w:type="dxa"/>
          <w:tblLayout w:type="fixed"/>
          <w:tblCellMar>
            <w:left w:w="70" w:type="dxa"/>
            <w:right w:w="70" w:type="dxa"/>
          </w:tblCellMar>
          <w:tblPrExChange w:id="223" w:author="Marta Skubic (MNVP)" w:date="2024-03-14T14:17:00Z">
            <w:tblPrEx>
              <w:tblW w:w="0" w:type="dxa"/>
              <w:tblInd w:w="-72" w:type="dxa"/>
              <w:tblLayout w:type="fixed"/>
              <w:tblCellMar>
                <w:left w:w="70" w:type="dxa"/>
                <w:right w:w="70" w:type="dxa"/>
              </w:tblCellMar>
            </w:tblPrEx>
          </w:tblPrExChange>
        </w:tblPrEx>
        <w:trPr>
          <w:trHeight w:val="255"/>
          <w:trPrChange w:id="224"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25"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5703748" w14:textId="77777777" w:rsidR="001B2FFD" w:rsidRPr="008E07F9"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26"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3D056E11" w14:textId="77777777" w:rsidR="001B2FFD" w:rsidRPr="008E07F9" w:rsidRDefault="001B2FFD">
            <w:pPr>
              <w:spacing w:line="276" w:lineRule="auto"/>
              <w:rPr>
                <w:rFonts w:ascii="Arial" w:hAnsi="Arial" w:cs="Arial"/>
                <w:b/>
                <w:bCs/>
                <w:szCs w:val="24"/>
              </w:rPr>
            </w:pPr>
            <w:r w:rsidRPr="008E07F9">
              <w:rPr>
                <w:rFonts w:ascii="Arial" w:hAnsi="Arial" w:cs="Arial"/>
              </w:rPr>
              <w:t>Tolmin</w:t>
            </w:r>
          </w:p>
        </w:tc>
        <w:tc>
          <w:tcPr>
            <w:tcW w:w="851" w:type="dxa"/>
            <w:tcBorders>
              <w:top w:val="single" w:sz="4" w:space="0" w:color="auto"/>
              <w:left w:val="nil"/>
              <w:bottom w:val="single" w:sz="4" w:space="0" w:color="auto"/>
              <w:right w:val="single" w:sz="4" w:space="0" w:color="auto"/>
            </w:tcBorders>
            <w:noWrap/>
            <w:vAlign w:val="bottom"/>
            <w:tcPrChange w:id="227"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145C62C3"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228"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37458B7D" w14:textId="77777777" w:rsidR="001B2FFD" w:rsidRPr="008E07F9"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229"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0204FA2E"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11.218</w:t>
            </w:r>
          </w:p>
        </w:tc>
        <w:tc>
          <w:tcPr>
            <w:tcW w:w="992" w:type="dxa"/>
            <w:tcBorders>
              <w:top w:val="single" w:sz="4" w:space="0" w:color="auto"/>
              <w:left w:val="nil"/>
              <w:bottom w:val="single" w:sz="4" w:space="0" w:color="auto"/>
              <w:right w:val="single" w:sz="4" w:space="0" w:color="auto"/>
            </w:tcBorders>
            <w:noWrap/>
            <w:vAlign w:val="bottom"/>
            <w:hideMark/>
            <w:tcPrChange w:id="230"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13FE59EE"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11.218</w:t>
            </w:r>
          </w:p>
        </w:tc>
        <w:tc>
          <w:tcPr>
            <w:tcW w:w="1134" w:type="dxa"/>
            <w:tcBorders>
              <w:top w:val="single" w:sz="4" w:space="0" w:color="auto"/>
              <w:left w:val="nil"/>
              <w:bottom w:val="single" w:sz="4" w:space="0" w:color="auto"/>
              <w:right w:val="single" w:sz="4" w:space="0" w:color="auto"/>
            </w:tcBorders>
            <w:shd w:val="clear" w:color="auto" w:fill="FF0000"/>
            <w:vAlign w:val="bottom"/>
            <w:hideMark/>
            <w:tcPrChange w:id="231" w:author="Marta Skubic (MNVP)" w:date="2024-03-14T14:17:00Z">
              <w:tcPr>
                <w:tcW w:w="1134" w:type="dxa"/>
                <w:tcBorders>
                  <w:top w:val="single" w:sz="4" w:space="0" w:color="auto"/>
                  <w:left w:val="nil"/>
                  <w:bottom w:val="single" w:sz="4" w:space="0" w:color="auto"/>
                  <w:right w:val="single" w:sz="4" w:space="0" w:color="auto"/>
                </w:tcBorders>
                <w:shd w:val="clear" w:color="auto" w:fill="FF0000"/>
                <w:vAlign w:val="bottom"/>
                <w:hideMark/>
              </w:tcPr>
            </w:tcPrChange>
          </w:tcPr>
          <w:p w14:paraId="1FCCC12D" w14:textId="77777777" w:rsidR="001B2FFD" w:rsidRPr="008E07F9" w:rsidRDefault="001B2FFD">
            <w:pPr>
              <w:spacing w:line="276" w:lineRule="auto"/>
              <w:jc w:val="center"/>
              <w:rPr>
                <w:rFonts w:ascii="Arial" w:hAnsi="Arial" w:cs="Arial"/>
                <w:b/>
                <w:bCs/>
                <w:szCs w:val="24"/>
              </w:rPr>
            </w:pPr>
            <w:r w:rsidRPr="008E07F9">
              <w:rPr>
                <w:rFonts w:ascii="Arial" w:hAnsi="Arial" w:cs="Arial"/>
              </w:rPr>
              <w:t>5</w:t>
            </w:r>
          </w:p>
        </w:tc>
      </w:tr>
      <w:tr w:rsidR="001B2FFD" w14:paraId="308FCD08" w14:textId="77777777" w:rsidTr="00ED1EDD">
        <w:tblPrEx>
          <w:tblW w:w="0" w:type="dxa"/>
          <w:tblInd w:w="-72" w:type="dxa"/>
          <w:tblLayout w:type="fixed"/>
          <w:tblCellMar>
            <w:left w:w="70" w:type="dxa"/>
            <w:right w:w="70" w:type="dxa"/>
          </w:tblCellMar>
          <w:tblPrExChange w:id="232" w:author="Marta Skubic (MNVP)" w:date="2024-03-14T14:17:00Z">
            <w:tblPrEx>
              <w:tblW w:w="0" w:type="dxa"/>
              <w:tblInd w:w="-72" w:type="dxa"/>
              <w:tblLayout w:type="fixed"/>
              <w:tblCellMar>
                <w:left w:w="70" w:type="dxa"/>
                <w:right w:w="70" w:type="dxa"/>
              </w:tblCellMar>
            </w:tblPrEx>
          </w:tblPrExChange>
        </w:tblPrEx>
        <w:trPr>
          <w:trHeight w:val="255"/>
          <w:trPrChange w:id="233"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34"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7A6D4AD5" w14:textId="77777777" w:rsidR="001B2FFD" w:rsidRPr="008E07F9"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35"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4DDCBD3F" w14:textId="77777777" w:rsidR="001B2FFD" w:rsidRPr="008E07F9" w:rsidRDefault="001B2FFD">
            <w:pPr>
              <w:spacing w:line="276" w:lineRule="auto"/>
              <w:rPr>
                <w:rFonts w:ascii="Arial" w:hAnsi="Arial" w:cs="Arial"/>
                <w:b/>
                <w:bCs/>
                <w:szCs w:val="24"/>
              </w:rPr>
            </w:pPr>
            <w:r w:rsidRPr="008E07F9">
              <w:rPr>
                <w:rFonts w:ascii="Arial" w:hAnsi="Arial" w:cs="Arial"/>
              </w:rPr>
              <w:t>Vipava</w:t>
            </w:r>
          </w:p>
        </w:tc>
        <w:tc>
          <w:tcPr>
            <w:tcW w:w="851" w:type="dxa"/>
            <w:tcBorders>
              <w:top w:val="single" w:sz="4" w:space="0" w:color="auto"/>
              <w:left w:val="nil"/>
              <w:bottom w:val="single" w:sz="4" w:space="0" w:color="auto"/>
              <w:right w:val="single" w:sz="4" w:space="0" w:color="auto"/>
            </w:tcBorders>
            <w:noWrap/>
            <w:vAlign w:val="bottom"/>
            <w:tcPrChange w:id="236"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2854FB12" w14:textId="77777777" w:rsidR="001B2FFD" w:rsidRPr="008E07F9"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237" w:author="Marta Skubic (MNVP)" w:date="2024-03-14T14:17:00Z">
              <w:tcPr>
                <w:tcW w:w="850" w:type="dxa"/>
                <w:tcBorders>
                  <w:top w:val="single" w:sz="4" w:space="0" w:color="auto"/>
                  <w:left w:val="nil"/>
                  <w:bottom w:val="single" w:sz="4" w:space="0" w:color="auto"/>
                  <w:right w:val="single" w:sz="4" w:space="0" w:color="auto"/>
                </w:tcBorders>
                <w:noWrap/>
                <w:vAlign w:val="bottom"/>
                <w:hideMark/>
              </w:tcPr>
            </w:tcPrChange>
          </w:tcPr>
          <w:p w14:paraId="5F30AB91"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5162</w:t>
            </w:r>
          </w:p>
        </w:tc>
        <w:tc>
          <w:tcPr>
            <w:tcW w:w="851" w:type="dxa"/>
            <w:tcBorders>
              <w:top w:val="single" w:sz="4" w:space="0" w:color="auto"/>
              <w:left w:val="nil"/>
              <w:bottom w:val="single" w:sz="4" w:space="0" w:color="auto"/>
              <w:right w:val="single" w:sz="4" w:space="0" w:color="auto"/>
            </w:tcBorders>
            <w:noWrap/>
            <w:vAlign w:val="bottom"/>
            <w:hideMark/>
            <w:tcPrChange w:id="238"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6932C532"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92</w:t>
            </w:r>
          </w:p>
        </w:tc>
        <w:tc>
          <w:tcPr>
            <w:tcW w:w="992" w:type="dxa"/>
            <w:tcBorders>
              <w:top w:val="single" w:sz="4" w:space="0" w:color="auto"/>
              <w:left w:val="nil"/>
              <w:bottom w:val="single" w:sz="4" w:space="0" w:color="auto"/>
              <w:right w:val="single" w:sz="4" w:space="0" w:color="auto"/>
            </w:tcBorders>
            <w:noWrap/>
            <w:vAlign w:val="bottom"/>
            <w:hideMark/>
            <w:tcPrChange w:id="239"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5BC4021A" w14:textId="77777777" w:rsidR="001B2FFD" w:rsidRPr="008E07F9" w:rsidRDefault="001B2FFD">
            <w:pPr>
              <w:spacing w:line="276" w:lineRule="auto"/>
              <w:jc w:val="center"/>
              <w:rPr>
                <w:rFonts w:ascii="Arial" w:hAnsi="Arial" w:cs="Arial"/>
                <w:b/>
                <w:bCs/>
                <w:sz w:val="18"/>
                <w:szCs w:val="18"/>
              </w:rPr>
            </w:pPr>
            <w:r w:rsidRPr="008E07F9">
              <w:rPr>
                <w:rFonts w:ascii="Arial" w:hAnsi="Arial" w:cs="Arial"/>
                <w:sz w:val="18"/>
                <w:szCs w:val="18"/>
              </w:rPr>
              <w:t>5254</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240"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099191B7" w14:textId="77777777" w:rsidR="001B2FFD" w:rsidRPr="008E07F9" w:rsidRDefault="001B2FFD">
            <w:pPr>
              <w:spacing w:line="276" w:lineRule="auto"/>
              <w:jc w:val="center"/>
              <w:rPr>
                <w:rFonts w:ascii="Arial" w:hAnsi="Arial" w:cs="Arial"/>
                <w:b/>
                <w:bCs/>
                <w:szCs w:val="24"/>
              </w:rPr>
            </w:pPr>
            <w:r w:rsidRPr="008E07F9">
              <w:rPr>
                <w:rFonts w:ascii="Arial" w:hAnsi="Arial" w:cs="Arial"/>
              </w:rPr>
              <w:t>4</w:t>
            </w:r>
          </w:p>
        </w:tc>
      </w:tr>
      <w:tr w:rsidR="001B2FFD" w14:paraId="51F34861" w14:textId="77777777" w:rsidTr="00A435D2">
        <w:trPr>
          <w:trHeight w:val="296"/>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tcPr>
          <w:p w14:paraId="17B9848D" w14:textId="77777777" w:rsidR="001B2FFD" w:rsidRPr="003112F9" w:rsidRDefault="001B2FFD">
            <w:pPr>
              <w:spacing w:line="276" w:lineRule="auto"/>
              <w:rPr>
                <w:rFonts w:cs="Arial"/>
                <w:b/>
                <w:bCs/>
                <w:sz w:val="16"/>
                <w:szCs w:val="16"/>
              </w:rPr>
            </w:pPr>
            <w:r w:rsidRPr="00A435D2">
              <w:rPr>
                <w:rFonts w:ascii="Arial" w:hAnsi="Arial" w:cs="Arial"/>
                <w:b/>
                <w:bCs/>
                <w:sz w:val="16"/>
                <w:szCs w:val="16"/>
              </w:rPr>
              <w:t>Severnoprimorska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431EC421" w14:textId="77777777" w:rsidR="001B2FFD" w:rsidRPr="003112F9" w:rsidRDefault="001B2FFD">
            <w:pPr>
              <w:spacing w:line="276" w:lineRule="auto"/>
              <w:rPr>
                <w:rFonts w:cs="Arial"/>
                <w:b/>
                <w:bCs/>
                <w:szCs w:val="24"/>
              </w:rPr>
            </w:pPr>
            <w:r w:rsidRPr="00A435D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0E56F497" w14:textId="77777777" w:rsidR="001B2FFD" w:rsidRPr="003112F9" w:rsidRDefault="001B2FFD">
            <w:pPr>
              <w:spacing w:line="276" w:lineRule="auto"/>
              <w:jc w:val="center"/>
              <w:rPr>
                <w:rFonts w:cs="Arial"/>
                <w:b/>
                <w:bCs/>
                <w:sz w:val="18"/>
                <w:szCs w:val="18"/>
              </w:rPr>
            </w:pP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38F20D16" w14:textId="77777777" w:rsidR="001B2FFD" w:rsidRPr="003112F9" w:rsidRDefault="001B2FFD">
            <w:pPr>
              <w:spacing w:line="276" w:lineRule="auto"/>
              <w:jc w:val="center"/>
              <w:rPr>
                <w:rFonts w:cs="Arial"/>
                <w:b/>
                <w:bCs/>
                <w:sz w:val="18"/>
                <w:szCs w:val="18"/>
              </w:rPr>
            </w:pPr>
            <w:r w:rsidRPr="003112F9">
              <w:rPr>
                <w:rFonts w:cs="Arial"/>
                <w:b/>
                <w:bCs/>
                <w:sz w:val="18"/>
                <w:szCs w:val="18"/>
              </w:rPr>
              <w:t>64.853</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38ECE2BA" w14:textId="77777777" w:rsidR="001B2FFD" w:rsidRPr="003112F9" w:rsidRDefault="001B2FFD">
            <w:pPr>
              <w:spacing w:line="276" w:lineRule="auto"/>
              <w:jc w:val="center"/>
              <w:rPr>
                <w:rFonts w:cs="Arial"/>
                <w:b/>
                <w:bCs/>
                <w:sz w:val="18"/>
                <w:szCs w:val="18"/>
              </w:rPr>
            </w:pPr>
            <w:r w:rsidRPr="003112F9">
              <w:rPr>
                <w:rFonts w:cs="Arial"/>
                <w:b/>
                <w:bCs/>
                <w:sz w:val="18"/>
                <w:szCs w:val="18"/>
              </w:rPr>
              <w:t>48.649</w:t>
            </w: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72C2DC53" w14:textId="77777777" w:rsidR="001B2FFD" w:rsidRPr="003112F9" w:rsidRDefault="001B2FFD">
            <w:pPr>
              <w:spacing w:line="276" w:lineRule="auto"/>
              <w:jc w:val="center"/>
              <w:rPr>
                <w:rFonts w:cs="Arial"/>
                <w:b/>
                <w:bCs/>
                <w:sz w:val="18"/>
                <w:szCs w:val="18"/>
              </w:rPr>
            </w:pPr>
            <w:r w:rsidRPr="003112F9">
              <w:rPr>
                <w:rFonts w:cs="Arial"/>
                <w:b/>
                <w:bCs/>
                <w:sz w:val="18"/>
                <w:szCs w:val="18"/>
              </w:rPr>
              <w:t>113.502</w:t>
            </w:r>
          </w:p>
        </w:tc>
        <w:tc>
          <w:tcPr>
            <w:tcW w:w="1134" w:type="dxa"/>
            <w:tcBorders>
              <w:top w:val="single" w:sz="4" w:space="0" w:color="auto"/>
              <w:left w:val="nil"/>
              <w:bottom w:val="single" w:sz="4" w:space="0" w:color="auto"/>
              <w:right w:val="single" w:sz="4" w:space="0" w:color="auto"/>
            </w:tcBorders>
            <w:shd w:val="clear" w:color="auto" w:fill="33CCCC"/>
          </w:tcPr>
          <w:p w14:paraId="388B456D" w14:textId="77777777" w:rsidR="001B2FFD" w:rsidRPr="003112F9" w:rsidRDefault="001B2FFD">
            <w:pPr>
              <w:spacing w:line="276" w:lineRule="auto"/>
              <w:jc w:val="center"/>
              <w:rPr>
                <w:rFonts w:cs="Arial"/>
                <w:b/>
                <w:bCs/>
                <w:szCs w:val="24"/>
              </w:rPr>
            </w:pPr>
          </w:p>
        </w:tc>
      </w:tr>
      <w:tr w:rsidR="001B2FFD" w14:paraId="7A789E3A" w14:textId="77777777" w:rsidTr="00ED1EDD">
        <w:tblPrEx>
          <w:tblW w:w="0" w:type="dxa"/>
          <w:tblInd w:w="-72" w:type="dxa"/>
          <w:tblLayout w:type="fixed"/>
          <w:tblCellMar>
            <w:left w:w="70" w:type="dxa"/>
            <w:right w:w="70" w:type="dxa"/>
          </w:tblCellMar>
          <w:tblPrExChange w:id="241" w:author="Marta Skubic (MNVP)" w:date="2024-03-14T14:17:00Z">
            <w:tblPrEx>
              <w:tblW w:w="0" w:type="dxa"/>
              <w:tblInd w:w="-72" w:type="dxa"/>
              <w:tblLayout w:type="fixed"/>
              <w:tblCellMar>
                <w:left w:w="70" w:type="dxa"/>
                <w:right w:w="70" w:type="dxa"/>
              </w:tblCellMar>
            </w:tblPrEx>
          </w:tblPrExChange>
        </w:tblPrEx>
        <w:trPr>
          <w:trHeight w:val="255"/>
          <w:trPrChange w:id="242"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tcPrChange w:id="243" w:author="Marta Skubic (MNVP)" w:date="2024-03-14T14:17: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tcPr>
            </w:tcPrChange>
          </w:tcPr>
          <w:p w14:paraId="7D2C8CA6" w14:textId="77777777" w:rsidR="001B2FFD" w:rsidRPr="00A435D2" w:rsidRDefault="001B2FFD">
            <w:pPr>
              <w:spacing w:line="276" w:lineRule="auto"/>
              <w:rPr>
                <w:rFonts w:ascii="Arial" w:hAnsi="Arial" w:cs="Arial"/>
                <w:b/>
                <w:bCs/>
                <w:sz w:val="16"/>
                <w:szCs w:val="16"/>
              </w:rPr>
            </w:pPr>
            <w:r w:rsidRPr="00A435D2">
              <w:rPr>
                <w:rFonts w:ascii="Arial" w:hAnsi="Arial" w:cs="Arial"/>
                <w:b/>
                <w:bCs/>
                <w:sz w:val="16"/>
                <w:szCs w:val="16"/>
              </w:rPr>
              <w:t xml:space="preserve">DOLENJSKA </w:t>
            </w:r>
          </w:p>
        </w:tc>
        <w:tc>
          <w:tcPr>
            <w:tcW w:w="2551" w:type="dxa"/>
            <w:tcBorders>
              <w:top w:val="single" w:sz="4" w:space="0" w:color="auto"/>
              <w:left w:val="nil"/>
              <w:bottom w:val="single" w:sz="4" w:space="0" w:color="auto"/>
              <w:right w:val="single" w:sz="4" w:space="0" w:color="auto"/>
            </w:tcBorders>
            <w:noWrap/>
            <w:vAlign w:val="bottom"/>
            <w:hideMark/>
            <w:tcPrChange w:id="244"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311CAD39" w14:textId="77777777" w:rsidR="001B2FFD" w:rsidRPr="00A435D2" w:rsidRDefault="001B2FFD">
            <w:pPr>
              <w:spacing w:line="276" w:lineRule="auto"/>
              <w:rPr>
                <w:rFonts w:ascii="Arial" w:hAnsi="Arial" w:cs="Arial"/>
                <w:b/>
                <w:bCs/>
                <w:szCs w:val="24"/>
              </w:rPr>
            </w:pPr>
            <w:r w:rsidRPr="00A435D2">
              <w:rPr>
                <w:rFonts w:ascii="Arial" w:hAnsi="Arial" w:cs="Arial"/>
              </w:rPr>
              <w:t>Črnomelj</w:t>
            </w:r>
          </w:p>
        </w:tc>
        <w:tc>
          <w:tcPr>
            <w:tcW w:w="851" w:type="dxa"/>
            <w:tcBorders>
              <w:top w:val="single" w:sz="4" w:space="0" w:color="auto"/>
              <w:left w:val="nil"/>
              <w:bottom w:val="single" w:sz="4" w:space="0" w:color="auto"/>
              <w:right w:val="single" w:sz="4" w:space="0" w:color="auto"/>
            </w:tcBorders>
            <w:noWrap/>
            <w:vAlign w:val="bottom"/>
            <w:tcPrChange w:id="245"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342E335B"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246" w:author="Marta Skubic (MNVP)" w:date="2024-03-14T14:17:00Z">
              <w:tcPr>
                <w:tcW w:w="850" w:type="dxa"/>
                <w:tcBorders>
                  <w:top w:val="single" w:sz="4" w:space="0" w:color="auto"/>
                  <w:left w:val="nil"/>
                  <w:bottom w:val="single" w:sz="4" w:space="0" w:color="auto"/>
                  <w:right w:val="single" w:sz="4" w:space="0" w:color="auto"/>
                </w:tcBorders>
                <w:noWrap/>
                <w:vAlign w:val="bottom"/>
                <w:hideMark/>
              </w:tcPr>
            </w:tcPrChange>
          </w:tcPr>
          <w:p w14:paraId="6B75071E"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607</w:t>
            </w:r>
          </w:p>
        </w:tc>
        <w:tc>
          <w:tcPr>
            <w:tcW w:w="851" w:type="dxa"/>
            <w:tcBorders>
              <w:top w:val="single" w:sz="4" w:space="0" w:color="auto"/>
              <w:left w:val="nil"/>
              <w:bottom w:val="single" w:sz="4" w:space="0" w:color="auto"/>
              <w:right w:val="single" w:sz="4" w:space="0" w:color="auto"/>
            </w:tcBorders>
            <w:noWrap/>
            <w:vAlign w:val="bottom"/>
            <w:hideMark/>
            <w:tcPrChange w:id="247"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039EFAA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13.601</w:t>
            </w:r>
          </w:p>
        </w:tc>
        <w:tc>
          <w:tcPr>
            <w:tcW w:w="992" w:type="dxa"/>
            <w:tcBorders>
              <w:top w:val="single" w:sz="4" w:space="0" w:color="auto"/>
              <w:left w:val="nil"/>
              <w:bottom w:val="single" w:sz="4" w:space="0" w:color="auto"/>
              <w:right w:val="single" w:sz="4" w:space="0" w:color="auto"/>
            </w:tcBorders>
            <w:noWrap/>
            <w:vAlign w:val="bottom"/>
            <w:hideMark/>
            <w:tcPrChange w:id="248"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050333D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14.208</w:t>
            </w:r>
          </w:p>
        </w:tc>
        <w:tc>
          <w:tcPr>
            <w:tcW w:w="1134" w:type="dxa"/>
            <w:tcBorders>
              <w:top w:val="single" w:sz="4" w:space="0" w:color="auto"/>
              <w:left w:val="nil"/>
              <w:bottom w:val="single" w:sz="4" w:space="0" w:color="auto"/>
              <w:right w:val="single" w:sz="4" w:space="0" w:color="auto"/>
            </w:tcBorders>
            <w:shd w:val="clear" w:color="auto" w:fill="FF0000"/>
            <w:vAlign w:val="bottom"/>
            <w:hideMark/>
            <w:tcPrChange w:id="249" w:author="Marta Skubic (MNVP)" w:date="2024-03-14T14:17:00Z">
              <w:tcPr>
                <w:tcW w:w="1134" w:type="dxa"/>
                <w:tcBorders>
                  <w:top w:val="single" w:sz="4" w:space="0" w:color="auto"/>
                  <w:left w:val="nil"/>
                  <w:bottom w:val="single" w:sz="4" w:space="0" w:color="auto"/>
                  <w:right w:val="single" w:sz="4" w:space="0" w:color="auto"/>
                </w:tcBorders>
                <w:shd w:val="clear" w:color="auto" w:fill="FF0000"/>
                <w:vAlign w:val="bottom"/>
                <w:hideMark/>
              </w:tcPr>
            </w:tcPrChange>
          </w:tcPr>
          <w:p w14:paraId="66E857AE"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23A9581E" w14:textId="77777777" w:rsidTr="00ED1EDD">
        <w:tblPrEx>
          <w:tblW w:w="0" w:type="dxa"/>
          <w:tblInd w:w="-72" w:type="dxa"/>
          <w:tblLayout w:type="fixed"/>
          <w:tblCellMar>
            <w:left w:w="70" w:type="dxa"/>
            <w:right w:w="70" w:type="dxa"/>
          </w:tblCellMar>
          <w:tblPrExChange w:id="250" w:author="Marta Skubic (MNVP)" w:date="2024-03-14T14:17:00Z">
            <w:tblPrEx>
              <w:tblW w:w="0" w:type="dxa"/>
              <w:tblInd w:w="-72" w:type="dxa"/>
              <w:tblLayout w:type="fixed"/>
              <w:tblCellMar>
                <w:left w:w="70" w:type="dxa"/>
                <w:right w:w="70" w:type="dxa"/>
              </w:tblCellMar>
            </w:tblPrEx>
          </w:tblPrExChange>
        </w:tblPrEx>
        <w:trPr>
          <w:trHeight w:val="255"/>
          <w:trPrChange w:id="251"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52"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05B061E" w14:textId="77777777" w:rsidR="001B2FFD" w:rsidRPr="00A435D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53"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3F0667DE" w14:textId="77777777" w:rsidR="001B2FFD" w:rsidRPr="00A435D2" w:rsidRDefault="001B2FFD">
            <w:pPr>
              <w:spacing w:line="276" w:lineRule="auto"/>
              <w:rPr>
                <w:rFonts w:ascii="Arial" w:hAnsi="Arial" w:cs="Arial"/>
                <w:b/>
                <w:bCs/>
                <w:szCs w:val="24"/>
              </w:rPr>
            </w:pPr>
            <w:r w:rsidRPr="00A435D2">
              <w:rPr>
                <w:rFonts w:ascii="Arial" w:hAnsi="Arial" w:cs="Arial"/>
              </w:rPr>
              <w:t>Dolenjske Toplice</w:t>
            </w:r>
          </w:p>
        </w:tc>
        <w:tc>
          <w:tcPr>
            <w:tcW w:w="851" w:type="dxa"/>
            <w:tcBorders>
              <w:top w:val="single" w:sz="4" w:space="0" w:color="auto"/>
              <w:left w:val="nil"/>
              <w:bottom w:val="single" w:sz="4" w:space="0" w:color="auto"/>
              <w:right w:val="single" w:sz="4" w:space="0" w:color="auto"/>
            </w:tcBorders>
            <w:noWrap/>
            <w:vAlign w:val="bottom"/>
            <w:tcPrChange w:id="254"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73CB879D"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255"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621E83B3"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256"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47AF58F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3329</w:t>
            </w:r>
          </w:p>
        </w:tc>
        <w:tc>
          <w:tcPr>
            <w:tcW w:w="992" w:type="dxa"/>
            <w:tcBorders>
              <w:top w:val="single" w:sz="4" w:space="0" w:color="auto"/>
              <w:left w:val="nil"/>
              <w:bottom w:val="single" w:sz="4" w:space="0" w:color="auto"/>
              <w:right w:val="single" w:sz="4" w:space="0" w:color="auto"/>
            </w:tcBorders>
            <w:noWrap/>
            <w:vAlign w:val="bottom"/>
            <w:hideMark/>
            <w:tcPrChange w:id="257"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2CF608D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3329</w:t>
            </w:r>
          </w:p>
        </w:tc>
        <w:tc>
          <w:tcPr>
            <w:tcW w:w="1134" w:type="dxa"/>
            <w:tcBorders>
              <w:top w:val="single" w:sz="4" w:space="0" w:color="auto"/>
              <w:left w:val="nil"/>
              <w:right w:val="single" w:sz="4" w:space="0" w:color="auto"/>
            </w:tcBorders>
            <w:shd w:val="clear" w:color="auto" w:fill="F4B083" w:themeFill="accent2" w:themeFillTint="99"/>
            <w:vAlign w:val="bottom"/>
            <w:hideMark/>
            <w:tcPrChange w:id="258"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75BE6158"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7028A9C0" w14:textId="77777777" w:rsidTr="00ED1EDD">
        <w:tblPrEx>
          <w:tblW w:w="0" w:type="dxa"/>
          <w:tblInd w:w="-72" w:type="dxa"/>
          <w:tblLayout w:type="fixed"/>
          <w:tblCellMar>
            <w:left w:w="70" w:type="dxa"/>
            <w:right w:w="70" w:type="dxa"/>
          </w:tblCellMar>
          <w:tblPrExChange w:id="259" w:author="Marta Skubic (MNVP)" w:date="2024-03-14T14:17:00Z">
            <w:tblPrEx>
              <w:tblW w:w="0" w:type="dxa"/>
              <w:tblInd w:w="-72" w:type="dxa"/>
              <w:tblLayout w:type="fixed"/>
              <w:tblCellMar>
                <w:left w:w="70" w:type="dxa"/>
                <w:right w:w="70" w:type="dxa"/>
              </w:tblCellMar>
            </w:tblPrEx>
          </w:tblPrExChange>
        </w:tblPrEx>
        <w:trPr>
          <w:trHeight w:val="255"/>
          <w:trPrChange w:id="260"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61"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32A64726"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62"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300444E3" w14:textId="77777777" w:rsidR="001B2FFD" w:rsidRPr="00A435D2" w:rsidRDefault="001B2FFD">
            <w:pPr>
              <w:spacing w:line="276" w:lineRule="auto"/>
              <w:rPr>
                <w:rFonts w:ascii="Arial" w:hAnsi="Arial" w:cs="Arial"/>
                <w:b/>
                <w:bCs/>
                <w:szCs w:val="24"/>
              </w:rPr>
            </w:pPr>
            <w:r w:rsidRPr="00A435D2">
              <w:rPr>
                <w:rFonts w:ascii="Arial" w:hAnsi="Arial" w:cs="Arial"/>
              </w:rPr>
              <w:t>Metlika</w:t>
            </w:r>
          </w:p>
        </w:tc>
        <w:tc>
          <w:tcPr>
            <w:tcW w:w="851" w:type="dxa"/>
            <w:tcBorders>
              <w:top w:val="single" w:sz="4" w:space="0" w:color="auto"/>
              <w:left w:val="nil"/>
              <w:bottom w:val="single" w:sz="4" w:space="0" w:color="auto"/>
              <w:right w:val="single" w:sz="4" w:space="0" w:color="auto"/>
            </w:tcBorders>
            <w:noWrap/>
            <w:vAlign w:val="bottom"/>
            <w:tcPrChange w:id="263"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2ED3884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264"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041F5D57"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265"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424C94C4"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8016</w:t>
            </w:r>
          </w:p>
        </w:tc>
        <w:tc>
          <w:tcPr>
            <w:tcW w:w="992" w:type="dxa"/>
            <w:tcBorders>
              <w:top w:val="single" w:sz="4" w:space="0" w:color="auto"/>
              <w:left w:val="nil"/>
              <w:bottom w:val="single" w:sz="4" w:space="0" w:color="auto"/>
              <w:right w:val="single" w:sz="4" w:space="0" w:color="auto"/>
            </w:tcBorders>
            <w:noWrap/>
            <w:vAlign w:val="bottom"/>
            <w:hideMark/>
            <w:tcPrChange w:id="266"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0EF40BF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8016</w:t>
            </w:r>
          </w:p>
        </w:tc>
        <w:tc>
          <w:tcPr>
            <w:tcW w:w="1134" w:type="dxa"/>
            <w:tcBorders>
              <w:left w:val="nil"/>
              <w:right w:val="single" w:sz="4" w:space="0" w:color="auto"/>
            </w:tcBorders>
            <w:shd w:val="clear" w:color="auto" w:fill="F4B083" w:themeFill="accent2" w:themeFillTint="99"/>
            <w:vAlign w:val="bottom"/>
            <w:hideMark/>
            <w:tcPrChange w:id="267"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437B66EF"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2ABAC601" w14:textId="77777777" w:rsidTr="00ED1EDD">
        <w:tblPrEx>
          <w:tblW w:w="0" w:type="dxa"/>
          <w:tblInd w:w="-72" w:type="dxa"/>
          <w:tblLayout w:type="fixed"/>
          <w:tblCellMar>
            <w:left w:w="70" w:type="dxa"/>
            <w:right w:w="70" w:type="dxa"/>
          </w:tblCellMar>
          <w:tblPrExChange w:id="268" w:author="Marta Skubic (MNVP)" w:date="2024-03-14T14:17:00Z">
            <w:tblPrEx>
              <w:tblW w:w="0" w:type="dxa"/>
              <w:tblInd w:w="-72" w:type="dxa"/>
              <w:tblLayout w:type="fixed"/>
              <w:tblCellMar>
                <w:left w:w="70" w:type="dxa"/>
                <w:right w:w="70" w:type="dxa"/>
              </w:tblCellMar>
            </w:tblPrEx>
          </w:tblPrExChange>
        </w:tblPrEx>
        <w:trPr>
          <w:trHeight w:val="255"/>
          <w:trPrChange w:id="269"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70"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63051D2A"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71"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563CBC2F" w14:textId="77777777" w:rsidR="001B2FFD" w:rsidRPr="00A435D2" w:rsidRDefault="001B2FFD">
            <w:pPr>
              <w:spacing w:line="276" w:lineRule="auto"/>
              <w:rPr>
                <w:rFonts w:ascii="Arial" w:hAnsi="Arial" w:cs="Arial"/>
                <w:b/>
                <w:bCs/>
                <w:szCs w:val="24"/>
              </w:rPr>
            </w:pPr>
            <w:r w:rsidRPr="00A435D2">
              <w:rPr>
                <w:rFonts w:ascii="Arial" w:hAnsi="Arial" w:cs="Arial"/>
              </w:rPr>
              <w:t xml:space="preserve">Mirna   </w:t>
            </w:r>
          </w:p>
        </w:tc>
        <w:tc>
          <w:tcPr>
            <w:tcW w:w="851" w:type="dxa"/>
            <w:tcBorders>
              <w:top w:val="single" w:sz="4" w:space="0" w:color="auto"/>
              <w:left w:val="nil"/>
              <w:bottom w:val="single" w:sz="4" w:space="0" w:color="auto"/>
              <w:right w:val="single" w:sz="4" w:space="0" w:color="auto"/>
            </w:tcBorders>
            <w:noWrap/>
            <w:vAlign w:val="bottom"/>
            <w:tcPrChange w:id="272"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730C2E70"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273"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355E76F3"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274"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0406104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2666</w:t>
            </w:r>
          </w:p>
        </w:tc>
        <w:tc>
          <w:tcPr>
            <w:tcW w:w="992" w:type="dxa"/>
            <w:tcBorders>
              <w:top w:val="single" w:sz="4" w:space="0" w:color="auto"/>
              <w:left w:val="nil"/>
              <w:bottom w:val="single" w:sz="4" w:space="0" w:color="auto"/>
              <w:right w:val="single" w:sz="4" w:space="0" w:color="auto"/>
            </w:tcBorders>
            <w:noWrap/>
            <w:vAlign w:val="bottom"/>
            <w:hideMark/>
            <w:tcPrChange w:id="275"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77AB895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2666</w:t>
            </w:r>
          </w:p>
        </w:tc>
        <w:tc>
          <w:tcPr>
            <w:tcW w:w="1134" w:type="dxa"/>
            <w:tcBorders>
              <w:left w:val="nil"/>
              <w:right w:val="single" w:sz="4" w:space="0" w:color="auto"/>
            </w:tcBorders>
            <w:shd w:val="clear" w:color="auto" w:fill="F4B083" w:themeFill="accent2" w:themeFillTint="99"/>
            <w:vAlign w:val="bottom"/>
            <w:hideMark/>
            <w:tcPrChange w:id="276"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0AC10A74"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15FFE7FA" w14:textId="77777777" w:rsidTr="00ED1EDD">
        <w:tblPrEx>
          <w:tblW w:w="0" w:type="dxa"/>
          <w:tblInd w:w="-72" w:type="dxa"/>
          <w:tblLayout w:type="fixed"/>
          <w:tblCellMar>
            <w:left w:w="70" w:type="dxa"/>
            <w:right w:w="70" w:type="dxa"/>
          </w:tblCellMar>
          <w:tblPrExChange w:id="277" w:author="Marta Skubic (MNVP)" w:date="2024-03-14T14:17:00Z">
            <w:tblPrEx>
              <w:tblW w:w="0" w:type="dxa"/>
              <w:tblInd w:w="-72" w:type="dxa"/>
              <w:tblLayout w:type="fixed"/>
              <w:tblCellMar>
                <w:left w:w="70" w:type="dxa"/>
                <w:right w:w="70" w:type="dxa"/>
              </w:tblCellMar>
            </w:tblPrEx>
          </w:tblPrExChange>
        </w:tblPrEx>
        <w:trPr>
          <w:trHeight w:val="255"/>
          <w:trPrChange w:id="278"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79"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5A4AE13D"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80"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05AFC8F1" w14:textId="77777777" w:rsidR="001B2FFD" w:rsidRPr="00A435D2" w:rsidRDefault="001B2FFD">
            <w:pPr>
              <w:spacing w:line="276" w:lineRule="auto"/>
              <w:rPr>
                <w:rFonts w:ascii="Arial" w:hAnsi="Arial" w:cs="Arial"/>
                <w:b/>
                <w:bCs/>
                <w:szCs w:val="24"/>
              </w:rPr>
            </w:pPr>
            <w:r w:rsidRPr="00A435D2">
              <w:rPr>
                <w:rFonts w:ascii="Arial" w:hAnsi="Arial" w:cs="Arial"/>
              </w:rPr>
              <w:t>Mirna Peč</w:t>
            </w:r>
          </w:p>
        </w:tc>
        <w:tc>
          <w:tcPr>
            <w:tcW w:w="851" w:type="dxa"/>
            <w:tcBorders>
              <w:top w:val="single" w:sz="4" w:space="0" w:color="auto"/>
              <w:left w:val="nil"/>
              <w:bottom w:val="single" w:sz="4" w:space="0" w:color="auto"/>
              <w:right w:val="single" w:sz="4" w:space="0" w:color="auto"/>
            </w:tcBorders>
            <w:noWrap/>
            <w:vAlign w:val="bottom"/>
            <w:tcPrChange w:id="281"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43BC689E"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282"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2E064F8A"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283"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4326285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2756</w:t>
            </w:r>
          </w:p>
        </w:tc>
        <w:tc>
          <w:tcPr>
            <w:tcW w:w="992" w:type="dxa"/>
            <w:tcBorders>
              <w:top w:val="single" w:sz="4" w:space="0" w:color="auto"/>
              <w:left w:val="nil"/>
              <w:bottom w:val="single" w:sz="4" w:space="0" w:color="auto"/>
              <w:right w:val="single" w:sz="4" w:space="0" w:color="auto"/>
            </w:tcBorders>
            <w:noWrap/>
            <w:vAlign w:val="bottom"/>
            <w:hideMark/>
            <w:tcPrChange w:id="284"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29E5745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2756</w:t>
            </w:r>
          </w:p>
        </w:tc>
        <w:tc>
          <w:tcPr>
            <w:tcW w:w="1134" w:type="dxa"/>
            <w:tcBorders>
              <w:left w:val="nil"/>
              <w:right w:val="single" w:sz="4" w:space="0" w:color="auto"/>
            </w:tcBorders>
            <w:shd w:val="clear" w:color="auto" w:fill="F4B083" w:themeFill="accent2" w:themeFillTint="99"/>
            <w:vAlign w:val="bottom"/>
            <w:hideMark/>
            <w:tcPrChange w:id="285"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62ACB09A"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0A51EC58" w14:textId="77777777" w:rsidTr="00ED1EDD">
        <w:tblPrEx>
          <w:tblW w:w="0" w:type="dxa"/>
          <w:tblInd w:w="-72" w:type="dxa"/>
          <w:tblLayout w:type="fixed"/>
          <w:tblCellMar>
            <w:left w:w="70" w:type="dxa"/>
            <w:right w:w="70" w:type="dxa"/>
          </w:tblCellMar>
          <w:tblPrExChange w:id="286" w:author="Marta Skubic (MNVP)" w:date="2024-03-14T14:17:00Z">
            <w:tblPrEx>
              <w:tblW w:w="0" w:type="dxa"/>
              <w:tblInd w:w="-72" w:type="dxa"/>
              <w:tblLayout w:type="fixed"/>
              <w:tblCellMar>
                <w:left w:w="70" w:type="dxa"/>
                <w:right w:w="70" w:type="dxa"/>
              </w:tblCellMar>
            </w:tblPrEx>
          </w:tblPrExChange>
        </w:tblPrEx>
        <w:trPr>
          <w:trHeight w:val="255"/>
          <w:trPrChange w:id="287"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88"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1573281B"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89"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7DD655D1" w14:textId="77777777" w:rsidR="001B2FFD" w:rsidRPr="00A435D2" w:rsidRDefault="001B2FFD">
            <w:pPr>
              <w:spacing w:line="276" w:lineRule="auto"/>
              <w:rPr>
                <w:rFonts w:ascii="Arial" w:hAnsi="Arial" w:cs="Arial"/>
                <w:b/>
                <w:bCs/>
                <w:szCs w:val="24"/>
              </w:rPr>
            </w:pPr>
            <w:r w:rsidRPr="00A435D2">
              <w:rPr>
                <w:rFonts w:ascii="Arial" w:hAnsi="Arial" w:cs="Arial"/>
              </w:rPr>
              <w:t>Mokronog - Trebelno</w:t>
            </w:r>
          </w:p>
        </w:tc>
        <w:tc>
          <w:tcPr>
            <w:tcW w:w="851" w:type="dxa"/>
            <w:tcBorders>
              <w:top w:val="single" w:sz="4" w:space="0" w:color="auto"/>
              <w:left w:val="nil"/>
              <w:bottom w:val="single" w:sz="4" w:space="0" w:color="auto"/>
              <w:right w:val="single" w:sz="4" w:space="0" w:color="auto"/>
            </w:tcBorders>
            <w:noWrap/>
            <w:vAlign w:val="bottom"/>
            <w:tcPrChange w:id="290"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22A7341B"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291"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0386A8FC"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292"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600D6F5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2904</w:t>
            </w:r>
          </w:p>
        </w:tc>
        <w:tc>
          <w:tcPr>
            <w:tcW w:w="992" w:type="dxa"/>
            <w:tcBorders>
              <w:top w:val="single" w:sz="4" w:space="0" w:color="auto"/>
              <w:left w:val="nil"/>
              <w:bottom w:val="single" w:sz="4" w:space="0" w:color="auto"/>
              <w:right w:val="single" w:sz="4" w:space="0" w:color="auto"/>
            </w:tcBorders>
            <w:noWrap/>
            <w:vAlign w:val="bottom"/>
            <w:hideMark/>
            <w:tcPrChange w:id="293"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7E7615E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2904</w:t>
            </w:r>
          </w:p>
        </w:tc>
        <w:tc>
          <w:tcPr>
            <w:tcW w:w="1134" w:type="dxa"/>
            <w:tcBorders>
              <w:left w:val="nil"/>
              <w:bottom w:val="single" w:sz="4" w:space="0" w:color="auto"/>
              <w:right w:val="single" w:sz="4" w:space="0" w:color="auto"/>
            </w:tcBorders>
            <w:shd w:val="clear" w:color="auto" w:fill="F4B083" w:themeFill="accent2" w:themeFillTint="99"/>
            <w:vAlign w:val="bottom"/>
            <w:hideMark/>
            <w:tcPrChange w:id="294"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13324370"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6F339DE8" w14:textId="77777777" w:rsidTr="00ED1EDD">
        <w:tblPrEx>
          <w:tblW w:w="0" w:type="dxa"/>
          <w:tblInd w:w="-72" w:type="dxa"/>
          <w:tblLayout w:type="fixed"/>
          <w:tblCellMar>
            <w:left w:w="70" w:type="dxa"/>
            <w:right w:w="70" w:type="dxa"/>
          </w:tblCellMar>
          <w:tblPrExChange w:id="295" w:author="Marta Skubic (MNVP)" w:date="2024-03-14T14:17:00Z">
            <w:tblPrEx>
              <w:tblW w:w="0" w:type="dxa"/>
              <w:tblInd w:w="-72" w:type="dxa"/>
              <w:tblLayout w:type="fixed"/>
              <w:tblCellMar>
                <w:left w:w="70" w:type="dxa"/>
                <w:right w:w="70" w:type="dxa"/>
              </w:tblCellMar>
            </w:tblPrEx>
          </w:tblPrExChange>
        </w:tblPrEx>
        <w:trPr>
          <w:trHeight w:val="255"/>
          <w:trPrChange w:id="296"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297"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3E4987B"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298"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73BA561C" w14:textId="77777777" w:rsidR="001B2FFD" w:rsidRPr="00A435D2" w:rsidRDefault="001B2FFD">
            <w:pPr>
              <w:spacing w:line="276" w:lineRule="auto"/>
              <w:rPr>
                <w:rFonts w:ascii="Arial" w:hAnsi="Arial" w:cs="Arial"/>
                <w:b/>
                <w:bCs/>
                <w:szCs w:val="24"/>
              </w:rPr>
            </w:pPr>
            <w:r w:rsidRPr="00A435D2">
              <w:rPr>
                <w:rFonts w:ascii="Arial" w:hAnsi="Arial" w:cs="Arial"/>
              </w:rPr>
              <w:t>Novo mesto</w:t>
            </w:r>
          </w:p>
        </w:tc>
        <w:tc>
          <w:tcPr>
            <w:tcW w:w="851" w:type="dxa"/>
            <w:tcBorders>
              <w:top w:val="single" w:sz="4" w:space="0" w:color="auto"/>
              <w:left w:val="nil"/>
              <w:bottom w:val="single" w:sz="4" w:space="0" w:color="auto"/>
              <w:right w:val="single" w:sz="4" w:space="0" w:color="auto"/>
            </w:tcBorders>
            <w:noWrap/>
            <w:vAlign w:val="bottom"/>
            <w:tcPrChange w:id="299"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4E866F8D"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00"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167245F9"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01"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38F31B74"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33.372</w:t>
            </w:r>
          </w:p>
        </w:tc>
        <w:tc>
          <w:tcPr>
            <w:tcW w:w="992" w:type="dxa"/>
            <w:tcBorders>
              <w:top w:val="single" w:sz="4" w:space="0" w:color="auto"/>
              <w:left w:val="nil"/>
              <w:bottom w:val="single" w:sz="4" w:space="0" w:color="auto"/>
              <w:right w:val="single" w:sz="4" w:space="0" w:color="auto"/>
            </w:tcBorders>
            <w:noWrap/>
            <w:vAlign w:val="bottom"/>
            <w:hideMark/>
            <w:tcPrChange w:id="302"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6170FB3E"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33.372</w:t>
            </w:r>
          </w:p>
        </w:tc>
        <w:tc>
          <w:tcPr>
            <w:tcW w:w="1134" w:type="dxa"/>
            <w:tcBorders>
              <w:top w:val="single" w:sz="4" w:space="0" w:color="auto"/>
              <w:left w:val="nil"/>
              <w:bottom w:val="single" w:sz="4" w:space="0" w:color="auto"/>
              <w:right w:val="single" w:sz="4" w:space="0" w:color="auto"/>
            </w:tcBorders>
            <w:shd w:val="clear" w:color="auto" w:fill="FF0000"/>
            <w:vAlign w:val="bottom"/>
            <w:hideMark/>
            <w:tcPrChange w:id="303" w:author="Marta Skubic (MNVP)" w:date="2024-03-14T14:17:00Z">
              <w:tcPr>
                <w:tcW w:w="1134" w:type="dxa"/>
                <w:tcBorders>
                  <w:top w:val="single" w:sz="4" w:space="0" w:color="auto"/>
                  <w:left w:val="nil"/>
                  <w:bottom w:val="single" w:sz="4" w:space="0" w:color="auto"/>
                  <w:right w:val="single" w:sz="4" w:space="0" w:color="auto"/>
                </w:tcBorders>
                <w:shd w:val="clear" w:color="auto" w:fill="FF0000"/>
                <w:vAlign w:val="bottom"/>
                <w:hideMark/>
              </w:tcPr>
            </w:tcPrChange>
          </w:tcPr>
          <w:p w14:paraId="46636C04"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617F89CE" w14:textId="77777777" w:rsidTr="00ED1EDD">
        <w:tblPrEx>
          <w:tblW w:w="0" w:type="dxa"/>
          <w:tblInd w:w="-72" w:type="dxa"/>
          <w:tblLayout w:type="fixed"/>
          <w:tblCellMar>
            <w:left w:w="70" w:type="dxa"/>
            <w:right w:w="70" w:type="dxa"/>
          </w:tblCellMar>
          <w:tblPrExChange w:id="304" w:author="Marta Skubic (MNVP)" w:date="2024-03-14T14:17:00Z">
            <w:tblPrEx>
              <w:tblW w:w="0" w:type="dxa"/>
              <w:tblInd w:w="-72" w:type="dxa"/>
              <w:tblLayout w:type="fixed"/>
              <w:tblCellMar>
                <w:left w:w="70" w:type="dxa"/>
                <w:right w:w="70" w:type="dxa"/>
              </w:tblCellMar>
            </w:tblPrEx>
          </w:tblPrExChange>
        </w:tblPrEx>
        <w:trPr>
          <w:trHeight w:val="255"/>
          <w:trPrChange w:id="305"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06"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A3DBFEC"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307"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1DF89747" w14:textId="77777777" w:rsidR="001B2FFD" w:rsidRPr="00A435D2" w:rsidRDefault="001B2FFD">
            <w:pPr>
              <w:spacing w:line="276" w:lineRule="auto"/>
              <w:rPr>
                <w:rFonts w:ascii="Arial" w:hAnsi="Arial" w:cs="Arial"/>
                <w:b/>
                <w:bCs/>
                <w:szCs w:val="24"/>
              </w:rPr>
            </w:pPr>
            <w:r w:rsidRPr="00A435D2">
              <w:rPr>
                <w:rFonts w:ascii="Arial" w:hAnsi="Arial" w:cs="Arial"/>
              </w:rPr>
              <w:t>Semič</w:t>
            </w:r>
          </w:p>
        </w:tc>
        <w:tc>
          <w:tcPr>
            <w:tcW w:w="851" w:type="dxa"/>
            <w:tcBorders>
              <w:top w:val="single" w:sz="4" w:space="0" w:color="auto"/>
              <w:left w:val="nil"/>
              <w:bottom w:val="single" w:sz="4" w:space="0" w:color="auto"/>
              <w:right w:val="single" w:sz="4" w:space="0" w:color="auto"/>
            </w:tcBorders>
            <w:noWrap/>
            <w:vAlign w:val="bottom"/>
            <w:tcPrChange w:id="308"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64D050C3"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09"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26B73E1B"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10"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5ED64F8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3797</w:t>
            </w:r>
          </w:p>
        </w:tc>
        <w:tc>
          <w:tcPr>
            <w:tcW w:w="992" w:type="dxa"/>
            <w:tcBorders>
              <w:top w:val="single" w:sz="4" w:space="0" w:color="auto"/>
              <w:left w:val="nil"/>
              <w:bottom w:val="single" w:sz="4" w:space="0" w:color="auto"/>
              <w:right w:val="single" w:sz="4" w:space="0" w:color="auto"/>
            </w:tcBorders>
            <w:noWrap/>
            <w:vAlign w:val="bottom"/>
            <w:hideMark/>
            <w:tcPrChange w:id="311"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5EB6A17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3797</w:t>
            </w:r>
          </w:p>
        </w:tc>
        <w:tc>
          <w:tcPr>
            <w:tcW w:w="1134" w:type="dxa"/>
            <w:tcBorders>
              <w:top w:val="single" w:sz="4" w:space="0" w:color="auto"/>
              <w:left w:val="nil"/>
              <w:right w:val="single" w:sz="4" w:space="0" w:color="auto"/>
            </w:tcBorders>
            <w:shd w:val="clear" w:color="auto" w:fill="F4B083" w:themeFill="accent2" w:themeFillTint="99"/>
            <w:vAlign w:val="bottom"/>
            <w:hideMark/>
            <w:tcPrChange w:id="312"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1F5D8337"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74FDB945" w14:textId="77777777" w:rsidTr="00ED1EDD">
        <w:tblPrEx>
          <w:tblW w:w="0" w:type="dxa"/>
          <w:tblInd w:w="-72" w:type="dxa"/>
          <w:tblLayout w:type="fixed"/>
          <w:tblCellMar>
            <w:left w:w="70" w:type="dxa"/>
            <w:right w:w="70" w:type="dxa"/>
          </w:tblCellMar>
          <w:tblPrExChange w:id="313" w:author="Marta Skubic (MNVP)" w:date="2024-03-14T14:17:00Z">
            <w:tblPrEx>
              <w:tblW w:w="0" w:type="dxa"/>
              <w:tblInd w:w="-72" w:type="dxa"/>
              <w:tblLayout w:type="fixed"/>
              <w:tblCellMar>
                <w:left w:w="70" w:type="dxa"/>
                <w:right w:w="70" w:type="dxa"/>
              </w:tblCellMar>
            </w:tblPrEx>
          </w:tblPrExChange>
        </w:tblPrEx>
        <w:trPr>
          <w:trHeight w:val="255"/>
          <w:trPrChange w:id="314"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15"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74D67FD8" w14:textId="77777777" w:rsidR="001B2FFD" w:rsidRPr="00A435D2" w:rsidRDefault="001B2FFD">
            <w:pPr>
              <w:spacing w:line="276" w:lineRule="auto"/>
              <w:ind w:left="305"/>
              <w:rPr>
                <w:rFonts w:ascii="Arial" w:hAnsi="Arial" w:cs="Arial"/>
                <w:b/>
                <w:bCs/>
                <w:color w:val="800080"/>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316"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63F383C4" w14:textId="77777777" w:rsidR="001B2FFD" w:rsidRPr="00A435D2" w:rsidRDefault="001B2FFD">
            <w:pPr>
              <w:spacing w:line="276" w:lineRule="auto"/>
              <w:rPr>
                <w:rFonts w:ascii="Arial" w:hAnsi="Arial" w:cs="Arial"/>
                <w:b/>
                <w:bCs/>
                <w:szCs w:val="24"/>
              </w:rPr>
            </w:pPr>
            <w:r w:rsidRPr="00A435D2">
              <w:rPr>
                <w:rFonts w:ascii="Arial" w:hAnsi="Arial" w:cs="Arial"/>
              </w:rPr>
              <w:t>Straža</w:t>
            </w:r>
          </w:p>
        </w:tc>
        <w:tc>
          <w:tcPr>
            <w:tcW w:w="851" w:type="dxa"/>
            <w:tcBorders>
              <w:top w:val="single" w:sz="4" w:space="0" w:color="auto"/>
              <w:left w:val="nil"/>
              <w:bottom w:val="single" w:sz="4" w:space="0" w:color="auto"/>
              <w:right w:val="single" w:sz="4" w:space="0" w:color="auto"/>
            </w:tcBorders>
            <w:noWrap/>
            <w:vAlign w:val="bottom"/>
            <w:tcPrChange w:id="317"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1012F19D"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18"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41CBCDBB"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19"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42A0538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3762</w:t>
            </w:r>
          </w:p>
        </w:tc>
        <w:tc>
          <w:tcPr>
            <w:tcW w:w="992" w:type="dxa"/>
            <w:tcBorders>
              <w:top w:val="single" w:sz="4" w:space="0" w:color="auto"/>
              <w:left w:val="nil"/>
              <w:bottom w:val="single" w:sz="4" w:space="0" w:color="auto"/>
              <w:right w:val="single" w:sz="4" w:space="0" w:color="auto"/>
            </w:tcBorders>
            <w:noWrap/>
            <w:vAlign w:val="bottom"/>
            <w:hideMark/>
            <w:tcPrChange w:id="320"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1BB13EA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3762</w:t>
            </w:r>
          </w:p>
        </w:tc>
        <w:tc>
          <w:tcPr>
            <w:tcW w:w="1134" w:type="dxa"/>
            <w:tcBorders>
              <w:left w:val="nil"/>
              <w:right w:val="single" w:sz="4" w:space="0" w:color="auto"/>
            </w:tcBorders>
            <w:shd w:val="clear" w:color="auto" w:fill="F4B083" w:themeFill="accent2" w:themeFillTint="99"/>
            <w:vAlign w:val="bottom"/>
            <w:hideMark/>
            <w:tcPrChange w:id="321"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79BD79FC"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4BFC57C2" w14:textId="77777777" w:rsidTr="00ED1EDD">
        <w:tblPrEx>
          <w:tblW w:w="0" w:type="dxa"/>
          <w:tblInd w:w="-72" w:type="dxa"/>
          <w:tblLayout w:type="fixed"/>
          <w:tblCellMar>
            <w:left w:w="70" w:type="dxa"/>
            <w:right w:w="70" w:type="dxa"/>
          </w:tblCellMar>
          <w:tblPrExChange w:id="322" w:author="Marta Skubic (MNVP)" w:date="2024-03-14T14:17:00Z">
            <w:tblPrEx>
              <w:tblW w:w="0" w:type="dxa"/>
              <w:tblInd w:w="-72" w:type="dxa"/>
              <w:tblLayout w:type="fixed"/>
              <w:tblCellMar>
                <w:left w:w="70" w:type="dxa"/>
                <w:right w:w="70" w:type="dxa"/>
              </w:tblCellMar>
            </w:tblPrEx>
          </w:tblPrExChange>
        </w:tblPrEx>
        <w:trPr>
          <w:trHeight w:val="255"/>
          <w:trPrChange w:id="323"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24"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44B98EAB"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325"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1DA300AD" w14:textId="77777777" w:rsidR="001B2FFD" w:rsidRPr="00A435D2" w:rsidRDefault="001B2FFD">
            <w:pPr>
              <w:spacing w:line="276" w:lineRule="auto"/>
              <w:rPr>
                <w:rFonts w:ascii="Arial" w:hAnsi="Arial" w:cs="Arial"/>
                <w:b/>
                <w:bCs/>
                <w:szCs w:val="24"/>
              </w:rPr>
            </w:pPr>
            <w:r w:rsidRPr="00A435D2">
              <w:rPr>
                <w:rFonts w:ascii="Arial" w:hAnsi="Arial" w:cs="Arial"/>
              </w:rPr>
              <w:t>Šentjernej</w:t>
            </w:r>
          </w:p>
        </w:tc>
        <w:tc>
          <w:tcPr>
            <w:tcW w:w="851" w:type="dxa"/>
            <w:tcBorders>
              <w:top w:val="single" w:sz="4" w:space="0" w:color="auto"/>
              <w:left w:val="nil"/>
              <w:bottom w:val="single" w:sz="4" w:space="0" w:color="auto"/>
              <w:right w:val="single" w:sz="4" w:space="0" w:color="auto"/>
            </w:tcBorders>
            <w:noWrap/>
            <w:vAlign w:val="bottom"/>
            <w:tcPrChange w:id="326"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115DBC6D"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27"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54125153"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28"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5DC6D20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6676</w:t>
            </w:r>
          </w:p>
        </w:tc>
        <w:tc>
          <w:tcPr>
            <w:tcW w:w="992" w:type="dxa"/>
            <w:tcBorders>
              <w:top w:val="single" w:sz="4" w:space="0" w:color="auto"/>
              <w:left w:val="nil"/>
              <w:bottom w:val="single" w:sz="4" w:space="0" w:color="auto"/>
              <w:right w:val="single" w:sz="4" w:space="0" w:color="auto"/>
            </w:tcBorders>
            <w:noWrap/>
            <w:vAlign w:val="bottom"/>
            <w:hideMark/>
            <w:tcPrChange w:id="329"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2F74B14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6676</w:t>
            </w:r>
          </w:p>
        </w:tc>
        <w:tc>
          <w:tcPr>
            <w:tcW w:w="1134" w:type="dxa"/>
            <w:tcBorders>
              <w:left w:val="nil"/>
              <w:right w:val="single" w:sz="4" w:space="0" w:color="auto"/>
            </w:tcBorders>
            <w:shd w:val="clear" w:color="auto" w:fill="F4B083" w:themeFill="accent2" w:themeFillTint="99"/>
            <w:vAlign w:val="bottom"/>
            <w:hideMark/>
            <w:tcPrChange w:id="330"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2AC112D6"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46662B98" w14:textId="77777777" w:rsidTr="00ED1EDD">
        <w:tblPrEx>
          <w:tblW w:w="0" w:type="dxa"/>
          <w:tblInd w:w="-72" w:type="dxa"/>
          <w:tblLayout w:type="fixed"/>
          <w:tblCellMar>
            <w:left w:w="70" w:type="dxa"/>
            <w:right w:w="70" w:type="dxa"/>
          </w:tblCellMar>
          <w:tblPrExChange w:id="331" w:author="Marta Skubic (MNVP)" w:date="2024-03-14T14:17:00Z">
            <w:tblPrEx>
              <w:tblW w:w="0" w:type="dxa"/>
              <w:tblInd w:w="-72" w:type="dxa"/>
              <w:tblLayout w:type="fixed"/>
              <w:tblCellMar>
                <w:left w:w="70" w:type="dxa"/>
                <w:right w:w="70" w:type="dxa"/>
              </w:tblCellMar>
            </w:tblPrEx>
          </w:tblPrExChange>
        </w:tblPrEx>
        <w:trPr>
          <w:trHeight w:val="255"/>
          <w:trPrChange w:id="332"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33"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ABF9A46"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334"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138E3F62" w14:textId="77777777" w:rsidR="001B2FFD" w:rsidRPr="00A435D2" w:rsidRDefault="001B2FFD">
            <w:pPr>
              <w:spacing w:line="276" w:lineRule="auto"/>
              <w:rPr>
                <w:rFonts w:ascii="Arial" w:hAnsi="Arial" w:cs="Arial"/>
                <w:b/>
                <w:bCs/>
                <w:szCs w:val="24"/>
              </w:rPr>
            </w:pPr>
            <w:r w:rsidRPr="00A435D2">
              <w:rPr>
                <w:rFonts w:ascii="Arial" w:hAnsi="Arial" w:cs="Arial"/>
              </w:rPr>
              <w:t>Šentrupert</w:t>
            </w:r>
          </w:p>
        </w:tc>
        <w:tc>
          <w:tcPr>
            <w:tcW w:w="851" w:type="dxa"/>
            <w:tcBorders>
              <w:top w:val="single" w:sz="4" w:space="0" w:color="auto"/>
              <w:left w:val="nil"/>
              <w:bottom w:val="single" w:sz="4" w:space="0" w:color="auto"/>
              <w:right w:val="single" w:sz="4" w:space="0" w:color="auto"/>
            </w:tcBorders>
            <w:noWrap/>
            <w:vAlign w:val="bottom"/>
            <w:tcPrChange w:id="335"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53223ECF"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36"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63D06B7B"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37"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4DB8372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2315</w:t>
            </w:r>
          </w:p>
        </w:tc>
        <w:tc>
          <w:tcPr>
            <w:tcW w:w="992" w:type="dxa"/>
            <w:tcBorders>
              <w:top w:val="single" w:sz="4" w:space="0" w:color="auto"/>
              <w:left w:val="nil"/>
              <w:bottom w:val="single" w:sz="4" w:space="0" w:color="auto"/>
              <w:right w:val="single" w:sz="4" w:space="0" w:color="auto"/>
            </w:tcBorders>
            <w:noWrap/>
            <w:vAlign w:val="bottom"/>
            <w:hideMark/>
            <w:tcPrChange w:id="338"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2F29D65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2315</w:t>
            </w:r>
          </w:p>
        </w:tc>
        <w:tc>
          <w:tcPr>
            <w:tcW w:w="1134" w:type="dxa"/>
            <w:tcBorders>
              <w:left w:val="nil"/>
              <w:right w:val="single" w:sz="4" w:space="0" w:color="auto"/>
            </w:tcBorders>
            <w:shd w:val="clear" w:color="auto" w:fill="F4B083" w:themeFill="accent2" w:themeFillTint="99"/>
            <w:vAlign w:val="bottom"/>
            <w:hideMark/>
            <w:tcPrChange w:id="339"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730FF63B"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5EAE6BF3" w14:textId="77777777" w:rsidTr="00ED1EDD">
        <w:tblPrEx>
          <w:tblW w:w="0" w:type="dxa"/>
          <w:tblInd w:w="-72" w:type="dxa"/>
          <w:tblLayout w:type="fixed"/>
          <w:tblCellMar>
            <w:left w:w="70" w:type="dxa"/>
            <w:right w:w="70" w:type="dxa"/>
          </w:tblCellMar>
          <w:tblPrExChange w:id="340" w:author="Marta Skubic (MNVP)" w:date="2024-03-14T14:17:00Z">
            <w:tblPrEx>
              <w:tblW w:w="0" w:type="dxa"/>
              <w:tblInd w:w="-72" w:type="dxa"/>
              <w:tblLayout w:type="fixed"/>
              <w:tblCellMar>
                <w:left w:w="70" w:type="dxa"/>
                <w:right w:w="70" w:type="dxa"/>
              </w:tblCellMar>
            </w:tblPrEx>
          </w:tblPrExChange>
        </w:tblPrEx>
        <w:trPr>
          <w:trHeight w:val="255"/>
          <w:trPrChange w:id="341"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42"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58A3514A"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343"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0C727361" w14:textId="77777777" w:rsidR="001B2FFD" w:rsidRPr="00A435D2" w:rsidRDefault="001B2FFD">
            <w:pPr>
              <w:spacing w:line="276" w:lineRule="auto"/>
              <w:rPr>
                <w:rFonts w:ascii="Arial" w:hAnsi="Arial" w:cs="Arial"/>
                <w:b/>
                <w:bCs/>
                <w:szCs w:val="24"/>
              </w:rPr>
            </w:pPr>
            <w:r w:rsidRPr="00A435D2">
              <w:rPr>
                <w:rFonts w:ascii="Arial" w:hAnsi="Arial" w:cs="Arial"/>
              </w:rPr>
              <w:t>Škocjan</w:t>
            </w:r>
          </w:p>
        </w:tc>
        <w:tc>
          <w:tcPr>
            <w:tcW w:w="851" w:type="dxa"/>
            <w:tcBorders>
              <w:top w:val="single" w:sz="4" w:space="0" w:color="auto"/>
              <w:left w:val="nil"/>
              <w:bottom w:val="single" w:sz="4" w:space="0" w:color="auto"/>
              <w:right w:val="single" w:sz="4" w:space="0" w:color="auto"/>
            </w:tcBorders>
            <w:noWrap/>
            <w:vAlign w:val="bottom"/>
            <w:tcPrChange w:id="344"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1DC10E82"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45"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12564288"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46"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124322D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3140</w:t>
            </w:r>
          </w:p>
        </w:tc>
        <w:tc>
          <w:tcPr>
            <w:tcW w:w="992" w:type="dxa"/>
            <w:tcBorders>
              <w:top w:val="single" w:sz="4" w:space="0" w:color="auto"/>
              <w:left w:val="nil"/>
              <w:bottom w:val="single" w:sz="4" w:space="0" w:color="auto"/>
              <w:right w:val="single" w:sz="4" w:space="0" w:color="auto"/>
            </w:tcBorders>
            <w:noWrap/>
            <w:vAlign w:val="bottom"/>
            <w:hideMark/>
            <w:tcPrChange w:id="347"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349B6360"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3140</w:t>
            </w:r>
          </w:p>
        </w:tc>
        <w:tc>
          <w:tcPr>
            <w:tcW w:w="1134" w:type="dxa"/>
            <w:tcBorders>
              <w:left w:val="nil"/>
              <w:right w:val="single" w:sz="4" w:space="0" w:color="auto"/>
            </w:tcBorders>
            <w:shd w:val="clear" w:color="auto" w:fill="F4B083" w:themeFill="accent2" w:themeFillTint="99"/>
            <w:vAlign w:val="bottom"/>
            <w:hideMark/>
            <w:tcPrChange w:id="348"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48401D3C"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4FB59E68" w14:textId="77777777" w:rsidTr="00ED1EDD">
        <w:tblPrEx>
          <w:tblW w:w="0" w:type="dxa"/>
          <w:tblInd w:w="-72" w:type="dxa"/>
          <w:tblLayout w:type="fixed"/>
          <w:tblCellMar>
            <w:left w:w="70" w:type="dxa"/>
            <w:right w:w="70" w:type="dxa"/>
          </w:tblCellMar>
          <w:tblPrExChange w:id="349" w:author="Marta Skubic (MNVP)" w:date="2024-03-14T14:17:00Z">
            <w:tblPrEx>
              <w:tblW w:w="0" w:type="dxa"/>
              <w:tblInd w:w="-72" w:type="dxa"/>
              <w:tblLayout w:type="fixed"/>
              <w:tblCellMar>
                <w:left w:w="70" w:type="dxa"/>
                <w:right w:w="70" w:type="dxa"/>
              </w:tblCellMar>
            </w:tblPrEx>
          </w:tblPrExChange>
        </w:tblPrEx>
        <w:trPr>
          <w:trHeight w:val="255"/>
          <w:trPrChange w:id="350"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51"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64702B5B"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352"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3E3C3958" w14:textId="77777777" w:rsidR="001B2FFD" w:rsidRPr="00A435D2" w:rsidRDefault="001B2FFD">
            <w:pPr>
              <w:spacing w:line="276" w:lineRule="auto"/>
              <w:rPr>
                <w:rFonts w:ascii="Arial" w:hAnsi="Arial" w:cs="Arial"/>
                <w:b/>
                <w:bCs/>
                <w:szCs w:val="24"/>
              </w:rPr>
            </w:pPr>
            <w:r w:rsidRPr="00A435D2">
              <w:rPr>
                <w:rFonts w:ascii="Arial" w:hAnsi="Arial" w:cs="Arial"/>
              </w:rPr>
              <w:t>Šmarješke Toplice</w:t>
            </w:r>
          </w:p>
        </w:tc>
        <w:tc>
          <w:tcPr>
            <w:tcW w:w="851" w:type="dxa"/>
            <w:tcBorders>
              <w:top w:val="single" w:sz="4" w:space="0" w:color="auto"/>
              <w:left w:val="nil"/>
              <w:bottom w:val="single" w:sz="4" w:space="0" w:color="auto"/>
              <w:right w:val="single" w:sz="4" w:space="0" w:color="auto"/>
            </w:tcBorders>
            <w:noWrap/>
            <w:vAlign w:val="bottom"/>
            <w:tcPrChange w:id="353"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2770C567"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54"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2C51D17E"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55"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59DE96C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3008</w:t>
            </w:r>
          </w:p>
        </w:tc>
        <w:tc>
          <w:tcPr>
            <w:tcW w:w="992" w:type="dxa"/>
            <w:tcBorders>
              <w:top w:val="single" w:sz="4" w:space="0" w:color="auto"/>
              <w:left w:val="nil"/>
              <w:bottom w:val="single" w:sz="4" w:space="0" w:color="auto"/>
              <w:right w:val="single" w:sz="4" w:space="0" w:color="auto"/>
            </w:tcBorders>
            <w:noWrap/>
            <w:vAlign w:val="bottom"/>
            <w:hideMark/>
            <w:tcPrChange w:id="356"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4B4B3F7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3008</w:t>
            </w:r>
          </w:p>
        </w:tc>
        <w:tc>
          <w:tcPr>
            <w:tcW w:w="1134" w:type="dxa"/>
            <w:tcBorders>
              <w:left w:val="nil"/>
              <w:bottom w:val="single" w:sz="4" w:space="0" w:color="auto"/>
              <w:right w:val="single" w:sz="4" w:space="0" w:color="auto"/>
            </w:tcBorders>
            <w:shd w:val="clear" w:color="auto" w:fill="F4B083" w:themeFill="accent2" w:themeFillTint="99"/>
            <w:vAlign w:val="bottom"/>
            <w:hideMark/>
            <w:tcPrChange w:id="357"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20CF672B"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0DCFEF89" w14:textId="77777777" w:rsidTr="00ED1EDD">
        <w:tblPrEx>
          <w:tblW w:w="0" w:type="dxa"/>
          <w:tblInd w:w="-72" w:type="dxa"/>
          <w:tblLayout w:type="fixed"/>
          <w:tblCellMar>
            <w:left w:w="70" w:type="dxa"/>
            <w:right w:w="70" w:type="dxa"/>
          </w:tblCellMar>
          <w:tblPrExChange w:id="358" w:author="Marta Skubic (MNVP)" w:date="2024-03-14T14:17:00Z">
            <w:tblPrEx>
              <w:tblW w:w="0" w:type="dxa"/>
              <w:tblInd w:w="-72" w:type="dxa"/>
              <w:tblLayout w:type="fixed"/>
              <w:tblCellMar>
                <w:left w:w="70" w:type="dxa"/>
                <w:right w:w="70" w:type="dxa"/>
              </w:tblCellMar>
            </w:tblPrEx>
          </w:tblPrExChange>
        </w:tblPrEx>
        <w:trPr>
          <w:trHeight w:val="255"/>
          <w:trPrChange w:id="359"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60"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58AE80E"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361"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3CF5269F" w14:textId="77777777" w:rsidR="001B2FFD" w:rsidRPr="00A435D2" w:rsidRDefault="001B2FFD">
            <w:pPr>
              <w:spacing w:line="276" w:lineRule="auto"/>
              <w:rPr>
                <w:rFonts w:ascii="Arial" w:hAnsi="Arial" w:cs="Arial"/>
                <w:b/>
                <w:bCs/>
                <w:szCs w:val="24"/>
              </w:rPr>
            </w:pPr>
            <w:r w:rsidRPr="00A435D2">
              <w:rPr>
                <w:rFonts w:ascii="Arial" w:hAnsi="Arial" w:cs="Arial"/>
              </w:rPr>
              <w:t>Trebnje</w:t>
            </w:r>
          </w:p>
        </w:tc>
        <w:tc>
          <w:tcPr>
            <w:tcW w:w="851" w:type="dxa"/>
            <w:tcBorders>
              <w:top w:val="single" w:sz="4" w:space="0" w:color="auto"/>
              <w:left w:val="nil"/>
              <w:bottom w:val="single" w:sz="4" w:space="0" w:color="auto"/>
              <w:right w:val="single" w:sz="4" w:space="0" w:color="auto"/>
            </w:tcBorders>
            <w:noWrap/>
            <w:vAlign w:val="bottom"/>
            <w:tcPrChange w:id="362"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23D76AD2"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63"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1A29B197"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64"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4C8EA34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10.732</w:t>
            </w:r>
          </w:p>
        </w:tc>
        <w:tc>
          <w:tcPr>
            <w:tcW w:w="992" w:type="dxa"/>
            <w:tcBorders>
              <w:top w:val="single" w:sz="4" w:space="0" w:color="auto"/>
              <w:left w:val="nil"/>
              <w:bottom w:val="single" w:sz="4" w:space="0" w:color="auto"/>
              <w:right w:val="single" w:sz="4" w:space="0" w:color="auto"/>
            </w:tcBorders>
            <w:noWrap/>
            <w:vAlign w:val="bottom"/>
            <w:hideMark/>
            <w:tcPrChange w:id="365"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171AC83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10.732</w:t>
            </w:r>
          </w:p>
        </w:tc>
        <w:tc>
          <w:tcPr>
            <w:tcW w:w="1134" w:type="dxa"/>
            <w:tcBorders>
              <w:top w:val="single" w:sz="4" w:space="0" w:color="auto"/>
              <w:left w:val="nil"/>
              <w:bottom w:val="single" w:sz="4" w:space="0" w:color="auto"/>
              <w:right w:val="single" w:sz="4" w:space="0" w:color="auto"/>
            </w:tcBorders>
            <w:shd w:val="clear" w:color="auto" w:fill="FF0000"/>
            <w:vAlign w:val="bottom"/>
            <w:hideMark/>
            <w:tcPrChange w:id="366" w:author="Marta Skubic (MNVP)" w:date="2024-03-14T14:17:00Z">
              <w:tcPr>
                <w:tcW w:w="1134" w:type="dxa"/>
                <w:tcBorders>
                  <w:top w:val="single" w:sz="4" w:space="0" w:color="auto"/>
                  <w:left w:val="nil"/>
                  <w:bottom w:val="single" w:sz="4" w:space="0" w:color="auto"/>
                  <w:right w:val="single" w:sz="4" w:space="0" w:color="auto"/>
                </w:tcBorders>
                <w:shd w:val="clear" w:color="auto" w:fill="FF0000"/>
                <w:vAlign w:val="bottom"/>
                <w:hideMark/>
              </w:tcPr>
            </w:tcPrChange>
          </w:tcPr>
          <w:p w14:paraId="797EBAC4"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631B65F3" w14:textId="77777777" w:rsidTr="00ED1EDD">
        <w:tblPrEx>
          <w:tblW w:w="0" w:type="dxa"/>
          <w:tblInd w:w="-72" w:type="dxa"/>
          <w:tblLayout w:type="fixed"/>
          <w:tblCellMar>
            <w:left w:w="70" w:type="dxa"/>
            <w:right w:w="70" w:type="dxa"/>
          </w:tblCellMar>
          <w:tblPrExChange w:id="367" w:author="Marta Skubic (MNVP)" w:date="2024-03-14T14:17:00Z">
            <w:tblPrEx>
              <w:tblW w:w="0" w:type="dxa"/>
              <w:tblInd w:w="-72" w:type="dxa"/>
              <w:tblLayout w:type="fixed"/>
              <w:tblCellMar>
                <w:left w:w="70" w:type="dxa"/>
                <w:right w:w="70" w:type="dxa"/>
              </w:tblCellMar>
            </w:tblPrEx>
          </w:tblPrExChange>
        </w:tblPrEx>
        <w:trPr>
          <w:trHeight w:val="255"/>
          <w:trPrChange w:id="368"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369" w:author="Marta Skubic (MNVP)" w:date="2024-03-14T14:1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7D2517D5"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370"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13104802" w14:textId="77777777" w:rsidR="001B2FFD" w:rsidRPr="00A435D2" w:rsidRDefault="001B2FFD">
            <w:pPr>
              <w:spacing w:line="276" w:lineRule="auto"/>
              <w:rPr>
                <w:rFonts w:ascii="Arial" w:hAnsi="Arial" w:cs="Arial"/>
                <w:b/>
                <w:bCs/>
              </w:rPr>
            </w:pPr>
            <w:r w:rsidRPr="00A435D2">
              <w:rPr>
                <w:rFonts w:ascii="Arial" w:hAnsi="Arial" w:cs="Arial"/>
              </w:rPr>
              <w:t>Žužemberk</w:t>
            </w:r>
          </w:p>
        </w:tc>
        <w:tc>
          <w:tcPr>
            <w:tcW w:w="851" w:type="dxa"/>
            <w:tcBorders>
              <w:top w:val="single" w:sz="4" w:space="0" w:color="auto"/>
              <w:left w:val="nil"/>
              <w:bottom w:val="single" w:sz="4" w:space="0" w:color="auto"/>
              <w:right w:val="single" w:sz="4" w:space="0" w:color="auto"/>
            </w:tcBorders>
            <w:noWrap/>
            <w:vAlign w:val="bottom"/>
            <w:tcPrChange w:id="371"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72A7317E"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372"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13229487"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373"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30A8CC4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4555</w:t>
            </w:r>
          </w:p>
        </w:tc>
        <w:tc>
          <w:tcPr>
            <w:tcW w:w="992" w:type="dxa"/>
            <w:tcBorders>
              <w:top w:val="single" w:sz="4" w:space="0" w:color="auto"/>
              <w:left w:val="nil"/>
              <w:bottom w:val="single" w:sz="4" w:space="0" w:color="auto"/>
              <w:right w:val="single" w:sz="4" w:space="0" w:color="auto"/>
            </w:tcBorders>
            <w:noWrap/>
            <w:vAlign w:val="bottom"/>
            <w:hideMark/>
            <w:tcPrChange w:id="374"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56B23D80"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4555</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375"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0EEE32B1"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6A2974C9" w14:textId="77777777" w:rsidTr="001B2FFD">
        <w:trPr>
          <w:trHeight w:val="179"/>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2D22F737"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Dolenjska regija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3172CDF3" w14:textId="77777777" w:rsidR="001B2FFD" w:rsidRPr="00A435D2" w:rsidRDefault="001B2FFD">
            <w:pPr>
              <w:spacing w:line="276" w:lineRule="auto"/>
              <w:rPr>
                <w:rFonts w:ascii="Arial" w:hAnsi="Arial" w:cs="Arial"/>
                <w:b/>
                <w:bCs/>
                <w:szCs w:val="24"/>
              </w:rPr>
            </w:pPr>
            <w:r w:rsidRPr="00A435D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1C53BC5F" w14:textId="77777777" w:rsidR="001B2FFD" w:rsidRPr="00A435D2" w:rsidRDefault="001B2FFD">
            <w:pPr>
              <w:spacing w:line="276" w:lineRule="auto"/>
              <w:jc w:val="center"/>
              <w:rPr>
                <w:rFonts w:ascii="Arial" w:hAnsi="Arial" w:cs="Arial"/>
                <w:b/>
                <w:bCs/>
                <w:sz w:val="18"/>
                <w:szCs w:val="18"/>
              </w:rPr>
            </w:pP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536E3AD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607</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46D50C8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sz w:val="18"/>
                <w:szCs w:val="18"/>
              </w:rPr>
              <w:t>104.629</w:t>
            </w: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764E3B2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sz w:val="18"/>
                <w:szCs w:val="18"/>
              </w:rPr>
              <w:t>105.236</w:t>
            </w:r>
          </w:p>
        </w:tc>
        <w:tc>
          <w:tcPr>
            <w:tcW w:w="1134" w:type="dxa"/>
            <w:tcBorders>
              <w:top w:val="single" w:sz="4" w:space="0" w:color="auto"/>
              <w:left w:val="nil"/>
              <w:bottom w:val="single" w:sz="4" w:space="0" w:color="auto"/>
              <w:right w:val="single" w:sz="4" w:space="0" w:color="auto"/>
            </w:tcBorders>
            <w:shd w:val="clear" w:color="auto" w:fill="33CCCC"/>
          </w:tcPr>
          <w:p w14:paraId="32405C80" w14:textId="77777777" w:rsidR="001B2FFD" w:rsidRPr="00A435D2" w:rsidRDefault="001B2FFD">
            <w:pPr>
              <w:spacing w:line="276" w:lineRule="auto"/>
              <w:jc w:val="center"/>
              <w:rPr>
                <w:rFonts w:ascii="Arial" w:hAnsi="Arial" w:cs="Arial"/>
                <w:szCs w:val="24"/>
              </w:rPr>
            </w:pPr>
          </w:p>
        </w:tc>
      </w:tr>
      <w:tr w:rsidR="001B2FFD" w14:paraId="3BDD80F7"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53723E80" w14:textId="77777777" w:rsidR="001B2FFD" w:rsidRPr="00A435D2" w:rsidRDefault="001B2FFD">
            <w:pPr>
              <w:spacing w:line="276" w:lineRule="auto"/>
              <w:rPr>
                <w:rFonts w:ascii="Arial" w:hAnsi="Arial" w:cs="Arial"/>
                <w:b/>
                <w:bCs/>
                <w:sz w:val="16"/>
                <w:szCs w:val="16"/>
              </w:rPr>
            </w:pPr>
            <w:r w:rsidRPr="00A435D2">
              <w:rPr>
                <w:rFonts w:ascii="Arial" w:hAnsi="Arial" w:cs="Arial"/>
                <w:b/>
                <w:bCs/>
                <w:sz w:val="16"/>
                <w:szCs w:val="16"/>
              </w:rPr>
              <w:t>KOROŠKA</w:t>
            </w:r>
          </w:p>
        </w:tc>
        <w:tc>
          <w:tcPr>
            <w:tcW w:w="2551" w:type="dxa"/>
            <w:tcBorders>
              <w:top w:val="single" w:sz="4" w:space="0" w:color="auto"/>
              <w:left w:val="nil"/>
              <w:bottom w:val="single" w:sz="4" w:space="0" w:color="auto"/>
              <w:right w:val="single" w:sz="4" w:space="0" w:color="auto"/>
            </w:tcBorders>
            <w:noWrap/>
            <w:vAlign w:val="bottom"/>
            <w:hideMark/>
          </w:tcPr>
          <w:p w14:paraId="60D49B86" w14:textId="77777777" w:rsidR="001B2FFD" w:rsidRPr="00A435D2" w:rsidRDefault="001B2FFD">
            <w:pPr>
              <w:spacing w:line="276" w:lineRule="auto"/>
              <w:rPr>
                <w:rFonts w:ascii="Arial" w:hAnsi="Arial" w:cs="Arial"/>
                <w:b/>
                <w:bCs/>
                <w:szCs w:val="24"/>
              </w:rPr>
            </w:pPr>
            <w:r w:rsidRPr="00A435D2">
              <w:rPr>
                <w:rFonts w:ascii="Arial" w:hAnsi="Arial" w:cs="Arial"/>
              </w:rPr>
              <w:t>Črna na Koroškem</w:t>
            </w:r>
          </w:p>
        </w:tc>
        <w:tc>
          <w:tcPr>
            <w:tcW w:w="851" w:type="dxa"/>
            <w:tcBorders>
              <w:top w:val="single" w:sz="4" w:space="0" w:color="auto"/>
              <w:left w:val="nil"/>
              <w:bottom w:val="single" w:sz="4" w:space="0" w:color="auto"/>
              <w:right w:val="single" w:sz="4" w:space="0" w:color="auto"/>
            </w:tcBorders>
            <w:noWrap/>
            <w:vAlign w:val="bottom"/>
          </w:tcPr>
          <w:p w14:paraId="575F5A8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02056F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3349</w:t>
            </w:r>
          </w:p>
        </w:tc>
        <w:tc>
          <w:tcPr>
            <w:tcW w:w="851" w:type="dxa"/>
            <w:tcBorders>
              <w:top w:val="single" w:sz="4" w:space="0" w:color="auto"/>
              <w:left w:val="nil"/>
              <w:bottom w:val="single" w:sz="4" w:space="0" w:color="auto"/>
              <w:right w:val="single" w:sz="4" w:space="0" w:color="auto"/>
            </w:tcBorders>
            <w:noWrap/>
            <w:vAlign w:val="bottom"/>
          </w:tcPr>
          <w:p w14:paraId="73B41EFC"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01595A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3349</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71BAD8B"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653BFC10"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3BA96AE8"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(12 občin)</w:t>
            </w:r>
          </w:p>
        </w:tc>
        <w:tc>
          <w:tcPr>
            <w:tcW w:w="2551" w:type="dxa"/>
            <w:tcBorders>
              <w:top w:val="single" w:sz="4" w:space="0" w:color="auto"/>
              <w:left w:val="nil"/>
              <w:bottom w:val="single" w:sz="4" w:space="0" w:color="auto"/>
              <w:right w:val="single" w:sz="4" w:space="0" w:color="auto"/>
            </w:tcBorders>
            <w:noWrap/>
            <w:vAlign w:val="bottom"/>
            <w:hideMark/>
          </w:tcPr>
          <w:p w14:paraId="6D7724B0" w14:textId="77777777" w:rsidR="001B2FFD" w:rsidRPr="00A435D2" w:rsidRDefault="001B2FFD">
            <w:pPr>
              <w:spacing w:line="276" w:lineRule="auto"/>
              <w:rPr>
                <w:rFonts w:ascii="Arial" w:hAnsi="Arial" w:cs="Arial"/>
                <w:b/>
                <w:bCs/>
                <w:szCs w:val="24"/>
              </w:rPr>
            </w:pPr>
            <w:r w:rsidRPr="00A435D2">
              <w:rPr>
                <w:rFonts w:ascii="Arial" w:hAnsi="Arial" w:cs="Arial"/>
              </w:rPr>
              <w:t>Dravograd</w:t>
            </w:r>
          </w:p>
        </w:tc>
        <w:tc>
          <w:tcPr>
            <w:tcW w:w="851" w:type="dxa"/>
            <w:tcBorders>
              <w:top w:val="single" w:sz="4" w:space="0" w:color="auto"/>
              <w:left w:val="nil"/>
              <w:bottom w:val="single" w:sz="4" w:space="0" w:color="auto"/>
              <w:right w:val="single" w:sz="4" w:space="0" w:color="auto"/>
            </w:tcBorders>
            <w:noWrap/>
            <w:vAlign w:val="bottom"/>
          </w:tcPr>
          <w:p w14:paraId="0EC76F0C"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3FBE39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8623</w:t>
            </w:r>
          </w:p>
        </w:tc>
        <w:tc>
          <w:tcPr>
            <w:tcW w:w="851" w:type="dxa"/>
            <w:tcBorders>
              <w:top w:val="single" w:sz="4" w:space="0" w:color="auto"/>
              <w:left w:val="nil"/>
              <w:bottom w:val="single" w:sz="4" w:space="0" w:color="auto"/>
              <w:right w:val="single" w:sz="4" w:space="0" w:color="auto"/>
            </w:tcBorders>
            <w:noWrap/>
            <w:vAlign w:val="bottom"/>
          </w:tcPr>
          <w:p w14:paraId="41581072"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A7BBC6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8623</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7F7B734"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35A1756A"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941D82A"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7E0EA1BD" w14:textId="77777777" w:rsidR="001B2FFD" w:rsidRPr="00A435D2" w:rsidRDefault="001B2FFD">
            <w:pPr>
              <w:spacing w:line="276" w:lineRule="auto"/>
              <w:rPr>
                <w:rFonts w:ascii="Arial" w:hAnsi="Arial" w:cs="Arial"/>
                <w:b/>
                <w:bCs/>
                <w:szCs w:val="24"/>
              </w:rPr>
            </w:pPr>
            <w:r w:rsidRPr="00A435D2">
              <w:rPr>
                <w:rFonts w:ascii="Arial" w:hAnsi="Arial" w:cs="Arial"/>
              </w:rPr>
              <w:t>Mežica</w:t>
            </w:r>
          </w:p>
        </w:tc>
        <w:tc>
          <w:tcPr>
            <w:tcW w:w="851" w:type="dxa"/>
            <w:tcBorders>
              <w:top w:val="single" w:sz="4" w:space="0" w:color="auto"/>
              <w:left w:val="nil"/>
              <w:bottom w:val="single" w:sz="4" w:space="0" w:color="auto"/>
              <w:right w:val="single" w:sz="4" w:space="0" w:color="auto"/>
            </w:tcBorders>
            <w:noWrap/>
            <w:vAlign w:val="bottom"/>
          </w:tcPr>
          <w:p w14:paraId="125FD1BD"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0FDFFB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3651</w:t>
            </w:r>
          </w:p>
        </w:tc>
        <w:tc>
          <w:tcPr>
            <w:tcW w:w="851" w:type="dxa"/>
            <w:tcBorders>
              <w:top w:val="single" w:sz="4" w:space="0" w:color="auto"/>
              <w:left w:val="nil"/>
              <w:bottom w:val="single" w:sz="4" w:space="0" w:color="auto"/>
              <w:right w:val="single" w:sz="4" w:space="0" w:color="auto"/>
            </w:tcBorders>
            <w:noWrap/>
            <w:vAlign w:val="bottom"/>
          </w:tcPr>
          <w:p w14:paraId="2B4841A9"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E0BC7FE"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3651</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50400D9"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20EE61A0"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E222706"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4F3FB78B" w14:textId="77777777" w:rsidR="001B2FFD" w:rsidRPr="00A435D2" w:rsidRDefault="001B2FFD">
            <w:pPr>
              <w:spacing w:line="276" w:lineRule="auto"/>
              <w:rPr>
                <w:rFonts w:ascii="Arial" w:hAnsi="Arial" w:cs="Arial"/>
                <w:b/>
                <w:bCs/>
                <w:szCs w:val="24"/>
              </w:rPr>
            </w:pPr>
            <w:r w:rsidRPr="00A435D2">
              <w:rPr>
                <w:rFonts w:ascii="Arial" w:hAnsi="Arial" w:cs="Arial"/>
              </w:rPr>
              <w:t>Mislinja</w:t>
            </w:r>
          </w:p>
        </w:tc>
        <w:tc>
          <w:tcPr>
            <w:tcW w:w="851" w:type="dxa"/>
            <w:tcBorders>
              <w:top w:val="single" w:sz="4" w:space="0" w:color="auto"/>
              <w:left w:val="nil"/>
              <w:bottom w:val="single" w:sz="4" w:space="0" w:color="auto"/>
              <w:right w:val="single" w:sz="4" w:space="0" w:color="auto"/>
            </w:tcBorders>
            <w:noWrap/>
            <w:vAlign w:val="bottom"/>
          </w:tcPr>
          <w:p w14:paraId="5A712955"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24B99E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4691</w:t>
            </w:r>
          </w:p>
        </w:tc>
        <w:tc>
          <w:tcPr>
            <w:tcW w:w="851" w:type="dxa"/>
            <w:tcBorders>
              <w:top w:val="single" w:sz="4" w:space="0" w:color="auto"/>
              <w:left w:val="nil"/>
              <w:bottom w:val="single" w:sz="4" w:space="0" w:color="auto"/>
              <w:right w:val="single" w:sz="4" w:space="0" w:color="auto"/>
            </w:tcBorders>
            <w:noWrap/>
            <w:vAlign w:val="bottom"/>
          </w:tcPr>
          <w:p w14:paraId="695C7F65"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C903A4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4691</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418A7E8"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6B4FDAB3"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423F1A4"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21FA1B76" w14:textId="77777777" w:rsidR="001B2FFD" w:rsidRPr="00A435D2" w:rsidRDefault="001B2FFD">
            <w:pPr>
              <w:spacing w:line="276" w:lineRule="auto"/>
              <w:rPr>
                <w:rFonts w:ascii="Arial" w:hAnsi="Arial" w:cs="Arial"/>
                <w:b/>
                <w:bCs/>
                <w:szCs w:val="24"/>
              </w:rPr>
            </w:pPr>
            <w:r w:rsidRPr="00A435D2">
              <w:rPr>
                <w:rFonts w:ascii="Arial" w:hAnsi="Arial" w:cs="Arial"/>
              </w:rPr>
              <w:t>Muta</w:t>
            </w:r>
          </w:p>
        </w:tc>
        <w:tc>
          <w:tcPr>
            <w:tcW w:w="851" w:type="dxa"/>
            <w:tcBorders>
              <w:top w:val="single" w:sz="4" w:space="0" w:color="auto"/>
              <w:left w:val="nil"/>
              <w:bottom w:val="single" w:sz="4" w:space="0" w:color="auto"/>
              <w:right w:val="single" w:sz="4" w:space="0" w:color="auto"/>
            </w:tcBorders>
            <w:noWrap/>
            <w:vAlign w:val="bottom"/>
          </w:tcPr>
          <w:p w14:paraId="12FC5383"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51C93A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3501</w:t>
            </w:r>
          </w:p>
        </w:tc>
        <w:tc>
          <w:tcPr>
            <w:tcW w:w="851" w:type="dxa"/>
            <w:tcBorders>
              <w:top w:val="single" w:sz="4" w:space="0" w:color="auto"/>
              <w:left w:val="nil"/>
              <w:bottom w:val="single" w:sz="4" w:space="0" w:color="auto"/>
              <w:right w:val="single" w:sz="4" w:space="0" w:color="auto"/>
            </w:tcBorders>
            <w:noWrap/>
            <w:vAlign w:val="bottom"/>
          </w:tcPr>
          <w:p w14:paraId="6459E11C"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71DCED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3501</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D957FAC"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6CA06487"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185F08C"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3A6A1DE0" w14:textId="77777777" w:rsidR="001B2FFD" w:rsidRPr="00A435D2" w:rsidRDefault="001B2FFD">
            <w:pPr>
              <w:spacing w:line="276" w:lineRule="auto"/>
              <w:rPr>
                <w:rFonts w:ascii="Arial" w:hAnsi="Arial" w:cs="Arial"/>
                <w:b/>
                <w:bCs/>
                <w:szCs w:val="24"/>
              </w:rPr>
            </w:pPr>
            <w:r w:rsidRPr="00A435D2">
              <w:rPr>
                <w:rFonts w:ascii="Arial" w:hAnsi="Arial" w:cs="Arial"/>
              </w:rPr>
              <w:t>Podvelka</w:t>
            </w:r>
          </w:p>
        </w:tc>
        <w:tc>
          <w:tcPr>
            <w:tcW w:w="851" w:type="dxa"/>
            <w:tcBorders>
              <w:top w:val="single" w:sz="4" w:space="0" w:color="auto"/>
              <w:left w:val="nil"/>
              <w:bottom w:val="single" w:sz="4" w:space="0" w:color="auto"/>
              <w:right w:val="single" w:sz="4" w:space="0" w:color="auto"/>
            </w:tcBorders>
            <w:noWrap/>
            <w:vAlign w:val="bottom"/>
          </w:tcPr>
          <w:p w14:paraId="1408ED53"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5853F8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2578</w:t>
            </w:r>
          </w:p>
        </w:tc>
        <w:tc>
          <w:tcPr>
            <w:tcW w:w="851" w:type="dxa"/>
            <w:tcBorders>
              <w:top w:val="single" w:sz="4" w:space="0" w:color="auto"/>
              <w:left w:val="nil"/>
              <w:bottom w:val="single" w:sz="4" w:space="0" w:color="auto"/>
              <w:right w:val="single" w:sz="4" w:space="0" w:color="auto"/>
            </w:tcBorders>
            <w:noWrap/>
            <w:vAlign w:val="bottom"/>
          </w:tcPr>
          <w:p w14:paraId="53E3D91E"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70D260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2578</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E786AA6"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3238BEE0"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03D838E" w14:textId="77777777" w:rsidR="001B2FFD" w:rsidRPr="00A435D2" w:rsidRDefault="001B2FFD">
            <w:pPr>
              <w:spacing w:line="276" w:lineRule="auto"/>
              <w:ind w:left="305"/>
              <w:rPr>
                <w:rFonts w:ascii="Arial" w:hAnsi="Arial" w:cs="Arial"/>
                <w:b/>
                <w:bCs/>
                <w:color w:val="800080"/>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32ECC9CF" w14:textId="77777777" w:rsidR="001B2FFD" w:rsidRPr="00A435D2" w:rsidRDefault="001B2FFD">
            <w:pPr>
              <w:spacing w:line="276" w:lineRule="auto"/>
              <w:rPr>
                <w:rFonts w:ascii="Arial" w:hAnsi="Arial" w:cs="Arial"/>
                <w:b/>
                <w:bCs/>
                <w:szCs w:val="24"/>
              </w:rPr>
            </w:pPr>
            <w:r w:rsidRPr="00A435D2">
              <w:rPr>
                <w:rFonts w:ascii="Arial" w:hAnsi="Arial" w:cs="Arial"/>
              </w:rPr>
              <w:t>Prevalje</w:t>
            </w:r>
          </w:p>
        </w:tc>
        <w:tc>
          <w:tcPr>
            <w:tcW w:w="851" w:type="dxa"/>
            <w:tcBorders>
              <w:top w:val="single" w:sz="4" w:space="0" w:color="auto"/>
              <w:left w:val="nil"/>
              <w:bottom w:val="single" w:sz="4" w:space="0" w:color="auto"/>
              <w:right w:val="single" w:sz="4" w:space="0" w:color="auto"/>
            </w:tcBorders>
            <w:noWrap/>
            <w:vAlign w:val="bottom"/>
          </w:tcPr>
          <w:p w14:paraId="4106E14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FFCCA1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6426</w:t>
            </w:r>
          </w:p>
        </w:tc>
        <w:tc>
          <w:tcPr>
            <w:tcW w:w="851" w:type="dxa"/>
            <w:tcBorders>
              <w:top w:val="single" w:sz="4" w:space="0" w:color="auto"/>
              <w:left w:val="nil"/>
              <w:bottom w:val="single" w:sz="4" w:space="0" w:color="auto"/>
              <w:right w:val="single" w:sz="4" w:space="0" w:color="auto"/>
            </w:tcBorders>
            <w:noWrap/>
            <w:vAlign w:val="bottom"/>
          </w:tcPr>
          <w:p w14:paraId="5FE1ACC5"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FADE84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6426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DB56035"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28E01D70"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5FF6753"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722BADB8" w14:textId="77777777" w:rsidR="001B2FFD" w:rsidRPr="00A435D2" w:rsidRDefault="001B2FFD">
            <w:pPr>
              <w:spacing w:line="276" w:lineRule="auto"/>
              <w:rPr>
                <w:rFonts w:ascii="Arial" w:hAnsi="Arial" w:cs="Arial"/>
                <w:b/>
                <w:bCs/>
                <w:szCs w:val="24"/>
              </w:rPr>
            </w:pPr>
            <w:r w:rsidRPr="00A435D2">
              <w:rPr>
                <w:rFonts w:ascii="Arial" w:hAnsi="Arial" w:cs="Arial"/>
              </w:rPr>
              <w:t>Radlje ob Dravi</w:t>
            </w:r>
          </w:p>
        </w:tc>
        <w:tc>
          <w:tcPr>
            <w:tcW w:w="851" w:type="dxa"/>
            <w:tcBorders>
              <w:top w:val="single" w:sz="4" w:space="0" w:color="auto"/>
              <w:left w:val="nil"/>
              <w:bottom w:val="single" w:sz="4" w:space="0" w:color="auto"/>
              <w:right w:val="single" w:sz="4" w:space="0" w:color="auto"/>
            </w:tcBorders>
            <w:noWrap/>
            <w:vAlign w:val="bottom"/>
          </w:tcPr>
          <w:p w14:paraId="10B4727E"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5990EF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6016</w:t>
            </w:r>
          </w:p>
        </w:tc>
        <w:tc>
          <w:tcPr>
            <w:tcW w:w="851" w:type="dxa"/>
            <w:tcBorders>
              <w:top w:val="single" w:sz="4" w:space="0" w:color="auto"/>
              <w:left w:val="nil"/>
              <w:bottom w:val="single" w:sz="4" w:space="0" w:color="auto"/>
              <w:right w:val="single" w:sz="4" w:space="0" w:color="auto"/>
            </w:tcBorders>
            <w:noWrap/>
            <w:vAlign w:val="bottom"/>
          </w:tcPr>
          <w:p w14:paraId="0BE0B0C4"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5EA132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6016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FEE026E"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539A0B8E"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8D6259C"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0A6D95EF" w14:textId="77777777" w:rsidR="001B2FFD" w:rsidRPr="00A435D2" w:rsidRDefault="001B2FFD">
            <w:pPr>
              <w:spacing w:line="276" w:lineRule="auto"/>
              <w:rPr>
                <w:rFonts w:ascii="Arial" w:hAnsi="Arial" w:cs="Arial"/>
                <w:b/>
                <w:bCs/>
                <w:szCs w:val="24"/>
              </w:rPr>
            </w:pPr>
            <w:r w:rsidRPr="00A435D2">
              <w:rPr>
                <w:rFonts w:ascii="Arial" w:hAnsi="Arial" w:cs="Arial"/>
              </w:rPr>
              <w:t>Ravne na Koroškem</w:t>
            </w:r>
          </w:p>
        </w:tc>
        <w:tc>
          <w:tcPr>
            <w:tcW w:w="851" w:type="dxa"/>
            <w:tcBorders>
              <w:top w:val="single" w:sz="4" w:space="0" w:color="auto"/>
              <w:left w:val="nil"/>
              <w:bottom w:val="single" w:sz="4" w:space="0" w:color="auto"/>
              <w:right w:val="single" w:sz="4" w:space="0" w:color="auto"/>
            </w:tcBorders>
            <w:noWrap/>
            <w:vAlign w:val="bottom"/>
          </w:tcPr>
          <w:p w14:paraId="291DB782"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415CD3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11.405</w:t>
            </w:r>
          </w:p>
        </w:tc>
        <w:tc>
          <w:tcPr>
            <w:tcW w:w="851" w:type="dxa"/>
            <w:tcBorders>
              <w:top w:val="single" w:sz="4" w:space="0" w:color="auto"/>
              <w:left w:val="nil"/>
              <w:bottom w:val="single" w:sz="4" w:space="0" w:color="auto"/>
              <w:right w:val="single" w:sz="4" w:space="0" w:color="auto"/>
            </w:tcBorders>
            <w:noWrap/>
            <w:vAlign w:val="bottom"/>
          </w:tcPr>
          <w:p w14:paraId="036EB2C4"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8CCBF60"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11.405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1D6AC39"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474E0959"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7BA225F"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1AC583E9" w14:textId="77777777" w:rsidR="001B2FFD" w:rsidRPr="00A435D2" w:rsidRDefault="001B2FFD">
            <w:pPr>
              <w:spacing w:line="276" w:lineRule="auto"/>
              <w:rPr>
                <w:rFonts w:ascii="Arial" w:hAnsi="Arial" w:cs="Arial"/>
                <w:b/>
                <w:bCs/>
                <w:szCs w:val="24"/>
              </w:rPr>
            </w:pPr>
            <w:r w:rsidRPr="00A435D2">
              <w:rPr>
                <w:rFonts w:ascii="Arial" w:hAnsi="Arial" w:cs="Arial"/>
              </w:rPr>
              <w:t>Ribnica na Pohorju</w:t>
            </w:r>
          </w:p>
        </w:tc>
        <w:tc>
          <w:tcPr>
            <w:tcW w:w="851" w:type="dxa"/>
            <w:tcBorders>
              <w:top w:val="single" w:sz="4" w:space="0" w:color="auto"/>
              <w:left w:val="nil"/>
              <w:bottom w:val="single" w:sz="4" w:space="0" w:color="auto"/>
              <w:right w:val="single" w:sz="4" w:space="0" w:color="auto"/>
            </w:tcBorders>
            <w:noWrap/>
            <w:vAlign w:val="bottom"/>
          </w:tcPr>
          <w:p w14:paraId="26623C9D"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1BC2B0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1215</w:t>
            </w:r>
          </w:p>
        </w:tc>
        <w:tc>
          <w:tcPr>
            <w:tcW w:w="851" w:type="dxa"/>
            <w:tcBorders>
              <w:top w:val="single" w:sz="4" w:space="0" w:color="auto"/>
              <w:left w:val="nil"/>
              <w:bottom w:val="single" w:sz="4" w:space="0" w:color="auto"/>
              <w:right w:val="single" w:sz="4" w:space="0" w:color="auto"/>
            </w:tcBorders>
            <w:noWrap/>
            <w:vAlign w:val="bottom"/>
          </w:tcPr>
          <w:p w14:paraId="4ACA8248"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5F4D17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1215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C1546E8"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12B45567"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7C977B9"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2702A643" w14:textId="77777777" w:rsidR="001B2FFD" w:rsidRPr="00A435D2" w:rsidRDefault="001B2FFD">
            <w:pPr>
              <w:spacing w:line="276" w:lineRule="auto"/>
              <w:rPr>
                <w:rFonts w:ascii="Arial" w:hAnsi="Arial" w:cs="Arial"/>
                <w:b/>
                <w:bCs/>
                <w:szCs w:val="24"/>
              </w:rPr>
            </w:pPr>
            <w:r w:rsidRPr="00A435D2">
              <w:rPr>
                <w:rFonts w:ascii="Arial" w:hAnsi="Arial" w:cs="Arial"/>
              </w:rPr>
              <w:t>Slovenj Gradec</w:t>
            </w:r>
          </w:p>
        </w:tc>
        <w:tc>
          <w:tcPr>
            <w:tcW w:w="851" w:type="dxa"/>
            <w:tcBorders>
              <w:top w:val="single" w:sz="4" w:space="0" w:color="auto"/>
              <w:left w:val="nil"/>
              <w:bottom w:val="single" w:sz="4" w:space="0" w:color="auto"/>
              <w:right w:val="single" w:sz="4" w:space="0" w:color="auto"/>
            </w:tcBorders>
            <w:noWrap/>
            <w:vAlign w:val="bottom"/>
          </w:tcPr>
          <w:p w14:paraId="2BB118B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40D8C5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16.610</w:t>
            </w:r>
          </w:p>
        </w:tc>
        <w:tc>
          <w:tcPr>
            <w:tcW w:w="851" w:type="dxa"/>
            <w:tcBorders>
              <w:top w:val="single" w:sz="4" w:space="0" w:color="auto"/>
              <w:left w:val="nil"/>
              <w:bottom w:val="single" w:sz="4" w:space="0" w:color="auto"/>
              <w:right w:val="single" w:sz="4" w:space="0" w:color="auto"/>
            </w:tcBorders>
            <w:noWrap/>
            <w:vAlign w:val="bottom"/>
          </w:tcPr>
          <w:p w14:paraId="56CE462A"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266A18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16.610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650BECA"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5003CF1F"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B3D1A60" w14:textId="77777777" w:rsidR="001B2FFD" w:rsidRPr="00A435D2" w:rsidRDefault="001B2FFD">
            <w:pPr>
              <w:spacing w:line="276" w:lineRule="auto"/>
              <w:rPr>
                <w:rFonts w:ascii="Arial" w:hAnsi="Arial" w:cs="Arial"/>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62299310" w14:textId="77777777" w:rsidR="001B2FFD" w:rsidRPr="00A435D2" w:rsidRDefault="001B2FFD">
            <w:pPr>
              <w:spacing w:line="276" w:lineRule="auto"/>
              <w:rPr>
                <w:rFonts w:ascii="Arial" w:hAnsi="Arial" w:cs="Arial"/>
                <w:b/>
                <w:bCs/>
                <w:szCs w:val="24"/>
              </w:rPr>
            </w:pPr>
            <w:r w:rsidRPr="00A435D2">
              <w:rPr>
                <w:rFonts w:ascii="Arial" w:hAnsi="Arial" w:cs="Arial"/>
              </w:rPr>
              <w:t>Vuzenica</w:t>
            </w:r>
          </w:p>
        </w:tc>
        <w:tc>
          <w:tcPr>
            <w:tcW w:w="851" w:type="dxa"/>
            <w:tcBorders>
              <w:top w:val="single" w:sz="4" w:space="0" w:color="auto"/>
              <w:left w:val="nil"/>
              <w:bottom w:val="single" w:sz="4" w:space="0" w:color="auto"/>
              <w:right w:val="single" w:sz="4" w:space="0" w:color="auto"/>
            </w:tcBorders>
            <w:noWrap/>
            <w:vAlign w:val="bottom"/>
          </w:tcPr>
          <w:p w14:paraId="6FFBC3DF"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89633E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2719</w:t>
            </w:r>
          </w:p>
        </w:tc>
        <w:tc>
          <w:tcPr>
            <w:tcW w:w="851" w:type="dxa"/>
            <w:tcBorders>
              <w:top w:val="single" w:sz="4" w:space="0" w:color="auto"/>
              <w:left w:val="nil"/>
              <w:bottom w:val="single" w:sz="4" w:space="0" w:color="auto"/>
              <w:right w:val="single" w:sz="4" w:space="0" w:color="auto"/>
            </w:tcBorders>
            <w:noWrap/>
            <w:vAlign w:val="bottom"/>
          </w:tcPr>
          <w:p w14:paraId="2552025B"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63123F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2719</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63CA7F2"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32C02A9F" w14:textId="77777777" w:rsidTr="00ED1EDD">
        <w:tblPrEx>
          <w:tblW w:w="0" w:type="dxa"/>
          <w:tblInd w:w="-72" w:type="dxa"/>
          <w:tblLayout w:type="fixed"/>
          <w:tblCellMar>
            <w:left w:w="70" w:type="dxa"/>
            <w:right w:w="70" w:type="dxa"/>
          </w:tblCellMar>
          <w:tblPrExChange w:id="376" w:author="Marta Skubic (MNVP)" w:date="2024-03-14T14:17:00Z">
            <w:tblPrEx>
              <w:tblW w:w="0" w:type="dxa"/>
              <w:tblInd w:w="-72" w:type="dxa"/>
              <w:tblLayout w:type="fixed"/>
              <w:tblCellMar>
                <w:left w:w="70" w:type="dxa"/>
                <w:right w:w="70" w:type="dxa"/>
              </w:tblCellMar>
            </w:tblPrEx>
          </w:tblPrExChange>
        </w:tblPrEx>
        <w:trPr>
          <w:trHeight w:val="226"/>
          <w:trPrChange w:id="377" w:author="Marta Skubic (MNVP)" w:date="2024-03-14T14:17:00Z">
            <w:trPr>
              <w:trHeight w:val="226"/>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378" w:author="Marta Skubic (MNVP)" w:date="2024-03-14T14:17: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3D2DBACB"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Koroška regija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Change w:id="379" w:author="Marta Skubic (MNVP)" w:date="2024-03-14T14:17:00Z">
              <w:tcPr>
                <w:tcW w:w="2551" w:type="dxa"/>
                <w:tcBorders>
                  <w:top w:val="single" w:sz="4" w:space="0" w:color="auto"/>
                  <w:left w:val="nil"/>
                  <w:bottom w:val="single" w:sz="4" w:space="0" w:color="auto"/>
                  <w:right w:val="single" w:sz="4" w:space="0" w:color="auto"/>
                </w:tcBorders>
                <w:shd w:val="clear" w:color="auto" w:fill="33CCCC"/>
                <w:noWrap/>
                <w:vAlign w:val="bottom"/>
                <w:hideMark/>
              </w:tcPr>
            </w:tcPrChange>
          </w:tcPr>
          <w:p w14:paraId="1E63D21E" w14:textId="77777777" w:rsidR="001B2FFD" w:rsidRPr="00A435D2" w:rsidRDefault="001B2FFD">
            <w:pPr>
              <w:spacing w:line="276" w:lineRule="auto"/>
              <w:rPr>
                <w:rFonts w:ascii="Arial" w:hAnsi="Arial" w:cs="Arial"/>
                <w:b/>
                <w:bCs/>
                <w:szCs w:val="24"/>
              </w:rPr>
            </w:pPr>
            <w:r w:rsidRPr="00A435D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Change w:id="380" w:author="Marta Skubic (MNVP)" w:date="2024-03-14T14:17:00Z">
              <w:tcPr>
                <w:tcW w:w="851" w:type="dxa"/>
                <w:tcBorders>
                  <w:top w:val="single" w:sz="4" w:space="0" w:color="auto"/>
                  <w:left w:val="nil"/>
                  <w:bottom w:val="single" w:sz="4" w:space="0" w:color="auto"/>
                  <w:right w:val="single" w:sz="4" w:space="0" w:color="auto"/>
                </w:tcBorders>
                <w:shd w:val="clear" w:color="auto" w:fill="33CCCC"/>
                <w:noWrap/>
                <w:vAlign w:val="bottom"/>
              </w:tcPr>
            </w:tcPrChange>
          </w:tcPr>
          <w:p w14:paraId="7680909A" w14:textId="77777777" w:rsidR="001B2FFD" w:rsidRPr="00A435D2" w:rsidRDefault="001B2FFD">
            <w:pPr>
              <w:spacing w:line="276" w:lineRule="auto"/>
              <w:jc w:val="center"/>
              <w:rPr>
                <w:rFonts w:ascii="Arial" w:hAnsi="Arial" w:cs="Arial"/>
                <w:b/>
                <w:bCs/>
                <w:sz w:val="18"/>
                <w:szCs w:val="18"/>
              </w:rPr>
            </w:pP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Change w:id="381" w:author="Marta Skubic (MNVP)" w:date="2024-03-14T14:17:00Z">
              <w:tcPr>
                <w:tcW w:w="850" w:type="dxa"/>
                <w:tcBorders>
                  <w:top w:val="single" w:sz="4" w:space="0" w:color="auto"/>
                  <w:left w:val="nil"/>
                  <w:bottom w:val="single" w:sz="4" w:space="0" w:color="auto"/>
                  <w:right w:val="single" w:sz="4" w:space="0" w:color="auto"/>
                </w:tcBorders>
                <w:shd w:val="clear" w:color="auto" w:fill="33CCCC"/>
                <w:noWrap/>
                <w:vAlign w:val="bottom"/>
                <w:hideMark/>
              </w:tcPr>
            </w:tcPrChange>
          </w:tcPr>
          <w:p w14:paraId="3D385DA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70.784</w:t>
            </w:r>
          </w:p>
        </w:tc>
        <w:tc>
          <w:tcPr>
            <w:tcW w:w="851" w:type="dxa"/>
            <w:tcBorders>
              <w:top w:val="single" w:sz="4" w:space="0" w:color="auto"/>
              <w:left w:val="nil"/>
              <w:bottom w:val="single" w:sz="4" w:space="0" w:color="auto"/>
              <w:right w:val="single" w:sz="4" w:space="0" w:color="auto"/>
            </w:tcBorders>
            <w:shd w:val="clear" w:color="auto" w:fill="33CCCC"/>
            <w:noWrap/>
            <w:vAlign w:val="bottom"/>
            <w:tcPrChange w:id="382" w:author="Marta Skubic (MNVP)" w:date="2024-03-14T14:17:00Z">
              <w:tcPr>
                <w:tcW w:w="851" w:type="dxa"/>
                <w:tcBorders>
                  <w:top w:val="single" w:sz="4" w:space="0" w:color="auto"/>
                  <w:left w:val="nil"/>
                  <w:bottom w:val="single" w:sz="4" w:space="0" w:color="auto"/>
                  <w:right w:val="single" w:sz="4" w:space="0" w:color="auto"/>
                </w:tcBorders>
                <w:shd w:val="clear" w:color="auto" w:fill="33CCCC"/>
                <w:noWrap/>
                <w:vAlign w:val="bottom"/>
              </w:tcPr>
            </w:tcPrChange>
          </w:tcPr>
          <w:p w14:paraId="366CC2BB"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Change w:id="383" w:author="Marta Skubic (MNVP)" w:date="2024-03-14T14:17:00Z">
              <w:tcPr>
                <w:tcW w:w="992" w:type="dxa"/>
                <w:tcBorders>
                  <w:top w:val="single" w:sz="4" w:space="0" w:color="auto"/>
                  <w:left w:val="nil"/>
                  <w:bottom w:val="single" w:sz="4" w:space="0" w:color="auto"/>
                  <w:right w:val="single" w:sz="4" w:space="0" w:color="auto"/>
                </w:tcBorders>
                <w:shd w:val="clear" w:color="auto" w:fill="33CCCC"/>
                <w:noWrap/>
                <w:vAlign w:val="bottom"/>
                <w:hideMark/>
              </w:tcPr>
            </w:tcPrChange>
          </w:tcPr>
          <w:p w14:paraId="0577403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sz w:val="18"/>
                <w:szCs w:val="18"/>
              </w:rPr>
              <w:t>70.784</w:t>
            </w:r>
          </w:p>
        </w:tc>
        <w:tc>
          <w:tcPr>
            <w:tcW w:w="1134" w:type="dxa"/>
            <w:tcBorders>
              <w:top w:val="single" w:sz="4" w:space="0" w:color="auto"/>
              <w:left w:val="nil"/>
              <w:bottom w:val="single" w:sz="4" w:space="0" w:color="auto"/>
              <w:right w:val="single" w:sz="4" w:space="0" w:color="auto"/>
            </w:tcBorders>
            <w:shd w:val="clear" w:color="auto" w:fill="33CCCC"/>
            <w:tcPrChange w:id="384" w:author="Marta Skubic (MNVP)" w:date="2024-03-14T14:17:00Z">
              <w:tcPr>
                <w:tcW w:w="1134" w:type="dxa"/>
                <w:tcBorders>
                  <w:top w:val="single" w:sz="4" w:space="0" w:color="auto"/>
                  <w:left w:val="nil"/>
                  <w:bottom w:val="single" w:sz="4" w:space="0" w:color="auto"/>
                  <w:right w:val="single" w:sz="4" w:space="0" w:color="auto"/>
                </w:tcBorders>
                <w:shd w:val="clear" w:color="auto" w:fill="33CCCC"/>
              </w:tcPr>
            </w:tcPrChange>
          </w:tcPr>
          <w:p w14:paraId="4AE79EB4" w14:textId="77777777" w:rsidR="001B2FFD" w:rsidRPr="00A435D2" w:rsidRDefault="001B2FFD">
            <w:pPr>
              <w:spacing w:line="276" w:lineRule="auto"/>
              <w:jc w:val="center"/>
              <w:rPr>
                <w:rFonts w:ascii="Arial" w:hAnsi="Arial" w:cs="Arial"/>
                <w:szCs w:val="24"/>
              </w:rPr>
            </w:pPr>
          </w:p>
        </w:tc>
      </w:tr>
      <w:tr w:rsidR="001B2FFD" w14:paraId="0EE5A787" w14:textId="77777777" w:rsidTr="00ED1EDD">
        <w:tblPrEx>
          <w:tblW w:w="0" w:type="dxa"/>
          <w:tblInd w:w="-72" w:type="dxa"/>
          <w:tblLayout w:type="fixed"/>
          <w:tblCellMar>
            <w:left w:w="70" w:type="dxa"/>
            <w:right w:w="70" w:type="dxa"/>
          </w:tblCellMar>
          <w:tblPrExChange w:id="385" w:author="Marta Skubic (MNVP)" w:date="2024-03-14T14:17:00Z">
            <w:tblPrEx>
              <w:tblW w:w="0" w:type="dxa"/>
              <w:tblInd w:w="-72" w:type="dxa"/>
              <w:tblLayout w:type="fixed"/>
              <w:tblCellMar>
                <w:left w:w="70" w:type="dxa"/>
                <w:right w:w="70" w:type="dxa"/>
              </w:tblCellMar>
            </w:tblPrEx>
          </w:tblPrExChange>
        </w:tblPrEx>
        <w:trPr>
          <w:trHeight w:val="255"/>
          <w:trPrChange w:id="386"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387" w:author="Marta Skubic (MNVP)" w:date="2024-03-14T14:17: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112FD754" w14:textId="77777777" w:rsidR="001B2FFD" w:rsidRPr="00A435D2" w:rsidRDefault="001B2FFD">
            <w:pPr>
              <w:spacing w:line="276" w:lineRule="auto"/>
              <w:rPr>
                <w:rFonts w:ascii="Arial" w:hAnsi="Arial" w:cs="Arial"/>
                <w:b/>
                <w:bCs/>
                <w:sz w:val="16"/>
                <w:szCs w:val="16"/>
              </w:rPr>
            </w:pPr>
            <w:r w:rsidRPr="00A435D2">
              <w:rPr>
                <w:rFonts w:ascii="Arial" w:hAnsi="Arial" w:cs="Arial"/>
                <w:b/>
                <w:bCs/>
                <w:sz w:val="16"/>
                <w:szCs w:val="16"/>
              </w:rPr>
              <w:lastRenderedPageBreak/>
              <w:t>NOTRANJSKA</w:t>
            </w:r>
          </w:p>
        </w:tc>
        <w:tc>
          <w:tcPr>
            <w:tcW w:w="2551" w:type="dxa"/>
            <w:tcBorders>
              <w:top w:val="single" w:sz="4" w:space="0" w:color="auto"/>
              <w:left w:val="nil"/>
              <w:bottom w:val="single" w:sz="4" w:space="0" w:color="auto"/>
              <w:right w:val="single" w:sz="4" w:space="0" w:color="auto"/>
            </w:tcBorders>
            <w:noWrap/>
            <w:vAlign w:val="bottom"/>
            <w:hideMark/>
            <w:tcPrChange w:id="388"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73646284" w14:textId="77777777" w:rsidR="001B2FFD" w:rsidRPr="00A435D2" w:rsidRDefault="001B2FFD">
            <w:pPr>
              <w:spacing w:line="276" w:lineRule="auto"/>
              <w:rPr>
                <w:rFonts w:ascii="Arial" w:hAnsi="Arial" w:cs="Arial"/>
                <w:b/>
                <w:bCs/>
                <w:szCs w:val="24"/>
              </w:rPr>
            </w:pPr>
            <w:r w:rsidRPr="00A435D2">
              <w:rPr>
                <w:rFonts w:ascii="Arial" w:hAnsi="Arial" w:cs="Arial"/>
              </w:rPr>
              <w:t>Bloke</w:t>
            </w:r>
          </w:p>
        </w:tc>
        <w:tc>
          <w:tcPr>
            <w:tcW w:w="851" w:type="dxa"/>
            <w:tcBorders>
              <w:top w:val="single" w:sz="4" w:space="0" w:color="auto"/>
              <w:left w:val="nil"/>
              <w:bottom w:val="single" w:sz="4" w:space="0" w:color="auto"/>
              <w:right w:val="single" w:sz="4" w:space="0" w:color="auto"/>
            </w:tcBorders>
            <w:noWrap/>
            <w:vAlign w:val="bottom"/>
            <w:tcPrChange w:id="389"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6D245A36"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390" w:author="Marta Skubic (MNVP)" w:date="2024-03-14T14:17:00Z">
              <w:tcPr>
                <w:tcW w:w="850" w:type="dxa"/>
                <w:tcBorders>
                  <w:top w:val="single" w:sz="4" w:space="0" w:color="auto"/>
                  <w:left w:val="nil"/>
                  <w:bottom w:val="single" w:sz="4" w:space="0" w:color="auto"/>
                  <w:right w:val="single" w:sz="4" w:space="0" w:color="auto"/>
                </w:tcBorders>
                <w:noWrap/>
                <w:vAlign w:val="bottom"/>
                <w:hideMark/>
              </w:tcPr>
            </w:tcPrChange>
          </w:tcPr>
          <w:p w14:paraId="26A5B7F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1284</w:t>
            </w:r>
          </w:p>
        </w:tc>
        <w:tc>
          <w:tcPr>
            <w:tcW w:w="851" w:type="dxa"/>
            <w:tcBorders>
              <w:top w:val="single" w:sz="4" w:space="0" w:color="auto"/>
              <w:left w:val="nil"/>
              <w:bottom w:val="single" w:sz="4" w:space="0" w:color="auto"/>
              <w:right w:val="single" w:sz="4" w:space="0" w:color="auto"/>
            </w:tcBorders>
            <w:noWrap/>
            <w:vAlign w:val="bottom"/>
            <w:hideMark/>
            <w:tcPrChange w:id="391"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3E902DD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265</w:t>
            </w:r>
          </w:p>
        </w:tc>
        <w:tc>
          <w:tcPr>
            <w:tcW w:w="992" w:type="dxa"/>
            <w:tcBorders>
              <w:top w:val="single" w:sz="4" w:space="0" w:color="auto"/>
              <w:left w:val="nil"/>
              <w:bottom w:val="single" w:sz="4" w:space="0" w:color="auto"/>
              <w:right w:val="single" w:sz="4" w:space="0" w:color="auto"/>
            </w:tcBorders>
            <w:noWrap/>
            <w:vAlign w:val="bottom"/>
            <w:hideMark/>
            <w:tcPrChange w:id="392"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3C3A7AA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1549</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393"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2A801656"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678E7BCD" w14:textId="77777777" w:rsidTr="00ED1EDD">
        <w:tblPrEx>
          <w:tblW w:w="0" w:type="dxa"/>
          <w:tblInd w:w="-72" w:type="dxa"/>
          <w:tblLayout w:type="fixed"/>
          <w:tblCellMar>
            <w:left w:w="70" w:type="dxa"/>
            <w:right w:w="70" w:type="dxa"/>
          </w:tblCellMar>
          <w:tblPrExChange w:id="394" w:author="Marta Skubic (MNVP)" w:date="2024-03-14T14:18:00Z">
            <w:tblPrEx>
              <w:tblW w:w="0" w:type="dxa"/>
              <w:tblInd w:w="-72" w:type="dxa"/>
              <w:tblLayout w:type="fixed"/>
              <w:tblCellMar>
                <w:left w:w="70" w:type="dxa"/>
                <w:right w:w="70" w:type="dxa"/>
              </w:tblCellMar>
            </w:tblPrEx>
          </w:tblPrExChange>
        </w:tblPrEx>
        <w:trPr>
          <w:trHeight w:val="255"/>
          <w:trPrChange w:id="395"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hideMark/>
            <w:tcPrChange w:id="396"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hideMark/>
              </w:tcPr>
            </w:tcPrChange>
          </w:tcPr>
          <w:p w14:paraId="1B58A80F"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(10 občin)</w:t>
            </w:r>
          </w:p>
        </w:tc>
        <w:tc>
          <w:tcPr>
            <w:tcW w:w="2551" w:type="dxa"/>
            <w:tcBorders>
              <w:top w:val="single" w:sz="4" w:space="0" w:color="auto"/>
              <w:left w:val="nil"/>
              <w:bottom w:val="single" w:sz="4" w:space="0" w:color="auto"/>
              <w:right w:val="single" w:sz="4" w:space="0" w:color="auto"/>
            </w:tcBorders>
            <w:noWrap/>
            <w:vAlign w:val="bottom"/>
            <w:hideMark/>
            <w:tcPrChange w:id="397"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3333FBE6" w14:textId="77777777" w:rsidR="001B2FFD" w:rsidRPr="00A435D2" w:rsidRDefault="001B2FFD">
            <w:pPr>
              <w:spacing w:line="276" w:lineRule="auto"/>
              <w:rPr>
                <w:rFonts w:ascii="Arial" w:hAnsi="Arial" w:cs="Arial"/>
                <w:b/>
                <w:bCs/>
                <w:szCs w:val="24"/>
              </w:rPr>
            </w:pPr>
            <w:r w:rsidRPr="00A435D2">
              <w:rPr>
                <w:rFonts w:ascii="Arial" w:hAnsi="Arial" w:cs="Arial"/>
              </w:rPr>
              <w:t>Cerknica</w:t>
            </w:r>
          </w:p>
        </w:tc>
        <w:tc>
          <w:tcPr>
            <w:tcW w:w="851" w:type="dxa"/>
            <w:tcBorders>
              <w:top w:val="single" w:sz="4" w:space="0" w:color="auto"/>
              <w:left w:val="nil"/>
              <w:bottom w:val="single" w:sz="4" w:space="0" w:color="auto"/>
              <w:right w:val="single" w:sz="4" w:space="0" w:color="auto"/>
            </w:tcBorders>
            <w:noWrap/>
            <w:vAlign w:val="bottom"/>
            <w:tcPrChange w:id="398"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6C538616"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399" w:author="Marta Skubic (MNVP)" w:date="2024-03-14T14:18:00Z">
              <w:tcPr>
                <w:tcW w:w="850" w:type="dxa"/>
                <w:tcBorders>
                  <w:top w:val="single" w:sz="4" w:space="0" w:color="auto"/>
                  <w:left w:val="nil"/>
                  <w:bottom w:val="single" w:sz="4" w:space="0" w:color="auto"/>
                  <w:right w:val="single" w:sz="4" w:space="0" w:color="auto"/>
                </w:tcBorders>
                <w:noWrap/>
                <w:vAlign w:val="bottom"/>
                <w:hideMark/>
              </w:tcPr>
            </w:tcPrChange>
          </w:tcPr>
          <w:p w14:paraId="5B4BEA8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13</w:t>
            </w:r>
          </w:p>
        </w:tc>
        <w:tc>
          <w:tcPr>
            <w:tcW w:w="851" w:type="dxa"/>
            <w:tcBorders>
              <w:top w:val="single" w:sz="4" w:space="0" w:color="auto"/>
              <w:left w:val="nil"/>
              <w:bottom w:val="single" w:sz="4" w:space="0" w:color="auto"/>
              <w:right w:val="single" w:sz="4" w:space="0" w:color="auto"/>
            </w:tcBorders>
            <w:noWrap/>
            <w:vAlign w:val="bottom"/>
            <w:hideMark/>
            <w:tcPrChange w:id="400"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0A715D0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10.378</w:t>
            </w:r>
          </w:p>
        </w:tc>
        <w:tc>
          <w:tcPr>
            <w:tcW w:w="992" w:type="dxa"/>
            <w:tcBorders>
              <w:top w:val="single" w:sz="4" w:space="0" w:color="auto"/>
              <w:left w:val="nil"/>
              <w:bottom w:val="single" w:sz="4" w:space="0" w:color="auto"/>
              <w:right w:val="single" w:sz="4" w:space="0" w:color="auto"/>
            </w:tcBorders>
            <w:noWrap/>
            <w:vAlign w:val="bottom"/>
            <w:hideMark/>
            <w:tcPrChange w:id="401"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3A0A34B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10.391</w:t>
            </w:r>
          </w:p>
        </w:tc>
        <w:tc>
          <w:tcPr>
            <w:tcW w:w="1134" w:type="dxa"/>
            <w:tcBorders>
              <w:top w:val="single" w:sz="4" w:space="0" w:color="auto"/>
              <w:left w:val="nil"/>
              <w:bottom w:val="single" w:sz="4" w:space="0" w:color="auto"/>
              <w:right w:val="single" w:sz="4" w:space="0" w:color="auto"/>
            </w:tcBorders>
            <w:shd w:val="clear" w:color="auto" w:fill="FF0000"/>
            <w:vAlign w:val="bottom"/>
            <w:hideMark/>
            <w:tcPrChange w:id="402" w:author="Marta Skubic (MNVP)" w:date="2024-03-14T14:18:00Z">
              <w:tcPr>
                <w:tcW w:w="1134" w:type="dxa"/>
                <w:tcBorders>
                  <w:top w:val="single" w:sz="4" w:space="0" w:color="auto"/>
                  <w:left w:val="nil"/>
                  <w:bottom w:val="single" w:sz="4" w:space="0" w:color="auto"/>
                  <w:right w:val="single" w:sz="4" w:space="0" w:color="auto"/>
                </w:tcBorders>
                <w:shd w:val="clear" w:color="auto" w:fill="FF0000"/>
                <w:vAlign w:val="bottom"/>
                <w:hideMark/>
              </w:tcPr>
            </w:tcPrChange>
          </w:tcPr>
          <w:p w14:paraId="349587FB"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5457190D" w14:textId="77777777" w:rsidTr="00ED1EDD">
        <w:tblPrEx>
          <w:tblW w:w="0" w:type="dxa"/>
          <w:tblInd w:w="-72" w:type="dxa"/>
          <w:tblLayout w:type="fixed"/>
          <w:tblCellMar>
            <w:left w:w="70" w:type="dxa"/>
            <w:right w:w="70" w:type="dxa"/>
          </w:tblCellMar>
          <w:tblPrExChange w:id="403" w:author="Marta Skubic (MNVP)" w:date="2024-03-14T14:18:00Z">
            <w:tblPrEx>
              <w:tblW w:w="0" w:type="dxa"/>
              <w:tblInd w:w="-72" w:type="dxa"/>
              <w:tblLayout w:type="fixed"/>
              <w:tblCellMar>
                <w:left w:w="70" w:type="dxa"/>
                <w:right w:w="70" w:type="dxa"/>
              </w:tblCellMar>
            </w:tblPrEx>
          </w:tblPrExChange>
        </w:tblPrEx>
        <w:trPr>
          <w:trHeight w:val="255"/>
          <w:trPrChange w:id="404"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05"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60305C95"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406"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3A5CBCA9" w14:textId="77777777" w:rsidR="001B2FFD" w:rsidRPr="00A435D2" w:rsidRDefault="001B2FFD">
            <w:pPr>
              <w:spacing w:line="276" w:lineRule="auto"/>
              <w:rPr>
                <w:rFonts w:ascii="Arial" w:hAnsi="Arial" w:cs="Arial"/>
                <w:b/>
                <w:bCs/>
                <w:szCs w:val="24"/>
              </w:rPr>
            </w:pPr>
            <w:r w:rsidRPr="00A435D2">
              <w:rPr>
                <w:rFonts w:ascii="Arial" w:hAnsi="Arial" w:cs="Arial"/>
              </w:rPr>
              <w:t>Divača</w:t>
            </w:r>
          </w:p>
        </w:tc>
        <w:tc>
          <w:tcPr>
            <w:tcW w:w="851" w:type="dxa"/>
            <w:tcBorders>
              <w:top w:val="single" w:sz="4" w:space="0" w:color="auto"/>
              <w:left w:val="nil"/>
              <w:bottom w:val="single" w:sz="4" w:space="0" w:color="auto"/>
              <w:right w:val="single" w:sz="4" w:space="0" w:color="auto"/>
            </w:tcBorders>
            <w:noWrap/>
            <w:vAlign w:val="bottom"/>
            <w:tcPrChange w:id="407"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12BE74E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408" w:author="Marta Skubic (MNVP)" w:date="2024-03-14T14:18:00Z">
              <w:tcPr>
                <w:tcW w:w="850" w:type="dxa"/>
                <w:tcBorders>
                  <w:top w:val="single" w:sz="4" w:space="0" w:color="auto"/>
                  <w:left w:val="nil"/>
                  <w:bottom w:val="single" w:sz="4" w:space="0" w:color="auto"/>
                  <w:right w:val="single" w:sz="4" w:space="0" w:color="auto"/>
                </w:tcBorders>
                <w:noWrap/>
                <w:vAlign w:val="bottom"/>
                <w:hideMark/>
              </w:tcPr>
            </w:tcPrChange>
          </w:tcPr>
          <w:p w14:paraId="2F970BF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2669</w:t>
            </w:r>
          </w:p>
        </w:tc>
        <w:tc>
          <w:tcPr>
            <w:tcW w:w="851" w:type="dxa"/>
            <w:tcBorders>
              <w:top w:val="single" w:sz="4" w:space="0" w:color="auto"/>
              <w:left w:val="nil"/>
              <w:bottom w:val="single" w:sz="4" w:space="0" w:color="auto"/>
              <w:right w:val="single" w:sz="4" w:space="0" w:color="auto"/>
            </w:tcBorders>
            <w:noWrap/>
            <w:vAlign w:val="bottom"/>
            <w:hideMark/>
            <w:tcPrChange w:id="409"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50B30B5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895</w:t>
            </w:r>
          </w:p>
        </w:tc>
        <w:tc>
          <w:tcPr>
            <w:tcW w:w="992" w:type="dxa"/>
            <w:tcBorders>
              <w:top w:val="single" w:sz="4" w:space="0" w:color="auto"/>
              <w:left w:val="nil"/>
              <w:bottom w:val="single" w:sz="4" w:space="0" w:color="auto"/>
              <w:right w:val="single" w:sz="4" w:space="0" w:color="auto"/>
            </w:tcBorders>
            <w:noWrap/>
            <w:vAlign w:val="bottom"/>
            <w:hideMark/>
            <w:tcPrChange w:id="410"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7FC64E02"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3564</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411" w:author="Marta Skubic (MNVP)" w:date="2024-03-14T14:18: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75ABA147"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0AED3327" w14:textId="77777777" w:rsidTr="00ED1EDD">
        <w:tblPrEx>
          <w:tblW w:w="0" w:type="dxa"/>
          <w:tblInd w:w="-72" w:type="dxa"/>
          <w:tblLayout w:type="fixed"/>
          <w:tblCellMar>
            <w:left w:w="70" w:type="dxa"/>
            <w:right w:w="70" w:type="dxa"/>
          </w:tblCellMar>
          <w:tblPrExChange w:id="412" w:author="Marta Skubic (MNVP)" w:date="2024-03-14T14:18:00Z">
            <w:tblPrEx>
              <w:tblW w:w="0" w:type="dxa"/>
              <w:tblInd w:w="-72" w:type="dxa"/>
              <w:tblLayout w:type="fixed"/>
              <w:tblCellMar>
                <w:left w:w="70" w:type="dxa"/>
                <w:right w:w="70" w:type="dxa"/>
              </w:tblCellMar>
            </w:tblPrEx>
          </w:tblPrExChange>
        </w:tblPrEx>
        <w:trPr>
          <w:trHeight w:val="255"/>
          <w:trPrChange w:id="413"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14"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C68F618" w14:textId="77777777" w:rsidR="001B2FFD" w:rsidRPr="00A435D2"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415"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51B5BF8C" w14:textId="77777777" w:rsidR="001B2FFD" w:rsidRPr="00A435D2" w:rsidRDefault="001B2FFD">
            <w:pPr>
              <w:spacing w:line="276" w:lineRule="auto"/>
              <w:rPr>
                <w:rFonts w:ascii="Arial" w:hAnsi="Arial" w:cs="Arial"/>
                <w:b/>
                <w:bCs/>
                <w:szCs w:val="24"/>
              </w:rPr>
            </w:pPr>
            <w:r w:rsidRPr="00A435D2">
              <w:rPr>
                <w:rFonts w:ascii="Arial" w:hAnsi="Arial" w:cs="Arial"/>
              </w:rPr>
              <w:t>Hrpelje - Kozina</w:t>
            </w:r>
          </w:p>
        </w:tc>
        <w:tc>
          <w:tcPr>
            <w:tcW w:w="851" w:type="dxa"/>
            <w:tcBorders>
              <w:top w:val="single" w:sz="4" w:space="0" w:color="auto"/>
              <w:left w:val="nil"/>
              <w:bottom w:val="single" w:sz="4" w:space="0" w:color="auto"/>
              <w:right w:val="single" w:sz="4" w:space="0" w:color="auto"/>
            </w:tcBorders>
            <w:noWrap/>
            <w:vAlign w:val="bottom"/>
            <w:tcPrChange w:id="416"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44824CFA"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417" w:author="Marta Skubic (MNVP)" w:date="2024-03-14T14:18:00Z">
              <w:tcPr>
                <w:tcW w:w="850" w:type="dxa"/>
                <w:tcBorders>
                  <w:top w:val="single" w:sz="4" w:space="0" w:color="auto"/>
                  <w:left w:val="nil"/>
                  <w:bottom w:val="single" w:sz="4" w:space="0" w:color="auto"/>
                  <w:right w:val="single" w:sz="4" w:space="0" w:color="auto"/>
                </w:tcBorders>
                <w:noWrap/>
                <w:vAlign w:val="bottom"/>
                <w:hideMark/>
              </w:tcPr>
            </w:tcPrChange>
          </w:tcPr>
          <w:p w14:paraId="55CFFAF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3367</w:t>
            </w:r>
          </w:p>
        </w:tc>
        <w:tc>
          <w:tcPr>
            <w:tcW w:w="851" w:type="dxa"/>
            <w:tcBorders>
              <w:top w:val="single" w:sz="4" w:space="0" w:color="auto"/>
              <w:left w:val="nil"/>
              <w:bottom w:val="single" w:sz="4" w:space="0" w:color="auto"/>
              <w:right w:val="single" w:sz="4" w:space="0" w:color="auto"/>
            </w:tcBorders>
            <w:noWrap/>
            <w:vAlign w:val="bottom"/>
            <w:hideMark/>
            <w:tcPrChange w:id="418"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26DBE85E"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468</w:t>
            </w:r>
          </w:p>
        </w:tc>
        <w:tc>
          <w:tcPr>
            <w:tcW w:w="992" w:type="dxa"/>
            <w:tcBorders>
              <w:top w:val="single" w:sz="4" w:space="0" w:color="auto"/>
              <w:left w:val="nil"/>
              <w:bottom w:val="single" w:sz="4" w:space="0" w:color="auto"/>
              <w:right w:val="single" w:sz="4" w:space="0" w:color="auto"/>
            </w:tcBorders>
            <w:noWrap/>
            <w:vAlign w:val="bottom"/>
            <w:hideMark/>
            <w:tcPrChange w:id="419"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5D6E23AE"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3835</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420" w:author="Marta Skubic (MNVP)" w:date="2024-03-14T14:18: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655BB9A1"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71C75796"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8D01497"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1B2D240" w14:textId="77777777" w:rsidR="001B2FFD" w:rsidRPr="00A435D2" w:rsidRDefault="001B2FFD">
            <w:pPr>
              <w:spacing w:line="276" w:lineRule="auto"/>
              <w:rPr>
                <w:rFonts w:ascii="Arial" w:hAnsi="Arial" w:cs="Arial"/>
                <w:b/>
                <w:bCs/>
              </w:rPr>
            </w:pPr>
            <w:r w:rsidRPr="00A435D2">
              <w:rPr>
                <w:rFonts w:ascii="Arial" w:hAnsi="Arial" w:cs="Arial"/>
              </w:rPr>
              <w:t>Ilirska Bistrica</w:t>
            </w:r>
          </w:p>
        </w:tc>
        <w:tc>
          <w:tcPr>
            <w:tcW w:w="851" w:type="dxa"/>
            <w:tcBorders>
              <w:top w:val="single" w:sz="4" w:space="0" w:color="auto"/>
              <w:left w:val="nil"/>
              <w:bottom w:val="single" w:sz="4" w:space="0" w:color="auto"/>
              <w:right w:val="single" w:sz="4" w:space="0" w:color="auto"/>
            </w:tcBorders>
            <w:noWrap/>
            <w:vAlign w:val="bottom"/>
          </w:tcPr>
          <w:p w14:paraId="7438C29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408DA62C"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152CA9F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13.518</w:t>
            </w:r>
          </w:p>
        </w:tc>
        <w:tc>
          <w:tcPr>
            <w:tcW w:w="992" w:type="dxa"/>
            <w:tcBorders>
              <w:top w:val="single" w:sz="4" w:space="0" w:color="auto"/>
              <w:left w:val="nil"/>
              <w:bottom w:val="single" w:sz="4" w:space="0" w:color="auto"/>
              <w:right w:val="single" w:sz="4" w:space="0" w:color="auto"/>
            </w:tcBorders>
            <w:noWrap/>
            <w:vAlign w:val="bottom"/>
            <w:hideMark/>
          </w:tcPr>
          <w:p w14:paraId="6D80791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13.518</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74B22877"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6B42522C" w14:textId="77777777" w:rsidTr="00ED1EDD">
        <w:tblPrEx>
          <w:tblW w:w="0" w:type="dxa"/>
          <w:tblInd w:w="-72" w:type="dxa"/>
          <w:tblLayout w:type="fixed"/>
          <w:tblCellMar>
            <w:left w:w="70" w:type="dxa"/>
            <w:right w:w="70" w:type="dxa"/>
          </w:tblCellMar>
          <w:tblPrExChange w:id="421" w:author="Marta Skubic (MNVP)" w:date="2024-03-14T14:18:00Z">
            <w:tblPrEx>
              <w:tblW w:w="0" w:type="dxa"/>
              <w:tblInd w:w="-72" w:type="dxa"/>
              <w:tblLayout w:type="fixed"/>
              <w:tblCellMar>
                <w:left w:w="70" w:type="dxa"/>
                <w:right w:w="70" w:type="dxa"/>
              </w:tblCellMar>
            </w:tblPrEx>
          </w:tblPrExChange>
        </w:tblPrEx>
        <w:trPr>
          <w:trHeight w:val="255"/>
          <w:trPrChange w:id="422"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23"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778072A"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424"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22B77881" w14:textId="77777777" w:rsidR="001B2FFD" w:rsidRPr="00A435D2" w:rsidRDefault="001B2FFD">
            <w:pPr>
              <w:spacing w:line="276" w:lineRule="auto"/>
              <w:rPr>
                <w:rFonts w:ascii="Arial" w:hAnsi="Arial" w:cs="Arial"/>
                <w:b/>
                <w:bCs/>
              </w:rPr>
            </w:pPr>
            <w:r w:rsidRPr="00A435D2">
              <w:rPr>
                <w:rFonts w:ascii="Arial" w:hAnsi="Arial" w:cs="Arial"/>
              </w:rPr>
              <w:t>Komen</w:t>
            </w:r>
          </w:p>
        </w:tc>
        <w:tc>
          <w:tcPr>
            <w:tcW w:w="851" w:type="dxa"/>
            <w:tcBorders>
              <w:top w:val="single" w:sz="4" w:space="0" w:color="auto"/>
              <w:left w:val="nil"/>
              <w:bottom w:val="single" w:sz="4" w:space="0" w:color="auto"/>
              <w:right w:val="single" w:sz="4" w:space="0" w:color="auto"/>
            </w:tcBorders>
            <w:noWrap/>
            <w:vAlign w:val="bottom"/>
            <w:tcPrChange w:id="425"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7396A0B6"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426" w:author="Marta Skubic (MNVP)" w:date="2024-03-14T14:18:00Z">
              <w:tcPr>
                <w:tcW w:w="850" w:type="dxa"/>
                <w:tcBorders>
                  <w:top w:val="single" w:sz="4" w:space="0" w:color="auto"/>
                  <w:left w:val="nil"/>
                  <w:bottom w:val="single" w:sz="4" w:space="0" w:color="auto"/>
                  <w:right w:val="single" w:sz="4" w:space="0" w:color="auto"/>
                </w:tcBorders>
                <w:noWrap/>
                <w:vAlign w:val="bottom"/>
                <w:hideMark/>
              </w:tcPr>
            </w:tcPrChange>
          </w:tcPr>
          <w:p w14:paraId="74A05AA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3468</w:t>
            </w:r>
          </w:p>
        </w:tc>
        <w:tc>
          <w:tcPr>
            <w:tcW w:w="851" w:type="dxa"/>
            <w:tcBorders>
              <w:top w:val="single" w:sz="4" w:space="0" w:color="auto"/>
              <w:left w:val="nil"/>
              <w:bottom w:val="single" w:sz="4" w:space="0" w:color="auto"/>
              <w:right w:val="single" w:sz="4" w:space="0" w:color="auto"/>
            </w:tcBorders>
            <w:noWrap/>
            <w:vAlign w:val="bottom"/>
            <w:tcPrChange w:id="427"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46C1BDB6"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428"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1197C64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3468</w:t>
            </w:r>
          </w:p>
        </w:tc>
        <w:tc>
          <w:tcPr>
            <w:tcW w:w="1134" w:type="dxa"/>
            <w:tcBorders>
              <w:top w:val="single" w:sz="4" w:space="0" w:color="auto"/>
              <w:left w:val="nil"/>
              <w:bottom w:val="single" w:sz="4" w:space="0" w:color="auto"/>
              <w:right w:val="single" w:sz="4" w:space="0" w:color="auto"/>
            </w:tcBorders>
            <w:shd w:val="clear" w:color="auto" w:fill="FFCC00"/>
            <w:vAlign w:val="bottom"/>
            <w:hideMark/>
            <w:tcPrChange w:id="429" w:author="Marta Skubic (MNVP)" w:date="2024-03-14T14:18:00Z">
              <w:tcPr>
                <w:tcW w:w="1134" w:type="dxa"/>
                <w:tcBorders>
                  <w:top w:val="single" w:sz="4" w:space="0" w:color="auto"/>
                  <w:left w:val="nil"/>
                  <w:bottom w:val="single" w:sz="4" w:space="0" w:color="auto"/>
                  <w:right w:val="single" w:sz="4" w:space="0" w:color="auto"/>
                </w:tcBorders>
                <w:shd w:val="clear" w:color="auto" w:fill="FFCC00"/>
                <w:vAlign w:val="bottom"/>
                <w:hideMark/>
              </w:tcPr>
            </w:tcPrChange>
          </w:tcPr>
          <w:p w14:paraId="069DB556"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18E4C21B" w14:textId="77777777" w:rsidTr="00ED1EDD">
        <w:tblPrEx>
          <w:tblW w:w="0" w:type="dxa"/>
          <w:tblInd w:w="-72" w:type="dxa"/>
          <w:tblLayout w:type="fixed"/>
          <w:tblCellMar>
            <w:left w:w="70" w:type="dxa"/>
            <w:right w:w="70" w:type="dxa"/>
          </w:tblCellMar>
          <w:tblPrExChange w:id="430" w:author="Marta Skubic (MNVP)" w:date="2024-03-14T14:18:00Z">
            <w:tblPrEx>
              <w:tblW w:w="0" w:type="dxa"/>
              <w:tblInd w:w="-72" w:type="dxa"/>
              <w:tblLayout w:type="fixed"/>
              <w:tblCellMar>
                <w:left w:w="70" w:type="dxa"/>
                <w:right w:w="70" w:type="dxa"/>
              </w:tblCellMar>
            </w:tblPrEx>
          </w:tblPrExChange>
        </w:tblPrEx>
        <w:trPr>
          <w:trHeight w:val="255"/>
          <w:trPrChange w:id="431"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32"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6A574915" w14:textId="77777777" w:rsidR="001B2FFD" w:rsidRPr="00A435D2"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Change w:id="433"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319BA86F" w14:textId="77777777" w:rsidR="001B2FFD" w:rsidRPr="00A435D2" w:rsidRDefault="001B2FFD">
            <w:pPr>
              <w:spacing w:line="276" w:lineRule="auto"/>
              <w:rPr>
                <w:rFonts w:ascii="Arial" w:hAnsi="Arial" w:cs="Arial"/>
                <w:b/>
                <w:bCs/>
              </w:rPr>
            </w:pPr>
            <w:r w:rsidRPr="00A435D2">
              <w:rPr>
                <w:rFonts w:ascii="Arial" w:hAnsi="Arial" w:cs="Arial"/>
              </w:rPr>
              <w:t>Loška dolina</w:t>
            </w:r>
          </w:p>
        </w:tc>
        <w:tc>
          <w:tcPr>
            <w:tcW w:w="851" w:type="dxa"/>
            <w:tcBorders>
              <w:top w:val="single" w:sz="4" w:space="0" w:color="auto"/>
              <w:left w:val="nil"/>
              <w:bottom w:val="single" w:sz="4" w:space="0" w:color="auto"/>
              <w:right w:val="single" w:sz="4" w:space="0" w:color="auto"/>
            </w:tcBorders>
            <w:noWrap/>
            <w:vAlign w:val="bottom"/>
            <w:tcPrChange w:id="434"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3B998331"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Change w:id="435" w:author="Marta Skubic (MNVP)" w:date="2024-03-14T14:18:00Z">
              <w:tcPr>
                <w:tcW w:w="850" w:type="dxa"/>
                <w:tcBorders>
                  <w:top w:val="single" w:sz="4" w:space="0" w:color="auto"/>
                  <w:left w:val="nil"/>
                  <w:bottom w:val="single" w:sz="4" w:space="0" w:color="auto"/>
                  <w:right w:val="single" w:sz="4" w:space="0" w:color="auto"/>
                </w:tcBorders>
                <w:noWrap/>
                <w:vAlign w:val="bottom"/>
                <w:hideMark/>
              </w:tcPr>
            </w:tcPrChange>
          </w:tcPr>
          <w:p w14:paraId="0B4AB29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208</w:t>
            </w:r>
          </w:p>
        </w:tc>
        <w:tc>
          <w:tcPr>
            <w:tcW w:w="851" w:type="dxa"/>
            <w:tcBorders>
              <w:top w:val="single" w:sz="4" w:space="0" w:color="auto"/>
              <w:left w:val="nil"/>
              <w:bottom w:val="single" w:sz="4" w:space="0" w:color="auto"/>
              <w:right w:val="single" w:sz="4" w:space="0" w:color="auto"/>
            </w:tcBorders>
            <w:noWrap/>
            <w:vAlign w:val="bottom"/>
            <w:hideMark/>
            <w:tcPrChange w:id="436"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4BB2F34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3455</w:t>
            </w:r>
          </w:p>
        </w:tc>
        <w:tc>
          <w:tcPr>
            <w:tcW w:w="992" w:type="dxa"/>
            <w:tcBorders>
              <w:top w:val="single" w:sz="4" w:space="0" w:color="auto"/>
              <w:left w:val="nil"/>
              <w:bottom w:val="single" w:sz="4" w:space="0" w:color="auto"/>
              <w:right w:val="single" w:sz="4" w:space="0" w:color="auto"/>
            </w:tcBorders>
            <w:noWrap/>
            <w:vAlign w:val="bottom"/>
            <w:hideMark/>
            <w:tcPrChange w:id="437"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2B2B8DC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3663</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438" w:author="Marta Skubic (MNVP)" w:date="2024-03-14T14:18: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40EB2B31"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149A36CA" w14:textId="77777777" w:rsidTr="00ED1EDD">
        <w:tblPrEx>
          <w:tblW w:w="0" w:type="dxa"/>
          <w:tblInd w:w="-72" w:type="dxa"/>
          <w:tblLayout w:type="fixed"/>
          <w:tblCellMar>
            <w:left w:w="70" w:type="dxa"/>
            <w:right w:w="70" w:type="dxa"/>
          </w:tblCellMar>
          <w:tblPrExChange w:id="439" w:author="Marta Skubic (MNVP)" w:date="2024-03-14T14:18:00Z">
            <w:tblPrEx>
              <w:tblW w:w="0" w:type="dxa"/>
              <w:tblInd w:w="-72" w:type="dxa"/>
              <w:tblLayout w:type="fixed"/>
              <w:tblCellMar>
                <w:left w:w="70" w:type="dxa"/>
                <w:right w:w="70" w:type="dxa"/>
              </w:tblCellMar>
            </w:tblPrEx>
          </w:tblPrExChange>
        </w:tblPrEx>
        <w:trPr>
          <w:trHeight w:val="255"/>
          <w:trPrChange w:id="440"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41"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1AF74E57" w14:textId="77777777" w:rsidR="001B2FFD" w:rsidRPr="00A435D2" w:rsidRDefault="001B2FFD">
            <w:pPr>
              <w:spacing w:line="276" w:lineRule="auto"/>
              <w:ind w:left="305"/>
              <w:rPr>
                <w:rFonts w:ascii="Arial" w:hAnsi="Arial" w:cs="Arial"/>
              </w:rPr>
            </w:pPr>
          </w:p>
        </w:tc>
        <w:tc>
          <w:tcPr>
            <w:tcW w:w="2551" w:type="dxa"/>
            <w:tcBorders>
              <w:top w:val="single" w:sz="4" w:space="0" w:color="auto"/>
              <w:left w:val="nil"/>
              <w:bottom w:val="single" w:sz="4" w:space="0" w:color="auto"/>
              <w:right w:val="single" w:sz="4" w:space="0" w:color="auto"/>
            </w:tcBorders>
            <w:noWrap/>
            <w:vAlign w:val="bottom"/>
            <w:hideMark/>
            <w:tcPrChange w:id="442"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1C8532DA" w14:textId="77777777" w:rsidR="001B2FFD" w:rsidRPr="00A435D2" w:rsidRDefault="001B2FFD">
            <w:pPr>
              <w:spacing w:line="276" w:lineRule="auto"/>
              <w:rPr>
                <w:rFonts w:ascii="Arial" w:hAnsi="Arial" w:cs="Arial"/>
                <w:b/>
                <w:bCs/>
              </w:rPr>
            </w:pPr>
            <w:r w:rsidRPr="00A435D2">
              <w:rPr>
                <w:rFonts w:ascii="Arial" w:hAnsi="Arial" w:cs="Arial"/>
              </w:rPr>
              <w:t>Pivka</w:t>
            </w:r>
          </w:p>
        </w:tc>
        <w:tc>
          <w:tcPr>
            <w:tcW w:w="851" w:type="dxa"/>
            <w:tcBorders>
              <w:top w:val="single" w:sz="4" w:space="0" w:color="auto"/>
              <w:left w:val="nil"/>
              <w:bottom w:val="single" w:sz="4" w:space="0" w:color="auto"/>
              <w:right w:val="single" w:sz="4" w:space="0" w:color="auto"/>
            </w:tcBorders>
            <w:noWrap/>
            <w:vAlign w:val="bottom"/>
            <w:tcPrChange w:id="443"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3CFCA778"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444" w:author="Marta Skubic (MNVP)" w:date="2024-03-14T14:18:00Z">
              <w:tcPr>
                <w:tcW w:w="850" w:type="dxa"/>
                <w:tcBorders>
                  <w:top w:val="single" w:sz="4" w:space="0" w:color="auto"/>
                  <w:left w:val="nil"/>
                  <w:bottom w:val="single" w:sz="4" w:space="0" w:color="auto"/>
                  <w:right w:val="single" w:sz="4" w:space="0" w:color="auto"/>
                </w:tcBorders>
                <w:noWrap/>
                <w:vAlign w:val="bottom"/>
              </w:tcPr>
            </w:tcPrChange>
          </w:tcPr>
          <w:p w14:paraId="43B16B01"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445"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0862D8F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5738</w:t>
            </w:r>
          </w:p>
        </w:tc>
        <w:tc>
          <w:tcPr>
            <w:tcW w:w="992" w:type="dxa"/>
            <w:tcBorders>
              <w:top w:val="single" w:sz="4" w:space="0" w:color="auto"/>
              <w:left w:val="nil"/>
              <w:bottom w:val="single" w:sz="4" w:space="0" w:color="auto"/>
              <w:right w:val="single" w:sz="4" w:space="0" w:color="auto"/>
            </w:tcBorders>
            <w:noWrap/>
            <w:vAlign w:val="bottom"/>
            <w:hideMark/>
            <w:tcPrChange w:id="446"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532B0A4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5738</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447" w:author="Marta Skubic (MNVP)" w:date="2024-03-14T14:18: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3536DBC7"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751AD783"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B34A085"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CFF16EA" w14:textId="77777777" w:rsidR="001B2FFD" w:rsidRPr="00A435D2" w:rsidRDefault="001B2FFD">
            <w:pPr>
              <w:spacing w:line="276" w:lineRule="auto"/>
              <w:rPr>
                <w:rFonts w:ascii="Arial" w:hAnsi="Arial" w:cs="Arial"/>
                <w:b/>
                <w:bCs/>
              </w:rPr>
            </w:pPr>
            <w:r w:rsidRPr="00A435D2">
              <w:rPr>
                <w:rFonts w:ascii="Arial" w:hAnsi="Arial" w:cs="Arial"/>
              </w:rPr>
              <w:t>Postojna</w:t>
            </w:r>
          </w:p>
        </w:tc>
        <w:tc>
          <w:tcPr>
            <w:tcW w:w="851" w:type="dxa"/>
            <w:tcBorders>
              <w:top w:val="single" w:sz="4" w:space="0" w:color="auto"/>
              <w:left w:val="nil"/>
              <w:bottom w:val="single" w:sz="4" w:space="0" w:color="auto"/>
              <w:right w:val="single" w:sz="4" w:space="0" w:color="auto"/>
            </w:tcBorders>
            <w:noWrap/>
            <w:vAlign w:val="bottom"/>
          </w:tcPr>
          <w:p w14:paraId="511EC79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24DB57ED"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0DC8ECC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14.179</w:t>
            </w:r>
          </w:p>
        </w:tc>
        <w:tc>
          <w:tcPr>
            <w:tcW w:w="992" w:type="dxa"/>
            <w:tcBorders>
              <w:top w:val="single" w:sz="4" w:space="0" w:color="auto"/>
              <w:left w:val="nil"/>
              <w:bottom w:val="single" w:sz="4" w:space="0" w:color="auto"/>
              <w:right w:val="single" w:sz="4" w:space="0" w:color="auto"/>
            </w:tcBorders>
            <w:noWrap/>
            <w:vAlign w:val="bottom"/>
            <w:hideMark/>
          </w:tcPr>
          <w:p w14:paraId="703135C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14.179</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2AEA2F07"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66E3BD7C"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1CAB0BB"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7EABE63" w14:textId="77777777" w:rsidR="001B2FFD" w:rsidRPr="00A435D2" w:rsidRDefault="001B2FFD">
            <w:pPr>
              <w:spacing w:line="276" w:lineRule="auto"/>
              <w:rPr>
                <w:rFonts w:ascii="Arial" w:hAnsi="Arial" w:cs="Arial"/>
                <w:b/>
                <w:bCs/>
              </w:rPr>
            </w:pPr>
            <w:r w:rsidRPr="00A435D2">
              <w:rPr>
                <w:rFonts w:ascii="Arial" w:hAnsi="Arial" w:cs="Arial"/>
              </w:rPr>
              <w:t>Sežana</w:t>
            </w:r>
          </w:p>
        </w:tc>
        <w:tc>
          <w:tcPr>
            <w:tcW w:w="851" w:type="dxa"/>
            <w:tcBorders>
              <w:top w:val="single" w:sz="4" w:space="0" w:color="auto"/>
              <w:left w:val="nil"/>
              <w:bottom w:val="single" w:sz="4" w:space="0" w:color="auto"/>
              <w:right w:val="single" w:sz="4" w:space="0" w:color="auto"/>
            </w:tcBorders>
            <w:noWrap/>
            <w:vAlign w:val="bottom"/>
          </w:tcPr>
          <w:p w14:paraId="0396CE9C"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B80E6D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11.325</w:t>
            </w:r>
          </w:p>
        </w:tc>
        <w:tc>
          <w:tcPr>
            <w:tcW w:w="851" w:type="dxa"/>
            <w:tcBorders>
              <w:top w:val="single" w:sz="4" w:space="0" w:color="auto"/>
              <w:left w:val="nil"/>
              <w:bottom w:val="single" w:sz="4" w:space="0" w:color="auto"/>
              <w:right w:val="single" w:sz="4" w:space="0" w:color="auto"/>
            </w:tcBorders>
            <w:noWrap/>
            <w:vAlign w:val="bottom"/>
          </w:tcPr>
          <w:p w14:paraId="2B250B2B"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72A3F8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11.325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AD3B56C"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682A507C" w14:textId="77777777" w:rsidTr="001B2FFD">
        <w:trPr>
          <w:trHeight w:val="208"/>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49E9224D"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 xml:space="preserve">Notranjska regija  </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0FD5BF2A" w14:textId="77777777" w:rsidR="001B2FFD" w:rsidRPr="00A435D2" w:rsidRDefault="001B2FFD">
            <w:pPr>
              <w:spacing w:line="276" w:lineRule="auto"/>
              <w:rPr>
                <w:rFonts w:ascii="Arial" w:hAnsi="Arial" w:cs="Arial"/>
                <w:b/>
                <w:bCs/>
                <w:szCs w:val="24"/>
              </w:rPr>
            </w:pPr>
            <w:r w:rsidRPr="00A435D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161363E9" w14:textId="77777777" w:rsidR="001B2FFD" w:rsidRPr="00A435D2" w:rsidRDefault="001B2FFD">
            <w:pPr>
              <w:spacing w:line="276" w:lineRule="auto"/>
              <w:jc w:val="center"/>
              <w:rPr>
                <w:rFonts w:ascii="Arial" w:hAnsi="Arial" w:cs="Arial"/>
                <w:b/>
                <w:bCs/>
                <w:sz w:val="18"/>
                <w:szCs w:val="18"/>
              </w:rPr>
            </w:pP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00EC973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22.334</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0F72145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48.896</w:t>
            </w: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26821A2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71.230</w:t>
            </w:r>
          </w:p>
        </w:tc>
        <w:tc>
          <w:tcPr>
            <w:tcW w:w="1134" w:type="dxa"/>
            <w:tcBorders>
              <w:top w:val="single" w:sz="4" w:space="0" w:color="auto"/>
              <w:left w:val="nil"/>
              <w:bottom w:val="single" w:sz="4" w:space="0" w:color="auto"/>
              <w:right w:val="single" w:sz="4" w:space="0" w:color="auto"/>
            </w:tcBorders>
            <w:shd w:val="clear" w:color="auto" w:fill="33CCCC"/>
          </w:tcPr>
          <w:p w14:paraId="68322E62" w14:textId="77777777" w:rsidR="001B2FFD" w:rsidRPr="00A435D2" w:rsidRDefault="001B2FFD">
            <w:pPr>
              <w:spacing w:line="276" w:lineRule="auto"/>
              <w:jc w:val="center"/>
              <w:rPr>
                <w:rFonts w:ascii="Arial" w:hAnsi="Arial" w:cs="Arial"/>
                <w:b/>
                <w:bCs/>
                <w:szCs w:val="24"/>
              </w:rPr>
            </w:pPr>
          </w:p>
        </w:tc>
      </w:tr>
      <w:tr w:rsidR="001B2FFD" w14:paraId="5F85EFD4"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3A5E9657" w14:textId="77777777" w:rsidR="001B2FFD" w:rsidRPr="00A435D2" w:rsidRDefault="001B2FFD">
            <w:pPr>
              <w:spacing w:line="276" w:lineRule="auto"/>
              <w:rPr>
                <w:rFonts w:ascii="Arial" w:hAnsi="Arial" w:cs="Arial"/>
                <w:b/>
                <w:bCs/>
                <w:sz w:val="16"/>
                <w:szCs w:val="16"/>
              </w:rPr>
            </w:pPr>
            <w:r w:rsidRPr="00A435D2">
              <w:rPr>
                <w:rFonts w:ascii="Arial" w:hAnsi="Arial" w:cs="Arial"/>
                <w:b/>
                <w:bCs/>
                <w:sz w:val="16"/>
                <w:szCs w:val="16"/>
              </w:rPr>
              <w:t>OBALNA</w:t>
            </w:r>
          </w:p>
        </w:tc>
        <w:tc>
          <w:tcPr>
            <w:tcW w:w="2551" w:type="dxa"/>
            <w:tcBorders>
              <w:top w:val="single" w:sz="4" w:space="0" w:color="auto"/>
              <w:left w:val="nil"/>
              <w:bottom w:val="single" w:sz="4" w:space="0" w:color="auto"/>
              <w:right w:val="single" w:sz="4" w:space="0" w:color="auto"/>
            </w:tcBorders>
            <w:noWrap/>
            <w:vAlign w:val="bottom"/>
            <w:hideMark/>
          </w:tcPr>
          <w:p w14:paraId="59BA53A8" w14:textId="77777777" w:rsidR="001B2FFD" w:rsidRPr="00A435D2" w:rsidRDefault="001B2FFD">
            <w:pPr>
              <w:spacing w:line="276" w:lineRule="auto"/>
              <w:rPr>
                <w:rFonts w:ascii="Arial" w:hAnsi="Arial" w:cs="Arial"/>
                <w:szCs w:val="24"/>
              </w:rPr>
            </w:pPr>
            <w:r w:rsidRPr="00A435D2">
              <w:rPr>
                <w:rFonts w:ascii="Arial" w:hAnsi="Arial" w:cs="Arial"/>
              </w:rPr>
              <w:t>Ankaran</w:t>
            </w:r>
          </w:p>
        </w:tc>
        <w:tc>
          <w:tcPr>
            <w:tcW w:w="851" w:type="dxa"/>
            <w:tcBorders>
              <w:top w:val="single" w:sz="4" w:space="0" w:color="auto"/>
              <w:left w:val="nil"/>
              <w:bottom w:val="single" w:sz="4" w:space="0" w:color="auto"/>
              <w:right w:val="single" w:sz="4" w:space="0" w:color="auto"/>
            </w:tcBorders>
            <w:noWrap/>
            <w:vAlign w:val="bottom"/>
          </w:tcPr>
          <w:p w14:paraId="5C283BE1"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E8E1D81" w14:textId="77777777" w:rsidR="001B2FFD" w:rsidRPr="00A435D2" w:rsidRDefault="001B2FFD">
            <w:pPr>
              <w:spacing w:line="276" w:lineRule="auto"/>
              <w:jc w:val="center"/>
              <w:rPr>
                <w:rFonts w:ascii="Arial" w:hAnsi="Arial" w:cs="Arial"/>
                <w:sz w:val="18"/>
                <w:szCs w:val="18"/>
              </w:rPr>
            </w:pPr>
            <w:r w:rsidRPr="00A435D2">
              <w:rPr>
                <w:rFonts w:ascii="Arial" w:hAnsi="Arial" w:cs="Arial"/>
                <w:bCs/>
                <w:sz w:val="18"/>
                <w:szCs w:val="18"/>
              </w:rPr>
              <w:t>3235</w:t>
            </w:r>
          </w:p>
        </w:tc>
        <w:tc>
          <w:tcPr>
            <w:tcW w:w="851" w:type="dxa"/>
            <w:tcBorders>
              <w:top w:val="single" w:sz="4" w:space="0" w:color="auto"/>
              <w:left w:val="nil"/>
              <w:bottom w:val="single" w:sz="4" w:space="0" w:color="auto"/>
              <w:right w:val="single" w:sz="4" w:space="0" w:color="auto"/>
            </w:tcBorders>
            <w:noWrap/>
            <w:vAlign w:val="bottom"/>
          </w:tcPr>
          <w:p w14:paraId="7D0E8D84"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tcPr>
          <w:p w14:paraId="3257EEE0" w14:textId="77777777" w:rsidR="001B2FFD" w:rsidRPr="00A435D2" w:rsidRDefault="001B2FFD">
            <w:pPr>
              <w:spacing w:line="276" w:lineRule="auto"/>
              <w:jc w:val="center"/>
              <w:rPr>
                <w:rFonts w:ascii="Arial" w:hAnsi="Arial" w:cs="Arial"/>
                <w:sz w:val="18"/>
                <w:szCs w:val="18"/>
              </w:rPr>
            </w:pPr>
          </w:p>
        </w:tc>
        <w:tc>
          <w:tcPr>
            <w:tcW w:w="1134" w:type="dxa"/>
            <w:tcBorders>
              <w:top w:val="single" w:sz="4" w:space="0" w:color="auto"/>
              <w:left w:val="nil"/>
              <w:bottom w:val="single" w:sz="4" w:space="0" w:color="auto"/>
              <w:right w:val="single" w:sz="4" w:space="0" w:color="auto"/>
            </w:tcBorders>
            <w:shd w:val="clear" w:color="auto" w:fill="FFCC00"/>
            <w:hideMark/>
          </w:tcPr>
          <w:p w14:paraId="7273CCD5" w14:textId="77777777" w:rsidR="001B2FFD" w:rsidRPr="00A435D2" w:rsidRDefault="001B2FFD">
            <w:pPr>
              <w:spacing w:line="276" w:lineRule="auto"/>
              <w:jc w:val="center"/>
              <w:rPr>
                <w:rFonts w:ascii="Arial" w:hAnsi="Arial" w:cs="Arial"/>
                <w:szCs w:val="24"/>
              </w:rPr>
            </w:pPr>
            <w:r w:rsidRPr="00A435D2">
              <w:rPr>
                <w:rFonts w:ascii="Arial" w:hAnsi="Arial" w:cs="Arial"/>
              </w:rPr>
              <w:t>3</w:t>
            </w:r>
          </w:p>
        </w:tc>
      </w:tr>
      <w:tr w:rsidR="001B2FFD" w14:paraId="309F0D11"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04E79F3"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(4 občine)</w:t>
            </w:r>
          </w:p>
        </w:tc>
        <w:tc>
          <w:tcPr>
            <w:tcW w:w="2551" w:type="dxa"/>
            <w:tcBorders>
              <w:top w:val="single" w:sz="4" w:space="0" w:color="auto"/>
              <w:left w:val="nil"/>
              <w:bottom w:val="single" w:sz="4" w:space="0" w:color="auto"/>
              <w:right w:val="single" w:sz="4" w:space="0" w:color="auto"/>
            </w:tcBorders>
            <w:noWrap/>
            <w:vAlign w:val="bottom"/>
            <w:hideMark/>
          </w:tcPr>
          <w:p w14:paraId="4DA92243" w14:textId="77777777" w:rsidR="001B2FFD" w:rsidRPr="00A435D2" w:rsidRDefault="001B2FFD">
            <w:pPr>
              <w:spacing w:line="276" w:lineRule="auto"/>
              <w:rPr>
                <w:rFonts w:ascii="Arial" w:hAnsi="Arial" w:cs="Arial"/>
                <w:b/>
                <w:bCs/>
                <w:szCs w:val="24"/>
              </w:rPr>
            </w:pPr>
            <w:r w:rsidRPr="00A435D2">
              <w:rPr>
                <w:rFonts w:ascii="Arial" w:hAnsi="Arial" w:cs="Arial"/>
              </w:rPr>
              <w:t>Koper</w:t>
            </w:r>
          </w:p>
        </w:tc>
        <w:tc>
          <w:tcPr>
            <w:tcW w:w="851" w:type="dxa"/>
            <w:tcBorders>
              <w:top w:val="single" w:sz="4" w:space="0" w:color="auto"/>
              <w:left w:val="nil"/>
              <w:bottom w:val="single" w:sz="4" w:space="0" w:color="auto"/>
              <w:right w:val="single" w:sz="4" w:space="0" w:color="auto"/>
            </w:tcBorders>
            <w:noWrap/>
            <w:vAlign w:val="bottom"/>
            <w:hideMark/>
          </w:tcPr>
          <w:p w14:paraId="6C944D0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8910</w:t>
            </w:r>
          </w:p>
        </w:tc>
        <w:tc>
          <w:tcPr>
            <w:tcW w:w="850" w:type="dxa"/>
            <w:tcBorders>
              <w:top w:val="single" w:sz="4" w:space="0" w:color="auto"/>
              <w:left w:val="nil"/>
              <w:bottom w:val="single" w:sz="4" w:space="0" w:color="auto"/>
              <w:right w:val="single" w:sz="4" w:space="0" w:color="auto"/>
            </w:tcBorders>
            <w:noWrap/>
            <w:vAlign w:val="bottom"/>
            <w:hideMark/>
          </w:tcPr>
          <w:p w14:paraId="105B62C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35.208</w:t>
            </w:r>
          </w:p>
        </w:tc>
        <w:tc>
          <w:tcPr>
            <w:tcW w:w="851" w:type="dxa"/>
            <w:tcBorders>
              <w:top w:val="single" w:sz="4" w:space="0" w:color="auto"/>
              <w:left w:val="nil"/>
              <w:bottom w:val="single" w:sz="4" w:space="0" w:color="auto"/>
              <w:right w:val="single" w:sz="4" w:space="0" w:color="auto"/>
            </w:tcBorders>
            <w:noWrap/>
            <w:vAlign w:val="bottom"/>
          </w:tcPr>
          <w:p w14:paraId="1CE93B58"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3A966AA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47.353</w:t>
            </w:r>
          </w:p>
        </w:tc>
        <w:tc>
          <w:tcPr>
            <w:tcW w:w="1134" w:type="dxa"/>
            <w:tcBorders>
              <w:top w:val="single" w:sz="4" w:space="0" w:color="auto"/>
              <w:left w:val="nil"/>
              <w:bottom w:val="single" w:sz="4" w:space="0" w:color="auto"/>
              <w:right w:val="single" w:sz="4" w:space="0" w:color="auto"/>
            </w:tcBorders>
            <w:shd w:val="clear" w:color="auto" w:fill="FFCC00"/>
            <w:hideMark/>
          </w:tcPr>
          <w:p w14:paraId="37862751"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6A4D0877" w14:textId="77777777" w:rsidTr="00687F4D">
        <w:tblPrEx>
          <w:tblW w:w="0" w:type="dxa"/>
          <w:tblInd w:w="-72" w:type="dxa"/>
          <w:tblLayout w:type="fixed"/>
          <w:tblCellMar>
            <w:left w:w="70" w:type="dxa"/>
            <w:right w:w="70" w:type="dxa"/>
          </w:tblCellMar>
          <w:tblPrExChange w:id="448" w:author="Marta Skubic (MNVP)" w:date="2024-03-18T09:28:00Z">
            <w:tblPrEx>
              <w:tblW w:w="0" w:type="dxa"/>
              <w:tblInd w:w="-72" w:type="dxa"/>
              <w:tblLayout w:type="fixed"/>
              <w:tblCellMar>
                <w:left w:w="70" w:type="dxa"/>
                <w:right w:w="70" w:type="dxa"/>
              </w:tblCellMar>
            </w:tblPrEx>
          </w:tblPrExChange>
        </w:tblPrEx>
        <w:trPr>
          <w:trHeight w:val="255"/>
          <w:trPrChange w:id="449"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50"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60C51952" w14:textId="77777777" w:rsidR="001B2FFD" w:rsidRPr="00A435D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451"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046937F5" w14:textId="77777777" w:rsidR="001B2FFD" w:rsidRPr="00A435D2" w:rsidRDefault="001B2FFD">
            <w:pPr>
              <w:spacing w:line="276" w:lineRule="auto"/>
              <w:rPr>
                <w:rFonts w:ascii="Arial" w:hAnsi="Arial" w:cs="Arial"/>
                <w:b/>
                <w:bCs/>
                <w:szCs w:val="24"/>
              </w:rPr>
            </w:pPr>
            <w:r w:rsidRPr="00A435D2">
              <w:rPr>
                <w:rFonts w:ascii="Arial" w:hAnsi="Arial" w:cs="Arial"/>
              </w:rPr>
              <w:t>Piran</w:t>
            </w:r>
          </w:p>
        </w:tc>
        <w:tc>
          <w:tcPr>
            <w:tcW w:w="851" w:type="dxa"/>
            <w:tcBorders>
              <w:top w:val="single" w:sz="4" w:space="0" w:color="auto"/>
              <w:left w:val="nil"/>
              <w:bottom w:val="single" w:sz="4" w:space="0" w:color="auto"/>
              <w:right w:val="single" w:sz="4" w:space="0" w:color="auto"/>
            </w:tcBorders>
            <w:noWrap/>
            <w:vAlign w:val="bottom"/>
            <w:hideMark/>
            <w:tcPrChange w:id="452"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53946B5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16.359</w:t>
            </w:r>
          </w:p>
        </w:tc>
        <w:tc>
          <w:tcPr>
            <w:tcW w:w="850" w:type="dxa"/>
            <w:tcBorders>
              <w:top w:val="single" w:sz="4" w:space="0" w:color="auto"/>
              <w:left w:val="nil"/>
              <w:bottom w:val="single" w:sz="4" w:space="0" w:color="auto"/>
              <w:right w:val="single" w:sz="4" w:space="0" w:color="auto"/>
            </w:tcBorders>
            <w:noWrap/>
            <w:vAlign w:val="bottom"/>
            <w:tcPrChange w:id="453"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7FE62744"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454"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3B7D4CEC"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455"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50FCBEE4"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16.359</w:t>
            </w:r>
          </w:p>
        </w:tc>
        <w:tc>
          <w:tcPr>
            <w:tcW w:w="1134" w:type="dxa"/>
            <w:tcBorders>
              <w:top w:val="single" w:sz="4" w:space="0" w:color="auto"/>
              <w:left w:val="nil"/>
              <w:bottom w:val="single" w:sz="4" w:space="0" w:color="auto"/>
              <w:right w:val="single" w:sz="4" w:space="0" w:color="auto"/>
            </w:tcBorders>
            <w:shd w:val="clear" w:color="auto" w:fill="70AD47" w:themeFill="accent6"/>
            <w:hideMark/>
            <w:tcPrChange w:id="456" w:author="Marta Skubic (MNVP)" w:date="2024-03-18T09:28:00Z">
              <w:tcPr>
                <w:tcW w:w="1134" w:type="dxa"/>
                <w:tcBorders>
                  <w:top w:val="single" w:sz="4" w:space="0" w:color="auto"/>
                  <w:left w:val="nil"/>
                  <w:bottom w:val="single" w:sz="4" w:space="0" w:color="auto"/>
                  <w:right w:val="single" w:sz="4" w:space="0" w:color="auto"/>
                </w:tcBorders>
                <w:shd w:val="clear" w:color="auto" w:fill="008000"/>
                <w:hideMark/>
              </w:tcPr>
            </w:tcPrChange>
          </w:tcPr>
          <w:p w14:paraId="0B3423C6" w14:textId="77777777" w:rsidR="001B2FFD" w:rsidRPr="00A435D2" w:rsidRDefault="001B2FFD">
            <w:pPr>
              <w:spacing w:line="276" w:lineRule="auto"/>
              <w:jc w:val="center"/>
              <w:rPr>
                <w:rFonts w:ascii="Arial" w:hAnsi="Arial" w:cs="Arial"/>
                <w:b/>
                <w:bCs/>
                <w:szCs w:val="24"/>
              </w:rPr>
            </w:pPr>
            <w:r w:rsidRPr="00A435D2">
              <w:rPr>
                <w:rFonts w:ascii="Arial" w:hAnsi="Arial" w:cs="Arial"/>
              </w:rPr>
              <w:t>2</w:t>
            </w:r>
          </w:p>
        </w:tc>
      </w:tr>
      <w:tr w:rsidR="001B2FFD" w14:paraId="0219854F" w14:textId="77777777" w:rsidTr="00687F4D">
        <w:tblPrEx>
          <w:tblW w:w="0" w:type="dxa"/>
          <w:tblInd w:w="-72" w:type="dxa"/>
          <w:tblLayout w:type="fixed"/>
          <w:tblCellMar>
            <w:left w:w="70" w:type="dxa"/>
            <w:right w:w="70" w:type="dxa"/>
          </w:tblCellMar>
          <w:tblPrExChange w:id="457" w:author="Marta Skubic (MNVP)" w:date="2024-03-18T09:29:00Z">
            <w:tblPrEx>
              <w:tblW w:w="0" w:type="dxa"/>
              <w:tblInd w:w="-72" w:type="dxa"/>
              <w:tblLayout w:type="fixed"/>
              <w:tblCellMar>
                <w:left w:w="70" w:type="dxa"/>
                <w:right w:w="70" w:type="dxa"/>
              </w:tblCellMar>
            </w:tblPrEx>
          </w:tblPrExChange>
        </w:tblPrEx>
        <w:trPr>
          <w:trHeight w:val="201"/>
          <w:trPrChange w:id="458" w:author="Marta Skubic (MNVP)" w:date="2024-03-18T09:29:00Z">
            <w:trPr>
              <w:trHeight w:val="201"/>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59" w:author="Marta Skubic (MNVP)" w:date="2024-03-18T09:29: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84ABD82" w14:textId="77777777" w:rsidR="001B2FFD" w:rsidRPr="00A435D2" w:rsidRDefault="001B2FFD">
            <w:pPr>
              <w:spacing w:line="276" w:lineRule="auto"/>
              <w:rPr>
                <w:rFonts w:ascii="Arial" w:hAnsi="Arial" w:cs="Arial"/>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460" w:author="Marta Skubic (MNVP)" w:date="2024-03-18T09:29:00Z">
              <w:tcPr>
                <w:tcW w:w="2551" w:type="dxa"/>
                <w:tcBorders>
                  <w:top w:val="single" w:sz="4" w:space="0" w:color="auto"/>
                  <w:left w:val="nil"/>
                  <w:bottom w:val="single" w:sz="4" w:space="0" w:color="auto"/>
                  <w:right w:val="single" w:sz="4" w:space="0" w:color="auto"/>
                </w:tcBorders>
                <w:noWrap/>
                <w:vAlign w:val="bottom"/>
                <w:hideMark/>
              </w:tcPr>
            </w:tcPrChange>
          </w:tcPr>
          <w:p w14:paraId="5654FCDE" w14:textId="77777777" w:rsidR="001B2FFD" w:rsidRPr="00A435D2" w:rsidRDefault="001B2FFD">
            <w:pPr>
              <w:spacing w:line="276" w:lineRule="auto"/>
              <w:rPr>
                <w:rFonts w:ascii="Arial" w:hAnsi="Arial" w:cs="Arial"/>
                <w:b/>
                <w:bCs/>
                <w:szCs w:val="24"/>
              </w:rPr>
            </w:pPr>
            <w:r w:rsidRPr="00A435D2">
              <w:rPr>
                <w:rFonts w:ascii="Arial" w:hAnsi="Arial" w:cs="Arial"/>
              </w:rPr>
              <w:t>Izola</w:t>
            </w:r>
          </w:p>
        </w:tc>
        <w:tc>
          <w:tcPr>
            <w:tcW w:w="851" w:type="dxa"/>
            <w:tcBorders>
              <w:top w:val="single" w:sz="4" w:space="0" w:color="auto"/>
              <w:left w:val="nil"/>
              <w:bottom w:val="single" w:sz="4" w:space="0" w:color="auto"/>
              <w:right w:val="single" w:sz="4" w:space="0" w:color="auto"/>
            </w:tcBorders>
            <w:noWrap/>
            <w:vAlign w:val="bottom"/>
            <w:hideMark/>
            <w:tcPrChange w:id="461" w:author="Marta Skubic (MNVP)" w:date="2024-03-18T09:29:00Z">
              <w:tcPr>
                <w:tcW w:w="851" w:type="dxa"/>
                <w:tcBorders>
                  <w:top w:val="single" w:sz="4" w:space="0" w:color="auto"/>
                  <w:left w:val="nil"/>
                  <w:bottom w:val="single" w:sz="4" w:space="0" w:color="auto"/>
                  <w:right w:val="single" w:sz="4" w:space="0" w:color="auto"/>
                </w:tcBorders>
                <w:noWrap/>
                <w:vAlign w:val="bottom"/>
                <w:hideMark/>
              </w:tcPr>
            </w:tcPrChange>
          </w:tcPr>
          <w:p w14:paraId="1575A5EB"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14.365</w:t>
            </w:r>
          </w:p>
        </w:tc>
        <w:tc>
          <w:tcPr>
            <w:tcW w:w="850" w:type="dxa"/>
            <w:tcBorders>
              <w:top w:val="single" w:sz="4" w:space="0" w:color="auto"/>
              <w:left w:val="nil"/>
              <w:bottom w:val="single" w:sz="4" w:space="0" w:color="auto"/>
              <w:right w:val="single" w:sz="4" w:space="0" w:color="auto"/>
            </w:tcBorders>
            <w:noWrap/>
            <w:vAlign w:val="bottom"/>
            <w:tcPrChange w:id="462" w:author="Marta Skubic (MNVP)" w:date="2024-03-18T09:29:00Z">
              <w:tcPr>
                <w:tcW w:w="850" w:type="dxa"/>
                <w:tcBorders>
                  <w:top w:val="single" w:sz="4" w:space="0" w:color="auto"/>
                  <w:left w:val="nil"/>
                  <w:bottom w:val="single" w:sz="4" w:space="0" w:color="auto"/>
                  <w:right w:val="single" w:sz="4" w:space="0" w:color="auto"/>
                </w:tcBorders>
                <w:noWrap/>
                <w:vAlign w:val="bottom"/>
              </w:tcPr>
            </w:tcPrChange>
          </w:tcPr>
          <w:p w14:paraId="5D6AF6F8"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463" w:author="Marta Skubic (MNVP)" w:date="2024-03-18T09:29:00Z">
              <w:tcPr>
                <w:tcW w:w="851" w:type="dxa"/>
                <w:tcBorders>
                  <w:top w:val="single" w:sz="4" w:space="0" w:color="auto"/>
                  <w:left w:val="nil"/>
                  <w:bottom w:val="single" w:sz="4" w:space="0" w:color="auto"/>
                  <w:right w:val="single" w:sz="4" w:space="0" w:color="auto"/>
                </w:tcBorders>
                <w:noWrap/>
                <w:vAlign w:val="bottom"/>
              </w:tcPr>
            </w:tcPrChange>
          </w:tcPr>
          <w:p w14:paraId="6B9176B0"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464" w:author="Marta Skubic (MNVP)" w:date="2024-03-18T09:29:00Z">
              <w:tcPr>
                <w:tcW w:w="992" w:type="dxa"/>
                <w:tcBorders>
                  <w:top w:val="single" w:sz="4" w:space="0" w:color="auto"/>
                  <w:left w:val="nil"/>
                  <w:bottom w:val="single" w:sz="4" w:space="0" w:color="auto"/>
                  <w:right w:val="single" w:sz="4" w:space="0" w:color="auto"/>
                </w:tcBorders>
                <w:noWrap/>
                <w:vAlign w:val="bottom"/>
                <w:hideMark/>
              </w:tcPr>
            </w:tcPrChange>
          </w:tcPr>
          <w:p w14:paraId="46831BA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14.365</w:t>
            </w:r>
          </w:p>
        </w:tc>
        <w:tc>
          <w:tcPr>
            <w:tcW w:w="1134" w:type="dxa"/>
            <w:tcBorders>
              <w:top w:val="single" w:sz="4" w:space="0" w:color="auto"/>
              <w:left w:val="nil"/>
              <w:bottom w:val="single" w:sz="4" w:space="0" w:color="auto"/>
              <w:right w:val="single" w:sz="4" w:space="0" w:color="auto"/>
            </w:tcBorders>
            <w:shd w:val="clear" w:color="auto" w:fill="70AD47" w:themeFill="accent6"/>
            <w:hideMark/>
            <w:tcPrChange w:id="465" w:author="Marta Skubic (MNVP)" w:date="2024-03-18T09:29:00Z">
              <w:tcPr>
                <w:tcW w:w="1134" w:type="dxa"/>
                <w:tcBorders>
                  <w:top w:val="single" w:sz="4" w:space="0" w:color="auto"/>
                  <w:left w:val="nil"/>
                  <w:bottom w:val="single" w:sz="4" w:space="0" w:color="auto"/>
                  <w:right w:val="single" w:sz="4" w:space="0" w:color="auto"/>
                </w:tcBorders>
                <w:shd w:val="clear" w:color="auto" w:fill="008000"/>
                <w:hideMark/>
              </w:tcPr>
            </w:tcPrChange>
          </w:tcPr>
          <w:p w14:paraId="2EC97851" w14:textId="77777777" w:rsidR="001B2FFD" w:rsidRPr="00A435D2" w:rsidRDefault="001B2FFD">
            <w:pPr>
              <w:spacing w:line="276" w:lineRule="auto"/>
              <w:jc w:val="center"/>
              <w:rPr>
                <w:rFonts w:ascii="Arial" w:hAnsi="Arial" w:cs="Arial"/>
                <w:b/>
                <w:bCs/>
                <w:szCs w:val="24"/>
              </w:rPr>
            </w:pPr>
            <w:r w:rsidRPr="00A435D2">
              <w:rPr>
                <w:rFonts w:ascii="Arial" w:hAnsi="Arial" w:cs="Arial"/>
              </w:rPr>
              <w:t>2</w:t>
            </w:r>
          </w:p>
        </w:tc>
      </w:tr>
      <w:tr w:rsidR="001B2FFD" w14:paraId="040E0DAF" w14:textId="77777777" w:rsidTr="00ED1EDD">
        <w:tblPrEx>
          <w:tblW w:w="0" w:type="dxa"/>
          <w:tblInd w:w="-72" w:type="dxa"/>
          <w:tblLayout w:type="fixed"/>
          <w:tblCellMar>
            <w:left w:w="70" w:type="dxa"/>
            <w:right w:w="70" w:type="dxa"/>
          </w:tblCellMar>
          <w:tblPrExChange w:id="466" w:author="Marta Skubic (MNVP)" w:date="2024-03-14T14:17:00Z">
            <w:tblPrEx>
              <w:tblW w:w="0" w:type="dxa"/>
              <w:tblInd w:w="-72" w:type="dxa"/>
              <w:tblLayout w:type="fixed"/>
              <w:tblCellMar>
                <w:left w:w="70" w:type="dxa"/>
                <w:right w:w="70" w:type="dxa"/>
              </w:tblCellMar>
            </w:tblPrEx>
          </w:tblPrExChange>
        </w:tblPrEx>
        <w:trPr>
          <w:trHeight w:val="252"/>
          <w:trPrChange w:id="467" w:author="Marta Skubic (MNVP)" w:date="2024-03-14T14:17:00Z">
            <w:trPr>
              <w:trHeight w:val="252"/>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468" w:author="Marta Skubic (MNVP)" w:date="2024-03-14T14:17: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281BDEEC"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Južnoprimorska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Change w:id="469" w:author="Marta Skubic (MNVP)" w:date="2024-03-14T14:17:00Z">
              <w:tcPr>
                <w:tcW w:w="2551" w:type="dxa"/>
                <w:tcBorders>
                  <w:top w:val="single" w:sz="4" w:space="0" w:color="auto"/>
                  <w:left w:val="nil"/>
                  <w:bottom w:val="single" w:sz="4" w:space="0" w:color="auto"/>
                  <w:right w:val="single" w:sz="4" w:space="0" w:color="auto"/>
                </w:tcBorders>
                <w:shd w:val="clear" w:color="auto" w:fill="33CCCC"/>
                <w:noWrap/>
                <w:vAlign w:val="bottom"/>
                <w:hideMark/>
              </w:tcPr>
            </w:tcPrChange>
          </w:tcPr>
          <w:p w14:paraId="5043D88E" w14:textId="77777777" w:rsidR="001B2FFD" w:rsidRPr="00A435D2" w:rsidRDefault="001B2FFD">
            <w:pPr>
              <w:spacing w:line="276" w:lineRule="auto"/>
              <w:rPr>
                <w:rFonts w:ascii="Arial" w:hAnsi="Arial" w:cs="Arial"/>
                <w:b/>
                <w:bCs/>
                <w:szCs w:val="24"/>
              </w:rPr>
            </w:pPr>
            <w:r w:rsidRPr="00A435D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Change w:id="470" w:author="Marta Skubic (MNVP)" w:date="2024-03-14T14:17:00Z">
              <w:tcPr>
                <w:tcW w:w="851" w:type="dxa"/>
                <w:tcBorders>
                  <w:top w:val="single" w:sz="4" w:space="0" w:color="auto"/>
                  <w:left w:val="nil"/>
                  <w:bottom w:val="single" w:sz="4" w:space="0" w:color="auto"/>
                  <w:right w:val="single" w:sz="4" w:space="0" w:color="auto"/>
                </w:tcBorders>
                <w:shd w:val="clear" w:color="auto" w:fill="33CCCC"/>
                <w:noWrap/>
                <w:vAlign w:val="bottom"/>
                <w:hideMark/>
              </w:tcPr>
            </w:tcPrChange>
          </w:tcPr>
          <w:p w14:paraId="55D7A1BE"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39.634</w:t>
            </w: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Change w:id="471" w:author="Marta Skubic (MNVP)" w:date="2024-03-14T14:17:00Z">
              <w:tcPr>
                <w:tcW w:w="850" w:type="dxa"/>
                <w:tcBorders>
                  <w:top w:val="single" w:sz="4" w:space="0" w:color="auto"/>
                  <w:left w:val="nil"/>
                  <w:bottom w:val="single" w:sz="4" w:space="0" w:color="auto"/>
                  <w:right w:val="single" w:sz="4" w:space="0" w:color="auto"/>
                </w:tcBorders>
                <w:shd w:val="clear" w:color="auto" w:fill="33CCCC"/>
                <w:noWrap/>
                <w:vAlign w:val="bottom"/>
                <w:hideMark/>
              </w:tcPr>
            </w:tcPrChange>
          </w:tcPr>
          <w:p w14:paraId="4C64CDE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38.443</w:t>
            </w:r>
          </w:p>
        </w:tc>
        <w:tc>
          <w:tcPr>
            <w:tcW w:w="851" w:type="dxa"/>
            <w:tcBorders>
              <w:top w:val="single" w:sz="4" w:space="0" w:color="auto"/>
              <w:left w:val="nil"/>
              <w:bottom w:val="single" w:sz="4" w:space="0" w:color="auto"/>
              <w:right w:val="single" w:sz="4" w:space="0" w:color="auto"/>
            </w:tcBorders>
            <w:shd w:val="clear" w:color="auto" w:fill="33CCCC"/>
            <w:noWrap/>
            <w:vAlign w:val="bottom"/>
            <w:tcPrChange w:id="472" w:author="Marta Skubic (MNVP)" w:date="2024-03-14T14:17:00Z">
              <w:tcPr>
                <w:tcW w:w="851" w:type="dxa"/>
                <w:tcBorders>
                  <w:top w:val="single" w:sz="4" w:space="0" w:color="auto"/>
                  <w:left w:val="nil"/>
                  <w:bottom w:val="single" w:sz="4" w:space="0" w:color="auto"/>
                  <w:right w:val="single" w:sz="4" w:space="0" w:color="auto"/>
                </w:tcBorders>
                <w:shd w:val="clear" w:color="auto" w:fill="33CCCC"/>
                <w:noWrap/>
                <w:vAlign w:val="bottom"/>
              </w:tcPr>
            </w:tcPrChange>
          </w:tcPr>
          <w:p w14:paraId="523C6652"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Change w:id="473" w:author="Marta Skubic (MNVP)" w:date="2024-03-14T14:17:00Z">
              <w:tcPr>
                <w:tcW w:w="992" w:type="dxa"/>
                <w:tcBorders>
                  <w:top w:val="single" w:sz="4" w:space="0" w:color="auto"/>
                  <w:left w:val="nil"/>
                  <w:bottom w:val="single" w:sz="4" w:space="0" w:color="auto"/>
                  <w:right w:val="single" w:sz="4" w:space="0" w:color="auto"/>
                </w:tcBorders>
                <w:shd w:val="clear" w:color="auto" w:fill="33CCCC"/>
                <w:noWrap/>
                <w:vAlign w:val="bottom"/>
                <w:hideMark/>
              </w:tcPr>
            </w:tcPrChange>
          </w:tcPr>
          <w:p w14:paraId="722E293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b/>
                <w:bCs/>
                <w:sz w:val="18"/>
                <w:szCs w:val="18"/>
              </w:rPr>
              <w:t>78.077</w:t>
            </w:r>
          </w:p>
        </w:tc>
        <w:tc>
          <w:tcPr>
            <w:tcW w:w="1134" w:type="dxa"/>
            <w:tcBorders>
              <w:top w:val="single" w:sz="4" w:space="0" w:color="auto"/>
              <w:left w:val="nil"/>
              <w:bottom w:val="single" w:sz="4" w:space="0" w:color="auto"/>
              <w:right w:val="single" w:sz="4" w:space="0" w:color="auto"/>
            </w:tcBorders>
            <w:shd w:val="clear" w:color="auto" w:fill="33CCCC"/>
            <w:tcPrChange w:id="474" w:author="Marta Skubic (MNVP)" w:date="2024-03-14T14:17:00Z">
              <w:tcPr>
                <w:tcW w:w="1134" w:type="dxa"/>
                <w:tcBorders>
                  <w:top w:val="single" w:sz="4" w:space="0" w:color="auto"/>
                  <w:left w:val="nil"/>
                  <w:bottom w:val="single" w:sz="4" w:space="0" w:color="auto"/>
                  <w:right w:val="single" w:sz="4" w:space="0" w:color="auto"/>
                </w:tcBorders>
                <w:shd w:val="clear" w:color="auto" w:fill="33CCCC"/>
              </w:tcPr>
            </w:tcPrChange>
          </w:tcPr>
          <w:p w14:paraId="6FF0CDA4" w14:textId="77777777" w:rsidR="001B2FFD" w:rsidRPr="00A435D2" w:rsidRDefault="001B2FFD">
            <w:pPr>
              <w:spacing w:line="276" w:lineRule="auto"/>
              <w:jc w:val="center"/>
              <w:rPr>
                <w:rFonts w:ascii="Arial" w:hAnsi="Arial" w:cs="Arial"/>
                <w:b/>
                <w:bCs/>
                <w:szCs w:val="24"/>
              </w:rPr>
            </w:pPr>
          </w:p>
        </w:tc>
      </w:tr>
      <w:tr w:rsidR="001B2FFD" w14:paraId="6737EFB9" w14:textId="77777777" w:rsidTr="00ED1EDD">
        <w:tblPrEx>
          <w:tblW w:w="0" w:type="dxa"/>
          <w:tblInd w:w="-72" w:type="dxa"/>
          <w:tblLayout w:type="fixed"/>
          <w:tblCellMar>
            <w:left w:w="70" w:type="dxa"/>
            <w:right w:w="70" w:type="dxa"/>
          </w:tblCellMar>
          <w:tblPrExChange w:id="475" w:author="Marta Skubic (MNVP)" w:date="2024-03-14T14:17:00Z">
            <w:tblPrEx>
              <w:tblW w:w="0" w:type="dxa"/>
              <w:tblInd w:w="-72" w:type="dxa"/>
              <w:tblLayout w:type="fixed"/>
              <w:tblCellMar>
                <w:left w:w="70" w:type="dxa"/>
                <w:right w:w="70" w:type="dxa"/>
              </w:tblCellMar>
            </w:tblPrEx>
          </w:tblPrExChange>
        </w:tblPrEx>
        <w:trPr>
          <w:trHeight w:val="255"/>
          <w:trPrChange w:id="476" w:author="Marta Skubic (MNVP)" w:date="2024-03-14T14:17:00Z">
            <w:trPr>
              <w:trHeight w:val="255"/>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477" w:author="Marta Skubic (MNVP)" w:date="2024-03-14T14:17: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2A2FA4DA" w14:textId="77777777" w:rsidR="001B2FFD" w:rsidRPr="00A435D2" w:rsidRDefault="001B2FFD">
            <w:pPr>
              <w:spacing w:line="276" w:lineRule="auto"/>
              <w:rPr>
                <w:rFonts w:ascii="Arial" w:hAnsi="Arial" w:cs="Arial"/>
                <w:b/>
                <w:bCs/>
                <w:sz w:val="16"/>
                <w:szCs w:val="16"/>
              </w:rPr>
            </w:pPr>
            <w:r w:rsidRPr="00A435D2">
              <w:rPr>
                <w:rFonts w:ascii="Arial" w:hAnsi="Arial" w:cs="Arial"/>
                <w:b/>
                <w:bCs/>
                <w:sz w:val="16"/>
                <w:szCs w:val="16"/>
              </w:rPr>
              <w:t>LJUBLJANSKA</w:t>
            </w:r>
          </w:p>
        </w:tc>
        <w:tc>
          <w:tcPr>
            <w:tcW w:w="2551" w:type="dxa"/>
            <w:tcBorders>
              <w:top w:val="single" w:sz="4" w:space="0" w:color="auto"/>
              <w:left w:val="nil"/>
              <w:bottom w:val="single" w:sz="4" w:space="0" w:color="auto"/>
              <w:right w:val="single" w:sz="4" w:space="0" w:color="auto"/>
            </w:tcBorders>
            <w:noWrap/>
            <w:vAlign w:val="bottom"/>
            <w:hideMark/>
            <w:tcPrChange w:id="478" w:author="Marta Skubic (MNVP)" w:date="2024-03-14T14:17:00Z">
              <w:tcPr>
                <w:tcW w:w="2551" w:type="dxa"/>
                <w:tcBorders>
                  <w:top w:val="single" w:sz="4" w:space="0" w:color="auto"/>
                  <w:left w:val="nil"/>
                  <w:bottom w:val="single" w:sz="4" w:space="0" w:color="auto"/>
                  <w:right w:val="single" w:sz="4" w:space="0" w:color="auto"/>
                </w:tcBorders>
                <w:noWrap/>
                <w:vAlign w:val="bottom"/>
                <w:hideMark/>
              </w:tcPr>
            </w:tcPrChange>
          </w:tcPr>
          <w:p w14:paraId="00D41478" w14:textId="77777777" w:rsidR="001B2FFD" w:rsidRPr="00A435D2" w:rsidRDefault="001B2FFD">
            <w:pPr>
              <w:spacing w:line="276" w:lineRule="auto"/>
              <w:rPr>
                <w:rFonts w:ascii="Arial" w:hAnsi="Arial" w:cs="Arial"/>
                <w:b/>
                <w:bCs/>
                <w:szCs w:val="24"/>
              </w:rPr>
            </w:pPr>
            <w:r w:rsidRPr="00A435D2">
              <w:rPr>
                <w:rFonts w:ascii="Arial" w:hAnsi="Arial" w:cs="Arial"/>
              </w:rPr>
              <w:t>Borovnica</w:t>
            </w:r>
          </w:p>
        </w:tc>
        <w:tc>
          <w:tcPr>
            <w:tcW w:w="851" w:type="dxa"/>
            <w:tcBorders>
              <w:top w:val="single" w:sz="4" w:space="0" w:color="auto"/>
              <w:left w:val="nil"/>
              <w:bottom w:val="single" w:sz="4" w:space="0" w:color="auto"/>
              <w:right w:val="single" w:sz="4" w:space="0" w:color="auto"/>
            </w:tcBorders>
            <w:noWrap/>
            <w:vAlign w:val="bottom"/>
            <w:tcPrChange w:id="479" w:author="Marta Skubic (MNVP)" w:date="2024-03-14T14:17:00Z">
              <w:tcPr>
                <w:tcW w:w="851" w:type="dxa"/>
                <w:tcBorders>
                  <w:top w:val="single" w:sz="4" w:space="0" w:color="auto"/>
                  <w:left w:val="nil"/>
                  <w:bottom w:val="single" w:sz="4" w:space="0" w:color="auto"/>
                  <w:right w:val="single" w:sz="4" w:space="0" w:color="auto"/>
                </w:tcBorders>
                <w:noWrap/>
                <w:vAlign w:val="bottom"/>
              </w:tcPr>
            </w:tcPrChange>
          </w:tcPr>
          <w:p w14:paraId="6321E7D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480" w:author="Marta Skubic (MNVP)" w:date="2024-03-14T14:17:00Z">
              <w:tcPr>
                <w:tcW w:w="850" w:type="dxa"/>
                <w:tcBorders>
                  <w:top w:val="single" w:sz="4" w:space="0" w:color="auto"/>
                  <w:left w:val="nil"/>
                  <w:bottom w:val="single" w:sz="4" w:space="0" w:color="auto"/>
                  <w:right w:val="single" w:sz="4" w:space="0" w:color="auto"/>
                </w:tcBorders>
                <w:noWrap/>
                <w:vAlign w:val="bottom"/>
              </w:tcPr>
            </w:tcPrChange>
          </w:tcPr>
          <w:p w14:paraId="26C79E9D"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481" w:author="Marta Skubic (MNVP)" w:date="2024-03-14T14:17:00Z">
              <w:tcPr>
                <w:tcW w:w="851" w:type="dxa"/>
                <w:tcBorders>
                  <w:top w:val="single" w:sz="4" w:space="0" w:color="auto"/>
                  <w:left w:val="nil"/>
                  <w:bottom w:val="single" w:sz="4" w:space="0" w:color="auto"/>
                  <w:right w:val="single" w:sz="4" w:space="0" w:color="auto"/>
                </w:tcBorders>
                <w:noWrap/>
                <w:vAlign w:val="bottom"/>
                <w:hideMark/>
              </w:tcPr>
            </w:tcPrChange>
          </w:tcPr>
          <w:p w14:paraId="531CAFD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3785</w:t>
            </w:r>
          </w:p>
        </w:tc>
        <w:tc>
          <w:tcPr>
            <w:tcW w:w="992" w:type="dxa"/>
            <w:tcBorders>
              <w:top w:val="single" w:sz="4" w:space="0" w:color="auto"/>
              <w:left w:val="nil"/>
              <w:bottom w:val="single" w:sz="4" w:space="0" w:color="auto"/>
              <w:right w:val="single" w:sz="4" w:space="0" w:color="auto"/>
            </w:tcBorders>
            <w:noWrap/>
            <w:vAlign w:val="bottom"/>
            <w:hideMark/>
            <w:tcPrChange w:id="482" w:author="Marta Skubic (MNVP)" w:date="2024-03-14T14:17:00Z">
              <w:tcPr>
                <w:tcW w:w="992" w:type="dxa"/>
                <w:tcBorders>
                  <w:top w:val="single" w:sz="4" w:space="0" w:color="auto"/>
                  <w:left w:val="nil"/>
                  <w:bottom w:val="single" w:sz="4" w:space="0" w:color="auto"/>
                  <w:right w:val="single" w:sz="4" w:space="0" w:color="auto"/>
                </w:tcBorders>
                <w:noWrap/>
                <w:vAlign w:val="bottom"/>
                <w:hideMark/>
              </w:tcPr>
            </w:tcPrChange>
          </w:tcPr>
          <w:p w14:paraId="0E93D8C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3785</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483" w:author="Marta Skubic (MNVP)" w:date="2024-03-14T14:17: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58EF1650"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0302ED7A" w14:textId="77777777" w:rsidTr="00ED1EDD">
        <w:tblPrEx>
          <w:tblW w:w="0" w:type="dxa"/>
          <w:tblInd w:w="-72" w:type="dxa"/>
          <w:tblLayout w:type="fixed"/>
          <w:tblCellMar>
            <w:left w:w="70" w:type="dxa"/>
            <w:right w:w="70" w:type="dxa"/>
          </w:tblCellMar>
          <w:tblPrExChange w:id="484" w:author="Marta Skubic (MNVP)" w:date="2024-03-14T14:18:00Z">
            <w:tblPrEx>
              <w:tblW w:w="0" w:type="dxa"/>
              <w:tblInd w:w="-72" w:type="dxa"/>
              <w:tblLayout w:type="fixed"/>
              <w:tblCellMar>
                <w:left w:w="70" w:type="dxa"/>
                <w:right w:w="70" w:type="dxa"/>
              </w:tblCellMar>
            </w:tblPrEx>
          </w:tblPrExChange>
        </w:tblPrEx>
        <w:trPr>
          <w:trHeight w:val="255"/>
          <w:trPrChange w:id="485"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hideMark/>
            <w:tcPrChange w:id="486"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hideMark/>
              </w:tcPr>
            </w:tcPrChange>
          </w:tcPr>
          <w:p w14:paraId="67F4854A" w14:textId="77777777" w:rsidR="001B2FFD" w:rsidRPr="00A435D2" w:rsidRDefault="001B2FFD">
            <w:pPr>
              <w:spacing w:line="276" w:lineRule="auto"/>
              <w:rPr>
                <w:rFonts w:ascii="Arial" w:hAnsi="Arial" w:cs="Arial"/>
                <w:b/>
                <w:bCs/>
                <w:sz w:val="16"/>
                <w:szCs w:val="16"/>
              </w:rPr>
            </w:pPr>
            <w:r w:rsidRPr="00A435D2">
              <w:rPr>
                <w:rFonts w:ascii="Arial" w:hAnsi="Arial" w:cs="Arial"/>
                <w:sz w:val="16"/>
                <w:szCs w:val="16"/>
              </w:rPr>
              <w:t>(32 občin)</w:t>
            </w:r>
          </w:p>
        </w:tc>
        <w:tc>
          <w:tcPr>
            <w:tcW w:w="2551" w:type="dxa"/>
            <w:tcBorders>
              <w:top w:val="single" w:sz="4" w:space="0" w:color="auto"/>
              <w:left w:val="nil"/>
              <w:bottom w:val="single" w:sz="4" w:space="0" w:color="auto"/>
              <w:right w:val="single" w:sz="4" w:space="0" w:color="auto"/>
            </w:tcBorders>
            <w:noWrap/>
            <w:vAlign w:val="bottom"/>
            <w:hideMark/>
            <w:tcPrChange w:id="487"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2AAA561B" w14:textId="77777777" w:rsidR="001B2FFD" w:rsidRPr="00A435D2" w:rsidRDefault="001B2FFD">
            <w:pPr>
              <w:spacing w:line="276" w:lineRule="auto"/>
              <w:rPr>
                <w:rFonts w:ascii="Arial" w:hAnsi="Arial" w:cs="Arial"/>
                <w:b/>
                <w:bCs/>
                <w:szCs w:val="24"/>
              </w:rPr>
            </w:pPr>
            <w:r w:rsidRPr="00A435D2">
              <w:rPr>
                <w:rFonts w:ascii="Arial" w:hAnsi="Arial" w:cs="Arial"/>
              </w:rPr>
              <w:t>Brezovica</w:t>
            </w:r>
          </w:p>
        </w:tc>
        <w:tc>
          <w:tcPr>
            <w:tcW w:w="851" w:type="dxa"/>
            <w:tcBorders>
              <w:top w:val="single" w:sz="4" w:space="0" w:color="auto"/>
              <w:left w:val="nil"/>
              <w:bottom w:val="single" w:sz="4" w:space="0" w:color="auto"/>
              <w:right w:val="single" w:sz="4" w:space="0" w:color="auto"/>
            </w:tcBorders>
            <w:noWrap/>
            <w:vAlign w:val="bottom"/>
            <w:tcPrChange w:id="488"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63B604B3"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489" w:author="Marta Skubic (MNVP)" w:date="2024-03-14T14:18:00Z">
              <w:tcPr>
                <w:tcW w:w="850" w:type="dxa"/>
                <w:tcBorders>
                  <w:top w:val="single" w:sz="4" w:space="0" w:color="auto"/>
                  <w:left w:val="nil"/>
                  <w:bottom w:val="single" w:sz="4" w:space="0" w:color="auto"/>
                  <w:right w:val="single" w:sz="4" w:space="0" w:color="auto"/>
                </w:tcBorders>
                <w:noWrap/>
                <w:vAlign w:val="bottom"/>
              </w:tcPr>
            </w:tcPrChange>
          </w:tcPr>
          <w:p w14:paraId="58DF3E63"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490"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0769435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10.075</w:t>
            </w:r>
          </w:p>
        </w:tc>
        <w:tc>
          <w:tcPr>
            <w:tcW w:w="992" w:type="dxa"/>
            <w:tcBorders>
              <w:top w:val="single" w:sz="4" w:space="0" w:color="auto"/>
              <w:left w:val="nil"/>
              <w:bottom w:val="single" w:sz="4" w:space="0" w:color="auto"/>
              <w:right w:val="single" w:sz="4" w:space="0" w:color="auto"/>
            </w:tcBorders>
            <w:noWrap/>
            <w:vAlign w:val="bottom"/>
            <w:hideMark/>
            <w:tcPrChange w:id="491"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6C4A3A1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10.075</w:t>
            </w:r>
          </w:p>
        </w:tc>
        <w:tc>
          <w:tcPr>
            <w:tcW w:w="1134" w:type="dxa"/>
            <w:tcBorders>
              <w:top w:val="single" w:sz="4" w:space="0" w:color="auto"/>
              <w:left w:val="nil"/>
              <w:bottom w:val="single" w:sz="4" w:space="0" w:color="auto"/>
              <w:right w:val="single" w:sz="4" w:space="0" w:color="auto"/>
            </w:tcBorders>
            <w:shd w:val="clear" w:color="auto" w:fill="FF0000"/>
            <w:vAlign w:val="bottom"/>
            <w:hideMark/>
            <w:tcPrChange w:id="492" w:author="Marta Skubic (MNVP)" w:date="2024-03-14T14:18:00Z">
              <w:tcPr>
                <w:tcW w:w="1134" w:type="dxa"/>
                <w:tcBorders>
                  <w:top w:val="single" w:sz="4" w:space="0" w:color="auto"/>
                  <w:left w:val="nil"/>
                  <w:bottom w:val="single" w:sz="4" w:space="0" w:color="auto"/>
                  <w:right w:val="single" w:sz="4" w:space="0" w:color="auto"/>
                </w:tcBorders>
                <w:shd w:val="clear" w:color="auto" w:fill="FF0000"/>
                <w:vAlign w:val="bottom"/>
                <w:hideMark/>
              </w:tcPr>
            </w:tcPrChange>
          </w:tcPr>
          <w:p w14:paraId="76A3BFD3"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33333171" w14:textId="77777777" w:rsidTr="00ED1EDD">
        <w:tblPrEx>
          <w:tblW w:w="0" w:type="dxa"/>
          <w:tblInd w:w="-72" w:type="dxa"/>
          <w:tblLayout w:type="fixed"/>
          <w:tblCellMar>
            <w:left w:w="70" w:type="dxa"/>
            <w:right w:w="70" w:type="dxa"/>
          </w:tblCellMar>
          <w:tblPrExChange w:id="493" w:author="Marta Skubic (MNVP)" w:date="2024-03-14T14:18:00Z">
            <w:tblPrEx>
              <w:tblW w:w="0" w:type="dxa"/>
              <w:tblInd w:w="-72" w:type="dxa"/>
              <w:tblLayout w:type="fixed"/>
              <w:tblCellMar>
                <w:left w:w="70" w:type="dxa"/>
                <w:right w:w="70" w:type="dxa"/>
              </w:tblCellMar>
            </w:tblPrEx>
          </w:tblPrExChange>
        </w:tblPrEx>
        <w:trPr>
          <w:trHeight w:val="255"/>
          <w:trPrChange w:id="494"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495"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25D237C"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496"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6A270E6F" w14:textId="77777777" w:rsidR="001B2FFD" w:rsidRPr="00A435D2" w:rsidRDefault="001B2FFD">
            <w:pPr>
              <w:spacing w:line="276" w:lineRule="auto"/>
              <w:rPr>
                <w:rFonts w:ascii="Arial" w:hAnsi="Arial" w:cs="Arial"/>
                <w:b/>
                <w:bCs/>
              </w:rPr>
            </w:pPr>
            <w:r w:rsidRPr="00A435D2">
              <w:rPr>
                <w:rFonts w:ascii="Arial" w:hAnsi="Arial" w:cs="Arial"/>
              </w:rPr>
              <w:t>Dobrepolje</w:t>
            </w:r>
          </w:p>
        </w:tc>
        <w:tc>
          <w:tcPr>
            <w:tcW w:w="851" w:type="dxa"/>
            <w:tcBorders>
              <w:top w:val="single" w:sz="4" w:space="0" w:color="auto"/>
              <w:left w:val="nil"/>
              <w:bottom w:val="single" w:sz="4" w:space="0" w:color="auto"/>
              <w:right w:val="single" w:sz="4" w:space="0" w:color="auto"/>
            </w:tcBorders>
            <w:noWrap/>
            <w:vAlign w:val="bottom"/>
            <w:tcPrChange w:id="497"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7761A69E"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498" w:author="Marta Skubic (MNVP)" w:date="2024-03-14T14:18:00Z">
              <w:tcPr>
                <w:tcW w:w="850" w:type="dxa"/>
                <w:tcBorders>
                  <w:top w:val="single" w:sz="4" w:space="0" w:color="auto"/>
                  <w:left w:val="nil"/>
                  <w:bottom w:val="single" w:sz="4" w:space="0" w:color="auto"/>
                  <w:right w:val="single" w:sz="4" w:space="0" w:color="auto"/>
                </w:tcBorders>
                <w:noWrap/>
                <w:vAlign w:val="bottom"/>
              </w:tcPr>
            </w:tcPrChange>
          </w:tcPr>
          <w:p w14:paraId="7841E39F"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499"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12C63E14"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3620</w:t>
            </w:r>
          </w:p>
        </w:tc>
        <w:tc>
          <w:tcPr>
            <w:tcW w:w="992" w:type="dxa"/>
            <w:tcBorders>
              <w:top w:val="single" w:sz="4" w:space="0" w:color="auto"/>
              <w:left w:val="nil"/>
              <w:bottom w:val="single" w:sz="4" w:space="0" w:color="auto"/>
              <w:right w:val="single" w:sz="4" w:space="0" w:color="auto"/>
            </w:tcBorders>
            <w:noWrap/>
            <w:vAlign w:val="bottom"/>
            <w:hideMark/>
            <w:tcPrChange w:id="500"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5A484DB8"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3620</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501" w:author="Marta Skubic (MNVP)" w:date="2024-03-14T14:18: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22DA7E7C"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65AC032B" w14:textId="77777777" w:rsidTr="00ED1EDD">
        <w:tblPrEx>
          <w:tblW w:w="0" w:type="dxa"/>
          <w:tblInd w:w="-72" w:type="dxa"/>
          <w:tblLayout w:type="fixed"/>
          <w:tblCellMar>
            <w:left w:w="70" w:type="dxa"/>
            <w:right w:w="70" w:type="dxa"/>
          </w:tblCellMar>
          <w:tblPrExChange w:id="502" w:author="Marta Skubic (MNVP)" w:date="2024-03-14T14:18:00Z">
            <w:tblPrEx>
              <w:tblW w:w="0" w:type="dxa"/>
              <w:tblInd w:w="-72" w:type="dxa"/>
              <w:tblLayout w:type="fixed"/>
              <w:tblCellMar>
                <w:left w:w="70" w:type="dxa"/>
                <w:right w:w="70" w:type="dxa"/>
              </w:tblCellMar>
            </w:tblPrEx>
          </w:tblPrExChange>
        </w:tblPrEx>
        <w:trPr>
          <w:trHeight w:val="255"/>
          <w:trPrChange w:id="503"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04"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4DFC8016"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505"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6ACAA322" w14:textId="77777777" w:rsidR="001B2FFD" w:rsidRPr="00A435D2" w:rsidRDefault="001B2FFD">
            <w:pPr>
              <w:spacing w:line="276" w:lineRule="auto"/>
              <w:rPr>
                <w:rFonts w:ascii="Arial" w:hAnsi="Arial" w:cs="Arial"/>
                <w:b/>
                <w:bCs/>
              </w:rPr>
            </w:pPr>
            <w:r w:rsidRPr="00A435D2">
              <w:rPr>
                <w:rFonts w:ascii="Arial" w:hAnsi="Arial" w:cs="Arial"/>
              </w:rPr>
              <w:t>Dobrova - Polhov Gradec</w:t>
            </w:r>
          </w:p>
        </w:tc>
        <w:tc>
          <w:tcPr>
            <w:tcW w:w="851" w:type="dxa"/>
            <w:tcBorders>
              <w:top w:val="single" w:sz="4" w:space="0" w:color="auto"/>
              <w:left w:val="nil"/>
              <w:bottom w:val="single" w:sz="4" w:space="0" w:color="auto"/>
              <w:right w:val="single" w:sz="4" w:space="0" w:color="auto"/>
            </w:tcBorders>
            <w:noWrap/>
            <w:vAlign w:val="bottom"/>
            <w:tcPrChange w:id="506"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7AE132B4"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507" w:author="Marta Skubic (MNVP)" w:date="2024-03-14T14:18:00Z">
              <w:tcPr>
                <w:tcW w:w="850" w:type="dxa"/>
                <w:tcBorders>
                  <w:top w:val="single" w:sz="4" w:space="0" w:color="auto"/>
                  <w:left w:val="nil"/>
                  <w:bottom w:val="single" w:sz="4" w:space="0" w:color="auto"/>
                  <w:right w:val="single" w:sz="4" w:space="0" w:color="auto"/>
                </w:tcBorders>
                <w:noWrap/>
                <w:vAlign w:val="bottom"/>
              </w:tcPr>
            </w:tcPrChange>
          </w:tcPr>
          <w:p w14:paraId="2C631E33"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508"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718A594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6943</w:t>
            </w:r>
          </w:p>
        </w:tc>
        <w:tc>
          <w:tcPr>
            <w:tcW w:w="992" w:type="dxa"/>
            <w:tcBorders>
              <w:top w:val="single" w:sz="4" w:space="0" w:color="auto"/>
              <w:left w:val="nil"/>
              <w:bottom w:val="single" w:sz="4" w:space="0" w:color="auto"/>
              <w:right w:val="single" w:sz="4" w:space="0" w:color="auto"/>
            </w:tcBorders>
            <w:noWrap/>
            <w:vAlign w:val="bottom"/>
            <w:hideMark/>
            <w:tcPrChange w:id="509"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638FCEF5"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6943</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510" w:author="Marta Skubic (MNVP)" w:date="2024-03-14T14:18: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1F038903"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5CA404EE" w14:textId="77777777" w:rsidTr="00ED1EDD">
        <w:tblPrEx>
          <w:tblW w:w="0" w:type="dxa"/>
          <w:tblInd w:w="-72" w:type="dxa"/>
          <w:tblLayout w:type="fixed"/>
          <w:tblCellMar>
            <w:left w:w="70" w:type="dxa"/>
            <w:right w:w="70" w:type="dxa"/>
          </w:tblCellMar>
          <w:tblPrExChange w:id="511" w:author="Marta Skubic (MNVP)" w:date="2024-03-14T14:18:00Z">
            <w:tblPrEx>
              <w:tblW w:w="0" w:type="dxa"/>
              <w:tblInd w:w="-72" w:type="dxa"/>
              <w:tblLayout w:type="fixed"/>
              <w:tblCellMar>
                <w:left w:w="70" w:type="dxa"/>
                <w:right w:w="70" w:type="dxa"/>
              </w:tblCellMar>
            </w:tblPrEx>
          </w:tblPrExChange>
        </w:tblPrEx>
        <w:trPr>
          <w:trHeight w:val="255"/>
          <w:trPrChange w:id="512" w:author="Marta Skubic (MNVP)" w:date="2024-03-14T14:1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13" w:author="Marta Skubic (MNVP)" w:date="2024-03-14T14:1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1302629D"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514" w:author="Marta Skubic (MNVP)" w:date="2024-03-14T14:18:00Z">
              <w:tcPr>
                <w:tcW w:w="2551" w:type="dxa"/>
                <w:tcBorders>
                  <w:top w:val="single" w:sz="4" w:space="0" w:color="auto"/>
                  <w:left w:val="nil"/>
                  <w:bottom w:val="single" w:sz="4" w:space="0" w:color="auto"/>
                  <w:right w:val="single" w:sz="4" w:space="0" w:color="auto"/>
                </w:tcBorders>
                <w:noWrap/>
                <w:vAlign w:val="bottom"/>
                <w:hideMark/>
              </w:tcPr>
            </w:tcPrChange>
          </w:tcPr>
          <w:p w14:paraId="5D8DDA47" w14:textId="77777777" w:rsidR="001B2FFD" w:rsidRPr="00A435D2" w:rsidRDefault="001B2FFD">
            <w:pPr>
              <w:spacing w:line="276" w:lineRule="auto"/>
              <w:rPr>
                <w:rFonts w:ascii="Arial" w:hAnsi="Arial" w:cs="Arial"/>
                <w:b/>
                <w:bCs/>
              </w:rPr>
            </w:pPr>
            <w:r w:rsidRPr="00A435D2">
              <w:rPr>
                <w:rFonts w:ascii="Arial" w:hAnsi="Arial" w:cs="Arial"/>
              </w:rPr>
              <w:t>Dol pri Ljubljani</w:t>
            </w:r>
          </w:p>
        </w:tc>
        <w:tc>
          <w:tcPr>
            <w:tcW w:w="851" w:type="dxa"/>
            <w:tcBorders>
              <w:top w:val="single" w:sz="4" w:space="0" w:color="auto"/>
              <w:left w:val="nil"/>
              <w:bottom w:val="single" w:sz="4" w:space="0" w:color="auto"/>
              <w:right w:val="single" w:sz="4" w:space="0" w:color="auto"/>
            </w:tcBorders>
            <w:noWrap/>
            <w:vAlign w:val="bottom"/>
            <w:tcPrChange w:id="515" w:author="Marta Skubic (MNVP)" w:date="2024-03-14T14:18:00Z">
              <w:tcPr>
                <w:tcW w:w="851" w:type="dxa"/>
                <w:tcBorders>
                  <w:top w:val="single" w:sz="4" w:space="0" w:color="auto"/>
                  <w:left w:val="nil"/>
                  <w:bottom w:val="single" w:sz="4" w:space="0" w:color="auto"/>
                  <w:right w:val="single" w:sz="4" w:space="0" w:color="auto"/>
                </w:tcBorders>
                <w:noWrap/>
                <w:vAlign w:val="bottom"/>
              </w:tcPr>
            </w:tcPrChange>
          </w:tcPr>
          <w:p w14:paraId="25FBCD4E"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Change w:id="516" w:author="Marta Skubic (MNVP)" w:date="2024-03-14T14:18:00Z">
              <w:tcPr>
                <w:tcW w:w="850" w:type="dxa"/>
                <w:tcBorders>
                  <w:top w:val="single" w:sz="4" w:space="0" w:color="auto"/>
                  <w:left w:val="nil"/>
                  <w:bottom w:val="single" w:sz="4" w:space="0" w:color="auto"/>
                  <w:right w:val="single" w:sz="4" w:space="0" w:color="auto"/>
                </w:tcBorders>
                <w:noWrap/>
                <w:vAlign w:val="bottom"/>
              </w:tcPr>
            </w:tcPrChange>
          </w:tcPr>
          <w:p w14:paraId="47FFF84F"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Change w:id="517" w:author="Marta Skubic (MNVP)" w:date="2024-03-14T14:18:00Z">
              <w:tcPr>
                <w:tcW w:w="851" w:type="dxa"/>
                <w:tcBorders>
                  <w:top w:val="single" w:sz="4" w:space="0" w:color="auto"/>
                  <w:left w:val="nil"/>
                  <w:bottom w:val="single" w:sz="4" w:space="0" w:color="auto"/>
                  <w:right w:val="single" w:sz="4" w:space="0" w:color="auto"/>
                </w:tcBorders>
                <w:noWrap/>
                <w:vAlign w:val="bottom"/>
                <w:hideMark/>
              </w:tcPr>
            </w:tcPrChange>
          </w:tcPr>
          <w:p w14:paraId="41E5D9C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4997</w:t>
            </w:r>
          </w:p>
        </w:tc>
        <w:tc>
          <w:tcPr>
            <w:tcW w:w="992" w:type="dxa"/>
            <w:tcBorders>
              <w:top w:val="single" w:sz="4" w:space="0" w:color="auto"/>
              <w:left w:val="nil"/>
              <w:bottom w:val="single" w:sz="4" w:space="0" w:color="auto"/>
              <w:right w:val="single" w:sz="4" w:space="0" w:color="auto"/>
            </w:tcBorders>
            <w:noWrap/>
            <w:vAlign w:val="bottom"/>
            <w:hideMark/>
            <w:tcPrChange w:id="518" w:author="Marta Skubic (MNVP)" w:date="2024-03-14T14:18:00Z">
              <w:tcPr>
                <w:tcW w:w="992" w:type="dxa"/>
                <w:tcBorders>
                  <w:top w:val="single" w:sz="4" w:space="0" w:color="auto"/>
                  <w:left w:val="nil"/>
                  <w:bottom w:val="single" w:sz="4" w:space="0" w:color="auto"/>
                  <w:right w:val="single" w:sz="4" w:space="0" w:color="auto"/>
                </w:tcBorders>
                <w:noWrap/>
                <w:vAlign w:val="bottom"/>
                <w:hideMark/>
              </w:tcPr>
            </w:tcPrChange>
          </w:tcPr>
          <w:p w14:paraId="29E04A10"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4997</w:t>
            </w:r>
          </w:p>
        </w:tc>
        <w:tc>
          <w:tcPr>
            <w:tcW w:w="1134" w:type="dxa"/>
            <w:tcBorders>
              <w:top w:val="single" w:sz="4" w:space="0" w:color="auto"/>
              <w:left w:val="nil"/>
              <w:bottom w:val="single" w:sz="4" w:space="0" w:color="auto"/>
              <w:right w:val="single" w:sz="4" w:space="0" w:color="auto"/>
            </w:tcBorders>
            <w:shd w:val="clear" w:color="auto" w:fill="F4B083" w:themeFill="accent2" w:themeFillTint="99"/>
            <w:vAlign w:val="bottom"/>
            <w:hideMark/>
            <w:tcPrChange w:id="519" w:author="Marta Skubic (MNVP)" w:date="2024-03-14T14:18:00Z">
              <w:tcPr>
                <w:tcW w:w="1134" w:type="dxa"/>
                <w:tcBorders>
                  <w:top w:val="single" w:sz="4" w:space="0" w:color="auto"/>
                  <w:left w:val="nil"/>
                  <w:bottom w:val="single" w:sz="4" w:space="0" w:color="auto"/>
                  <w:right w:val="single" w:sz="4" w:space="0" w:color="auto"/>
                </w:tcBorders>
                <w:shd w:val="clear" w:color="auto" w:fill="FF6600"/>
                <w:vAlign w:val="bottom"/>
                <w:hideMark/>
              </w:tcPr>
            </w:tcPrChange>
          </w:tcPr>
          <w:p w14:paraId="1C860615"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695C0C90"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B5E0C3C" w14:textId="77777777" w:rsidR="001B2FFD" w:rsidRPr="0032575F" w:rsidRDefault="001B2FFD">
            <w:pPr>
              <w:spacing w:line="276" w:lineRule="auto"/>
              <w:ind w:left="305"/>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0208113F" w14:textId="77777777" w:rsidR="001B2FFD" w:rsidRPr="0032575F" w:rsidRDefault="001B2FFD">
            <w:pPr>
              <w:spacing w:line="276" w:lineRule="auto"/>
              <w:rPr>
                <w:rFonts w:ascii="Arial" w:hAnsi="Arial" w:cs="Arial"/>
                <w:b/>
                <w:bCs/>
                <w:szCs w:val="24"/>
              </w:rPr>
            </w:pPr>
            <w:r w:rsidRPr="0032575F">
              <w:rPr>
                <w:rFonts w:ascii="Arial" w:hAnsi="Arial" w:cs="Arial"/>
              </w:rPr>
              <w:t>Domžale</w:t>
            </w:r>
          </w:p>
        </w:tc>
        <w:tc>
          <w:tcPr>
            <w:tcW w:w="851" w:type="dxa"/>
            <w:tcBorders>
              <w:top w:val="single" w:sz="4" w:space="0" w:color="auto"/>
              <w:left w:val="nil"/>
              <w:bottom w:val="single" w:sz="4" w:space="0" w:color="auto"/>
              <w:right w:val="single" w:sz="4" w:space="0" w:color="auto"/>
            </w:tcBorders>
            <w:noWrap/>
            <w:vAlign w:val="bottom"/>
          </w:tcPr>
          <w:p w14:paraId="0A8A6140" w14:textId="77777777" w:rsidR="001B2FFD" w:rsidRPr="0032575F"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79C1930A" w14:textId="77777777" w:rsidR="001B2FFD" w:rsidRPr="0032575F"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1232DFB6" w14:textId="77777777" w:rsidR="001B2FFD" w:rsidRPr="0032575F" w:rsidRDefault="001B2FFD">
            <w:pPr>
              <w:spacing w:line="276" w:lineRule="auto"/>
              <w:jc w:val="center"/>
              <w:rPr>
                <w:rFonts w:ascii="Arial" w:hAnsi="Arial" w:cs="Arial"/>
                <w:b/>
                <w:bCs/>
                <w:sz w:val="18"/>
                <w:szCs w:val="18"/>
              </w:rPr>
            </w:pPr>
            <w:r w:rsidRPr="0032575F">
              <w:rPr>
                <w:rFonts w:ascii="Arial" w:hAnsi="Arial" w:cs="Arial"/>
                <w:sz w:val="18"/>
                <w:szCs w:val="18"/>
              </w:rPr>
              <w:t>31.684</w:t>
            </w:r>
          </w:p>
        </w:tc>
        <w:tc>
          <w:tcPr>
            <w:tcW w:w="992" w:type="dxa"/>
            <w:tcBorders>
              <w:top w:val="single" w:sz="4" w:space="0" w:color="auto"/>
              <w:left w:val="nil"/>
              <w:bottom w:val="single" w:sz="4" w:space="0" w:color="auto"/>
              <w:right w:val="single" w:sz="4" w:space="0" w:color="auto"/>
            </w:tcBorders>
            <w:noWrap/>
            <w:vAlign w:val="bottom"/>
            <w:hideMark/>
          </w:tcPr>
          <w:p w14:paraId="44BD01D7" w14:textId="77777777" w:rsidR="001B2FFD" w:rsidRPr="0032575F" w:rsidRDefault="001B2FFD">
            <w:pPr>
              <w:spacing w:line="276" w:lineRule="auto"/>
              <w:jc w:val="center"/>
              <w:rPr>
                <w:rFonts w:ascii="Arial" w:hAnsi="Arial" w:cs="Arial"/>
                <w:b/>
                <w:bCs/>
                <w:sz w:val="18"/>
                <w:szCs w:val="18"/>
              </w:rPr>
            </w:pPr>
            <w:r w:rsidRPr="0032575F">
              <w:rPr>
                <w:rFonts w:ascii="Arial" w:hAnsi="Arial" w:cs="Arial"/>
                <w:sz w:val="18"/>
                <w:szCs w:val="18"/>
              </w:rPr>
              <w:t>31.684</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21FC5BD7" w14:textId="77777777" w:rsidR="001B2FFD" w:rsidRPr="0032575F" w:rsidRDefault="001B2FFD">
            <w:pPr>
              <w:spacing w:line="276" w:lineRule="auto"/>
              <w:jc w:val="center"/>
              <w:rPr>
                <w:rFonts w:ascii="Arial" w:hAnsi="Arial" w:cs="Arial"/>
                <w:b/>
                <w:bCs/>
                <w:szCs w:val="24"/>
              </w:rPr>
            </w:pPr>
            <w:r w:rsidRPr="0032575F">
              <w:rPr>
                <w:rFonts w:ascii="Arial" w:hAnsi="Arial" w:cs="Arial"/>
              </w:rPr>
              <w:t>5</w:t>
            </w:r>
          </w:p>
        </w:tc>
      </w:tr>
      <w:tr w:rsidR="001B2FFD" w14:paraId="28C53744"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B5AD8C4" w14:textId="77777777" w:rsidR="001B2FFD" w:rsidRPr="0032575F"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373A929F" w14:textId="77777777" w:rsidR="001B2FFD" w:rsidRPr="0032575F" w:rsidRDefault="001B2FFD">
            <w:pPr>
              <w:spacing w:line="276" w:lineRule="auto"/>
              <w:rPr>
                <w:rFonts w:ascii="Arial" w:hAnsi="Arial" w:cs="Arial"/>
                <w:b/>
                <w:bCs/>
              </w:rPr>
            </w:pPr>
            <w:r w:rsidRPr="0032575F">
              <w:rPr>
                <w:rFonts w:ascii="Arial" w:hAnsi="Arial" w:cs="Arial"/>
              </w:rPr>
              <w:t>Grosuplje</w:t>
            </w:r>
          </w:p>
        </w:tc>
        <w:tc>
          <w:tcPr>
            <w:tcW w:w="851" w:type="dxa"/>
            <w:tcBorders>
              <w:top w:val="single" w:sz="4" w:space="0" w:color="auto"/>
              <w:left w:val="nil"/>
              <w:bottom w:val="single" w:sz="4" w:space="0" w:color="auto"/>
              <w:right w:val="single" w:sz="4" w:space="0" w:color="auto"/>
            </w:tcBorders>
            <w:noWrap/>
            <w:vAlign w:val="bottom"/>
          </w:tcPr>
          <w:p w14:paraId="5D17B92C" w14:textId="77777777" w:rsidR="001B2FFD" w:rsidRPr="0032575F"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7227BDE6" w14:textId="77777777" w:rsidR="001B2FFD" w:rsidRPr="0032575F"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79AD167D" w14:textId="77777777" w:rsidR="001B2FFD" w:rsidRPr="0032575F" w:rsidRDefault="001B2FFD">
            <w:pPr>
              <w:spacing w:line="276" w:lineRule="auto"/>
              <w:jc w:val="center"/>
              <w:rPr>
                <w:rFonts w:ascii="Arial" w:hAnsi="Arial" w:cs="Arial"/>
                <w:b/>
                <w:bCs/>
                <w:sz w:val="18"/>
                <w:szCs w:val="18"/>
              </w:rPr>
            </w:pPr>
            <w:r w:rsidRPr="0032575F">
              <w:rPr>
                <w:rFonts w:ascii="Arial" w:hAnsi="Arial" w:cs="Arial"/>
                <w:sz w:val="18"/>
                <w:szCs w:val="18"/>
              </w:rPr>
              <w:t>17.542</w:t>
            </w:r>
          </w:p>
        </w:tc>
        <w:tc>
          <w:tcPr>
            <w:tcW w:w="992" w:type="dxa"/>
            <w:tcBorders>
              <w:top w:val="single" w:sz="4" w:space="0" w:color="auto"/>
              <w:left w:val="nil"/>
              <w:bottom w:val="single" w:sz="4" w:space="0" w:color="auto"/>
              <w:right w:val="single" w:sz="4" w:space="0" w:color="auto"/>
            </w:tcBorders>
            <w:noWrap/>
            <w:vAlign w:val="bottom"/>
            <w:hideMark/>
          </w:tcPr>
          <w:p w14:paraId="0044B605" w14:textId="77777777" w:rsidR="001B2FFD" w:rsidRPr="0032575F" w:rsidRDefault="001B2FFD">
            <w:pPr>
              <w:spacing w:line="276" w:lineRule="auto"/>
              <w:jc w:val="center"/>
              <w:rPr>
                <w:rFonts w:ascii="Arial" w:hAnsi="Arial" w:cs="Arial"/>
                <w:b/>
                <w:bCs/>
                <w:sz w:val="18"/>
                <w:szCs w:val="18"/>
              </w:rPr>
            </w:pPr>
            <w:r w:rsidRPr="0032575F">
              <w:rPr>
                <w:rFonts w:ascii="Arial" w:hAnsi="Arial" w:cs="Arial"/>
                <w:sz w:val="18"/>
                <w:szCs w:val="18"/>
              </w:rPr>
              <w:t>17.542</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670793FD" w14:textId="77777777" w:rsidR="001B2FFD" w:rsidRPr="0032575F" w:rsidRDefault="001B2FFD">
            <w:pPr>
              <w:spacing w:line="276" w:lineRule="auto"/>
              <w:jc w:val="center"/>
              <w:rPr>
                <w:rFonts w:ascii="Arial" w:hAnsi="Arial" w:cs="Arial"/>
                <w:b/>
                <w:bCs/>
                <w:szCs w:val="24"/>
              </w:rPr>
            </w:pPr>
            <w:r w:rsidRPr="0032575F">
              <w:rPr>
                <w:rFonts w:ascii="Arial" w:hAnsi="Arial" w:cs="Arial"/>
              </w:rPr>
              <w:t>5</w:t>
            </w:r>
          </w:p>
        </w:tc>
      </w:tr>
      <w:tr w:rsidR="001B2FFD" w14:paraId="33D42FAC"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0E5F236" w14:textId="77777777" w:rsidR="001B2FFD" w:rsidRPr="0032575F"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
          <w:p w14:paraId="0089D88A" w14:textId="77777777" w:rsidR="001B2FFD" w:rsidRPr="0032575F" w:rsidRDefault="001B2FFD">
            <w:pPr>
              <w:spacing w:line="276" w:lineRule="auto"/>
              <w:rPr>
                <w:rFonts w:ascii="Arial" w:hAnsi="Arial" w:cs="Arial"/>
                <w:b/>
                <w:bCs/>
              </w:rPr>
            </w:pPr>
            <w:r w:rsidRPr="0032575F">
              <w:rPr>
                <w:rFonts w:ascii="Arial" w:hAnsi="Arial" w:cs="Arial"/>
              </w:rPr>
              <w:t>Horjul</w:t>
            </w:r>
          </w:p>
        </w:tc>
        <w:tc>
          <w:tcPr>
            <w:tcW w:w="851" w:type="dxa"/>
            <w:tcBorders>
              <w:top w:val="single" w:sz="4" w:space="0" w:color="auto"/>
              <w:left w:val="nil"/>
              <w:bottom w:val="single" w:sz="4" w:space="0" w:color="auto"/>
              <w:right w:val="single" w:sz="4" w:space="0" w:color="auto"/>
            </w:tcBorders>
            <w:noWrap/>
            <w:vAlign w:val="bottom"/>
          </w:tcPr>
          <w:p w14:paraId="4344CE38" w14:textId="77777777" w:rsidR="001B2FFD" w:rsidRPr="0032575F"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41A81B01" w14:textId="77777777" w:rsidR="001B2FFD" w:rsidRPr="0032575F"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6920C070" w14:textId="77777777" w:rsidR="001B2FFD" w:rsidRPr="0032575F" w:rsidRDefault="001B2FFD">
            <w:pPr>
              <w:spacing w:line="276" w:lineRule="auto"/>
              <w:jc w:val="center"/>
              <w:rPr>
                <w:rFonts w:ascii="Arial" w:hAnsi="Arial" w:cs="Arial"/>
                <w:b/>
                <w:bCs/>
                <w:sz w:val="18"/>
                <w:szCs w:val="18"/>
              </w:rPr>
            </w:pPr>
            <w:r w:rsidRPr="0032575F">
              <w:rPr>
                <w:rFonts w:ascii="Arial" w:hAnsi="Arial" w:cs="Arial"/>
                <w:sz w:val="18"/>
                <w:szCs w:val="18"/>
              </w:rPr>
              <w:t>2672</w:t>
            </w:r>
          </w:p>
        </w:tc>
        <w:tc>
          <w:tcPr>
            <w:tcW w:w="992" w:type="dxa"/>
            <w:tcBorders>
              <w:top w:val="single" w:sz="4" w:space="0" w:color="auto"/>
              <w:left w:val="nil"/>
              <w:bottom w:val="single" w:sz="4" w:space="0" w:color="auto"/>
              <w:right w:val="single" w:sz="4" w:space="0" w:color="auto"/>
            </w:tcBorders>
            <w:noWrap/>
            <w:vAlign w:val="bottom"/>
            <w:hideMark/>
          </w:tcPr>
          <w:p w14:paraId="2883890B" w14:textId="77777777" w:rsidR="001B2FFD" w:rsidRPr="0032575F" w:rsidRDefault="001B2FFD">
            <w:pPr>
              <w:spacing w:line="276" w:lineRule="auto"/>
              <w:jc w:val="center"/>
              <w:rPr>
                <w:rFonts w:ascii="Arial" w:hAnsi="Arial" w:cs="Arial"/>
                <w:b/>
                <w:bCs/>
                <w:sz w:val="18"/>
                <w:szCs w:val="18"/>
              </w:rPr>
            </w:pPr>
            <w:r w:rsidRPr="0032575F">
              <w:rPr>
                <w:rFonts w:ascii="Arial" w:hAnsi="Arial" w:cs="Arial"/>
                <w:sz w:val="18"/>
                <w:szCs w:val="18"/>
              </w:rPr>
              <w:t>2672</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592D243D" w14:textId="77777777" w:rsidR="001B2FFD" w:rsidRPr="00ED1EDD" w:rsidRDefault="001B2FFD">
            <w:pPr>
              <w:spacing w:line="276" w:lineRule="auto"/>
              <w:jc w:val="center"/>
              <w:rPr>
                <w:rFonts w:ascii="Arial" w:hAnsi="Arial" w:cs="Arial"/>
                <w:rPrChange w:id="520" w:author="Marta Skubic (MNVP)" w:date="2024-03-14T14:18:00Z">
                  <w:rPr>
                    <w:rFonts w:ascii="Arial" w:hAnsi="Arial" w:cs="Arial"/>
                    <w:b/>
                    <w:bCs/>
                    <w:szCs w:val="24"/>
                  </w:rPr>
                </w:rPrChange>
              </w:rPr>
            </w:pPr>
            <w:r w:rsidRPr="0032575F">
              <w:rPr>
                <w:rFonts w:ascii="Arial" w:hAnsi="Arial" w:cs="Arial"/>
              </w:rPr>
              <w:t>4</w:t>
            </w:r>
          </w:p>
        </w:tc>
      </w:tr>
      <w:tr w:rsidR="001B2FFD" w14:paraId="2FB3D146"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E35A875"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B8C7B94" w14:textId="77777777" w:rsidR="001B2FFD" w:rsidRPr="00A435D2" w:rsidRDefault="001B2FFD">
            <w:pPr>
              <w:spacing w:line="276" w:lineRule="auto"/>
              <w:rPr>
                <w:rFonts w:ascii="Arial" w:hAnsi="Arial" w:cs="Arial"/>
                <w:b/>
                <w:bCs/>
              </w:rPr>
            </w:pPr>
            <w:r w:rsidRPr="00A435D2">
              <w:rPr>
                <w:rFonts w:ascii="Arial" w:hAnsi="Arial" w:cs="Arial"/>
              </w:rPr>
              <w:t>Ig</w:t>
            </w:r>
          </w:p>
        </w:tc>
        <w:tc>
          <w:tcPr>
            <w:tcW w:w="851" w:type="dxa"/>
            <w:tcBorders>
              <w:top w:val="single" w:sz="4" w:space="0" w:color="auto"/>
              <w:left w:val="nil"/>
              <w:bottom w:val="single" w:sz="4" w:space="0" w:color="auto"/>
              <w:right w:val="single" w:sz="4" w:space="0" w:color="auto"/>
            </w:tcBorders>
            <w:noWrap/>
            <w:vAlign w:val="bottom"/>
          </w:tcPr>
          <w:p w14:paraId="776DA5F8"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448506B1"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3E5E87D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5991</w:t>
            </w:r>
          </w:p>
        </w:tc>
        <w:tc>
          <w:tcPr>
            <w:tcW w:w="992" w:type="dxa"/>
            <w:tcBorders>
              <w:top w:val="single" w:sz="4" w:space="0" w:color="auto"/>
              <w:left w:val="nil"/>
              <w:bottom w:val="single" w:sz="4" w:space="0" w:color="auto"/>
              <w:right w:val="single" w:sz="4" w:space="0" w:color="auto"/>
            </w:tcBorders>
            <w:noWrap/>
            <w:vAlign w:val="bottom"/>
            <w:hideMark/>
          </w:tcPr>
          <w:p w14:paraId="4B8E579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5991</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2EC3FC53" w14:textId="77777777" w:rsidR="001B2FFD" w:rsidRPr="00ED1EDD" w:rsidRDefault="001B2FFD">
            <w:pPr>
              <w:spacing w:line="276" w:lineRule="auto"/>
              <w:jc w:val="center"/>
              <w:rPr>
                <w:rFonts w:ascii="Arial" w:hAnsi="Arial" w:cs="Arial"/>
                <w:rPrChange w:id="521" w:author="Marta Skubic (MNVP)" w:date="2024-03-14T14:18:00Z">
                  <w:rPr>
                    <w:rFonts w:ascii="Arial" w:hAnsi="Arial" w:cs="Arial"/>
                    <w:b/>
                    <w:bCs/>
                    <w:szCs w:val="24"/>
                  </w:rPr>
                </w:rPrChange>
              </w:rPr>
            </w:pPr>
            <w:r w:rsidRPr="00A435D2">
              <w:rPr>
                <w:rFonts w:ascii="Arial" w:hAnsi="Arial" w:cs="Arial"/>
              </w:rPr>
              <w:t>4</w:t>
            </w:r>
          </w:p>
        </w:tc>
      </w:tr>
      <w:tr w:rsidR="001B2FFD" w14:paraId="53241BE7"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0702B18"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A320832" w14:textId="77777777" w:rsidR="001B2FFD" w:rsidRPr="00A435D2" w:rsidRDefault="001B2FFD">
            <w:pPr>
              <w:spacing w:line="276" w:lineRule="auto"/>
              <w:rPr>
                <w:rFonts w:ascii="Arial" w:hAnsi="Arial" w:cs="Arial"/>
                <w:b/>
                <w:bCs/>
              </w:rPr>
            </w:pPr>
            <w:r w:rsidRPr="00A435D2">
              <w:rPr>
                <w:rFonts w:ascii="Arial" w:hAnsi="Arial" w:cs="Arial"/>
              </w:rPr>
              <w:t>Ivančna Gorica</w:t>
            </w:r>
          </w:p>
        </w:tc>
        <w:tc>
          <w:tcPr>
            <w:tcW w:w="851" w:type="dxa"/>
            <w:tcBorders>
              <w:top w:val="single" w:sz="4" w:space="0" w:color="auto"/>
              <w:left w:val="nil"/>
              <w:bottom w:val="single" w:sz="4" w:space="0" w:color="auto"/>
              <w:right w:val="single" w:sz="4" w:space="0" w:color="auto"/>
            </w:tcBorders>
            <w:noWrap/>
            <w:vAlign w:val="bottom"/>
          </w:tcPr>
          <w:p w14:paraId="3C711CCA"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5A6A34D1"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3779220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14.422</w:t>
            </w:r>
          </w:p>
        </w:tc>
        <w:tc>
          <w:tcPr>
            <w:tcW w:w="992" w:type="dxa"/>
            <w:tcBorders>
              <w:top w:val="single" w:sz="4" w:space="0" w:color="auto"/>
              <w:left w:val="nil"/>
              <w:bottom w:val="single" w:sz="4" w:space="0" w:color="auto"/>
              <w:right w:val="single" w:sz="4" w:space="0" w:color="auto"/>
            </w:tcBorders>
            <w:noWrap/>
            <w:vAlign w:val="bottom"/>
            <w:hideMark/>
          </w:tcPr>
          <w:p w14:paraId="3D1C0452"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14.422</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76DE8F15"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009FE82C"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B4F4FC0"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CB342A2" w14:textId="77777777" w:rsidR="001B2FFD" w:rsidRPr="00A435D2" w:rsidRDefault="001B2FFD">
            <w:pPr>
              <w:spacing w:line="276" w:lineRule="auto"/>
              <w:rPr>
                <w:rFonts w:ascii="Arial" w:hAnsi="Arial" w:cs="Arial"/>
                <w:b/>
                <w:bCs/>
              </w:rPr>
            </w:pPr>
            <w:r w:rsidRPr="00A435D2">
              <w:rPr>
                <w:rFonts w:ascii="Arial" w:hAnsi="Arial" w:cs="Arial"/>
              </w:rPr>
              <w:t>Kamnik</w:t>
            </w:r>
          </w:p>
        </w:tc>
        <w:tc>
          <w:tcPr>
            <w:tcW w:w="851" w:type="dxa"/>
            <w:tcBorders>
              <w:top w:val="single" w:sz="4" w:space="0" w:color="auto"/>
              <w:left w:val="nil"/>
              <w:bottom w:val="single" w:sz="4" w:space="0" w:color="auto"/>
              <w:right w:val="single" w:sz="4" w:space="0" w:color="auto"/>
            </w:tcBorders>
            <w:noWrap/>
            <w:vAlign w:val="bottom"/>
          </w:tcPr>
          <w:p w14:paraId="240FF813"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3ACC5B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30</w:t>
            </w:r>
          </w:p>
        </w:tc>
        <w:tc>
          <w:tcPr>
            <w:tcW w:w="851" w:type="dxa"/>
            <w:tcBorders>
              <w:top w:val="single" w:sz="4" w:space="0" w:color="auto"/>
              <w:left w:val="nil"/>
              <w:bottom w:val="single" w:sz="4" w:space="0" w:color="auto"/>
              <w:right w:val="single" w:sz="4" w:space="0" w:color="auto"/>
            </w:tcBorders>
            <w:noWrap/>
            <w:vAlign w:val="bottom"/>
            <w:hideMark/>
          </w:tcPr>
          <w:p w14:paraId="662A155C"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27.224</w:t>
            </w:r>
          </w:p>
        </w:tc>
        <w:tc>
          <w:tcPr>
            <w:tcW w:w="992" w:type="dxa"/>
            <w:tcBorders>
              <w:top w:val="single" w:sz="4" w:space="0" w:color="auto"/>
              <w:left w:val="nil"/>
              <w:bottom w:val="single" w:sz="4" w:space="0" w:color="auto"/>
              <w:right w:val="single" w:sz="4" w:space="0" w:color="auto"/>
            </w:tcBorders>
            <w:noWrap/>
            <w:vAlign w:val="bottom"/>
            <w:hideMark/>
          </w:tcPr>
          <w:p w14:paraId="77824B60"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27.254</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5C92A3B9"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08FDAABA"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19A8C0C"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0FB5457" w14:textId="77777777" w:rsidR="001B2FFD" w:rsidRPr="00A435D2" w:rsidRDefault="001B2FFD">
            <w:pPr>
              <w:spacing w:line="276" w:lineRule="auto"/>
              <w:rPr>
                <w:rFonts w:ascii="Arial" w:hAnsi="Arial" w:cs="Arial"/>
                <w:b/>
                <w:bCs/>
              </w:rPr>
            </w:pPr>
            <w:r w:rsidRPr="00A435D2">
              <w:rPr>
                <w:rFonts w:ascii="Arial" w:hAnsi="Arial" w:cs="Arial"/>
              </w:rPr>
              <w:t>Kočevje</w:t>
            </w:r>
          </w:p>
        </w:tc>
        <w:tc>
          <w:tcPr>
            <w:tcW w:w="851" w:type="dxa"/>
            <w:tcBorders>
              <w:top w:val="single" w:sz="4" w:space="0" w:color="auto"/>
              <w:left w:val="nil"/>
              <w:bottom w:val="single" w:sz="4" w:space="0" w:color="auto"/>
              <w:right w:val="single" w:sz="4" w:space="0" w:color="auto"/>
            </w:tcBorders>
            <w:noWrap/>
            <w:vAlign w:val="bottom"/>
          </w:tcPr>
          <w:p w14:paraId="74DF8AD8"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EDE8504"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15.601</w:t>
            </w:r>
          </w:p>
        </w:tc>
        <w:tc>
          <w:tcPr>
            <w:tcW w:w="851" w:type="dxa"/>
            <w:tcBorders>
              <w:top w:val="single" w:sz="4" w:space="0" w:color="auto"/>
              <w:left w:val="nil"/>
              <w:bottom w:val="single" w:sz="4" w:space="0" w:color="auto"/>
              <w:right w:val="single" w:sz="4" w:space="0" w:color="auto"/>
            </w:tcBorders>
            <w:noWrap/>
            <w:vAlign w:val="bottom"/>
            <w:hideMark/>
          </w:tcPr>
          <w:p w14:paraId="79A1D0BA"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305</w:t>
            </w:r>
          </w:p>
        </w:tc>
        <w:tc>
          <w:tcPr>
            <w:tcW w:w="992" w:type="dxa"/>
            <w:tcBorders>
              <w:top w:val="single" w:sz="4" w:space="0" w:color="auto"/>
              <w:left w:val="nil"/>
              <w:bottom w:val="single" w:sz="4" w:space="0" w:color="auto"/>
              <w:right w:val="single" w:sz="4" w:space="0" w:color="auto"/>
            </w:tcBorders>
            <w:noWrap/>
            <w:vAlign w:val="bottom"/>
            <w:hideMark/>
          </w:tcPr>
          <w:p w14:paraId="4FD16D73"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15.906</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3060B49D"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0EFB4DDC"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68B642F"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C8F24E9" w14:textId="77777777" w:rsidR="001B2FFD" w:rsidRPr="00A435D2" w:rsidRDefault="001B2FFD">
            <w:pPr>
              <w:spacing w:line="276" w:lineRule="auto"/>
              <w:rPr>
                <w:rFonts w:ascii="Arial" w:hAnsi="Arial" w:cs="Arial"/>
                <w:b/>
                <w:bCs/>
              </w:rPr>
            </w:pPr>
            <w:r w:rsidRPr="00A435D2">
              <w:rPr>
                <w:rFonts w:ascii="Arial" w:hAnsi="Arial" w:cs="Arial"/>
              </w:rPr>
              <w:t>Komenda</w:t>
            </w:r>
          </w:p>
        </w:tc>
        <w:tc>
          <w:tcPr>
            <w:tcW w:w="851" w:type="dxa"/>
            <w:tcBorders>
              <w:top w:val="single" w:sz="4" w:space="0" w:color="auto"/>
              <w:left w:val="nil"/>
              <w:bottom w:val="single" w:sz="4" w:space="0" w:color="auto"/>
              <w:right w:val="single" w:sz="4" w:space="0" w:color="auto"/>
            </w:tcBorders>
            <w:noWrap/>
            <w:vAlign w:val="bottom"/>
          </w:tcPr>
          <w:p w14:paraId="0A87BD37"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14728DCC"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09B68209"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4772</w:t>
            </w:r>
          </w:p>
        </w:tc>
        <w:tc>
          <w:tcPr>
            <w:tcW w:w="992" w:type="dxa"/>
            <w:tcBorders>
              <w:top w:val="single" w:sz="4" w:space="0" w:color="auto"/>
              <w:left w:val="nil"/>
              <w:bottom w:val="single" w:sz="4" w:space="0" w:color="auto"/>
              <w:right w:val="single" w:sz="4" w:space="0" w:color="auto"/>
            </w:tcBorders>
            <w:noWrap/>
            <w:vAlign w:val="bottom"/>
            <w:hideMark/>
          </w:tcPr>
          <w:p w14:paraId="39A74C3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4772</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6223B59E" w14:textId="77777777" w:rsidR="001B2FFD" w:rsidRPr="00A435D2" w:rsidRDefault="001B2FFD">
            <w:pPr>
              <w:spacing w:line="276" w:lineRule="auto"/>
              <w:jc w:val="center"/>
              <w:rPr>
                <w:rFonts w:ascii="Arial" w:hAnsi="Arial" w:cs="Arial"/>
                <w:b/>
                <w:bCs/>
                <w:szCs w:val="24"/>
              </w:rPr>
            </w:pPr>
            <w:r w:rsidRPr="00A435D2">
              <w:rPr>
                <w:rFonts w:ascii="Arial" w:hAnsi="Arial" w:cs="Arial"/>
              </w:rPr>
              <w:t>4</w:t>
            </w:r>
          </w:p>
        </w:tc>
      </w:tr>
      <w:tr w:rsidR="001B2FFD" w14:paraId="76F72BE0"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9E6B422"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2995392" w14:textId="77777777" w:rsidR="001B2FFD" w:rsidRPr="00A435D2" w:rsidRDefault="001B2FFD">
            <w:pPr>
              <w:spacing w:line="276" w:lineRule="auto"/>
              <w:rPr>
                <w:rFonts w:ascii="Arial" w:hAnsi="Arial" w:cs="Arial"/>
                <w:b/>
                <w:bCs/>
              </w:rPr>
            </w:pPr>
            <w:r w:rsidRPr="00A435D2">
              <w:rPr>
                <w:rFonts w:ascii="Arial" w:hAnsi="Arial" w:cs="Arial"/>
              </w:rPr>
              <w:t>Kostel</w:t>
            </w:r>
          </w:p>
        </w:tc>
        <w:tc>
          <w:tcPr>
            <w:tcW w:w="851" w:type="dxa"/>
            <w:tcBorders>
              <w:top w:val="single" w:sz="4" w:space="0" w:color="auto"/>
              <w:left w:val="nil"/>
              <w:bottom w:val="single" w:sz="4" w:space="0" w:color="auto"/>
              <w:right w:val="single" w:sz="4" w:space="0" w:color="auto"/>
            </w:tcBorders>
            <w:noWrap/>
            <w:vAlign w:val="bottom"/>
          </w:tcPr>
          <w:p w14:paraId="4F27CC00"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4C9EC2D"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635</w:t>
            </w:r>
          </w:p>
        </w:tc>
        <w:tc>
          <w:tcPr>
            <w:tcW w:w="851" w:type="dxa"/>
            <w:tcBorders>
              <w:top w:val="single" w:sz="4" w:space="0" w:color="auto"/>
              <w:left w:val="nil"/>
              <w:bottom w:val="single" w:sz="4" w:space="0" w:color="auto"/>
              <w:right w:val="single" w:sz="4" w:space="0" w:color="auto"/>
            </w:tcBorders>
            <w:noWrap/>
            <w:vAlign w:val="bottom"/>
          </w:tcPr>
          <w:p w14:paraId="11765277"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3466A1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635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F609314"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38EA9F8A"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35B1768"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589D9AF7" w14:textId="77777777" w:rsidR="001B2FFD" w:rsidRPr="00A435D2" w:rsidRDefault="001B2FFD">
            <w:pPr>
              <w:spacing w:line="276" w:lineRule="auto"/>
              <w:rPr>
                <w:rFonts w:ascii="Arial" w:hAnsi="Arial" w:cs="Arial"/>
                <w:b/>
                <w:bCs/>
              </w:rPr>
            </w:pPr>
            <w:r w:rsidRPr="00A435D2">
              <w:rPr>
                <w:rFonts w:ascii="Arial" w:hAnsi="Arial" w:cs="Arial"/>
              </w:rPr>
              <w:t>Litija</w:t>
            </w:r>
          </w:p>
        </w:tc>
        <w:tc>
          <w:tcPr>
            <w:tcW w:w="851" w:type="dxa"/>
            <w:tcBorders>
              <w:top w:val="single" w:sz="4" w:space="0" w:color="auto"/>
              <w:left w:val="nil"/>
              <w:bottom w:val="single" w:sz="4" w:space="0" w:color="auto"/>
              <w:right w:val="single" w:sz="4" w:space="0" w:color="auto"/>
            </w:tcBorders>
            <w:noWrap/>
            <w:vAlign w:val="bottom"/>
          </w:tcPr>
          <w:p w14:paraId="314ED9B0"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3901F441"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1B0427C0"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14.028</w:t>
            </w:r>
          </w:p>
        </w:tc>
        <w:tc>
          <w:tcPr>
            <w:tcW w:w="992" w:type="dxa"/>
            <w:tcBorders>
              <w:top w:val="single" w:sz="4" w:space="0" w:color="auto"/>
              <w:left w:val="nil"/>
              <w:bottom w:val="single" w:sz="4" w:space="0" w:color="auto"/>
              <w:right w:val="single" w:sz="4" w:space="0" w:color="auto"/>
            </w:tcBorders>
            <w:noWrap/>
            <w:vAlign w:val="bottom"/>
            <w:hideMark/>
          </w:tcPr>
          <w:p w14:paraId="0975A4D4"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14.028</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014115B6"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0D65FF76"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BF7425C"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7B97E76" w14:textId="77777777" w:rsidR="001B2FFD" w:rsidRPr="00C02A12" w:rsidRDefault="001B2FFD">
            <w:pPr>
              <w:spacing w:line="276" w:lineRule="auto"/>
              <w:rPr>
                <w:rFonts w:ascii="Arial" w:hAnsi="Arial" w:cs="Arial"/>
                <w:b/>
                <w:bCs/>
              </w:rPr>
            </w:pPr>
            <w:r w:rsidRPr="00C02A12">
              <w:rPr>
                <w:rFonts w:ascii="Arial" w:hAnsi="Arial" w:cs="Arial"/>
              </w:rPr>
              <w:t>Ljubljana</w:t>
            </w:r>
          </w:p>
        </w:tc>
        <w:tc>
          <w:tcPr>
            <w:tcW w:w="851" w:type="dxa"/>
            <w:tcBorders>
              <w:top w:val="single" w:sz="4" w:space="0" w:color="auto"/>
              <w:left w:val="nil"/>
              <w:bottom w:val="single" w:sz="4" w:space="0" w:color="auto"/>
              <w:right w:val="single" w:sz="4" w:space="0" w:color="auto"/>
            </w:tcBorders>
            <w:noWrap/>
            <w:vAlign w:val="bottom"/>
          </w:tcPr>
          <w:p w14:paraId="22357A2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789C7C7D"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2660C27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251.349</w:t>
            </w:r>
          </w:p>
        </w:tc>
        <w:tc>
          <w:tcPr>
            <w:tcW w:w="992" w:type="dxa"/>
            <w:tcBorders>
              <w:top w:val="single" w:sz="4" w:space="0" w:color="auto"/>
              <w:left w:val="nil"/>
              <w:bottom w:val="single" w:sz="4" w:space="0" w:color="auto"/>
              <w:right w:val="single" w:sz="4" w:space="0" w:color="auto"/>
            </w:tcBorders>
            <w:noWrap/>
            <w:vAlign w:val="bottom"/>
            <w:hideMark/>
          </w:tcPr>
          <w:p w14:paraId="69104CC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251.349</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315E656E"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4DA70B2A"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D0604D2"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AF3B38D" w14:textId="77777777" w:rsidR="001B2FFD" w:rsidRPr="00A435D2" w:rsidRDefault="001B2FFD">
            <w:pPr>
              <w:spacing w:line="276" w:lineRule="auto"/>
              <w:rPr>
                <w:rFonts w:ascii="Arial" w:hAnsi="Arial" w:cs="Arial"/>
                <w:b/>
                <w:bCs/>
              </w:rPr>
            </w:pPr>
            <w:r w:rsidRPr="00A435D2">
              <w:rPr>
                <w:rFonts w:ascii="Arial" w:hAnsi="Arial" w:cs="Arial"/>
              </w:rPr>
              <w:t>Logatec</w:t>
            </w:r>
          </w:p>
        </w:tc>
        <w:tc>
          <w:tcPr>
            <w:tcW w:w="851" w:type="dxa"/>
            <w:tcBorders>
              <w:top w:val="single" w:sz="4" w:space="0" w:color="auto"/>
              <w:left w:val="nil"/>
              <w:bottom w:val="single" w:sz="4" w:space="0" w:color="auto"/>
              <w:right w:val="single" w:sz="4" w:space="0" w:color="auto"/>
            </w:tcBorders>
            <w:noWrap/>
            <w:vAlign w:val="bottom"/>
          </w:tcPr>
          <w:p w14:paraId="423BD1BC"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0BE9E4E7" w14:textId="77777777" w:rsidR="001B2FFD" w:rsidRPr="00A435D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26FF2FF6"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12.038</w:t>
            </w:r>
          </w:p>
        </w:tc>
        <w:tc>
          <w:tcPr>
            <w:tcW w:w="992" w:type="dxa"/>
            <w:tcBorders>
              <w:top w:val="single" w:sz="4" w:space="0" w:color="auto"/>
              <w:left w:val="nil"/>
              <w:bottom w:val="single" w:sz="4" w:space="0" w:color="auto"/>
              <w:right w:val="single" w:sz="4" w:space="0" w:color="auto"/>
            </w:tcBorders>
            <w:noWrap/>
            <w:vAlign w:val="bottom"/>
            <w:hideMark/>
          </w:tcPr>
          <w:p w14:paraId="26DFB321"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12.038</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6EE7CCC1" w14:textId="77777777" w:rsidR="001B2FFD" w:rsidRPr="00A435D2" w:rsidRDefault="001B2FFD">
            <w:pPr>
              <w:spacing w:line="276" w:lineRule="auto"/>
              <w:jc w:val="center"/>
              <w:rPr>
                <w:rFonts w:ascii="Arial" w:hAnsi="Arial" w:cs="Arial"/>
                <w:b/>
                <w:bCs/>
                <w:szCs w:val="24"/>
              </w:rPr>
            </w:pPr>
            <w:r w:rsidRPr="00A435D2">
              <w:rPr>
                <w:rFonts w:ascii="Arial" w:hAnsi="Arial" w:cs="Arial"/>
              </w:rPr>
              <w:t>5</w:t>
            </w:r>
          </w:p>
        </w:tc>
      </w:tr>
      <w:tr w:rsidR="001B2FFD" w14:paraId="55B6C103"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C641843"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7037930" w14:textId="77777777" w:rsidR="001B2FFD" w:rsidRPr="00C02A12" w:rsidRDefault="001B2FFD">
            <w:pPr>
              <w:spacing w:line="276" w:lineRule="auto"/>
              <w:rPr>
                <w:rFonts w:ascii="Arial" w:hAnsi="Arial" w:cs="Arial"/>
                <w:b/>
                <w:bCs/>
              </w:rPr>
            </w:pPr>
            <w:r w:rsidRPr="00C02A12">
              <w:rPr>
                <w:rFonts w:ascii="Arial" w:hAnsi="Arial" w:cs="Arial"/>
              </w:rPr>
              <w:t>Log - Dragomer</w:t>
            </w:r>
          </w:p>
        </w:tc>
        <w:tc>
          <w:tcPr>
            <w:tcW w:w="851" w:type="dxa"/>
            <w:tcBorders>
              <w:top w:val="single" w:sz="4" w:space="0" w:color="auto"/>
              <w:left w:val="nil"/>
              <w:bottom w:val="single" w:sz="4" w:space="0" w:color="auto"/>
              <w:right w:val="single" w:sz="4" w:space="0" w:color="auto"/>
            </w:tcBorders>
            <w:noWrap/>
            <w:vAlign w:val="bottom"/>
          </w:tcPr>
          <w:p w14:paraId="6B4CFEC7"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03D6F80E"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68F6E9F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3510</w:t>
            </w:r>
          </w:p>
        </w:tc>
        <w:tc>
          <w:tcPr>
            <w:tcW w:w="992" w:type="dxa"/>
            <w:tcBorders>
              <w:top w:val="single" w:sz="4" w:space="0" w:color="auto"/>
              <w:left w:val="nil"/>
              <w:bottom w:val="single" w:sz="4" w:space="0" w:color="auto"/>
              <w:right w:val="single" w:sz="4" w:space="0" w:color="auto"/>
            </w:tcBorders>
            <w:noWrap/>
            <w:vAlign w:val="bottom"/>
            <w:hideMark/>
          </w:tcPr>
          <w:p w14:paraId="637A30A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3510</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61AA1A10"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7A488202"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F176AD4" w14:textId="77777777" w:rsidR="001B2FFD" w:rsidRPr="00A435D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06A1F95" w14:textId="77777777" w:rsidR="001B2FFD" w:rsidRPr="00A435D2" w:rsidRDefault="001B2FFD">
            <w:pPr>
              <w:spacing w:line="276" w:lineRule="auto"/>
              <w:rPr>
                <w:rFonts w:ascii="Arial" w:hAnsi="Arial" w:cs="Arial"/>
                <w:b/>
                <w:bCs/>
              </w:rPr>
            </w:pPr>
            <w:r w:rsidRPr="00A435D2">
              <w:rPr>
                <w:rFonts w:ascii="Arial" w:hAnsi="Arial" w:cs="Arial"/>
              </w:rPr>
              <w:t>Loški Potok</w:t>
            </w:r>
          </w:p>
        </w:tc>
        <w:tc>
          <w:tcPr>
            <w:tcW w:w="851" w:type="dxa"/>
            <w:tcBorders>
              <w:top w:val="single" w:sz="4" w:space="0" w:color="auto"/>
              <w:left w:val="nil"/>
              <w:bottom w:val="single" w:sz="4" w:space="0" w:color="auto"/>
              <w:right w:val="single" w:sz="4" w:space="0" w:color="auto"/>
            </w:tcBorders>
            <w:noWrap/>
            <w:vAlign w:val="bottom"/>
          </w:tcPr>
          <w:p w14:paraId="224A656E" w14:textId="77777777" w:rsidR="001B2FFD" w:rsidRPr="00A435D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B21FFAF"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1932</w:t>
            </w:r>
          </w:p>
        </w:tc>
        <w:tc>
          <w:tcPr>
            <w:tcW w:w="851" w:type="dxa"/>
            <w:tcBorders>
              <w:top w:val="single" w:sz="4" w:space="0" w:color="auto"/>
              <w:left w:val="nil"/>
              <w:bottom w:val="single" w:sz="4" w:space="0" w:color="auto"/>
              <w:right w:val="single" w:sz="4" w:space="0" w:color="auto"/>
            </w:tcBorders>
            <w:noWrap/>
            <w:vAlign w:val="bottom"/>
          </w:tcPr>
          <w:p w14:paraId="025AA46F" w14:textId="77777777" w:rsidR="001B2FFD" w:rsidRPr="00A435D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A62F137" w14:textId="77777777" w:rsidR="001B2FFD" w:rsidRPr="00A435D2" w:rsidRDefault="001B2FFD">
            <w:pPr>
              <w:spacing w:line="276" w:lineRule="auto"/>
              <w:jc w:val="center"/>
              <w:rPr>
                <w:rFonts w:ascii="Arial" w:hAnsi="Arial" w:cs="Arial"/>
                <w:b/>
                <w:bCs/>
                <w:sz w:val="18"/>
                <w:szCs w:val="18"/>
              </w:rPr>
            </w:pPr>
            <w:r w:rsidRPr="00A435D2">
              <w:rPr>
                <w:rFonts w:ascii="Arial" w:hAnsi="Arial" w:cs="Arial"/>
                <w:sz w:val="18"/>
                <w:szCs w:val="18"/>
              </w:rPr>
              <w:t>1932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0CCC257" w14:textId="77777777" w:rsidR="001B2FFD" w:rsidRPr="00A435D2" w:rsidRDefault="001B2FFD">
            <w:pPr>
              <w:spacing w:line="276" w:lineRule="auto"/>
              <w:jc w:val="center"/>
              <w:rPr>
                <w:rFonts w:ascii="Arial" w:hAnsi="Arial" w:cs="Arial"/>
                <w:b/>
                <w:bCs/>
                <w:szCs w:val="24"/>
              </w:rPr>
            </w:pPr>
            <w:r w:rsidRPr="00A435D2">
              <w:rPr>
                <w:rFonts w:ascii="Arial" w:hAnsi="Arial" w:cs="Arial"/>
              </w:rPr>
              <w:t>3</w:t>
            </w:r>
          </w:p>
        </w:tc>
      </w:tr>
      <w:tr w:rsidR="001B2FFD" w14:paraId="7383E246"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AB0710D"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6DEDCFF8" w14:textId="77777777" w:rsidR="001B2FFD" w:rsidRPr="00C02A12" w:rsidRDefault="001B2FFD">
            <w:pPr>
              <w:spacing w:line="276" w:lineRule="auto"/>
              <w:rPr>
                <w:rFonts w:ascii="Arial" w:hAnsi="Arial" w:cs="Arial"/>
                <w:b/>
                <w:bCs/>
              </w:rPr>
            </w:pPr>
            <w:r w:rsidRPr="00C02A12">
              <w:rPr>
                <w:rFonts w:ascii="Arial" w:hAnsi="Arial" w:cs="Arial"/>
              </w:rPr>
              <w:t>Lukovica</w:t>
            </w:r>
          </w:p>
        </w:tc>
        <w:tc>
          <w:tcPr>
            <w:tcW w:w="851" w:type="dxa"/>
            <w:tcBorders>
              <w:top w:val="single" w:sz="4" w:space="0" w:color="auto"/>
              <w:left w:val="nil"/>
              <w:bottom w:val="single" w:sz="4" w:space="0" w:color="auto"/>
              <w:right w:val="single" w:sz="4" w:space="0" w:color="auto"/>
            </w:tcBorders>
            <w:noWrap/>
            <w:vAlign w:val="bottom"/>
          </w:tcPr>
          <w:p w14:paraId="57504B89"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3E6EBD15"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3958A13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5114</w:t>
            </w:r>
          </w:p>
        </w:tc>
        <w:tc>
          <w:tcPr>
            <w:tcW w:w="992" w:type="dxa"/>
            <w:tcBorders>
              <w:top w:val="single" w:sz="4" w:space="0" w:color="auto"/>
              <w:left w:val="nil"/>
              <w:bottom w:val="single" w:sz="4" w:space="0" w:color="auto"/>
              <w:right w:val="single" w:sz="4" w:space="0" w:color="auto"/>
            </w:tcBorders>
            <w:noWrap/>
            <w:vAlign w:val="bottom"/>
            <w:hideMark/>
          </w:tcPr>
          <w:p w14:paraId="182D01D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5114</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11AB4BB4"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0CEA053B"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58C85E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AF8B253" w14:textId="77777777" w:rsidR="001B2FFD" w:rsidRPr="00C02A12" w:rsidRDefault="001B2FFD">
            <w:pPr>
              <w:spacing w:line="276" w:lineRule="auto"/>
              <w:rPr>
                <w:rFonts w:ascii="Arial" w:hAnsi="Arial" w:cs="Arial"/>
                <w:b/>
                <w:bCs/>
              </w:rPr>
            </w:pPr>
            <w:r w:rsidRPr="00C02A12">
              <w:rPr>
                <w:rFonts w:ascii="Arial" w:hAnsi="Arial" w:cs="Arial"/>
              </w:rPr>
              <w:t>Medvode</w:t>
            </w:r>
          </w:p>
        </w:tc>
        <w:tc>
          <w:tcPr>
            <w:tcW w:w="851" w:type="dxa"/>
            <w:tcBorders>
              <w:top w:val="single" w:sz="4" w:space="0" w:color="auto"/>
              <w:left w:val="nil"/>
              <w:bottom w:val="single" w:sz="4" w:space="0" w:color="auto"/>
              <w:right w:val="single" w:sz="4" w:space="0" w:color="auto"/>
            </w:tcBorders>
            <w:noWrap/>
            <w:vAlign w:val="bottom"/>
          </w:tcPr>
          <w:p w14:paraId="51DDECB9"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49CF557D"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320F85E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14.372</w:t>
            </w:r>
          </w:p>
        </w:tc>
        <w:tc>
          <w:tcPr>
            <w:tcW w:w="992" w:type="dxa"/>
            <w:tcBorders>
              <w:top w:val="single" w:sz="4" w:space="0" w:color="auto"/>
              <w:left w:val="nil"/>
              <w:bottom w:val="single" w:sz="4" w:space="0" w:color="auto"/>
              <w:right w:val="single" w:sz="4" w:space="0" w:color="auto"/>
            </w:tcBorders>
            <w:noWrap/>
            <w:vAlign w:val="bottom"/>
            <w:hideMark/>
          </w:tcPr>
          <w:p w14:paraId="18910BE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14.372</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0F821847"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737D4DE8"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8D76D12"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B800DB3" w14:textId="77777777" w:rsidR="001B2FFD" w:rsidRPr="00C02A12" w:rsidRDefault="001B2FFD">
            <w:pPr>
              <w:spacing w:line="276" w:lineRule="auto"/>
              <w:rPr>
                <w:rFonts w:ascii="Arial" w:hAnsi="Arial" w:cs="Arial"/>
                <w:b/>
                <w:bCs/>
              </w:rPr>
            </w:pPr>
            <w:r w:rsidRPr="00C02A12">
              <w:rPr>
                <w:rFonts w:ascii="Arial" w:hAnsi="Arial" w:cs="Arial"/>
              </w:rPr>
              <w:t>Mengeš</w:t>
            </w:r>
          </w:p>
        </w:tc>
        <w:tc>
          <w:tcPr>
            <w:tcW w:w="851" w:type="dxa"/>
            <w:tcBorders>
              <w:top w:val="single" w:sz="4" w:space="0" w:color="auto"/>
              <w:left w:val="nil"/>
              <w:bottom w:val="single" w:sz="4" w:space="0" w:color="auto"/>
              <w:right w:val="single" w:sz="4" w:space="0" w:color="auto"/>
            </w:tcBorders>
            <w:noWrap/>
            <w:vAlign w:val="bottom"/>
          </w:tcPr>
          <w:p w14:paraId="0A9A74C8"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627ECD95"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35A1BE6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6804</w:t>
            </w:r>
          </w:p>
        </w:tc>
        <w:tc>
          <w:tcPr>
            <w:tcW w:w="992" w:type="dxa"/>
            <w:tcBorders>
              <w:top w:val="single" w:sz="4" w:space="0" w:color="auto"/>
              <w:left w:val="nil"/>
              <w:bottom w:val="single" w:sz="4" w:space="0" w:color="auto"/>
              <w:right w:val="single" w:sz="4" w:space="0" w:color="auto"/>
            </w:tcBorders>
            <w:noWrap/>
            <w:vAlign w:val="bottom"/>
            <w:hideMark/>
          </w:tcPr>
          <w:p w14:paraId="1913014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6804</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09253560"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1826695F"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922B9A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34397651" w14:textId="77777777" w:rsidR="001B2FFD" w:rsidRPr="00C02A12" w:rsidRDefault="001B2FFD">
            <w:pPr>
              <w:spacing w:line="276" w:lineRule="auto"/>
              <w:rPr>
                <w:rFonts w:ascii="Arial" w:hAnsi="Arial" w:cs="Arial"/>
                <w:b/>
                <w:bCs/>
              </w:rPr>
            </w:pPr>
            <w:r w:rsidRPr="00C02A12">
              <w:rPr>
                <w:rFonts w:ascii="Arial" w:hAnsi="Arial" w:cs="Arial"/>
              </w:rPr>
              <w:t>Moravče</w:t>
            </w:r>
          </w:p>
        </w:tc>
        <w:tc>
          <w:tcPr>
            <w:tcW w:w="851" w:type="dxa"/>
            <w:tcBorders>
              <w:top w:val="single" w:sz="4" w:space="0" w:color="auto"/>
              <w:left w:val="nil"/>
              <w:bottom w:val="single" w:sz="4" w:space="0" w:color="auto"/>
              <w:right w:val="single" w:sz="4" w:space="0" w:color="auto"/>
            </w:tcBorders>
            <w:noWrap/>
            <w:vAlign w:val="bottom"/>
          </w:tcPr>
          <w:p w14:paraId="1B7CC6D0"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1CE3D4AF"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6B62FD1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4767</w:t>
            </w:r>
          </w:p>
        </w:tc>
        <w:tc>
          <w:tcPr>
            <w:tcW w:w="992" w:type="dxa"/>
            <w:tcBorders>
              <w:top w:val="single" w:sz="4" w:space="0" w:color="auto"/>
              <w:left w:val="nil"/>
              <w:bottom w:val="single" w:sz="4" w:space="0" w:color="auto"/>
              <w:right w:val="single" w:sz="4" w:space="0" w:color="auto"/>
            </w:tcBorders>
            <w:noWrap/>
            <w:vAlign w:val="bottom"/>
            <w:hideMark/>
          </w:tcPr>
          <w:p w14:paraId="4F951C9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4767</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2676018E"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01D901CA"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4A5319D"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06D0E2F" w14:textId="77777777" w:rsidR="001B2FFD" w:rsidRPr="00C02A12" w:rsidRDefault="001B2FFD">
            <w:pPr>
              <w:spacing w:line="276" w:lineRule="auto"/>
              <w:rPr>
                <w:rFonts w:ascii="Arial" w:hAnsi="Arial" w:cs="Arial"/>
                <w:b/>
                <w:bCs/>
              </w:rPr>
            </w:pPr>
            <w:r w:rsidRPr="00C02A12">
              <w:rPr>
                <w:rFonts w:ascii="Arial" w:hAnsi="Arial" w:cs="Arial"/>
              </w:rPr>
              <w:t>Osilnica</w:t>
            </w:r>
          </w:p>
        </w:tc>
        <w:tc>
          <w:tcPr>
            <w:tcW w:w="851" w:type="dxa"/>
            <w:tcBorders>
              <w:top w:val="single" w:sz="4" w:space="0" w:color="auto"/>
              <w:left w:val="nil"/>
              <w:bottom w:val="single" w:sz="4" w:space="0" w:color="auto"/>
              <w:right w:val="single" w:sz="4" w:space="0" w:color="auto"/>
            </w:tcBorders>
            <w:noWrap/>
            <w:vAlign w:val="bottom"/>
          </w:tcPr>
          <w:p w14:paraId="12C5D2C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A32F9F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394</w:t>
            </w:r>
          </w:p>
        </w:tc>
        <w:tc>
          <w:tcPr>
            <w:tcW w:w="851" w:type="dxa"/>
            <w:tcBorders>
              <w:top w:val="single" w:sz="4" w:space="0" w:color="auto"/>
              <w:left w:val="nil"/>
              <w:bottom w:val="single" w:sz="4" w:space="0" w:color="auto"/>
              <w:right w:val="single" w:sz="4" w:space="0" w:color="auto"/>
            </w:tcBorders>
            <w:noWrap/>
            <w:vAlign w:val="bottom"/>
          </w:tcPr>
          <w:p w14:paraId="20AD9B3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3F28057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394</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D675FF4"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E606CE9"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D265674"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2CFA990" w14:textId="77777777" w:rsidR="001B2FFD" w:rsidRPr="00C02A12" w:rsidRDefault="001B2FFD">
            <w:pPr>
              <w:spacing w:line="276" w:lineRule="auto"/>
              <w:rPr>
                <w:rFonts w:ascii="Arial" w:hAnsi="Arial" w:cs="Arial"/>
                <w:b/>
                <w:bCs/>
              </w:rPr>
            </w:pPr>
            <w:r w:rsidRPr="00C02A12">
              <w:rPr>
                <w:rFonts w:ascii="Arial" w:hAnsi="Arial" w:cs="Arial"/>
              </w:rPr>
              <w:t>Ribnica</w:t>
            </w:r>
          </w:p>
        </w:tc>
        <w:tc>
          <w:tcPr>
            <w:tcW w:w="851" w:type="dxa"/>
            <w:tcBorders>
              <w:top w:val="single" w:sz="4" w:space="0" w:color="auto"/>
              <w:left w:val="nil"/>
              <w:bottom w:val="single" w:sz="4" w:space="0" w:color="auto"/>
              <w:right w:val="single" w:sz="4" w:space="0" w:color="auto"/>
            </w:tcBorders>
            <w:noWrap/>
            <w:vAlign w:val="bottom"/>
          </w:tcPr>
          <w:p w14:paraId="33A8C8D0"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6D2CA2A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8605</w:t>
            </w:r>
          </w:p>
        </w:tc>
        <w:tc>
          <w:tcPr>
            <w:tcW w:w="851" w:type="dxa"/>
            <w:tcBorders>
              <w:top w:val="single" w:sz="4" w:space="0" w:color="auto"/>
              <w:left w:val="nil"/>
              <w:bottom w:val="single" w:sz="4" w:space="0" w:color="auto"/>
              <w:right w:val="single" w:sz="4" w:space="0" w:color="auto"/>
            </w:tcBorders>
            <w:noWrap/>
            <w:vAlign w:val="bottom"/>
            <w:hideMark/>
          </w:tcPr>
          <w:p w14:paraId="646A0C9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300</w:t>
            </w:r>
          </w:p>
        </w:tc>
        <w:tc>
          <w:tcPr>
            <w:tcW w:w="992" w:type="dxa"/>
            <w:tcBorders>
              <w:top w:val="single" w:sz="4" w:space="0" w:color="auto"/>
              <w:left w:val="nil"/>
              <w:bottom w:val="single" w:sz="4" w:space="0" w:color="auto"/>
              <w:right w:val="single" w:sz="4" w:space="0" w:color="auto"/>
            </w:tcBorders>
            <w:noWrap/>
            <w:vAlign w:val="bottom"/>
            <w:hideMark/>
          </w:tcPr>
          <w:p w14:paraId="5371977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8905</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47CC297D"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1F85DEAA"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43F11F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2A02897" w14:textId="77777777" w:rsidR="001B2FFD" w:rsidRPr="00C02A12" w:rsidRDefault="001B2FFD">
            <w:pPr>
              <w:spacing w:line="276" w:lineRule="auto"/>
              <w:rPr>
                <w:rFonts w:ascii="Arial" w:hAnsi="Arial" w:cs="Arial"/>
                <w:b/>
                <w:bCs/>
              </w:rPr>
            </w:pPr>
            <w:r w:rsidRPr="00C02A12">
              <w:rPr>
                <w:rFonts w:ascii="Arial" w:hAnsi="Arial" w:cs="Arial"/>
              </w:rPr>
              <w:t>Sodražica</w:t>
            </w:r>
          </w:p>
        </w:tc>
        <w:tc>
          <w:tcPr>
            <w:tcW w:w="851" w:type="dxa"/>
            <w:tcBorders>
              <w:top w:val="single" w:sz="4" w:space="0" w:color="auto"/>
              <w:left w:val="nil"/>
              <w:bottom w:val="single" w:sz="4" w:space="0" w:color="auto"/>
              <w:right w:val="single" w:sz="4" w:space="0" w:color="auto"/>
            </w:tcBorders>
            <w:noWrap/>
            <w:vAlign w:val="bottom"/>
          </w:tcPr>
          <w:p w14:paraId="2541DAC2"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6A721D4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2129</w:t>
            </w:r>
          </w:p>
        </w:tc>
        <w:tc>
          <w:tcPr>
            <w:tcW w:w="851" w:type="dxa"/>
            <w:tcBorders>
              <w:top w:val="single" w:sz="4" w:space="0" w:color="auto"/>
              <w:left w:val="nil"/>
              <w:bottom w:val="single" w:sz="4" w:space="0" w:color="auto"/>
              <w:right w:val="single" w:sz="4" w:space="0" w:color="auto"/>
            </w:tcBorders>
            <w:noWrap/>
            <w:vAlign w:val="bottom"/>
          </w:tcPr>
          <w:p w14:paraId="36D99CE9"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5655D0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2129</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CADB858"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2E3FF02"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DBBD94D"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5A8C4BFE" w14:textId="77777777" w:rsidR="001B2FFD" w:rsidRPr="00C02A12" w:rsidRDefault="001B2FFD">
            <w:pPr>
              <w:spacing w:line="276" w:lineRule="auto"/>
              <w:rPr>
                <w:rFonts w:ascii="Arial" w:hAnsi="Arial" w:cs="Arial"/>
                <w:b/>
                <w:bCs/>
              </w:rPr>
            </w:pPr>
            <w:r w:rsidRPr="00C02A12">
              <w:rPr>
                <w:rFonts w:ascii="Arial" w:hAnsi="Arial" w:cs="Arial"/>
              </w:rPr>
              <w:t>Škofljica</w:t>
            </w:r>
          </w:p>
        </w:tc>
        <w:tc>
          <w:tcPr>
            <w:tcW w:w="851" w:type="dxa"/>
            <w:tcBorders>
              <w:top w:val="single" w:sz="4" w:space="0" w:color="auto"/>
              <w:left w:val="nil"/>
              <w:bottom w:val="single" w:sz="4" w:space="0" w:color="auto"/>
              <w:right w:val="single" w:sz="4" w:space="0" w:color="auto"/>
            </w:tcBorders>
            <w:noWrap/>
            <w:vAlign w:val="bottom"/>
          </w:tcPr>
          <w:p w14:paraId="534C3433"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2D7B7C11"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7553757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8086</w:t>
            </w:r>
          </w:p>
        </w:tc>
        <w:tc>
          <w:tcPr>
            <w:tcW w:w="992" w:type="dxa"/>
            <w:tcBorders>
              <w:top w:val="single" w:sz="4" w:space="0" w:color="auto"/>
              <w:left w:val="nil"/>
              <w:bottom w:val="single" w:sz="4" w:space="0" w:color="auto"/>
              <w:right w:val="single" w:sz="4" w:space="0" w:color="auto"/>
            </w:tcBorders>
            <w:noWrap/>
            <w:vAlign w:val="bottom"/>
            <w:hideMark/>
          </w:tcPr>
          <w:p w14:paraId="1DCE0F2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8086</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05290CFD"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041116EF"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FBAB2F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86F7867" w14:textId="77777777" w:rsidR="001B2FFD" w:rsidRPr="00C02A12" w:rsidRDefault="001B2FFD">
            <w:pPr>
              <w:spacing w:line="276" w:lineRule="auto"/>
              <w:rPr>
                <w:rFonts w:ascii="Arial" w:hAnsi="Arial" w:cs="Arial"/>
                <w:b/>
                <w:bCs/>
              </w:rPr>
            </w:pPr>
            <w:r w:rsidRPr="00C02A12">
              <w:rPr>
                <w:rFonts w:ascii="Arial" w:hAnsi="Arial" w:cs="Arial"/>
              </w:rPr>
              <w:t>Šmartno pri Litiji</w:t>
            </w:r>
          </w:p>
        </w:tc>
        <w:tc>
          <w:tcPr>
            <w:tcW w:w="851" w:type="dxa"/>
            <w:tcBorders>
              <w:top w:val="single" w:sz="4" w:space="0" w:color="auto"/>
              <w:left w:val="nil"/>
              <w:bottom w:val="single" w:sz="4" w:space="0" w:color="auto"/>
              <w:right w:val="single" w:sz="4" w:space="0" w:color="auto"/>
            </w:tcBorders>
            <w:noWrap/>
            <w:vAlign w:val="bottom"/>
          </w:tcPr>
          <w:p w14:paraId="776AF1BD"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5CC8D632"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1FCE23C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5058</w:t>
            </w:r>
          </w:p>
        </w:tc>
        <w:tc>
          <w:tcPr>
            <w:tcW w:w="992" w:type="dxa"/>
            <w:tcBorders>
              <w:top w:val="single" w:sz="4" w:space="0" w:color="auto"/>
              <w:left w:val="nil"/>
              <w:bottom w:val="single" w:sz="4" w:space="0" w:color="auto"/>
              <w:right w:val="single" w:sz="4" w:space="0" w:color="auto"/>
            </w:tcBorders>
            <w:noWrap/>
            <w:vAlign w:val="bottom"/>
            <w:hideMark/>
          </w:tcPr>
          <w:p w14:paraId="423FDE3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5058</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273DAC8B"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747876DF"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EA97869"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667D26B7" w14:textId="77777777" w:rsidR="001B2FFD" w:rsidRPr="00C02A12" w:rsidRDefault="001B2FFD">
            <w:pPr>
              <w:spacing w:line="276" w:lineRule="auto"/>
              <w:rPr>
                <w:rFonts w:ascii="Arial" w:hAnsi="Arial" w:cs="Arial"/>
                <w:b/>
                <w:bCs/>
              </w:rPr>
            </w:pPr>
            <w:r w:rsidRPr="00C02A12">
              <w:rPr>
                <w:rFonts w:ascii="Arial" w:hAnsi="Arial" w:cs="Arial"/>
              </w:rPr>
              <w:t>Trzin</w:t>
            </w:r>
          </w:p>
        </w:tc>
        <w:tc>
          <w:tcPr>
            <w:tcW w:w="851" w:type="dxa"/>
            <w:tcBorders>
              <w:top w:val="single" w:sz="4" w:space="0" w:color="auto"/>
              <w:left w:val="nil"/>
              <w:bottom w:val="single" w:sz="4" w:space="0" w:color="auto"/>
              <w:right w:val="single" w:sz="4" w:space="0" w:color="auto"/>
            </w:tcBorders>
            <w:noWrap/>
            <w:vAlign w:val="bottom"/>
          </w:tcPr>
          <w:p w14:paraId="6A431AC3"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2B669457"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19559DD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3641</w:t>
            </w:r>
          </w:p>
        </w:tc>
        <w:tc>
          <w:tcPr>
            <w:tcW w:w="992" w:type="dxa"/>
            <w:tcBorders>
              <w:top w:val="single" w:sz="4" w:space="0" w:color="auto"/>
              <w:left w:val="nil"/>
              <w:bottom w:val="single" w:sz="4" w:space="0" w:color="auto"/>
              <w:right w:val="single" w:sz="4" w:space="0" w:color="auto"/>
            </w:tcBorders>
            <w:noWrap/>
            <w:vAlign w:val="bottom"/>
            <w:hideMark/>
          </w:tcPr>
          <w:p w14:paraId="0495A2A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3641</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7B8D3D60"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0F65543F"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C753189"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46FA3D98" w14:textId="77777777" w:rsidR="001B2FFD" w:rsidRPr="00C02A12" w:rsidRDefault="001B2FFD">
            <w:pPr>
              <w:spacing w:line="276" w:lineRule="auto"/>
              <w:rPr>
                <w:rFonts w:ascii="Arial" w:hAnsi="Arial" w:cs="Arial"/>
                <w:b/>
                <w:bCs/>
                <w:szCs w:val="24"/>
              </w:rPr>
            </w:pPr>
            <w:r w:rsidRPr="00C02A12">
              <w:rPr>
                <w:rFonts w:ascii="Arial" w:hAnsi="Arial" w:cs="Arial"/>
              </w:rPr>
              <w:t>Velike Lašče</w:t>
            </w:r>
          </w:p>
        </w:tc>
        <w:tc>
          <w:tcPr>
            <w:tcW w:w="851" w:type="dxa"/>
            <w:tcBorders>
              <w:top w:val="single" w:sz="4" w:space="0" w:color="auto"/>
              <w:left w:val="nil"/>
              <w:bottom w:val="single" w:sz="4" w:space="0" w:color="auto"/>
              <w:right w:val="single" w:sz="4" w:space="0" w:color="auto"/>
            </w:tcBorders>
            <w:noWrap/>
            <w:vAlign w:val="bottom"/>
          </w:tcPr>
          <w:p w14:paraId="0919CE7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E130B7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333</w:t>
            </w:r>
          </w:p>
        </w:tc>
        <w:tc>
          <w:tcPr>
            <w:tcW w:w="851" w:type="dxa"/>
            <w:tcBorders>
              <w:top w:val="single" w:sz="4" w:space="0" w:color="auto"/>
              <w:left w:val="nil"/>
              <w:bottom w:val="single" w:sz="4" w:space="0" w:color="auto"/>
              <w:right w:val="single" w:sz="4" w:space="0" w:color="auto"/>
            </w:tcBorders>
            <w:noWrap/>
            <w:vAlign w:val="bottom"/>
            <w:hideMark/>
          </w:tcPr>
          <w:p w14:paraId="7BACAD3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3677</w:t>
            </w:r>
          </w:p>
        </w:tc>
        <w:tc>
          <w:tcPr>
            <w:tcW w:w="992" w:type="dxa"/>
            <w:tcBorders>
              <w:top w:val="single" w:sz="4" w:space="0" w:color="auto"/>
              <w:left w:val="nil"/>
              <w:bottom w:val="single" w:sz="4" w:space="0" w:color="auto"/>
              <w:right w:val="single" w:sz="4" w:space="0" w:color="auto"/>
            </w:tcBorders>
            <w:noWrap/>
            <w:vAlign w:val="bottom"/>
            <w:hideMark/>
          </w:tcPr>
          <w:p w14:paraId="2A7D61D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4010</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271FF0CB"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69BAD3B9"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D5DA6B7"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4CD18C4D" w14:textId="77777777" w:rsidR="001B2FFD" w:rsidRPr="00C02A12" w:rsidRDefault="001B2FFD">
            <w:pPr>
              <w:spacing w:line="276" w:lineRule="auto"/>
              <w:rPr>
                <w:rFonts w:ascii="Arial" w:hAnsi="Arial" w:cs="Arial"/>
                <w:b/>
                <w:bCs/>
                <w:szCs w:val="24"/>
              </w:rPr>
            </w:pPr>
            <w:r w:rsidRPr="00C02A12">
              <w:rPr>
                <w:rFonts w:ascii="Arial" w:hAnsi="Arial" w:cs="Arial"/>
              </w:rPr>
              <w:t>Vodice</w:t>
            </w:r>
          </w:p>
        </w:tc>
        <w:tc>
          <w:tcPr>
            <w:tcW w:w="851" w:type="dxa"/>
            <w:tcBorders>
              <w:top w:val="single" w:sz="4" w:space="0" w:color="auto"/>
              <w:left w:val="nil"/>
              <w:bottom w:val="single" w:sz="4" w:space="0" w:color="auto"/>
              <w:right w:val="single" w:sz="4" w:space="0" w:color="auto"/>
            </w:tcBorders>
            <w:noWrap/>
            <w:vAlign w:val="bottom"/>
          </w:tcPr>
          <w:p w14:paraId="1E004D4D"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0CA248F6"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48D5AB8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4262</w:t>
            </w:r>
          </w:p>
        </w:tc>
        <w:tc>
          <w:tcPr>
            <w:tcW w:w="992" w:type="dxa"/>
            <w:tcBorders>
              <w:top w:val="single" w:sz="4" w:space="0" w:color="auto"/>
              <w:left w:val="nil"/>
              <w:bottom w:val="single" w:sz="4" w:space="0" w:color="auto"/>
              <w:right w:val="single" w:sz="4" w:space="0" w:color="auto"/>
            </w:tcBorders>
            <w:noWrap/>
            <w:vAlign w:val="bottom"/>
            <w:hideMark/>
          </w:tcPr>
          <w:p w14:paraId="48215F2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4262</w:t>
            </w:r>
          </w:p>
        </w:tc>
        <w:tc>
          <w:tcPr>
            <w:tcW w:w="1134" w:type="dxa"/>
            <w:tcBorders>
              <w:top w:val="single" w:sz="4" w:space="0" w:color="auto"/>
              <w:left w:val="nil"/>
              <w:bottom w:val="single" w:sz="4" w:space="0" w:color="auto"/>
              <w:right w:val="single" w:sz="4" w:space="0" w:color="auto"/>
            </w:tcBorders>
            <w:shd w:val="clear" w:color="auto" w:fill="FF6600"/>
            <w:vAlign w:val="bottom"/>
            <w:hideMark/>
          </w:tcPr>
          <w:p w14:paraId="434C85EE"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4A1B0487" w14:textId="77777777" w:rsidTr="00A435D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F595F5C"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62AC2FA0" w14:textId="77777777" w:rsidR="001B2FFD" w:rsidRPr="00C02A12" w:rsidRDefault="001B2FFD">
            <w:pPr>
              <w:spacing w:line="276" w:lineRule="auto"/>
              <w:rPr>
                <w:rFonts w:ascii="Arial" w:hAnsi="Arial" w:cs="Arial"/>
                <w:b/>
                <w:bCs/>
                <w:szCs w:val="24"/>
              </w:rPr>
            </w:pPr>
            <w:r w:rsidRPr="00C02A12">
              <w:rPr>
                <w:rFonts w:ascii="Arial" w:hAnsi="Arial" w:cs="Arial"/>
              </w:rPr>
              <w:t>Vrhnika</w:t>
            </w:r>
          </w:p>
        </w:tc>
        <w:tc>
          <w:tcPr>
            <w:tcW w:w="851" w:type="dxa"/>
            <w:tcBorders>
              <w:top w:val="single" w:sz="4" w:space="0" w:color="auto"/>
              <w:left w:val="nil"/>
              <w:bottom w:val="single" w:sz="4" w:space="0" w:color="auto"/>
              <w:right w:val="single" w:sz="4" w:space="0" w:color="auto"/>
            </w:tcBorders>
            <w:noWrap/>
            <w:vAlign w:val="bottom"/>
          </w:tcPr>
          <w:p w14:paraId="02ABF9DA"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1A9CC2D1"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0AEA7C4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14.598</w:t>
            </w:r>
          </w:p>
        </w:tc>
        <w:tc>
          <w:tcPr>
            <w:tcW w:w="992" w:type="dxa"/>
            <w:tcBorders>
              <w:top w:val="single" w:sz="4" w:space="0" w:color="auto"/>
              <w:left w:val="nil"/>
              <w:bottom w:val="single" w:sz="4" w:space="0" w:color="auto"/>
              <w:right w:val="single" w:sz="4" w:space="0" w:color="auto"/>
            </w:tcBorders>
            <w:noWrap/>
            <w:vAlign w:val="bottom"/>
            <w:hideMark/>
          </w:tcPr>
          <w:p w14:paraId="60ADC08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14.598</w:t>
            </w:r>
          </w:p>
        </w:tc>
        <w:tc>
          <w:tcPr>
            <w:tcW w:w="1134" w:type="dxa"/>
            <w:tcBorders>
              <w:top w:val="single" w:sz="4" w:space="0" w:color="auto"/>
              <w:left w:val="nil"/>
              <w:bottom w:val="single" w:sz="4" w:space="0" w:color="auto"/>
              <w:right w:val="single" w:sz="4" w:space="0" w:color="auto"/>
            </w:tcBorders>
            <w:shd w:val="clear" w:color="auto" w:fill="FF0000"/>
            <w:vAlign w:val="bottom"/>
            <w:hideMark/>
          </w:tcPr>
          <w:p w14:paraId="04BFB8A3"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45F9E668" w14:textId="77777777" w:rsidTr="001B2FFD">
        <w:trPr>
          <w:trHeight w:val="196"/>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09899B8B"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Osrednjeslovenska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7F20D791" w14:textId="77777777" w:rsidR="001B2FFD" w:rsidRPr="00C02A12" w:rsidRDefault="001B2FFD">
            <w:pPr>
              <w:spacing w:line="276" w:lineRule="auto"/>
              <w:rPr>
                <w:rFonts w:ascii="Arial" w:hAnsi="Arial" w:cs="Arial"/>
                <w:b/>
                <w:bCs/>
                <w:szCs w:val="24"/>
              </w:rPr>
            </w:pPr>
            <w:r w:rsidRPr="00C02A1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29FADF19" w14:textId="77777777" w:rsidR="001B2FFD" w:rsidRPr="00C02A12" w:rsidRDefault="001B2FFD">
            <w:pPr>
              <w:spacing w:line="276" w:lineRule="auto"/>
              <w:jc w:val="center"/>
              <w:rPr>
                <w:rFonts w:ascii="Arial" w:hAnsi="Arial" w:cs="Arial"/>
                <w:b/>
                <w:bCs/>
                <w:sz w:val="18"/>
                <w:szCs w:val="18"/>
              </w:rPr>
            </w:pP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184D7AA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29.659</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6F6737D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485.636</w:t>
            </w: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65D58DB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515.295</w:t>
            </w:r>
          </w:p>
        </w:tc>
        <w:tc>
          <w:tcPr>
            <w:tcW w:w="1134" w:type="dxa"/>
            <w:tcBorders>
              <w:top w:val="single" w:sz="4" w:space="0" w:color="auto"/>
              <w:left w:val="nil"/>
              <w:bottom w:val="single" w:sz="4" w:space="0" w:color="auto"/>
              <w:right w:val="single" w:sz="4" w:space="0" w:color="auto"/>
            </w:tcBorders>
            <w:shd w:val="clear" w:color="auto" w:fill="33CCCC"/>
          </w:tcPr>
          <w:p w14:paraId="4CAA8D41" w14:textId="77777777" w:rsidR="001B2FFD" w:rsidRPr="00C02A12" w:rsidRDefault="001B2FFD">
            <w:pPr>
              <w:spacing w:line="276" w:lineRule="auto"/>
              <w:jc w:val="center"/>
              <w:rPr>
                <w:rFonts w:ascii="Arial" w:hAnsi="Arial" w:cs="Arial"/>
                <w:szCs w:val="24"/>
              </w:rPr>
            </w:pPr>
          </w:p>
        </w:tc>
      </w:tr>
      <w:tr w:rsidR="001B2FFD" w14:paraId="22223871"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1F08FDEC" w14:textId="77777777" w:rsidR="001B2FFD" w:rsidRPr="00C02A12" w:rsidRDefault="001B2FFD">
            <w:pPr>
              <w:spacing w:line="276" w:lineRule="auto"/>
              <w:rPr>
                <w:rFonts w:ascii="Arial" w:hAnsi="Arial" w:cs="Arial"/>
                <w:b/>
                <w:bCs/>
                <w:sz w:val="16"/>
                <w:szCs w:val="16"/>
              </w:rPr>
            </w:pPr>
            <w:r w:rsidRPr="00C02A12">
              <w:rPr>
                <w:rFonts w:ascii="Arial" w:hAnsi="Arial" w:cs="Arial"/>
                <w:b/>
                <w:bCs/>
                <w:sz w:val="16"/>
                <w:szCs w:val="16"/>
              </w:rPr>
              <w:t xml:space="preserve">VZHODNOŠTAJERSKA      </w:t>
            </w:r>
          </w:p>
        </w:tc>
        <w:tc>
          <w:tcPr>
            <w:tcW w:w="2551" w:type="dxa"/>
            <w:tcBorders>
              <w:top w:val="single" w:sz="4" w:space="0" w:color="auto"/>
              <w:left w:val="nil"/>
              <w:bottom w:val="single" w:sz="4" w:space="0" w:color="auto"/>
              <w:right w:val="single" w:sz="4" w:space="0" w:color="auto"/>
            </w:tcBorders>
            <w:noWrap/>
            <w:vAlign w:val="bottom"/>
            <w:hideMark/>
          </w:tcPr>
          <w:p w14:paraId="37020DEB" w14:textId="77777777" w:rsidR="001B2FFD" w:rsidRPr="00C02A12" w:rsidRDefault="001B2FFD">
            <w:pPr>
              <w:spacing w:line="276" w:lineRule="auto"/>
              <w:rPr>
                <w:rFonts w:ascii="Arial" w:hAnsi="Arial" w:cs="Arial"/>
                <w:b/>
                <w:bCs/>
                <w:szCs w:val="24"/>
              </w:rPr>
            </w:pPr>
            <w:r w:rsidRPr="00C02A12">
              <w:rPr>
                <w:rFonts w:ascii="Arial" w:hAnsi="Arial" w:cs="Arial"/>
              </w:rPr>
              <w:t>Benedikt</w:t>
            </w:r>
          </w:p>
        </w:tc>
        <w:tc>
          <w:tcPr>
            <w:tcW w:w="851" w:type="dxa"/>
            <w:tcBorders>
              <w:top w:val="single" w:sz="4" w:space="0" w:color="auto"/>
              <w:left w:val="nil"/>
              <w:bottom w:val="single" w:sz="4" w:space="0" w:color="auto"/>
              <w:right w:val="single" w:sz="4" w:space="0" w:color="auto"/>
            </w:tcBorders>
            <w:noWrap/>
            <w:vAlign w:val="bottom"/>
            <w:hideMark/>
          </w:tcPr>
          <w:p w14:paraId="64DCB94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344</w:t>
            </w:r>
          </w:p>
        </w:tc>
        <w:tc>
          <w:tcPr>
            <w:tcW w:w="850" w:type="dxa"/>
            <w:tcBorders>
              <w:top w:val="single" w:sz="4" w:space="0" w:color="auto"/>
              <w:left w:val="nil"/>
              <w:bottom w:val="single" w:sz="4" w:space="0" w:color="auto"/>
              <w:right w:val="single" w:sz="4" w:space="0" w:color="auto"/>
            </w:tcBorders>
            <w:noWrap/>
            <w:vAlign w:val="bottom"/>
            <w:hideMark/>
          </w:tcPr>
          <w:p w14:paraId="02BCA88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1883</w:t>
            </w:r>
          </w:p>
        </w:tc>
        <w:tc>
          <w:tcPr>
            <w:tcW w:w="851" w:type="dxa"/>
            <w:tcBorders>
              <w:top w:val="single" w:sz="4" w:space="0" w:color="auto"/>
              <w:left w:val="nil"/>
              <w:bottom w:val="single" w:sz="4" w:space="0" w:color="auto"/>
              <w:right w:val="single" w:sz="4" w:space="0" w:color="auto"/>
            </w:tcBorders>
            <w:noWrap/>
            <w:vAlign w:val="bottom"/>
          </w:tcPr>
          <w:p w14:paraId="1A99B3FC"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59A90D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2227</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5B31464"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6F7137BB"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15DC010C"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(22 občin)</w:t>
            </w:r>
          </w:p>
        </w:tc>
        <w:tc>
          <w:tcPr>
            <w:tcW w:w="2551" w:type="dxa"/>
            <w:tcBorders>
              <w:top w:val="single" w:sz="4" w:space="0" w:color="auto"/>
              <w:left w:val="nil"/>
              <w:bottom w:val="single" w:sz="4" w:space="0" w:color="auto"/>
              <w:right w:val="single" w:sz="4" w:space="0" w:color="auto"/>
            </w:tcBorders>
            <w:noWrap/>
            <w:vAlign w:val="bottom"/>
            <w:hideMark/>
          </w:tcPr>
          <w:p w14:paraId="3420F377" w14:textId="77777777" w:rsidR="001B2FFD" w:rsidRPr="00C02A12" w:rsidRDefault="001B2FFD">
            <w:pPr>
              <w:spacing w:line="276" w:lineRule="auto"/>
              <w:rPr>
                <w:rFonts w:ascii="Arial" w:hAnsi="Arial" w:cs="Arial"/>
                <w:b/>
                <w:bCs/>
                <w:szCs w:val="24"/>
              </w:rPr>
            </w:pPr>
            <w:r w:rsidRPr="00C02A12">
              <w:rPr>
                <w:rFonts w:ascii="Arial" w:hAnsi="Arial" w:cs="Arial"/>
              </w:rPr>
              <w:t>Cerkvenjak</w:t>
            </w:r>
          </w:p>
        </w:tc>
        <w:tc>
          <w:tcPr>
            <w:tcW w:w="851" w:type="dxa"/>
            <w:tcBorders>
              <w:top w:val="single" w:sz="4" w:space="0" w:color="auto"/>
              <w:left w:val="nil"/>
              <w:bottom w:val="single" w:sz="4" w:space="0" w:color="auto"/>
              <w:right w:val="single" w:sz="4" w:space="0" w:color="auto"/>
            </w:tcBorders>
            <w:noWrap/>
            <w:vAlign w:val="bottom"/>
          </w:tcPr>
          <w:p w14:paraId="6F28E85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F66D9E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1985</w:t>
            </w:r>
          </w:p>
        </w:tc>
        <w:tc>
          <w:tcPr>
            <w:tcW w:w="851" w:type="dxa"/>
            <w:tcBorders>
              <w:top w:val="single" w:sz="4" w:space="0" w:color="auto"/>
              <w:left w:val="nil"/>
              <w:bottom w:val="single" w:sz="4" w:space="0" w:color="auto"/>
              <w:right w:val="single" w:sz="4" w:space="0" w:color="auto"/>
            </w:tcBorders>
            <w:noWrap/>
            <w:vAlign w:val="bottom"/>
          </w:tcPr>
          <w:p w14:paraId="77C15916"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F83A4B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1985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0852E6E9"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48C8EBD"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573FEE3"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2E063158" w14:textId="77777777" w:rsidR="001B2FFD" w:rsidRPr="00C02A12" w:rsidRDefault="001B2FFD">
            <w:pPr>
              <w:spacing w:line="276" w:lineRule="auto"/>
              <w:rPr>
                <w:rFonts w:ascii="Arial" w:hAnsi="Arial" w:cs="Arial"/>
                <w:b/>
                <w:bCs/>
                <w:szCs w:val="24"/>
              </w:rPr>
            </w:pPr>
            <w:r w:rsidRPr="00C02A12">
              <w:rPr>
                <w:rFonts w:ascii="Arial" w:hAnsi="Arial" w:cs="Arial"/>
              </w:rPr>
              <w:t>Duplek</w:t>
            </w:r>
          </w:p>
        </w:tc>
        <w:tc>
          <w:tcPr>
            <w:tcW w:w="851" w:type="dxa"/>
            <w:tcBorders>
              <w:top w:val="single" w:sz="4" w:space="0" w:color="auto"/>
              <w:left w:val="nil"/>
              <w:bottom w:val="single" w:sz="4" w:space="0" w:color="auto"/>
              <w:right w:val="single" w:sz="4" w:space="0" w:color="auto"/>
            </w:tcBorders>
            <w:noWrap/>
            <w:vAlign w:val="bottom"/>
            <w:hideMark/>
          </w:tcPr>
          <w:p w14:paraId="3E9FBF8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5037</w:t>
            </w:r>
          </w:p>
        </w:tc>
        <w:tc>
          <w:tcPr>
            <w:tcW w:w="850" w:type="dxa"/>
            <w:tcBorders>
              <w:top w:val="single" w:sz="4" w:space="0" w:color="auto"/>
              <w:left w:val="nil"/>
              <w:bottom w:val="single" w:sz="4" w:space="0" w:color="auto"/>
              <w:right w:val="single" w:sz="4" w:space="0" w:color="auto"/>
            </w:tcBorders>
            <w:noWrap/>
            <w:vAlign w:val="bottom"/>
            <w:hideMark/>
          </w:tcPr>
          <w:p w14:paraId="11829D1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1389</w:t>
            </w:r>
          </w:p>
        </w:tc>
        <w:tc>
          <w:tcPr>
            <w:tcW w:w="851" w:type="dxa"/>
            <w:tcBorders>
              <w:top w:val="single" w:sz="4" w:space="0" w:color="auto"/>
              <w:left w:val="nil"/>
              <w:bottom w:val="single" w:sz="4" w:space="0" w:color="auto"/>
              <w:right w:val="single" w:sz="4" w:space="0" w:color="auto"/>
            </w:tcBorders>
            <w:noWrap/>
            <w:vAlign w:val="bottom"/>
          </w:tcPr>
          <w:p w14:paraId="5AD16467"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2E05B69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6426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C3A52F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6031F4FB"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F4CC26D"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ECB9A4D" w14:textId="77777777" w:rsidR="001B2FFD" w:rsidRPr="00C02A12" w:rsidRDefault="001B2FFD">
            <w:pPr>
              <w:spacing w:line="276" w:lineRule="auto"/>
              <w:rPr>
                <w:rFonts w:ascii="Arial" w:hAnsi="Arial" w:cs="Arial"/>
                <w:b/>
                <w:bCs/>
              </w:rPr>
            </w:pPr>
            <w:r w:rsidRPr="00C02A12">
              <w:rPr>
                <w:rFonts w:ascii="Arial" w:hAnsi="Arial" w:cs="Arial"/>
              </w:rPr>
              <w:t>Hoče - Slivnica</w:t>
            </w:r>
          </w:p>
        </w:tc>
        <w:tc>
          <w:tcPr>
            <w:tcW w:w="851" w:type="dxa"/>
            <w:tcBorders>
              <w:top w:val="single" w:sz="4" w:space="0" w:color="auto"/>
              <w:left w:val="nil"/>
              <w:bottom w:val="single" w:sz="4" w:space="0" w:color="auto"/>
              <w:right w:val="single" w:sz="4" w:space="0" w:color="auto"/>
            </w:tcBorders>
            <w:noWrap/>
            <w:vAlign w:val="bottom"/>
            <w:hideMark/>
          </w:tcPr>
          <w:p w14:paraId="53EB597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3998</w:t>
            </w:r>
          </w:p>
        </w:tc>
        <w:tc>
          <w:tcPr>
            <w:tcW w:w="850" w:type="dxa"/>
            <w:tcBorders>
              <w:top w:val="single" w:sz="4" w:space="0" w:color="auto"/>
              <w:left w:val="nil"/>
              <w:bottom w:val="single" w:sz="4" w:space="0" w:color="auto"/>
              <w:right w:val="single" w:sz="4" w:space="0" w:color="auto"/>
            </w:tcBorders>
            <w:noWrap/>
            <w:vAlign w:val="bottom"/>
            <w:hideMark/>
          </w:tcPr>
          <w:p w14:paraId="06D4B7E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6277</w:t>
            </w:r>
          </w:p>
        </w:tc>
        <w:tc>
          <w:tcPr>
            <w:tcW w:w="851" w:type="dxa"/>
            <w:tcBorders>
              <w:top w:val="single" w:sz="4" w:space="0" w:color="auto"/>
              <w:left w:val="nil"/>
              <w:bottom w:val="single" w:sz="4" w:space="0" w:color="auto"/>
              <w:right w:val="single" w:sz="4" w:space="0" w:color="auto"/>
            </w:tcBorders>
            <w:noWrap/>
            <w:vAlign w:val="bottom"/>
          </w:tcPr>
          <w:p w14:paraId="299FC1D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0DBC29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10.275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9C54698"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6B7CEDB0" w14:textId="77777777" w:rsidTr="00687F4D">
        <w:tblPrEx>
          <w:tblW w:w="0" w:type="dxa"/>
          <w:tblInd w:w="-72" w:type="dxa"/>
          <w:tblLayout w:type="fixed"/>
          <w:tblCellMar>
            <w:left w:w="70" w:type="dxa"/>
            <w:right w:w="70" w:type="dxa"/>
          </w:tblCellMar>
          <w:tblPrExChange w:id="522" w:author="Marta Skubic (MNVP)" w:date="2024-03-18T09:27:00Z">
            <w:tblPrEx>
              <w:tblW w:w="0" w:type="dxa"/>
              <w:tblInd w:w="-72" w:type="dxa"/>
              <w:tblLayout w:type="fixed"/>
              <w:tblCellMar>
                <w:left w:w="70" w:type="dxa"/>
                <w:right w:w="70" w:type="dxa"/>
              </w:tblCellMar>
            </w:tblPrEx>
          </w:tblPrExChange>
        </w:tblPrEx>
        <w:trPr>
          <w:trHeight w:val="255"/>
          <w:trPrChange w:id="523" w:author="Marta Skubic (MNVP)" w:date="2024-03-18T09:27: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24" w:author="Marta Skubic (MNVP)" w:date="2024-03-18T09:27: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7790312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525" w:author="Marta Skubic (MNVP)" w:date="2024-03-18T09:27:00Z">
              <w:tcPr>
                <w:tcW w:w="2551" w:type="dxa"/>
                <w:tcBorders>
                  <w:top w:val="single" w:sz="4" w:space="0" w:color="auto"/>
                  <w:left w:val="nil"/>
                  <w:bottom w:val="single" w:sz="4" w:space="0" w:color="auto"/>
                  <w:right w:val="single" w:sz="4" w:space="0" w:color="auto"/>
                </w:tcBorders>
                <w:noWrap/>
                <w:vAlign w:val="bottom"/>
                <w:hideMark/>
              </w:tcPr>
            </w:tcPrChange>
          </w:tcPr>
          <w:p w14:paraId="71B980B3" w14:textId="77777777" w:rsidR="001B2FFD" w:rsidRPr="00C02A12" w:rsidRDefault="001B2FFD">
            <w:pPr>
              <w:spacing w:line="276" w:lineRule="auto"/>
              <w:rPr>
                <w:rFonts w:ascii="Arial" w:hAnsi="Arial" w:cs="Arial"/>
                <w:b/>
                <w:bCs/>
              </w:rPr>
            </w:pPr>
            <w:r w:rsidRPr="00C02A12">
              <w:rPr>
                <w:rFonts w:ascii="Arial" w:hAnsi="Arial" w:cs="Arial"/>
              </w:rPr>
              <w:t>Kungota</w:t>
            </w:r>
          </w:p>
        </w:tc>
        <w:tc>
          <w:tcPr>
            <w:tcW w:w="851" w:type="dxa"/>
            <w:tcBorders>
              <w:top w:val="single" w:sz="4" w:space="0" w:color="auto"/>
              <w:left w:val="nil"/>
              <w:bottom w:val="single" w:sz="4" w:space="0" w:color="auto"/>
              <w:right w:val="single" w:sz="4" w:space="0" w:color="auto"/>
            </w:tcBorders>
            <w:noWrap/>
            <w:vAlign w:val="bottom"/>
            <w:hideMark/>
            <w:tcPrChange w:id="526" w:author="Marta Skubic (MNVP)" w:date="2024-03-18T09:27:00Z">
              <w:tcPr>
                <w:tcW w:w="851" w:type="dxa"/>
                <w:tcBorders>
                  <w:top w:val="single" w:sz="4" w:space="0" w:color="auto"/>
                  <w:left w:val="nil"/>
                  <w:bottom w:val="single" w:sz="4" w:space="0" w:color="auto"/>
                  <w:right w:val="single" w:sz="4" w:space="0" w:color="auto"/>
                </w:tcBorders>
                <w:noWrap/>
                <w:vAlign w:val="bottom"/>
                <w:hideMark/>
              </w:tcPr>
            </w:tcPrChange>
          </w:tcPr>
          <w:p w14:paraId="748B386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4660</w:t>
            </w:r>
          </w:p>
        </w:tc>
        <w:tc>
          <w:tcPr>
            <w:tcW w:w="850" w:type="dxa"/>
            <w:tcBorders>
              <w:top w:val="single" w:sz="4" w:space="0" w:color="auto"/>
              <w:left w:val="nil"/>
              <w:bottom w:val="single" w:sz="4" w:space="0" w:color="auto"/>
              <w:right w:val="single" w:sz="4" w:space="0" w:color="auto"/>
            </w:tcBorders>
            <w:noWrap/>
            <w:vAlign w:val="bottom"/>
            <w:tcPrChange w:id="527" w:author="Marta Skubic (MNVP)" w:date="2024-03-18T09:27:00Z">
              <w:tcPr>
                <w:tcW w:w="850" w:type="dxa"/>
                <w:tcBorders>
                  <w:top w:val="single" w:sz="4" w:space="0" w:color="auto"/>
                  <w:left w:val="nil"/>
                  <w:bottom w:val="single" w:sz="4" w:space="0" w:color="auto"/>
                  <w:right w:val="single" w:sz="4" w:space="0" w:color="auto"/>
                </w:tcBorders>
                <w:noWrap/>
                <w:vAlign w:val="bottom"/>
              </w:tcPr>
            </w:tcPrChange>
          </w:tcPr>
          <w:p w14:paraId="1BFFBE7B"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28" w:author="Marta Skubic (MNVP)" w:date="2024-03-18T09:27:00Z">
              <w:tcPr>
                <w:tcW w:w="851" w:type="dxa"/>
                <w:tcBorders>
                  <w:top w:val="single" w:sz="4" w:space="0" w:color="auto"/>
                  <w:left w:val="nil"/>
                  <w:bottom w:val="single" w:sz="4" w:space="0" w:color="auto"/>
                  <w:right w:val="single" w:sz="4" w:space="0" w:color="auto"/>
                </w:tcBorders>
                <w:noWrap/>
                <w:vAlign w:val="bottom"/>
              </w:tcPr>
            </w:tcPrChange>
          </w:tcPr>
          <w:p w14:paraId="3D3B4049"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29" w:author="Marta Skubic (MNVP)" w:date="2024-03-18T09:27:00Z">
              <w:tcPr>
                <w:tcW w:w="992" w:type="dxa"/>
                <w:tcBorders>
                  <w:top w:val="single" w:sz="4" w:space="0" w:color="auto"/>
                  <w:left w:val="nil"/>
                  <w:bottom w:val="single" w:sz="4" w:space="0" w:color="auto"/>
                  <w:right w:val="single" w:sz="4" w:space="0" w:color="auto"/>
                </w:tcBorders>
                <w:noWrap/>
                <w:vAlign w:val="bottom"/>
                <w:hideMark/>
              </w:tcPr>
            </w:tcPrChange>
          </w:tcPr>
          <w:p w14:paraId="251E14E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4660</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30" w:author="Marta Skubic (MNVP)" w:date="2024-03-18T09:27: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0E158ADD"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16CA847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2B77BFD"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41C66E9" w14:textId="77777777" w:rsidR="001B2FFD" w:rsidRPr="00C02A12" w:rsidRDefault="001B2FFD">
            <w:pPr>
              <w:spacing w:line="276" w:lineRule="auto"/>
              <w:rPr>
                <w:rFonts w:ascii="Arial" w:hAnsi="Arial" w:cs="Arial"/>
                <w:b/>
                <w:bCs/>
              </w:rPr>
            </w:pPr>
            <w:r w:rsidRPr="00C02A12">
              <w:rPr>
                <w:rFonts w:ascii="Arial" w:hAnsi="Arial" w:cs="Arial"/>
              </w:rPr>
              <w:t>Lenart</w:t>
            </w:r>
          </w:p>
        </w:tc>
        <w:tc>
          <w:tcPr>
            <w:tcW w:w="851" w:type="dxa"/>
            <w:tcBorders>
              <w:top w:val="single" w:sz="4" w:space="0" w:color="auto"/>
              <w:left w:val="nil"/>
              <w:bottom w:val="single" w:sz="4" w:space="0" w:color="auto"/>
              <w:right w:val="single" w:sz="4" w:space="0" w:color="auto"/>
            </w:tcBorders>
            <w:noWrap/>
            <w:vAlign w:val="bottom"/>
            <w:hideMark/>
          </w:tcPr>
          <w:p w14:paraId="10A4D5D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1333</w:t>
            </w:r>
          </w:p>
        </w:tc>
        <w:tc>
          <w:tcPr>
            <w:tcW w:w="850" w:type="dxa"/>
            <w:tcBorders>
              <w:top w:val="single" w:sz="4" w:space="0" w:color="auto"/>
              <w:left w:val="nil"/>
              <w:bottom w:val="single" w:sz="4" w:space="0" w:color="auto"/>
              <w:right w:val="single" w:sz="4" w:space="0" w:color="auto"/>
            </w:tcBorders>
            <w:noWrap/>
            <w:vAlign w:val="bottom"/>
            <w:hideMark/>
          </w:tcPr>
          <w:p w14:paraId="1EAD0AE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5715</w:t>
            </w:r>
          </w:p>
        </w:tc>
        <w:tc>
          <w:tcPr>
            <w:tcW w:w="851" w:type="dxa"/>
            <w:tcBorders>
              <w:top w:val="single" w:sz="4" w:space="0" w:color="auto"/>
              <w:left w:val="nil"/>
              <w:bottom w:val="single" w:sz="4" w:space="0" w:color="auto"/>
              <w:right w:val="single" w:sz="4" w:space="0" w:color="auto"/>
            </w:tcBorders>
            <w:noWrap/>
            <w:vAlign w:val="bottom"/>
          </w:tcPr>
          <w:p w14:paraId="6F87F94F"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E74512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7048</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5F59E59C"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3DBBA73"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2488732" w14:textId="77777777" w:rsidR="001B2FFD" w:rsidRPr="00C02A12"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
          <w:p w14:paraId="63776B51" w14:textId="77777777" w:rsidR="001B2FFD" w:rsidRPr="00C02A12" w:rsidRDefault="001B2FFD">
            <w:pPr>
              <w:spacing w:line="276" w:lineRule="auto"/>
              <w:rPr>
                <w:rFonts w:ascii="Arial" w:hAnsi="Arial" w:cs="Arial"/>
                <w:b/>
                <w:bCs/>
              </w:rPr>
            </w:pPr>
            <w:r w:rsidRPr="00C02A12">
              <w:rPr>
                <w:rFonts w:ascii="Arial" w:hAnsi="Arial" w:cs="Arial"/>
              </w:rPr>
              <w:t>Lovrenc na Pohorju</w:t>
            </w:r>
          </w:p>
        </w:tc>
        <w:tc>
          <w:tcPr>
            <w:tcW w:w="851" w:type="dxa"/>
            <w:tcBorders>
              <w:top w:val="single" w:sz="4" w:space="0" w:color="auto"/>
              <w:left w:val="nil"/>
              <w:bottom w:val="single" w:sz="4" w:space="0" w:color="auto"/>
              <w:right w:val="single" w:sz="4" w:space="0" w:color="auto"/>
            </w:tcBorders>
            <w:noWrap/>
            <w:vAlign w:val="bottom"/>
          </w:tcPr>
          <w:p w14:paraId="775D00D4"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5F5AF4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3092</w:t>
            </w:r>
          </w:p>
        </w:tc>
        <w:tc>
          <w:tcPr>
            <w:tcW w:w="851" w:type="dxa"/>
            <w:tcBorders>
              <w:top w:val="single" w:sz="4" w:space="0" w:color="auto"/>
              <w:left w:val="nil"/>
              <w:bottom w:val="single" w:sz="4" w:space="0" w:color="auto"/>
              <w:right w:val="single" w:sz="4" w:space="0" w:color="auto"/>
            </w:tcBorders>
            <w:noWrap/>
            <w:vAlign w:val="bottom"/>
          </w:tcPr>
          <w:p w14:paraId="7D518D0E"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3C9D4B9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3092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96ADE36"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63361DE"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F8C98EE"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FD3C36A" w14:textId="77777777" w:rsidR="001B2FFD" w:rsidRPr="00C02A12" w:rsidRDefault="001B2FFD">
            <w:pPr>
              <w:spacing w:line="276" w:lineRule="auto"/>
              <w:rPr>
                <w:rFonts w:ascii="Arial" w:hAnsi="Arial" w:cs="Arial"/>
                <w:b/>
                <w:bCs/>
              </w:rPr>
            </w:pPr>
            <w:r w:rsidRPr="00C02A12">
              <w:rPr>
                <w:rFonts w:ascii="Arial" w:hAnsi="Arial" w:cs="Arial"/>
              </w:rPr>
              <w:t>Makole</w:t>
            </w:r>
          </w:p>
        </w:tc>
        <w:tc>
          <w:tcPr>
            <w:tcW w:w="851" w:type="dxa"/>
            <w:tcBorders>
              <w:top w:val="single" w:sz="4" w:space="0" w:color="auto"/>
              <w:left w:val="nil"/>
              <w:bottom w:val="single" w:sz="4" w:space="0" w:color="auto"/>
              <w:right w:val="single" w:sz="4" w:space="0" w:color="auto"/>
            </w:tcBorders>
            <w:noWrap/>
            <w:vAlign w:val="bottom"/>
          </w:tcPr>
          <w:p w14:paraId="79FCBB8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6FB249C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2080</w:t>
            </w:r>
          </w:p>
        </w:tc>
        <w:tc>
          <w:tcPr>
            <w:tcW w:w="851" w:type="dxa"/>
            <w:tcBorders>
              <w:top w:val="single" w:sz="4" w:space="0" w:color="auto"/>
              <w:left w:val="nil"/>
              <w:bottom w:val="single" w:sz="4" w:space="0" w:color="auto"/>
              <w:right w:val="single" w:sz="4" w:space="0" w:color="auto"/>
            </w:tcBorders>
            <w:noWrap/>
            <w:vAlign w:val="bottom"/>
          </w:tcPr>
          <w:p w14:paraId="25C48819"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FA5DAD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2080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18C9F11B"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191BBFA"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C3E38F2"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A1B77B4" w14:textId="77777777" w:rsidR="001B2FFD" w:rsidRPr="00C02A12" w:rsidRDefault="001B2FFD">
            <w:pPr>
              <w:spacing w:line="276" w:lineRule="auto"/>
              <w:rPr>
                <w:rFonts w:ascii="Arial" w:hAnsi="Arial" w:cs="Arial"/>
                <w:b/>
                <w:bCs/>
              </w:rPr>
            </w:pPr>
            <w:r w:rsidRPr="00C02A12">
              <w:rPr>
                <w:rFonts w:ascii="Arial" w:hAnsi="Arial" w:cs="Arial"/>
              </w:rPr>
              <w:t>Maribor</w:t>
            </w:r>
          </w:p>
        </w:tc>
        <w:tc>
          <w:tcPr>
            <w:tcW w:w="851" w:type="dxa"/>
            <w:tcBorders>
              <w:top w:val="single" w:sz="4" w:space="0" w:color="auto"/>
              <w:left w:val="nil"/>
              <w:bottom w:val="single" w:sz="4" w:space="0" w:color="auto"/>
              <w:right w:val="single" w:sz="4" w:space="0" w:color="auto"/>
            </w:tcBorders>
            <w:noWrap/>
            <w:vAlign w:val="bottom"/>
            <w:hideMark/>
          </w:tcPr>
          <w:p w14:paraId="5ACBFB6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101.516</w:t>
            </w:r>
          </w:p>
        </w:tc>
        <w:tc>
          <w:tcPr>
            <w:tcW w:w="850" w:type="dxa"/>
            <w:tcBorders>
              <w:top w:val="single" w:sz="4" w:space="0" w:color="auto"/>
              <w:left w:val="nil"/>
              <w:bottom w:val="single" w:sz="4" w:space="0" w:color="auto"/>
              <w:right w:val="single" w:sz="4" w:space="0" w:color="auto"/>
            </w:tcBorders>
            <w:noWrap/>
            <w:vAlign w:val="bottom"/>
            <w:hideMark/>
          </w:tcPr>
          <w:p w14:paraId="5E793F9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590</w:t>
            </w:r>
          </w:p>
        </w:tc>
        <w:tc>
          <w:tcPr>
            <w:tcW w:w="851" w:type="dxa"/>
            <w:tcBorders>
              <w:top w:val="single" w:sz="4" w:space="0" w:color="auto"/>
              <w:left w:val="nil"/>
              <w:bottom w:val="single" w:sz="4" w:space="0" w:color="auto"/>
              <w:right w:val="single" w:sz="4" w:space="0" w:color="auto"/>
            </w:tcBorders>
            <w:noWrap/>
            <w:vAlign w:val="bottom"/>
          </w:tcPr>
          <w:p w14:paraId="6C8875A4"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A15F7D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102.106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7D28053"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6AEE470"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EE55F2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07F51D3" w14:textId="77777777" w:rsidR="001B2FFD" w:rsidRPr="00C02A12" w:rsidRDefault="001B2FFD">
            <w:pPr>
              <w:spacing w:line="276" w:lineRule="auto"/>
              <w:rPr>
                <w:rFonts w:ascii="Arial" w:hAnsi="Arial" w:cs="Arial"/>
                <w:b/>
                <w:bCs/>
              </w:rPr>
            </w:pPr>
            <w:r w:rsidRPr="00C02A12">
              <w:rPr>
                <w:rFonts w:ascii="Arial" w:hAnsi="Arial" w:cs="Arial"/>
              </w:rPr>
              <w:t>Miklavž na Dravskem polju</w:t>
            </w:r>
          </w:p>
        </w:tc>
        <w:tc>
          <w:tcPr>
            <w:tcW w:w="851" w:type="dxa"/>
            <w:tcBorders>
              <w:top w:val="single" w:sz="4" w:space="0" w:color="auto"/>
              <w:left w:val="nil"/>
              <w:bottom w:val="single" w:sz="4" w:space="0" w:color="auto"/>
              <w:right w:val="single" w:sz="4" w:space="0" w:color="auto"/>
            </w:tcBorders>
            <w:noWrap/>
            <w:vAlign w:val="bottom"/>
            <w:hideMark/>
          </w:tcPr>
          <w:p w14:paraId="6F72E79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5350</w:t>
            </w:r>
          </w:p>
        </w:tc>
        <w:tc>
          <w:tcPr>
            <w:tcW w:w="850" w:type="dxa"/>
            <w:tcBorders>
              <w:top w:val="single" w:sz="4" w:space="0" w:color="auto"/>
              <w:left w:val="nil"/>
              <w:bottom w:val="single" w:sz="4" w:space="0" w:color="auto"/>
              <w:right w:val="single" w:sz="4" w:space="0" w:color="auto"/>
            </w:tcBorders>
            <w:noWrap/>
            <w:vAlign w:val="bottom"/>
            <w:hideMark/>
          </w:tcPr>
          <w:p w14:paraId="262B60D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647</w:t>
            </w:r>
          </w:p>
        </w:tc>
        <w:tc>
          <w:tcPr>
            <w:tcW w:w="851" w:type="dxa"/>
            <w:tcBorders>
              <w:top w:val="single" w:sz="4" w:space="0" w:color="auto"/>
              <w:left w:val="nil"/>
              <w:bottom w:val="single" w:sz="4" w:space="0" w:color="auto"/>
              <w:right w:val="single" w:sz="4" w:space="0" w:color="auto"/>
            </w:tcBorders>
            <w:noWrap/>
            <w:vAlign w:val="bottom"/>
          </w:tcPr>
          <w:p w14:paraId="692E57E4"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31EEAC7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5997</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C5BBEAE"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2EC4CC5"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E7E849E"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6B25267" w14:textId="77777777" w:rsidR="001B2FFD" w:rsidRPr="00C02A12" w:rsidRDefault="001B2FFD">
            <w:pPr>
              <w:spacing w:line="276" w:lineRule="auto"/>
              <w:rPr>
                <w:rFonts w:ascii="Arial" w:hAnsi="Arial" w:cs="Arial"/>
                <w:b/>
                <w:bCs/>
              </w:rPr>
            </w:pPr>
            <w:r w:rsidRPr="00C02A12">
              <w:rPr>
                <w:rFonts w:ascii="Arial" w:hAnsi="Arial" w:cs="Arial"/>
              </w:rPr>
              <w:t>Oplotnica</w:t>
            </w:r>
          </w:p>
        </w:tc>
        <w:tc>
          <w:tcPr>
            <w:tcW w:w="851" w:type="dxa"/>
            <w:tcBorders>
              <w:top w:val="single" w:sz="4" w:space="0" w:color="auto"/>
              <w:left w:val="nil"/>
              <w:bottom w:val="single" w:sz="4" w:space="0" w:color="auto"/>
              <w:right w:val="single" w:sz="4" w:space="0" w:color="auto"/>
            </w:tcBorders>
            <w:noWrap/>
            <w:vAlign w:val="bottom"/>
          </w:tcPr>
          <w:p w14:paraId="22100B5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C8EEA5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3945</w:t>
            </w:r>
          </w:p>
        </w:tc>
        <w:tc>
          <w:tcPr>
            <w:tcW w:w="851" w:type="dxa"/>
            <w:tcBorders>
              <w:top w:val="single" w:sz="4" w:space="0" w:color="auto"/>
              <w:left w:val="nil"/>
              <w:bottom w:val="single" w:sz="4" w:space="0" w:color="auto"/>
              <w:right w:val="single" w:sz="4" w:space="0" w:color="auto"/>
            </w:tcBorders>
            <w:noWrap/>
            <w:vAlign w:val="bottom"/>
          </w:tcPr>
          <w:p w14:paraId="71C18D48"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2955F66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3945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1DA689D"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2BF728A" w14:textId="77777777" w:rsidTr="00687F4D">
        <w:tblPrEx>
          <w:tblW w:w="0" w:type="dxa"/>
          <w:tblInd w:w="-72" w:type="dxa"/>
          <w:tblLayout w:type="fixed"/>
          <w:tblCellMar>
            <w:left w:w="70" w:type="dxa"/>
            <w:right w:w="70" w:type="dxa"/>
          </w:tblCellMar>
          <w:tblPrExChange w:id="531" w:author="Marta Skubic (MNVP)" w:date="2024-03-18T09:28:00Z">
            <w:tblPrEx>
              <w:tblW w:w="0" w:type="dxa"/>
              <w:tblInd w:w="-72" w:type="dxa"/>
              <w:tblLayout w:type="fixed"/>
              <w:tblCellMar>
                <w:left w:w="70" w:type="dxa"/>
                <w:right w:w="70" w:type="dxa"/>
              </w:tblCellMar>
            </w:tblPrEx>
          </w:tblPrExChange>
        </w:tblPrEx>
        <w:trPr>
          <w:trHeight w:val="255"/>
          <w:trPrChange w:id="532"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33"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E49CD1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534"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404E2660" w14:textId="77777777" w:rsidR="001B2FFD" w:rsidRPr="00C02A12" w:rsidRDefault="001B2FFD">
            <w:pPr>
              <w:spacing w:line="276" w:lineRule="auto"/>
              <w:rPr>
                <w:rFonts w:ascii="Arial" w:hAnsi="Arial" w:cs="Arial"/>
                <w:b/>
                <w:bCs/>
              </w:rPr>
            </w:pPr>
            <w:r w:rsidRPr="00C02A12">
              <w:rPr>
                <w:rFonts w:ascii="Arial" w:hAnsi="Arial" w:cs="Arial"/>
              </w:rPr>
              <w:t>Pesnica</w:t>
            </w:r>
          </w:p>
        </w:tc>
        <w:tc>
          <w:tcPr>
            <w:tcW w:w="851" w:type="dxa"/>
            <w:tcBorders>
              <w:top w:val="single" w:sz="4" w:space="0" w:color="auto"/>
              <w:left w:val="nil"/>
              <w:bottom w:val="single" w:sz="4" w:space="0" w:color="auto"/>
              <w:right w:val="single" w:sz="4" w:space="0" w:color="auto"/>
            </w:tcBorders>
            <w:noWrap/>
            <w:vAlign w:val="bottom"/>
            <w:hideMark/>
            <w:tcPrChange w:id="535"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1123191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7355</w:t>
            </w:r>
          </w:p>
        </w:tc>
        <w:tc>
          <w:tcPr>
            <w:tcW w:w="850" w:type="dxa"/>
            <w:tcBorders>
              <w:top w:val="single" w:sz="4" w:space="0" w:color="auto"/>
              <w:left w:val="nil"/>
              <w:bottom w:val="single" w:sz="4" w:space="0" w:color="auto"/>
              <w:right w:val="single" w:sz="4" w:space="0" w:color="auto"/>
            </w:tcBorders>
            <w:noWrap/>
            <w:vAlign w:val="bottom"/>
            <w:tcPrChange w:id="536"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0A86C753"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37"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6F997C90"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38"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6E4C901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7355</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39"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0A4135F3"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21447928"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599C1A6"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6A6A28B" w14:textId="77777777" w:rsidR="001B2FFD" w:rsidRPr="00C02A12" w:rsidRDefault="001B2FFD">
            <w:pPr>
              <w:spacing w:line="276" w:lineRule="auto"/>
              <w:rPr>
                <w:rFonts w:ascii="Arial" w:hAnsi="Arial" w:cs="Arial"/>
                <w:b/>
                <w:bCs/>
              </w:rPr>
            </w:pPr>
            <w:r w:rsidRPr="00C02A12">
              <w:rPr>
                <w:rFonts w:ascii="Arial" w:hAnsi="Arial" w:cs="Arial"/>
              </w:rPr>
              <w:t>Poljčane</w:t>
            </w:r>
          </w:p>
        </w:tc>
        <w:tc>
          <w:tcPr>
            <w:tcW w:w="851" w:type="dxa"/>
            <w:tcBorders>
              <w:top w:val="single" w:sz="4" w:space="0" w:color="auto"/>
              <w:left w:val="nil"/>
              <w:bottom w:val="single" w:sz="4" w:space="0" w:color="auto"/>
              <w:right w:val="single" w:sz="4" w:space="0" w:color="auto"/>
            </w:tcBorders>
            <w:noWrap/>
            <w:vAlign w:val="bottom"/>
          </w:tcPr>
          <w:p w14:paraId="71B6A9E4"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7A0870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4270</w:t>
            </w:r>
          </w:p>
        </w:tc>
        <w:tc>
          <w:tcPr>
            <w:tcW w:w="851" w:type="dxa"/>
            <w:tcBorders>
              <w:top w:val="single" w:sz="4" w:space="0" w:color="auto"/>
              <w:left w:val="nil"/>
              <w:bottom w:val="single" w:sz="4" w:space="0" w:color="auto"/>
              <w:right w:val="single" w:sz="4" w:space="0" w:color="auto"/>
            </w:tcBorders>
            <w:noWrap/>
            <w:vAlign w:val="bottom"/>
          </w:tcPr>
          <w:p w14:paraId="3469642C"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A34C82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4270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5EF1D5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6D8F7E91"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AE8A70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A5BC966" w14:textId="77777777" w:rsidR="001B2FFD" w:rsidRPr="00C02A12" w:rsidRDefault="001B2FFD">
            <w:pPr>
              <w:spacing w:line="276" w:lineRule="auto"/>
              <w:rPr>
                <w:rFonts w:ascii="Arial" w:hAnsi="Arial" w:cs="Arial"/>
                <w:b/>
                <w:bCs/>
              </w:rPr>
            </w:pPr>
            <w:r w:rsidRPr="00C02A12">
              <w:rPr>
                <w:rFonts w:ascii="Arial" w:hAnsi="Arial" w:cs="Arial"/>
              </w:rPr>
              <w:t>Rače - Fram</w:t>
            </w:r>
          </w:p>
        </w:tc>
        <w:tc>
          <w:tcPr>
            <w:tcW w:w="851" w:type="dxa"/>
            <w:tcBorders>
              <w:top w:val="single" w:sz="4" w:space="0" w:color="auto"/>
              <w:left w:val="nil"/>
              <w:bottom w:val="single" w:sz="4" w:space="0" w:color="auto"/>
              <w:right w:val="single" w:sz="4" w:space="0" w:color="auto"/>
            </w:tcBorders>
            <w:noWrap/>
            <w:vAlign w:val="bottom"/>
          </w:tcPr>
          <w:p w14:paraId="1E4A2772"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DD80EA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6358</w:t>
            </w:r>
          </w:p>
        </w:tc>
        <w:tc>
          <w:tcPr>
            <w:tcW w:w="851" w:type="dxa"/>
            <w:tcBorders>
              <w:top w:val="single" w:sz="4" w:space="0" w:color="auto"/>
              <w:left w:val="nil"/>
              <w:bottom w:val="single" w:sz="4" w:space="0" w:color="auto"/>
              <w:right w:val="single" w:sz="4" w:space="0" w:color="auto"/>
            </w:tcBorders>
            <w:noWrap/>
            <w:vAlign w:val="bottom"/>
          </w:tcPr>
          <w:p w14:paraId="04B67556"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6C009D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6358</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046F77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C2A1B53"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4F77CAF"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57710BB" w14:textId="77777777" w:rsidR="001B2FFD" w:rsidRPr="00C02A12" w:rsidRDefault="001B2FFD">
            <w:pPr>
              <w:spacing w:line="276" w:lineRule="auto"/>
              <w:rPr>
                <w:rFonts w:ascii="Arial" w:hAnsi="Arial" w:cs="Arial"/>
                <w:b/>
                <w:bCs/>
              </w:rPr>
            </w:pPr>
            <w:r w:rsidRPr="00C02A12">
              <w:rPr>
                <w:rFonts w:ascii="Arial" w:hAnsi="Arial" w:cs="Arial"/>
              </w:rPr>
              <w:t>Ruše</w:t>
            </w:r>
          </w:p>
        </w:tc>
        <w:tc>
          <w:tcPr>
            <w:tcW w:w="851" w:type="dxa"/>
            <w:tcBorders>
              <w:top w:val="single" w:sz="4" w:space="0" w:color="auto"/>
              <w:left w:val="nil"/>
              <w:bottom w:val="single" w:sz="4" w:space="0" w:color="auto"/>
              <w:right w:val="single" w:sz="4" w:space="0" w:color="auto"/>
            </w:tcBorders>
            <w:noWrap/>
            <w:vAlign w:val="bottom"/>
          </w:tcPr>
          <w:p w14:paraId="13C99088"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6BA668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7115</w:t>
            </w:r>
          </w:p>
        </w:tc>
        <w:tc>
          <w:tcPr>
            <w:tcW w:w="851" w:type="dxa"/>
            <w:tcBorders>
              <w:top w:val="single" w:sz="4" w:space="0" w:color="auto"/>
              <w:left w:val="nil"/>
              <w:bottom w:val="single" w:sz="4" w:space="0" w:color="auto"/>
              <w:right w:val="single" w:sz="4" w:space="0" w:color="auto"/>
            </w:tcBorders>
            <w:noWrap/>
            <w:vAlign w:val="bottom"/>
          </w:tcPr>
          <w:p w14:paraId="27FC40EE"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353B5E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7115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0D76A87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2D57472"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667122D"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B3105B8" w14:textId="77777777" w:rsidR="001B2FFD" w:rsidRPr="00C02A12" w:rsidRDefault="001B2FFD">
            <w:pPr>
              <w:spacing w:line="276" w:lineRule="auto"/>
              <w:rPr>
                <w:rFonts w:ascii="Arial" w:hAnsi="Arial" w:cs="Arial"/>
                <w:b/>
                <w:bCs/>
              </w:rPr>
            </w:pPr>
            <w:r w:rsidRPr="00C02A12">
              <w:rPr>
                <w:rFonts w:ascii="Arial" w:hAnsi="Arial" w:cs="Arial"/>
              </w:rPr>
              <w:t>Selnica ob Dravi</w:t>
            </w:r>
          </w:p>
        </w:tc>
        <w:tc>
          <w:tcPr>
            <w:tcW w:w="851" w:type="dxa"/>
            <w:tcBorders>
              <w:top w:val="single" w:sz="4" w:space="0" w:color="auto"/>
              <w:left w:val="nil"/>
              <w:bottom w:val="single" w:sz="4" w:space="0" w:color="auto"/>
              <w:right w:val="single" w:sz="4" w:space="0" w:color="auto"/>
            </w:tcBorders>
            <w:noWrap/>
            <w:vAlign w:val="bottom"/>
            <w:hideMark/>
          </w:tcPr>
          <w:p w14:paraId="72B50E4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24</w:t>
            </w:r>
          </w:p>
        </w:tc>
        <w:tc>
          <w:tcPr>
            <w:tcW w:w="850" w:type="dxa"/>
            <w:tcBorders>
              <w:top w:val="single" w:sz="4" w:space="0" w:color="auto"/>
              <w:left w:val="nil"/>
              <w:bottom w:val="single" w:sz="4" w:space="0" w:color="auto"/>
              <w:right w:val="single" w:sz="4" w:space="0" w:color="auto"/>
            </w:tcBorders>
            <w:noWrap/>
            <w:vAlign w:val="bottom"/>
            <w:hideMark/>
          </w:tcPr>
          <w:p w14:paraId="26F0A61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4439</w:t>
            </w:r>
          </w:p>
        </w:tc>
        <w:tc>
          <w:tcPr>
            <w:tcW w:w="851" w:type="dxa"/>
            <w:tcBorders>
              <w:top w:val="single" w:sz="4" w:space="0" w:color="auto"/>
              <w:left w:val="nil"/>
              <w:bottom w:val="single" w:sz="4" w:space="0" w:color="auto"/>
              <w:right w:val="single" w:sz="4" w:space="0" w:color="auto"/>
            </w:tcBorders>
            <w:noWrap/>
            <w:vAlign w:val="bottom"/>
          </w:tcPr>
          <w:p w14:paraId="7921598F"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F75B78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4463</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20EF4E3"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2E1B328"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1E0F3EF"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3DFAEC59" w14:textId="77777777" w:rsidR="001B2FFD" w:rsidRPr="00C02A12" w:rsidRDefault="001B2FFD">
            <w:pPr>
              <w:spacing w:line="276" w:lineRule="auto"/>
              <w:rPr>
                <w:rFonts w:ascii="Arial" w:hAnsi="Arial" w:cs="Arial"/>
                <w:b/>
                <w:bCs/>
              </w:rPr>
            </w:pPr>
            <w:r w:rsidRPr="00C02A12">
              <w:rPr>
                <w:rFonts w:ascii="Arial" w:hAnsi="Arial" w:cs="Arial"/>
              </w:rPr>
              <w:t>Slovenska Bistrica</w:t>
            </w:r>
          </w:p>
        </w:tc>
        <w:tc>
          <w:tcPr>
            <w:tcW w:w="851" w:type="dxa"/>
            <w:tcBorders>
              <w:top w:val="single" w:sz="4" w:space="0" w:color="auto"/>
              <w:left w:val="nil"/>
              <w:bottom w:val="single" w:sz="4" w:space="0" w:color="auto"/>
              <w:right w:val="single" w:sz="4" w:space="0" w:color="auto"/>
            </w:tcBorders>
            <w:noWrap/>
            <w:vAlign w:val="bottom"/>
          </w:tcPr>
          <w:p w14:paraId="5E49D89D"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207E76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23.674</w:t>
            </w:r>
          </w:p>
        </w:tc>
        <w:tc>
          <w:tcPr>
            <w:tcW w:w="851" w:type="dxa"/>
            <w:tcBorders>
              <w:top w:val="single" w:sz="4" w:space="0" w:color="auto"/>
              <w:left w:val="nil"/>
              <w:bottom w:val="single" w:sz="4" w:space="0" w:color="auto"/>
              <w:right w:val="single" w:sz="4" w:space="0" w:color="auto"/>
            </w:tcBorders>
            <w:noWrap/>
            <w:vAlign w:val="bottom"/>
          </w:tcPr>
          <w:p w14:paraId="144581F6" w14:textId="77777777" w:rsidR="001B2FFD" w:rsidRPr="00C02A12" w:rsidRDefault="001B2FFD">
            <w:pPr>
              <w:spacing w:line="276" w:lineRule="auto"/>
              <w:jc w:val="center"/>
              <w:rPr>
                <w:rFonts w:ascii="Arial" w:hAnsi="Arial" w:cs="Arial"/>
                <w:b/>
                <w:bCs/>
                <w:i/>
                <w:iCs/>
                <w:color w:val="008080"/>
                <w:kern w:val="28"/>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997738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23.674</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52383F5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46C833D4"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7A2F03B"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0E6D417" w14:textId="77777777" w:rsidR="001B2FFD" w:rsidRPr="00C02A12" w:rsidRDefault="001B2FFD">
            <w:pPr>
              <w:spacing w:line="276" w:lineRule="auto"/>
              <w:rPr>
                <w:rFonts w:ascii="Arial" w:hAnsi="Arial" w:cs="Arial"/>
                <w:b/>
                <w:bCs/>
              </w:rPr>
            </w:pPr>
            <w:r w:rsidRPr="00C02A12">
              <w:rPr>
                <w:rFonts w:ascii="Arial" w:hAnsi="Arial" w:cs="Arial"/>
              </w:rPr>
              <w:t>Starše</w:t>
            </w:r>
          </w:p>
        </w:tc>
        <w:tc>
          <w:tcPr>
            <w:tcW w:w="851" w:type="dxa"/>
            <w:tcBorders>
              <w:top w:val="single" w:sz="4" w:space="0" w:color="auto"/>
              <w:left w:val="nil"/>
              <w:bottom w:val="single" w:sz="4" w:space="0" w:color="auto"/>
              <w:right w:val="single" w:sz="4" w:space="0" w:color="auto"/>
            </w:tcBorders>
            <w:noWrap/>
            <w:vAlign w:val="bottom"/>
            <w:hideMark/>
          </w:tcPr>
          <w:p w14:paraId="326322D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260</w:t>
            </w:r>
          </w:p>
        </w:tc>
        <w:tc>
          <w:tcPr>
            <w:tcW w:w="850" w:type="dxa"/>
            <w:tcBorders>
              <w:top w:val="single" w:sz="4" w:space="0" w:color="auto"/>
              <w:left w:val="nil"/>
              <w:bottom w:val="single" w:sz="4" w:space="0" w:color="auto"/>
              <w:right w:val="single" w:sz="4" w:space="0" w:color="auto"/>
            </w:tcBorders>
            <w:noWrap/>
            <w:vAlign w:val="bottom"/>
            <w:hideMark/>
          </w:tcPr>
          <w:p w14:paraId="203D4E1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3782</w:t>
            </w:r>
          </w:p>
        </w:tc>
        <w:tc>
          <w:tcPr>
            <w:tcW w:w="851" w:type="dxa"/>
            <w:tcBorders>
              <w:top w:val="single" w:sz="4" w:space="0" w:color="auto"/>
              <w:left w:val="nil"/>
              <w:bottom w:val="single" w:sz="4" w:space="0" w:color="auto"/>
              <w:right w:val="single" w:sz="4" w:space="0" w:color="auto"/>
            </w:tcBorders>
            <w:noWrap/>
            <w:vAlign w:val="bottom"/>
          </w:tcPr>
          <w:p w14:paraId="6AE939C8"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05A8E0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4042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D08699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8A109AE" w14:textId="77777777" w:rsidTr="00687F4D">
        <w:tblPrEx>
          <w:tblW w:w="0" w:type="dxa"/>
          <w:tblInd w:w="-72" w:type="dxa"/>
          <w:tblLayout w:type="fixed"/>
          <w:tblCellMar>
            <w:left w:w="70" w:type="dxa"/>
            <w:right w:w="70" w:type="dxa"/>
          </w:tblCellMar>
          <w:tblPrExChange w:id="540" w:author="Marta Skubic (MNVP)" w:date="2024-03-18T09:28:00Z">
            <w:tblPrEx>
              <w:tblW w:w="0" w:type="dxa"/>
              <w:tblInd w:w="-72" w:type="dxa"/>
              <w:tblLayout w:type="fixed"/>
              <w:tblCellMar>
                <w:left w:w="70" w:type="dxa"/>
                <w:right w:w="70" w:type="dxa"/>
              </w:tblCellMar>
            </w:tblPrEx>
          </w:tblPrExChange>
        </w:tblPrEx>
        <w:trPr>
          <w:trHeight w:val="255"/>
          <w:trPrChange w:id="541"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42"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97921A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543"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070D1B7A" w14:textId="77777777" w:rsidR="001B2FFD" w:rsidRPr="00C02A12" w:rsidRDefault="001B2FFD">
            <w:pPr>
              <w:spacing w:line="276" w:lineRule="auto"/>
              <w:rPr>
                <w:rFonts w:ascii="Arial" w:hAnsi="Arial" w:cs="Arial"/>
                <w:b/>
                <w:bCs/>
              </w:rPr>
            </w:pPr>
            <w:r w:rsidRPr="00C02A12">
              <w:rPr>
                <w:rFonts w:ascii="Arial" w:hAnsi="Arial" w:cs="Arial"/>
              </w:rPr>
              <w:t>Sveti Jurij v Slov. goricah</w:t>
            </w:r>
          </w:p>
        </w:tc>
        <w:tc>
          <w:tcPr>
            <w:tcW w:w="851" w:type="dxa"/>
            <w:tcBorders>
              <w:top w:val="single" w:sz="4" w:space="0" w:color="auto"/>
              <w:left w:val="nil"/>
              <w:bottom w:val="single" w:sz="4" w:space="0" w:color="auto"/>
              <w:right w:val="single" w:sz="4" w:space="0" w:color="auto"/>
            </w:tcBorders>
            <w:noWrap/>
            <w:vAlign w:val="bottom"/>
            <w:hideMark/>
            <w:tcPrChange w:id="544"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1CE3CAF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2085</w:t>
            </w:r>
          </w:p>
        </w:tc>
        <w:tc>
          <w:tcPr>
            <w:tcW w:w="850" w:type="dxa"/>
            <w:tcBorders>
              <w:top w:val="single" w:sz="4" w:space="0" w:color="auto"/>
              <w:left w:val="nil"/>
              <w:bottom w:val="single" w:sz="4" w:space="0" w:color="auto"/>
              <w:right w:val="single" w:sz="4" w:space="0" w:color="auto"/>
            </w:tcBorders>
            <w:noWrap/>
            <w:vAlign w:val="bottom"/>
            <w:tcPrChange w:id="545"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69ED8585"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46"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582836D3"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47"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19CC31F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2085</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48"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49A6A1FB"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5AEB3D95"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4FD1679"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C541DFD" w14:textId="77777777" w:rsidR="001B2FFD" w:rsidRPr="00C02A12" w:rsidRDefault="001B2FFD">
            <w:pPr>
              <w:spacing w:line="276" w:lineRule="auto"/>
              <w:rPr>
                <w:rFonts w:ascii="Arial" w:hAnsi="Arial" w:cs="Arial"/>
                <w:b/>
                <w:bCs/>
                <w:sz w:val="18"/>
                <w:szCs w:val="18"/>
              </w:rPr>
            </w:pPr>
            <w:proofErr w:type="spellStart"/>
            <w:r w:rsidRPr="00C02A12">
              <w:rPr>
                <w:rFonts w:ascii="Arial" w:hAnsi="Arial" w:cs="Arial"/>
                <w:sz w:val="18"/>
                <w:szCs w:val="18"/>
              </w:rPr>
              <w:t>SvetaTrojica</w:t>
            </w:r>
            <w:proofErr w:type="spellEnd"/>
            <w:r w:rsidRPr="00C02A12">
              <w:rPr>
                <w:rFonts w:ascii="Arial" w:hAnsi="Arial" w:cs="Arial"/>
                <w:sz w:val="18"/>
                <w:szCs w:val="18"/>
              </w:rPr>
              <w:t xml:space="preserve"> v Slov. goricah</w:t>
            </w:r>
          </w:p>
        </w:tc>
        <w:tc>
          <w:tcPr>
            <w:tcW w:w="851" w:type="dxa"/>
            <w:tcBorders>
              <w:top w:val="single" w:sz="4" w:space="0" w:color="auto"/>
              <w:left w:val="nil"/>
              <w:bottom w:val="single" w:sz="4" w:space="0" w:color="auto"/>
              <w:right w:val="single" w:sz="4" w:space="0" w:color="auto"/>
            </w:tcBorders>
            <w:noWrap/>
            <w:vAlign w:val="bottom"/>
          </w:tcPr>
          <w:p w14:paraId="320F3A78"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D42D2F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2136</w:t>
            </w:r>
          </w:p>
        </w:tc>
        <w:tc>
          <w:tcPr>
            <w:tcW w:w="851" w:type="dxa"/>
            <w:tcBorders>
              <w:top w:val="single" w:sz="4" w:space="0" w:color="auto"/>
              <w:left w:val="nil"/>
              <w:bottom w:val="single" w:sz="4" w:space="0" w:color="auto"/>
              <w:right w:val="single" w:sz="4" w:space="0" w:color="auto"/>
            </w:tcBorders>
            <w:noWrap/>
            <w:vAlign w:val="bottom"/>
          </w:tcPr>
          <w:p w14:paraId="57A4A24D"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1F349E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2136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D65F16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7DF0F22" w14:textId="77777777" w:rsidTr="00687F4D">
        <w:tblPrEx>
          <w:tblW w:w="0" w:type="dxa"/>
          <w:tblInd w:w="-72" w:type="dxa"/>
          <w:tblLayout w:type="fixed"/>
          <w:tblCellMar>
            <w:left w:w="70" w:type="dxa"/>
            <w:right w:w="70" w:type="dxa"/>
          </w:tblCellMar>
          <w:tblPrExChange w:id="549" w:author="Marta Skubic (MNVP)" w:date="2024-03-18T09:28:00Z">
            <w:tblPrEx>
              <w:tblW w:w="0" w:type="dxa"/>
              <w:tblInd w:w="-72" w:type="dxa"/>
              <w:tblLayout w:type="fixed"/>
              <w:tblCellMar>
                <w:left w:w="70" w:type="dxa"/>
                <w:right w:w="70" w:type="dxa"/>
              </w:tblCellMar>
            </w:tblPrEx>
          </w:tblPrExChange>
        </w:tblPrEx>
        <w:trPr>
          <w:trHeight w:val="255"/>
          <w:trPrChange w:id="550"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51"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DA66150"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552"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42EFE7EB" w14:textId="77777777" w:rsidR="001B2FFD" w:rsidRPr="00C02A12" w:rsidRDefault="001B2FFD">
            <w:pPr>
              <w:spacing w:line="276" w:lineRule="auto"/>
              <w:rPr>
                <w:rFonts w:ascii="Arial" w:hAnsi="Arial" w:cs="Arial"/>
                <w:b/>
                <w:bCs/>
                <w:szCs w:val="24"/>
              </w:rPr>
            </w:pPr>
            <w:r w:rsidRPr="00C02A12">
              <w:rPr>
                <w:rFonts w:ascii="Arial" w:hAnsi="Arial" w:cs="Arial"/>
              </w:rPr>
              <w:t>Sveta Ana</w:t>
            </w:r>
          </w:p>
        </w:tc>
        <w:tc>
          <w:tcPr>
            <w:tcW w:w="851" w:type="dxa"/>
            <w:tcBorders>
              <w:top w:val="single" w:sz="4" w:space="0" w:color="auto"/>
              <w:left w:val="nil"/>
              <w:bottom w:val="single" w:sz="4" w:space="0" w:color="auto"/>
              <w:right w:val="single" w:sz="4" w:space="0" w:color="auto"/>
            </w:tcBorders>
            <w:noWrap/>
            <w:vAlign w:val="bottom"/>
            <w:hideMark/>
            <w:tcPrChange w:id="553"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08A1028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2258</w:t>
            </w:r>
          </w:p>
        </w:tc>
        <w:tc>
          <w:tcPr>
            <w:tcW w:w="850" w:type="dxa"/>
            <w:tcBorders>
              <w:top w:val="single" w:sz="4" w:space="0" w:color="auto"/>
              <w:left w:val="nil"/>
              <w:bottom w:val="single" w:sz="4" w:space="0" w:color="auto"/>
              <w:right w:val="single" w:sz="4" w:space="0" w:color="auto"/>
            </w:tcBorders>
            <w:noWrap/>
            <w:vAlign w:val="bottom"/>
            <w:tcPrChange w:id="554"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23E9EA6D"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55"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5FD33016"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56"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43E8A9B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2258</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57"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4FC29BC7"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45F8B0DB" w14:textId="77777777" w:rsidTr="00687F4D">
        <w:tblPrEx>
          <w:tblW w:w="0" w:type="dxa"/>
          <w:tblInd w:w="-72" w:type="dxa"/>
          <w:tblLayout w:type="fixed"/>
          <w:tblCellMar>
            <w:left w:w="70" w:type="dxa"/>
            <w:right w:w="70" w:type="dxa"/>
          </w:tblCellMar>
          <w:tblPrExChange w:id="558" w:author="Marta Skubic (MNVP)" w:date="2024-03-18T09:29:00Z">
            <w:tblPrEx>
              <w:tblW w:w="0" w:type="dxa"/>
              <w:tblInd w:w="-72" w:type="dxa"/>
              <w:tblLayout w:type="fixed"/>
              <w:tblCellMar>
                <w:left w:w="70" w:type="dxa"/>
                <w:right w:w="70" w:type="dxa"/>
              </w:tblCellMar>
            </w:tblPrEx>
          </w:tblPrExChange>
        </w:tblPrEx>
        <w:trPr>
          <w:trHeight w:val="255"/>
          <w:trPrChange w:id="559" w:author="Marta Skubic (MNVP)" w:date="2024-03-18T09:29: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60" w:author="Marta Skubic (MNVP)" w:date="2024-03-18T09:29: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4354967E"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561" w:author="Marta Skubic (MNVP)" w:date="2024-03-18T09:29:00Z">
              <w:tcPr>
                <w:tcW w:w="2551" w:type="dxa"/>
                <w:tcBorders>
                  <w:top w:val="single" w:sz="4" w:space="0" w:color="auto"/>
                  <w:left w:val="nil"/>
                  <w:bottom w:val="single" w:sz="4" w:space="0" w:color="auto"/>
                  <w:right w:val="single" w:sz="4" w:space="0" w:color="auto"/>
                </w:tcBorders>
                <w:noWrap/>
                <w:vAlign w:val="bottom"/>
                <w:hideMark/>
              </w:tcPr>
            </w:tcPrChange>
          </w:tcPr>
          <w:p w14:paraId="1F1E4574" w14:textId="77777777" w:rsidR="001B2FFD" w:rsidRPr="00C02A12" w:rsidRDefault="001B2FFD">
            <w:pPr>
              <w:spacing w:line="276" w:lineRule="auto"/>
              <w:rPr>
                <w:rFonts w:ascii="Arial" w:hAnsi="Arial" w:cs="Arial"/>
                <w:b/>
                <w:bCs/>
                <w:szCs w:val="24"/>
              </w:rPr>
            </w:pPr>
            <w:r w:rsidRPr="00C02A12">
              <w:rPr>
                <w:rFonts w:ascii="Arial" w:hAnsi="Arial" w:cs="Arial"/>
              </w:rPr>
              <w:t>Šentilj</w:t>
            </w:r>
          </w:p>
        </w:tc>
        <w:tc>
          <w:tcPr>
            <w:tcW w:w="851" w:type="dxa"/>
            <w:tcBorders>
              <w:top w:val="single" w:sz="4" w:space="0" w:color="auto"/>
              <w:left w:val="nil"/>
              <w:bottom w:val="single" w:sz="4" w:space="0" w:color="auto"/>
              <w:right w:val="single" w:sz="4" w:space="0" w:color="auto"/>
            </w:tcBorders>
            <w:noWrap/>
            <w:vAlign w:val="bottom"/>
            <w:hideMark/>
            <w:tcPrChange w:id="562" w:author="Marta Skubic (MNVP)" w:date="2024-03-18T09:29:00Z">
              <w:tcPr>
                <w:tcW w:w="851" w:type="dxa"/>
                <w:tcBorders>
                  <w:top w:val="single" w:sz="4" w:space="0" w:color="auto"/>
                  <w:left w:val="nil"/>
                  <w:bottom w:val="single" w:sz="4" w:space="0" w:color="auto"/>
                  <w:right w:val="single" w:sz="4" w:space="0" w:color="auto"/>
                </w:tcBorders>
                <w:noWrap/>
                <w:vAlign w:val="bottom"/>
                <w:hideMark/>
              </w:tcPr>
            </w:tcPrChange>
          </w:tcPr>
          <w:p w14:paraId="675B394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8222</w:t>
            </w:r>
          </w:p>
        </w:tc>
        <w:tc>
          <w:tcPr>
            <w:tcW w:w="850" w:type="dxa"/>
            <w:tcBorders>
              <w:top w:val="single" w:sz="4" w:space="0" w:color="auto"/>
              <w:left w:val="nil"/>
              <w:bottom w:val="single" w:sz="4" w:space="0" w:color="auto"/>
              <w:right w:val="single" w:sz="4" w:space="0" w:color="auto"/>
            </w:tcBorders>
            <w:noWrap/>
            <w:vAlign w:val="bottom"/>
            <w:tcPrChange w:id="563" w:author="Marta Skubic (MNVP)" w:date="2024-03-18T09:29:00Z">
              <w:tcPr>
                <w:tcW w:w="850" w:type="dxa"/>
                <w:tcBorders>
                  <w:top w:val="single" w:sz="4" w:space="0" w:color="auto"/>
                  <w:left w:val="nil"/>
                  <w:bottom w:val="single" w:sz="4" w:space="0" w:color="auto"/>
                  <w:right w:val="single" w:sz="4" w:space="0" w:color="auto"/>
                </w:tcBorders>
                <w:noWrap/>
                <w:vAlign w:val="bottom"/>
              </w:tcPr>
            </w:tcPrChange>
          </w:tcPr>
          <w:p w14:paraId="31B10CDF"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64" w:author="Marta Skubic (MNVP)" w:date="2024-03-18T09:29:00Z">
              <w:tcPr>
                <w:tcW w:w="851" w:type="dxa"/>
                <w:tcBorders>
                  <w:top w:val="single" w:sz="4" w:space="0" w:color="auto"/>
                  <w:left w:val="nil"/>
                  <w:bottom w:val="single" w:sz="4" w:space="0" w:color="auto"/>
                  <w:right w:val="single" w:sz="4" w:space="0" w:color="auto"/>
                </w:tcBorders>
                <w:noWrap/>
                <w:vAlign w:val="bottom"/>
              </w:tcPr>
            </w:tcPrChange>
          </w:tcPr>
          <w:p w14:paraId="704783B3"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65" w:author="Marta Skubic (MNVP)" w:date="2024-03-18T09:29:00Z">
              <w:tcPr>
                <w:tcW w:w="992" w:type="dxa"/>
                <w:tcBorders>
                  <w:top w:val="single" w:sz="4" w:space="0" w:color="auto"/>
                  <w:left w:val="nil"/>
                  <w:bottom w:val="single" w:sz="4" w:space="0" w:color="auto"/>
                  <w:right w:val="single" w:sz="4" w:space="0" w:color="auto"/>
                </w:tcBorders>
                <w:noWrap/>
                <w:vAlign w:val="bottom"/>
                <w:hideMark/>
              </w:tcPr>
            </w:tcPrChange>
          </w:tcPr>
          <w:p w14:paraId="02946F2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8222</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66" w:author="Marta Skubic (MNVP)" w:date="2024-03-18T09:29: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1379E2A6"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17AC3F38" w14:textId="77777777" w:rsidTr="001B2FFD">
        <w:trPr>
          <w:trHeight w:val="254"/>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70A59507"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 xml:space="preserve">Vzhodnoštajerska regija           </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1B5314B9" w14:textId="77777777" w:rsidR="001B2FFD" w:rsidRPr="00C02A12" w:rsidRDefault="001B2FFD">
            <w:pPr>
              <w:spacing w:line="276" w:lineRule="auto"/>
              <w:rPr>
                <w:rFonts w:ascii="Arial" w:hAnsi="Arial" w:cs="Arial"/>
                <w:b/>
                <w:bCs/>
                <w:szCs w:val="24"/>
              </w:rPr>
            </w:pPr>
            <w:r w:rsidRPr="00C02A1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5D4EB55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142.442</w:t>
            </w: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2F8F333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79.377</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23AD1E80"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4377D39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221.819</w:t>
            </w:r>
          </w:p>
        </w:tc>
        <w:tc>
          <w:tcPr>
            <w:tcW w:w="1134" w:type="dxa"/>
            <w:tcBorders>
              <w:top w:val="single" w:sz="4" w:space="0" w:color="auto"/>
              <w:left w:val="nil"/>
              <w:bottom w:val="single" w:sz="4" w:space="0" w:color="auto"/>
              <w:right w:val="single" w:sz="4" w:space="0" w:color="auto"/>
            </w:tcBorders>
            <w:shd w:val="clear" w:color="auto" w:fill="33CCCC"/>
          </w:tcPr>
          <w:p w14:paraId="66FD1F72" w14:textId="77777777" w:rsidR="001B2FFD" w:rsidRPr="00C02A12" w:rsidRDefault="001B2FFD">
            <w:pPr>
              <w:spacing w:line="276" w:lineRule="auto"/>
              <w:jc w:val="center"/>
              <w:rPr>
                <w:rFonts w:ascii="Arial" w:hAnsi="Arial" w:cs="Arial"/>
                <w:szCs w:val="24"/>
              </w:rPr>
            </w:pPr>
          </w:p>
        </w:tc>
      </w:tr>
      <w:tr w:rsidR="001B2FFD" w14:paraId="6A1D8266"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460202E9" w14:textId="77777777" w:rsidR="001B2FFD" w:rsidRPr="00C02A12" w:rsidRDefault="001B2FFD">
            <w:pPr>
              <w:spacing w:line="276" w:lineRule="auto"/>
              <w:rPr>
                <w:rFonts w:ascii="Arial" w:hAnsi="Arial" w:cs="Arial"/>
                <w:b/>
                <w:bCs/>
                <w:sz w:val="16"/>
                <w:szCs w:val="16"/>
              </w:rPr>
            </w:pPr>
            <w:r w:rsidRPr="00C02A12">
              <w:rPr>
                <w:rFonts w:ascii="Arial" w:hAnsi="Arial" w:cs="Arial"/>
                <w:b/>
                <w:bCs/>
                <w:sz w:val="16"/>
                <w:szCs w:val="16"/>
              </w:rPr>
              <w:t>PODRAVSKA</w:t>
            </w:r>
          </w:p>
        </w:tc>
        <w:tc>
          <w:tcPr>
            <w:tcW w:w="2551" w:type="dxa"/>
            <w:tcBorders>
              <w:top w:val="single" w:sz="4" w:space="0" w:color="auto"/>
              <w:left w:val="nil"/>
              <w:bottom w:val="single" w:sz="4" w:space="0" w:color="auto"/>
              <w:right w:val="single" w:sz="4" w:space="0" w:color="auto"/>
            </w:tcBorders>
            <w:noWrap/>
            <w:vAlign w:val="bottom"/>
            <w:hideMark/>
          </w:tcPr>
          <w:p w14:paraId="56368DFE" w14:textId="77777777" w:rsidR="001B2FFD" w:rsidRPr="00C02A12" w:rsidRDefault="001B2FFD">
            <w:pPr>
              <w:spacing w:line="276" w:lineRule="auto"/>
              <w:rPr>
                <w:rFonts w:ascii="Arial" w:hAnsi="Arial" w:cs="Arial"/>
                <w:b/>
                <w:bCs/>
                <w:szCs w:val="24"/>
              </w:rPr>
            </w:pPr>
            <w:r w:rsidRPr="00C02A12">
              <w:rPr>
                <w:rFonts w:ascii="Arial" w:hAnsi="Arial" w:cs="Arial"/>
              </w:rPr>
              <w:t>Cirkulane</w:t>
            </w:r>
          </w:p>
        </w:tc>
        <w:tc>
          <w:tcPr>
            <w:tcW w:w="851" w:type="dxa"/>
            <w:tcBorders>
              <w:top w:val="single" w:sz="4" w:space="0" w:color="auto"/>
              <w:left w:val="nil"/>
              <w:bottom w:val="single" w:sz="4" w:space="0" w:color="auto"/>
              <w:right w:val="single" w:sz="4" w:space="0" w:color="auto"/>
            </w:tcBorders>
            <w:noWrap/>
            <w:vAlign w:val="bottom"/>
          </w:tcPr>
          <w:p w14:paraId="05F231F4"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773079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2228</w:t>
            </w:r>
          </w:p>
        </w:tc>
        <w:tc>
          <w:tcPr>
            <w:tcW w:w="851" w:type="dxa"/>
            <w:tcBorders>
              <w:top w:val="single" w:sz="4" w:space="0" w:color="auto"/>
              <w:left w:val="nil"/>
              <w:bottom w:val="single" w:sz="4" w:space="0" w:color="auto"/>
              <w:right w:val="single" w:sz="4" w:space="0" w:color="auto"/>
            </w:tcBorders>
            <w:noWrap/>
            <w:vAlign w:val="bottom"/>
          </w:tcPr>
          <w:p w14:paraId="52F76DFE"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9439B5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2228</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1AA377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126CBA9"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09208489"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(19 občin)</w:t>
            </w:r>
          </w:p>
        </w:tc>
        <w:tc>
          <w:tcPr>
            <w:tcW w:w="2551" w:type="dxa"/>
            <w:tcBorders>
              <w:top w:val="single" w:sz="4" w:space="0" w:color="auto"/>
              <w:left w:val="nil"/>
              <w:bottom w:val="single" w:sz="4" w:space="0" w:color="auto"/>
              <w:right w:val="single" w:sz="4" w:space="0" w:color="auto"/>
            </w:tcBorders>
            <w:noWrap/>
            <w:vAlign w:val="bottom"/>
            <w:hideMark/>
          </w:tcPr>
          <w:p w14:paraId="3F892A73" w14:textId="77777777" w:rsidR="001B2FFD" w:rsidRPr="00C02A12" w:rsidRDefault="001B2FFD">
            <w:pPr>
              <w:spacing w:line="276" w:lineRule="auto"/>
              <w:rPr>
                <w:rFonts w:ascii="Arial" w:hAnsi="Arial" w:cs="Arial"/>
                <w:b/>
                <w:bCs/>
                <w:szCs w:val="24"/>
              </w:rPr>
            </w:pPr>
            <w:proofErr w:type="spellStart"/>
            <w:r w:rsidRPr="00C02A12">
              <w:rPr>
                <w:rFonts w:ascii="Arial" w:hAnsi="Arial" w:cs="Arial"/>
              </w:rPr>
              <w:t>Desternik</w:t>
            </w:r>
            <w:proofErr w:type="spellEnd"/>
          </w:p>
        </w:tc>
        <w:tc>
          <w:tcPr>
            <w:tcW w:w="851" w:type="dxa"/>
            <w:tcBorders>
              <w:top w:val="single" w:sz="4" w:space="0" w:color="auto"/>
              <w:left w:val="nil"/>
              <w:bottom w:val="single" w:sz="4" w:space="0" w:color="auto"/>
              <w:right w:val="single" w:sz="4" w:space="0" w:color="auto"/>
            </w:tcBorders>
            <w:noWrap/>
            <w:vAlign w:val="bottom"/>
          </w:tcPr>
          <w:p w14:paraId="0C2E5DD7"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69D2AF5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2565</w:t>
            </w:r>
          </w:p>
        </w:tc>
        <w:tc>
          <w:tcPr>
            <w:tcW w:w="851" w:type="dxa"/>
            <w:tcBorders>
              <w:top w:val="single" w:sz="4" w:space="0" w:color="auto"/>
              <w:left w:val="nil"/>
              <w:bottom w:val="single" w:sz="4" w:space="0" w:color="auto"/>
              <w:right w:val="single" w:sz="4" w:space="0" w:color="auto"/>
            </w:tcBorders>
            <w:noWrap/>
            <w:vAlign w:val="bottom"/>
          </w:tcPr>
          <w:p w14:paraId="529D52DA"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880628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2565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0503C5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4331F62A"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860034F"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766BE3A2" w14:textId="77777777" w:rsidR="001B2FFD" w:rsidRPr="00C02A12" w:rsidRDefault="001B2FFD">
            <w:pPr>
              <w:spacing w:line="276" w:lineRule="auto"/>
              <w:rPr>
                <w:rFonts w:ascii="Arial" w:hAnsi="Arial" w:cs="Arial"/>
                <w:b/>
                <w:bCs/>
                <w:szCs w:val="24"/>
              </w:rPr>
            </w:pPr>
            <w:r w:rsidRPr="00C02A12">
              <w:rPr>
                <w:rFonts w:ascii="Arial" w:hAnsi="Arial" w:cs="Arial"/>
              </w:rPr>
              <w:t>Dornava</w:t>
            </w:r>
          </w:p>
        </w:tc>
        <w:tc>
          <w:tcPr>
            <w:tcW w:w="851" w:type="dxa"/>
            <w:tcBorders>
              <w:top w:val="single" w:sz="4" w:space="0" w:color="auto"/>
              <w:left w:val="nil"/>
              <w:bottom w:val="single" w:sz="4" w:space="0" w:color="auto"/>
              <w:right w:val="single" w:sz="4" w:space="0" w:color="auto"/>
            </w:tcBorders>
            <w:noWrap/>
            <w:vAlign w:val="bottom"/>
          </w:tcPr>
          <w:p w14:paraId="2408BA4F"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DE0374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2680</w:t>
            </w:r>
          </w:p>
        </w:tc>
        <w:tc>
          <w:tcPr>
            <w:tcW w:w="851" w:type="dxa"/>
            <w:tcBorders>
              <w:top w:val="single" w:sz="4" w:space="0" w:color="auto"/>
              <w:left w:val="nil"/>
              <w:bottom w:val="single" w:sz="4" w:space="0" w:color="auto"/>
              <w:right w:val="single" w:sz="4" w:space="0" w:color="auto"/>
            </w:tcBorders>
            <w:noWrap/>
            <w:vAlign w:val="bottom"/>
          </w:tcPr>
          <w:p w14:paraId="1DB64D3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5BCA19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2680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09159E1"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AEF77DF"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EBD7289"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74DFE455" w14:textId="77777777" w:rsidR="001B2FFD" w:rsidRPr="00C02A12" w:rsidRDefault="001B2FFD">
            <w:pPr>
              <w:spacing w:line="276" w:lineRule="auto"/>
              <w:rPr>
                <w:rFonts w:ascii="Arial" w:hAnsi="Arial" w:cs="Arial"/>
                <w:b/>
                <w:bCs/>
                <w:szCs w:val="24"/>
              </w:rPr>
            </w:pPr>
            <w:r w:rsidRPr="00C02A12">
              <w:rPr>
                <w:rFonts w:ascii="Arial" w:hAnsi="Arial" w:cs="Arial"/>
              </w:rPr>
              <w:t>Gorišnica</w:t>
            </w:r>
          </w:p>
        </w:tc>
        <w:tc>
          <w:tcPr>
            <w:tcW w:w="851" w:type="dxa"/>
            <w:tcBorders>
              <w:top w:val="single" w:sz="4" w:space="0" w:color="auto"/>
              <w:left w:val="nil"/>
              <w:bottom w:val="single" w:sz="4" w:space="0" w:color="auto"/>
              <w:right w:val="single" w:sz="4" w:space="0" w:color="auto"/>
            </w:tcBorders>
            <w:noWrap/>
            <w:vAlign w:val="bottom"/>
          </w:tcPr>
          <w:p w14:paraId="4C4786BE"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6F08F63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3782</w:t>
            </w:r>
          </w:p>
        </w:tc>
        <w:tc>
          <w:tcPr>
            <w:tcW w:w="851" w:type="dxa"/>
            <w:tcBorders>
              <w:top w:val="single" w:sz="4" w:space="0" w:color="auto"/>
              <w:left w:val="nil"/>
              <w:bottom w:val="single" w:sz="4" w:space="0" w:color="auto"/>
              <w:right w:val="single" w:sz="4" w:space="0" w:color="auto"/>
            </w:tcBorders>
            <w:noWrap/>
            <w:vAlign w:val="bottom"/>
          </w:tcPr>
          <w:p w14:paraId="45DAC252"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45DA6E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3782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7D96B2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6912C7A"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FD6B0A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A42EBD3" w14:textId="77777777" w:rsidR="001B2FFD" w:rsidRPr="00C02A12" w:rsidRDefault="001B2FFD">
            <w:pPr>
              <w:spacing w:line="276" w:lineRule="auto"/>
              <w:rPr>
                <w:rFonts w:ascii="Arial" w:hAnsi="Arial" w:cs="Arial"/>
                <w:b/>
                <w:bCs/>
              </w:rPr>
            </w:pPr>
            <w:r w:rsidRPr="00C02A12">
              <w:rPr>
                <w:rFonts w:ascii="Arial" w:hAnsi="Arial" w:cs="Arial"/>
              </w:rPr>
              <w:t>Hajdina</w:t>
            </w:r>
          </w:p>
        </w:tc>
        <w:tc>
          <w:tcPr>
            <w:tcW w:w="851" w:type="dxa"/>
            <w:tcBorders>
              <w:top w:val="single" w:sz="4" w:space="0" w:color="auto"/>
              <w:left w:val="nil"/>
              <w:bottom w:val="single" w:sz="4" w:space="0" w:color="auto"/>
              <w:right w:val="single" w:sz="4" w:space="0" w:color="auto"/>
            </w:tcBorders>
            <w:noWrap/>
            <w:vAlign w:val="bottom"/>
          </w:tcPr>
          <w:p w14:paraId="745DE799"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18AD2C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3648</w:t>
            </w:r>
          </w:p>
        </w:tc>
        <w:tc>
          <w:tcPr>
            <w:tcW w:w="851" w:type="dxa"/>
            <w:tcBorders>
              <w:top w:val="single" w:sz="4" w:space="0" w:color="auto"/>
              <w:left w:val="nil"/>
              <w:bottom w:val="single" w:sz="4" w:space="0" w:color="auto"/>
              <w:right w:val="single" w:sz="4" w:space="0" w:color="auto"/>
            </w:tcBorders>
            <w:noWrap/>
            <w:vAlign w:val="bottom"/>
          </w:tcPr>
          <w:p w14:paraId="55C5731D"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2DDF05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3648</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758D931"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7256135"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A6431F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0DCBA6D" w14:textId="77777777" w:rsidR="001B2FFD" w:rsidRPr="00C02A12" w:rsidRDefault="001B2FFD">
            <w:pPr>
              <w:spacing w:line="276" w:lineRule="auto"/>
              <w:rPr>
                <w:rFonts w:ascii="Arial" w:hAnsi="Arial" w:cs="Arial"/>
                <w:b/>
                <w:bCs/>
              </w:rPr>
            </w:pPr>
            <w:r w:rsidRPr="00C02A12">
              <w:rPr>
                <w:rFonts w:ascii="Arial" w:hAnsi="Arial" w:cs="Arial"/>
              </w:rPr>
              <w:t>Juršinci</w:t>
            </w:r>
          </w:p>
        </w:tc>
        <w:tc>
          <w:tcPr>
            <w:tcW w:w="851" w:type="dxa"/>
            <w:tcBorders>
              <w:top w:val="single" w:sz="4" w:space="0" w:color="auto"/>
              <w:left w:val="nil"/>
              <w:bottom w:val="single" w:sz="4" w:space="0" w:color="auto"/>
              <w:right w:val="single" w:sz="4" w:space="0" w:color="auto"/>
            </w:tcBorders>
            <w:noWrap/>
            <w:vAlign w:val="bottom"/>
          </w:tcPr>
          <w:p w14:paraId="7EE8B332"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02F8FE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2314</w:t>
            </w:r>
          </w:p>
        </w:tc>
        <w:tc>
          <w:tcPr>
            <w:tcW w:w="851" w:type="dxa"/>
            <w:tcBorders>
              <w:top w:val="single" w:sz="4" w:space="0" w:color="auto"/>
              <w:left w:val="nil"/>
              <w:bottom w:val="single" w:sz="4" w:space="0" w:color="auto"/>
              <w:right w:val="single" w:sz="4" w:space="0" w:color="auto"/>
            </w:tcBorders>
            <w:noWrap/>
            <w:vAlign w:val="bottom"/>
          </w:tcPr>
          <w:p w14:paraId="7BB1869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484FC4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2314</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5CCE732D"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1D3613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00F229D" w14:textId="77777777" w:rsidR="001B2FFD" w:rsidRPr="00C02A12"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
          <w:p w14:paraId="0FAFE4B0" w14:textId="77777777" w:rsidR="001B2FFD" w:rsidRPr="00C02A12" w:rsidRDefault="001B2FFD">
            <w:pPr>
              <w:spacing w:line="276" w:lineRule="auto"/>
              <w:rPr>
                <w:rFonts w:ascii="Arial" w:hAnsi="Arial" w:cs="Arial"/>
                <w:b/>
                <w:bCs/>
              </w:rPr>
            </w:pPr>
            <w:r w:rsidRPr="00C02A12">
              <w:rPr>
                <w:rFonts w:ascii="Arial" w:hAnsi="Arial" w:cs="Arial"/>
              </w:rPr>
              <w:t>Kidričevo</w:t>
            </w:r>
          </w:p>
        </w:tc>
        <w:tc>
          <w:tcPr>
            <w:tcW w:w="851" w:type="dxa"/>
            <w:tcBorders>
              <w:top w:val="single" w:sz="4" w:space="0" w:color="auto"/>
              <w:left w:val="nil"/>
              <w:bottom w:val="single" w:sz="4" w:space="0" w:color="auto"/>
              <w:right w:val="single" w:sz="4" w:space="0" w:color="auto"/>
            </w:tcBorders>
            <w:noWrap/>
            <w:vAlign w:val="bottom"/>
          </w:tcPr>
          <w:p w14:paraId="69E4ECF5"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E63559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6474</w:t>
            </w:r>
          </w:p>
        </w:tc>
        <w:tc>
          <w:tcPr>
            <w:tcW w:w="851" w:type="dxa"/>
            <w:tcBorders>
              <w:top w:val="single" w:sz="4" w:space="0" w:color="auto"/>
              <w:left w:val="nil"/>
              <w:bottom w:val="single" w:sz="4" w:space="0" w:color="auto"/>
              <w:right w:val="single" w:sz="4" w:space="0" w:color="auto"/>
            </w:tcBorders>
            <w:noWrap/>
            <w:vAlign w:val="bottom"/>
          </w:tcPr>
          <w:p w14:paraId="13D81D03"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4DDBFA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6474</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A0F238B"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A6EB0B4"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5454D07"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EA8DB6A" w14:textId="77777777" w:rsidR="001B2FFD" w:rsidRPr="00C02A12" w:rsidRDefault="001B2FFD">
            <w:pPr>
              <w:spacing w:line="276" w:lineRule="auto"/>
              <w:rPr>
                <w:rFonts w:ascii="Arial" w:hAnsi="Arial" w:cs="Arial"/>
                <w:b/>
                <w:bCs/>
              </w:rPr>
            </w:pPr>
            <w:r w:rsidRPr="00C02A12">
              <w:rPr>
                <w:rFonts w:ascii="Arial" w:hAnsi="Arial" w:cs="Arial"/>
              </w:rPr>
              <w:t>Majšperk</w:t>
            </w:r>
          </w:p>
        </w:tc>
        <w:tc>
          <w:tcPr>
            <w:tcW w:w="851" w:type="dxa"/>
            <w:tcBorders>
              <w:top w:val="single" w:sz="4" w:space="0" w:color="auto"/>
              <w:left w:val="nil"/>
              <w:bottom w:val="single" w:sz="4" w:space="0" w:color="auto"/>
              <w:right w:val="single" w:sz="4" w:space="0" w:color="auto"/>
            </w:tcBorders>
            <w:noWrap/>
            <w:vAlign w:val="bottom"/>
          </w:tcPr>
          <w:p w14:paraId="7EF62B20"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4E15E9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4027</w:t>
            </w:r>
          </w:p>
        </w:tc>
        <w:tc>
          <w:tcPr>
            <w:tcW w:w="851" w:type="dxa"/>
            <w:tcBorders>
              <w:top w:val="single" w:sz="4" w:space="0" w:color="auto"/>
              <w:left w:val="nil"/>
              <w:bottom w:val="single" w:sz="4" w:space="0" w:color="auto"/>
              <w:right w:val="single" w:sz="4" w:space="0" w:color="auto"/>
            </w:tcBorders>
            <w:noWrap/>
            <w:vAlign w:val="bottom"/>
          </w:tcPr>
          <w:p w14:paraId="14F78DC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806852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4027</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D2EE0B1"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6D9310B6"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37DD165"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CD6C7AB" w14:textId="77777777" w:rsidR="001B2FFD" w:rsidRPr="00C02A12" w:rsidRDefault="001B2FFD">
            <w:pPr>
              <w:spacing w:line="276" w:lineRule="auto"/>
              <w:rPr>
                <w:rFonts w:ascii="Arial" w:hAnsi="Arial" w:cs="Arial"/>
                <w:b/>
                <w:bCs/>
              </w:rPr>
            </w:pPr>
            <w:r w:rsidRPr="00C02A12">
              <w:rPr>
                <w:rFonts w:ascii="Arial" w:hAnsi="Arial" w:cs="Arial"/>
              </w:rPr>
              <w:t>Markovci</w:t>
            </w:r>
          </w:p>
        </w:tc>
        <w:tc>
          <w:tcPr>
            <w:tcW w:w="851" w:type="dxa"/>
            <w:tcBorders>
              <w:top w:val="single" w:sz="4" w:space="0" w:color="auto"/>
              <w:left w:val="nil"/>
              <w:bottom w:val="single" w:sz="4" w:space="0" w:color="auto"/>
              <w:right w:val="single" w:sz="4" w:space="0" w:color="auto"/>
            </w:tcBorders>
            <w:noWrap/>
            <w:vAlign w:val="bottom"/>
          </w:tcPr>
          <w:p w14:paraId="26B69289"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5205A1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3925</w:t>
            </w:r>
          </w:p>
        </w:tc>
        <w:tc>
          <w:tcPr>
            <w:tcW w:w="851" w:type="dxa"/>
            <w:tcBorders>
              <w:top w:val="single" w:sz="4" w:space="0" w:color="auto"/>
              <w:left w:val="nil"/>
              <w:bottom w:val="single" w:sz="4" w:space="0" w:color="auto"/>
              <w:right w:val="single" w:sz="4" w:space="0" w:color="auto"/>
            </w:tcBorders>
            <w:noWrap/>
            <w:vAlign w:val="bottom"/>
          </w:tcPr>
          <w:p w14:paraId="052C6F9C"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4C26BF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3925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01B3E634"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C777DC8"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DF4FC52"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A80BD69" w14:textId="77777777" w:rsidR="001B2FFD" w:rsidRPr="00C02A12" w:rsidRDefault="001B2FFD">
            <w:pPr>
              <w:spacing w:line="276" w:lineRule="auto"/>
              <w:rPr>
                <w:rFonts w:ascii="Arial" w:hAnsi="Arial" w:cs="Arial"/>
                <w:b/>
                <w:bCs/>
              </w:rPr>
            </w:pPr>
            <w:r w:rsidRPr="00C02A12">
              <w:rPr>
                <w:rFonts w:ascii="Arial" w:hAnsi="Arial" w:cs="Arial"/>
              </w:rPr>
              <w:t>Ormož</w:t>
            </w:r>
          </w:p>
        </w:tc>
        <w:tc>
          <w:tcPr>
            <w:tcW w:w="851" w:type="dxa"/>
            <w:tcBorders>
              <w:top w:val="single" w:sz="4" w:space="0" w:color="auto"/>
              <w:left w:val="nil"/>
              <w:bottom w:val="single" w:sz="4" w:space="0" w:color="auto"/>
              <w:right w:val="single" w:sz="4" w:space="0" w:color="auto"/>
            </w:tcBorders>
            <w:noWrap/>
            <w:vAlign w:val="bottom"/>
          </w:tcPr>
          <w:p w14:paraId="37EF6D5D"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7436B5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12.700</w:t>
            </w:r>
          </w:p>
        </w:tc>
        <w:tc>
          <w:tcPr>
            <w:tcW w:w="851" w:type="dxa"/>
            <w:tcBorders>
              <w:top w:val="single" w:sz="4" w:space="0" w:color="auto"/>
              <w:left w:val="nil"/>
              <w:bottom w:val="single" w:sz="4" w:space="0" w:color="auto"/>
              <w:right w:val="single" w:sz="4" w:space="0" w:color="auto"/>
            </w:tcBorders>
            <w:noWrap/>
            <w:vAlign w:val="bottom"/>
          </w:tcPr>
          <w:p w14:paraId="7078D6CB"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6D517F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12.700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18054011"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687C23FC"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F211E93"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49EBABB" w14:textId="77777777" w:rsidR="001B2FFD" w:rsidRPr="00C02A12" w:rsidRDefault="001B2FFD">
            <w:pPr>
              <w:spacing w:line="276" w:lineRule="auto"/>
              <w:rPr>
                <w:rFonts w:ascii="Arial" w:hAnsi="Arial" w:cs="Arial"/>
                <w:b/>
                <w:bCs/>
              </w:rPr>
            </w:pPr>
            <w:r w:rsidRPr="00C02A12">
              <w:rPr>
                <w:rFonts w:ascii="Arial" w:hAnsi="Arial" w:cs="Arial"/>
              </w:rPr>
              <w:t>Podlehnik</w:t>
            </w:r>
          </w:p>
        </w:tc>
        <w:tc>
          <w:tcPr>
            <w:tcW w:w="851" w:type="dxa"/>
            <w:tcBorders>
              <w:top w:val="single" w:sz="4" w:space="0" w:color="auto"/>
              <w:left w:val="nil"/>
              <w:bottom w:val="single" w:sz="4" w:space="0" w:color="auto"/>
              <w:right w:val="single" w:sz="4" w:space="0" w:color="auto"/>
            </w:tcBorders>
            <w:noWrap/>
            <w:vAlign w:val="bottom"/>
          </w:tcPr>
          <w:p w14:paraId="786E5CCA"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CEAAED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1852</w:t>
            </w:r>
          </w:p>
        </w:tc>
        <w:tc>
          <w:tcPr>
            <w:tcW w:w="851" w:type="dxa"/>
            <w:tcBorders>
              <w:top w:val="single" w:sz="4" w:space="0" w:color="auto"/>
              <w:left w:val="nil"/>
              <w:bottom w:val="single" w:sz="4" w:space="0" w:color="auto"/>
              <w:right w:val="single" w:sz="4" w:space="0" w:color="auto"/>
            </w:tcBorders>
            <w:noWrap/>
            <w:vAlign w:val="bottom"/>
          </w:tcPr>
          <w:p w14:paraId="12413E1A"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BF82B6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1852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AA71FCF"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E24365D"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D7D67F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F0969E2" w14:textId="77777777" w:rsidR="001B2FFD" w:rsidRPr="00C02A12" w:rsidRDefault="001B2FFD">
            <w:pPr>
              <w:spacing w:line="276" w:lineRule="auto"/>
              <w:rPr>
                <w:rFonts w:ascii="Arial" w:hAnsi="Arial" w:cs="Arial"/>
                <w:b/>
                <w:bCs/>
              </w:rPr>
            </w:pPr>
            <w:r w:rsidRPr="00C02A12">
              <w:rPr>
                <w:rFonts w:ascii="Arial" w:hAnsi="Arial" w:cs="Arial"/>
              </w:rPr>
              <w:t>Ptuj</w:t>
            </w:r>
          </w:p>
        </w:tc>
        <w:tc>
          <w:tcPr>
            <w:tcW w:w="851" w:type="dxa"/>
            <w:tcBorders>
              <w:top w:val="single" w:sz="4" w:space="0" w:color="auto"/>
              <w:left w:val="nil"/>
              <w:bottom w:val="single" w:sz="4" w:space="0" w:color="auto"/>
              <w:right w:val="single" w:sz="4" w:space="0" w:color="auto"/>
            </w:tcBorders>
            <w:noWrap/>
            <w:vAlign w:val="bottom"/>
          </w:tcPr>
          <w:p w14:paraId="372FDB25"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1F6DE5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22.683</w:t>
            </w:r>
          </w:p>
        </w:tc>
        <w:tc>
          <w:tcPr>
            <w:tcW w:w="851" w:type="dxa"/>
            <w:tcBorders>
              <w:top w:val="single" w:sz="4" w:space="0" w:color="auto"/>
              <w:left w:val="nil"/>
              <w:bottom w:val="single" w:sz="4" w:space="0" w:color="auto"/>
              <w:right w:val="single" w:sz="4" w:space="0" w:color="auto"/>
            </w:tcBorders>
            <w:noWrap/>
            <w:vAlign w:val="bottom"/>
          </w:tcPr>
          <w:p w14:paraId="36BC05B9"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6344F7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22.683</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FD87598"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82E74EA"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E466839"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E1935C3" w14:textId="77777777" w:rsidR="001B2FFD" w:rsidRPr="00C02A12" w:rsidRDefault="001B2FFD">
            <w:pPr>
              <w:spacing w:line="276" w:lineRule="auto"/>
              <w:rPr>
                <w:rFonts w:ascii="Arial" w:hAnsi="Arial" w:cs="Arial"/>
                <w:b/>
                <w:bCs/>
              </w:rPr>
            </w:pPr>
            <w:r w:rsidRPr="00C02A12">
              <w:rPr>
                <w:rFonts w:ascii="Arial" w:hAnsi="Arial" w:cs="Arial"/>
              </w:rPr>
              <w:t>Središče ob Dravi</w:t>
            </w:r>
          </w:p>
        </w:tc>
        <w:tc>
          <w:tcPr>
            <w:tcW w:w="851" w:type="dxa"/>
            <w:tcBorders>
              <w:top w:val="single" w:sz="4" w:space="0" w:color="auto"/>
              <w:left w:val="nil"/>
              <w:bottom w:val="single" w:sz="4" w:space="0" w:color="auto"/>
              <w:right w:val="single" w:sz="4" w:space="0" w:color="auto"/>
            </w:tcBorders>
            <w:noWrap/>
            <w:vAlign w:val="bottom"/>
          </w:tcPr>
          <w:p w14:paraId="183058A0"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1C4C35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2215</w:t>
            </w:r>
          </w:p>
        </w:tc>
        <w:tc>
          <w:tcPr>
            <w:tcW w:w="851" w:type="dxa"/>
            <w:tcBorders>
              <w:top w:val="single" w:sz="4" w:space="0" w:color="auto"/>
              <w:left w:val="nil"/>
              <w:bottom w:val="single" w:sz="4" w:space="0" w:color="auto"/>
              <w:right w:val="single" w:sz="4" w:space="0" w:color="auto"/>
            </w:tcBorders>
            <w:noWrap/>
            <w:vAlign w:val="bottom"/>
          </w:tcPr>
          <w:p w14:paraId="44870346"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A957B6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2215</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3AB281C"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EBF9C5E"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9481E6F"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EC451AE" w14:textId="77777777" w:rsidR="001B2FFD" w:rsidRPr="00C02A12" w:rsidRDefault="001B2FFD">
            <w:pPr>
              <w:spacing w:line="276" w:lineRule="auto"/>
              <w:rPr>
                <w:rFonts w:ascii="Arial" w:hAnsi="Arial" w:cs="Arial"/>
                <w:b/>
                <w:bCs/>
              </w:rPr>
            </w:pPr>
            <w:r w:rsidRPr="00C02A12">
              <w:rPr>
                <w:rFonts w:ascii="Arial" w:hAnsi="Arial" w:cs="Arial"/>
              </w:rPr>
              <w:t>Sveti Tomaž</w:t>
            </w:r>
          </w:p>
        </w:tc>
        <w:tc>
          <w:tcPr>
            <w:tcW w:w="851" w:type="dxa"/>
            <w:tcBorders>
              <w:top w:val="single" w:sz="4" w:space="0" w:color="auto"/>
              <w:left w:val="nil"/>
              <w:bottom w:val="single" w:sz="4" w:space="0" w:color="auto"/>
              <w:right w:val="single" w:sz="4" w:space="0" w:color="auto"/>
            </w:tcBorders>
            <w:noWrap/>
            <w:vAlign w:val="bottom"/>
          </w:tcPr>
          <w:p w14:paraId="5C7E536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551A1E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2177</w:t>
            </w:r>
          </w:p>
        </w:tc>
        <w:tc>
          <w:tcPr>
            <w:tcW w:w="851" w:type="dxa"/>
            <w:tcBorders>
              <w:top w:val="single" w:sz="4" w:space="0" w:color="auto"/>
              <w:left w:val="nil"/>
              <w:bottom w:val="single" w:sz="4" w:space="0" w:color="auto"/>
              <w:right w:val="single" w:sz="4" w:space="0" w:color="auto"/>
            </w:tcBorders>
            <w:noWrap/>
            <w:vAlign w:val="bottom"/>
          </w:tcPr>
          <w:p w14:paraId="57BD09D0"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A2E43D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2177</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BEC2E79"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C02AA4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7DE95C5"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1247550" w14:textId="77777777" w:rsidR="001B2FFD" w:rsidRPr="00C02A12" w:rsidRDefault="001B2FFD">
            <w:pPr>
              <w:spacing w:line="276" w:lineRule="auto"/>
              <w:rPr>
                <w:rFonts w:ascii="Arial" w:hAnsi="Arial" w:cs="Arial"/>
                <w:b/>
                <w:bCs/>
                <w:sz w:val="18"/>
                <w:szCs w:val="18"/>
              </w:rPr>
            </w:pPr>
            <w:r w:rsidRPr="00C02A12">
              <w:rPr>
                <w:rFonts w:ascii="Arial" w:hAnsi="Arial" w:cs="Arial"/>
                <w:sz w:val="18"/>
                <w:szCs w:val="18"/>
              </w:rPr>
              <w:t>Sveti Andraž v Slov. goricah</w:t>
            </w:r>
          </w:p>
        </w:tc>
        <w:tc>
          <w:tcPr>
            <w:tcW w:w="851" w:type="dxa"/>
            <w:tcBorders>
              <w:top w:val="single" w:sz="4" w:space="0" w:color="auto"/>
              <w:left w:val="nil"/>
              <w:bottom w:val="single" w:sz="4" w:space="0" w:color="auto"/>
              <w:right w:val="single" w:sz="4" w:space="0" w:color="auto"/>
            </w:tcBorders>
            <w:noWrap/>
            <w:vAlign w:val="bottom"/>
          </w:tcPr>
          <w:p w14:paraId="1EB57A98"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32CEED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1201</w:t>
            </w:r>
          </w:p>
        </w:tc>
        <w:tc>
          <w:tcPr>
            <w:tcW w:w="851" w:type="dxa"/>
            <w:tcBorders>
              <w:top w:val="single" w:sz="4" w:space="0" w:color="auto"/>
              <w:left w:val="nil"/>
              <w:bottom w:val="single" w:sz="4" w:space="0" w:color="auto"/>
              <w:right w:val="single" w:sz="4" w:space="0" w:color="auto"/>
            </w:tcBorders>
            <w:noWrap/>
            <w:vAlign w:val="bottom"/>
          </w:tcPr>
          <w:p w14:paraId="5DD45F5D"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375B4CC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1201</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49D278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3A8BB50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D4B5B2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EF3EC0F" w14:textId="77777777" w:rsidR="001B2FFD" w:rsidRPr="00C02A12" w:rsidRDefault="001B2FFD">
            <w:pPr>
              <w:spacing w:line="276" w:lineRule="auto"/>
              <w:rPr>
                <w:rFonts w:ascii="Arial" w:hAnsi="Arial" w:cs="Arial"/>
                <w:b/>
                <w:bCs/>
              </w:rPr>
            </w:pPr>
            <w:r w:rsidRPr="00C02A12">
              <w:rPr>
                <w:rFonts w:ascii="Arial" w:hAnsi="Arial" w:cs="Arial"/>
              </w:rPr>
              <w:t>Trnovska vas</w:t>
            </w:r>
          </w:p>
        </w:tc>
        <w:tc>
          <w:tcPr>
            <w:tcW w:w="851" w:type="dxa"/>
            <w:tcBorders>
              <w:top w:val="single" w:sz="4" w:space="0" w:color="auto"/>
              <w:left w:val="nil"/>
              <w:bottom w:val="single" w:sz="4" w:space="0" w:color="auto"/>
              <w:right w:val="single" w:sz="4" w:space="0" w:color="auto"/>
            </w:tcBorders>
            <w:noWrap/>
            <w:vAlign w:val="bottom"/>
          </w:tcPr>
          <w:p w14:paraId="6EB3EB04"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74BE42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1239</w:t>
            </w:r>
          </w:p>
        </w:tc>
        <w:tc>
          <w:tcPr>
            <w:tcW w:w="851" w:type="dxa"/>
            <w:tcBorders>
              <w:top w:val="single" w:sz="4" w:space="0" w:color="auto"/>
              <w:left w:val="nil"/>
              <w:bottom w:val="single" w:sz="4" w:space="0" w:color="auto"/>
              <w:right w:val="single" w:sz="4" w:space="0" w:color="auto"/>
            </w:tcBorders>
            <w:noWrap/>
            <w:vAlign w:val="bottom"/>
          </w:tcPr>
          <w:p w14:paraId="057B7A38"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D0C5A9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1239</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0DFCE938"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4853964"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CACA36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605D321" w14:textId="77777777" w:rsidR="001B2FFD" w:rsidRPr="00C02A12" w:rsidRDefault="001B2FFD">
            <w:pPr>
              <w:spacing w:line="276" w:lineRule="auto"/>
              <w:rPr>
                <w:rFonts w:ascii="Arial" w:hAnsi="Arial" w:cs="Arial"/>
                <w:b/>
                <w:bCs/>
              </w:rPr>
            </w:pPr>
            <w:r w:rsidRPr="00C02A12">
              <w:rPr>
                <w:rFonts w:ascii="Arial" w:hAnsi="Arial" w:cs="Arial"/>
              </w:rPr>
              <w:t>Videm</w:t>
            </w:r>
          </w:p>
        </w:tc>
        <w:tc>
          <w:tcPr>
            <w:tcW w:w="851" w:type="dxa"/>
            <w:tcBorders>
              <w:top w:val="single" w:sz="4" w:space="0" w:color="auto"/>
              <w:left w:val="nil"/>
              <w:bottom w:val="single" w:sz="4" w:space="0" w:color="auto"/>
              <w:right w:val="single" w:sz="4" w:space="0" w:color="auto"/>
            </w:tcBorders>
            <w:noWrap/>
            <w:vAlign w:val="bottom"/>
          </w:tcPr>
          <w:p w14:paraId="4881669D"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74A75C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5496</w:t>
            </w:r>
          </w:p>
        </w:tc>
        <w:tc>
          <w:tcPr>
            <w:tcW w:w="851" w:type="dxa"/>
            <w:tcBorders>
              <w:top w:val="single" w:sz="4" w:space="0" w:color="auto"/>
              <w:left w:val="nil"/>
              <w:bottom w:val="single" w:sz="4" w:space="0" w:color="auto"/>
              <w:right w:val="single" w:sz="4" w:space="0" w:color="auto"/>
            </w:tcBorders>
            <w:noWrap/>
            <w:vAlign w:val="bottom"/>
          </w:tcPr>
          <w:p w14:paraId="6E94CD2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D8F08B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5496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534D38B4"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B5D6466"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5F78FA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554F3A88" w14:textId="77777777" w:rsidR="001B2FFD" w:rsidRPr="00C02A12" w:rsidRDefault="001B2FFD">
            <w:pPr>
              <w:spacing w:line="276" w:lineRule="auto"/>
              <w:rPr>
                <w:rFonts w:ascii="Arial" w:hAnsi="Arial" w:cs="Arial"/>
                <w:b/>
                <w:bCs/>
              </w:rPr>
            </w:pPr>
            <w:r w:rsidRPr="00C02A12">
              <w:rPr>
                <w:rFonts w:ascii="Arial" w:hAnsi="Arial" w:cs="Arial"/>
              </w:rPr>
              <w:t>Zavrč</w:t>
            </w:r>
          </w:p>
        </w:tc>
        <w:tc>
          <w:tcPr>
            <w:tcW w:w="851" w:type="dxa"/>
            <w:tcBorders>
              <w:top w:val="single" w:sz="4" w:space="0" w:color="auto"/>
              <w:left w:val="nil"/>
              <w:bottom w:val="single" w:sz="4" w:space="0" w:color="auto"/>
              <w:right w:val="single" w:sz="4" w:space="0" w:color="auto"/>
            </w:tcBorders>
            <w:noWrap/>
            <w:vAlign w:val="bottom"/>
          </w:tcPr>
          <w:p w14:paraId="5B856213"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710579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1460</w:t>
            </w:r>
          </w:p>
        </w:tc>
        <w:tc>
          <w:tcPr>
            <w:tcW w:w="851" w:type="dxa"/>
            <w:tcBorders>
              <w:top w:val="single" w:sz="4" w:space="0" w:color="auto"/>
              <w:left w:val="nil"/>
              <w:bottom w:val="single" w:sz="4" w:space="0" w:color="auto"/>
              <w:right w:val="single" w:sz="4" w:space="0" w:color="auto"/>
            </w:tcBorders>
            <w:noWrap/>
            <w:vAlign w:val="bottom"/>
          </w:tcPr>
          <w:p w14:paraId="38FDB3F2"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7ED0E3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1460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5C4698B6"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15FD018"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8E14E35"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26822717" w14:textId="77777777" w:rsidR="001B2FFD" w:rsidRPr="00C02A12" w:rsidRDefault="001B2FFD">
            <w:pPr>
              <w:spacing w:line="276" w:lineRule="auto"/>
              <w:rPr>
                <w:rFonts w:ascii="Arial" w:hAnsi="Arial" w:cs="Arial"/>
                <w:b/>
                <w:bCs/>
                <w:szCs w:val="24"/>
              </w:rPr>
            </w:pPr>
            <w:r w:rsidRPr="00C02A12">
              <w:rPr>
                <w:rFonts w:ascii="Arial" w:hAnsi="Arial" w:cs="Arial"/>
              </w:rPr>
              <w:t>Žetale</w:t>
            </w:r>
          </w:p>
        </w:tc>
        <w:tc>
          <w:tcPr>
            <w:tcW w:w="851" w:type="dxa"/>
            <w:tcBorders>
              <w:top w:val="single" w:sz="4" w:space="0" w:color="auto"/>
              <w:left w:val="nil"/>
              <w:bottom w:val="single" w:sz="4" w:space="0" w:color="auto"/>
              <w:right w:val="single" w:sz="4" w:space="0" w:color="auto"/>
            </w:tcBorders>
            <w:noWrap/>
            <w:vAlign w:val="bottom"/>
          </w:tcPr>
          <w:p w14:paraId="6A225D0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35857F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1333</w:t>
            </w:r>
          </w:p>
        </w:tc>
        <w:tc>
          <w:tcPr>
            <w:tcW w:w="851" w:type="dxa"/>
            <w:tcBorders>
              <w:top w:val="single" w:sz="4" w:space="0" w:color="auto"/>
              <w:left w:val="nil"/>
              <w:bottom w:val="single" w:sz="4" w:space="0" w:color="auto"/>
              <w:right w:val="single" w:sz="4" w:space="0" w:color="auto"/>
            </w:tcBorders>
            <w:noWrap/>
            <w:vAlign w:val="bottom"/>
          </w:tcPr>
          <w:p w14:paraId="2F33B14B"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D2548C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1333</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A6720BD"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FEAF7AE" w14:textId="77777777" w:rsidTr="001B2FFD">
        <w:trPr>
          <w:trHeight w:val="46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03BF15F8"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lastRenderedPageBreak/>
              <w:t xml:space="preserve">Podravska regija </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54BA7846" w14:textId="77777777" w:rsidR="001B2FFD" w:rsidRPr="00C02A12" w:rsidRDefault="001B2FFD">
            <w:pPr>
              <w:spacing w:line="276" w:lineRule="auto"/>
              <w:rPr>
                <w:rFonts w:ascii="Arial" w:hAnsi="Arial" w:cs="Arial"/>
                <w:b/>
                <w:bCs/>
                <w:szCs w:val="24"/>
              </w:rPr>
            </w:pPr>
            <w:r w:rsidRPr="00C02A1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10A50394" w14:textId="77777777" w:rsidR="001B2FFD" w:rsidRPr="00C02A12" w:rsidRDefault="001B2FFD">
            <w:pPr>
              <w:spacing w:line="276" w:lineRule="auto"/>
              <w:jc w:val="center"/>
              <w:rPr>
                <w:rFonts w:ascii="Arial" w:hAnsi="Arial" w:cs="Arial"/>
                <w:b/>
                <w:bCs/>
                <w:sz w:val="18"/>
                <w:szCs w:val="18"/>
              </w:rPr>
            </w:pP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2586F8B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83.999</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45FF736B" w14:textId="77777777" w:rsidR="001B2FFD" w:rsidRPr="00C02A12" w:rsidRDefault="001B2FFD">
            <w:pPr>
              <w:spacing w:line="276" w:lineRule="auto"/>
              <w:jc w:val="center"/>
              <w:rPr>
                <w:rFonts w:ascii="Arial" w:hAnsi="Arial" w:cs="Arial"/>
                <w:b/>
                <w:bCs/>
                <w:sz w:val="18"/>
                <w:szCs w:val="18"/>
              </w:rPr>
            </w:pP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73FBB6E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83.999</w:t>
            </w:r>
          </w:p>
        </w:tc>
        <w:tc>
          <w:tcPr>
            <w:tcW w:w="1134" w:type="dxa"/>
            <w:tcBorders>
              <w:top w:val="single" w:sz="4" w:space="0" w:color="auto"/>
              <w:left w:val="nil"/>
              <w:bottom w:val="single" w:sz="4" w:space="0" w:color="auto"/>
              <w:right w:val="single" w:sz="4" w:space="0" w:color="auto"/>
            </w:tcBorders>
            <w:shd w:val="clear" w:color="auto" w:fill="33CCCC"/>
          </w:tcPr>
          <w:p w14:paraId="1AA46608" w14:textId="77777777" w:rsidR="001B2FFD" w:rsidRPr="00C02A12" w:rsidRDefault="001B2FFD">
            <w:pPr>
              <w:spacing w:line="276" w:lineRule="auto"/>
              <w:jc w:val="center"/>
              <w:rPr>
                <w:rFonts w:ascii="Arial" w:hAnsi="Arial" w:cs="Arial"/>
                <w:b/>
                <w:bCs/>
                <w:szCs w:val="24"/>
              </w:rPr>
            </w:pPr>
          </w:p>
        </w:tc>
      </w:tr>
      <w:tr w:rsidR="001B2FFD" w14:paraId="530AA529" w14:textId="77777777" w:rsidTr="00687F4D">
        <w:tblPrEx>
          <w:tblW w:w="0" w:type="dxa"/>
          <w:tblInd w:w="-72" w:type="dxa"/>
          <w:tblLayout w:type="fixed"/>
          <w:tblCellMar>
            <w:left w:w="70" w:type="dxa"/>
            <w:right w:w="70" w:type="dxa"/>
          </w:tblCellMar>
          <w:tblPrExChange w:id="567" w:author="Marta Skubic (MNVP)" w:date="2024-03-18T09:28:00Z">
            <w:tblPrEx>
              <w:tblW w:w="0" w:type="dxa"/>
              <w:tblInd w:w="-72" w:type="dxa"/>
              <w:tblLayout w:type="fixed"/>
              <w:tblCellMar>
                <w:left w:w="70" w:type="dxa"/>
                <w:right w:w="70" w:type="dxa"/>
              </w:tblCellMar>
            </w:tblPrEx>
          </w:tblPrExChange>
        </w:tblPrEx>
        <w:trPr>
          <w:trHeight w:val="255"/>
          <w:trPrChange w:id="568"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Change w:id="569" w:author="Marta Skubic (MNVP)" w:date="2024-03-18T09:28:00Z">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tcPrChange>
          </w:tcPr>
          <w:p w14:paraId="642C9F95" w14:textId="77777777" w:rsidR="001B2FFD" w:rsidRPr="00C02A12" w:rsidRDefault="001B2FFD">
            <w:pPr>
              <w:spacing w:line="276" w:lineRule="auto"/>
              <w:rPr>
                <w:rFonts w:ascii="Arial" w:hAnsi="Arial" w:cs="Arial"/>
                <w:b/>
                <w:bCs/>
                <w:sz w:val="16"/>
                <w:szCs w:val="16"/>
              </w:rPr>
            </w:pPr>
            <w:r w:rsidRPr="00C02A12">
              <w:rPr>
                <w:rFonts w:ascii="Arial" w:hAnsi="Arial" w:cs="Arial"/>
                <w:b/>
                <w:bCs/>
                <w:sz w:val="16"/>
                <w:szCs w:val="16"/>
              </w:rPr>
              <w:t>POMURSKA</w:t>
            </w:r>
          </w:p>
        </w:tc>
        <w:tc>
          <w:tcPr>
            <w:tcW w:w="2551" w:type="dxa"/>
            <w:tcBorders>
              <w:top w:val="single" w:sz="4" w:space="0" w:color="auto"/>
              <w:left w:val="nil"/>
              <w:bottom w:val="single" w:sz="4" w:space="0" w:color="auto"/>
              <w:right w:val="single" w:sz="4" w:space="0" w:color="auto"/>
            </w:tcBorders>
            <w:noWrap/>
            <w:vAlign w:val="bottom"/>
            <w:hideMark/>
            <w:tcPrChange w:id="570"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1EF2FB03" w14:textId="77777777" w:rsidR="001B2FFD" w:rsidRPr="00C02A12" w:rsidRDefault="001B2FFD">
            <w:pPr>
              <w:spacing w:line="276" w:lineRule="auto"/>
              <w:rPr>
                <w:rFonts w:ascii="Arial" w:hAnsi="Arial" w:cs="Arial"/>
                <w:b/>
                <w:bCs/>
                <w:szCs w:val="24"/>
              </w:rPr>
            </w:pPr>
            <w:r w:rsidRPr="00C02A12">
              <w:rPr>
                <w:rFonts w:ascii="Arial" w:hAnsi="Arial" w:cs="Arial"/>
              </w:rPr>
              <w:t>Apače</w:t>
            </w:r>
          </w:p>
        </w:tc>
        <w:tc>
          <w:tcPr>
            <w:tcW w:w="851" w:type="dxa"/>
            <w:tcBorders>
              <w:top w:val="single" w:sz="4" w:space="0" w:color="auto"/>
              <w:left w:val="nil"/>
              <w:bottom w:val="single" w:sz="4" w:space="0" w:color="auto"/>
              <w:right w:val="single" w:sz="4" w:space="0" w:color="auto"/>
            </w:tcBorders>
            <w:noWrap/>
            <w:vAlign w:val="bottom"/>
            <w:hideMark/>
            <w:tcPrChange w:id="571"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6A945A6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3545</w:t>
            </w:r>
          </w:p>
        </w:tc>
        <w:tc>
          <w:tcPr>
            <w:tcW w:w="850" w:type="dxa"/>
            <w:tcBorders>
              <w:top w:val="single" w:sz="4" w:space="0" w:color="auto"/>
              <w:left w:val="nil"/>
              <w:bottom w:val="single" w:sz="4" w:space="0" w:color="auto"/>
              <w:right w:val="single" w:sz="4" w:space="0" w:color="auto"/>
            </w:tcBorders>
            <w:noWrap/>
            <w:vAlign w:val="bottom"/>
            <w:tcPrChange w:id="572"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585E44F1"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73"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3387AB9E"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74"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76CF8C9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3545</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75"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13523011"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233978C2"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5A6EFD72"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(27 občin)</w:t>
            </w:r>
          </w:p>
        </w:tc>
        <w:tc>
          <w:tcPr>
            <w:tcW w:w="2551" w:type="dxa"/>
            <w:tcBorders>
              <w:top w:val="single" w:sz="4" w:space="0" w:color="auto"/>
              <w:left w:val="nil"/>
              <w:bottom w:val="single" w:sz="4" w:space="0" w:color="auto"/>
              <w:right w:val="single" w:sz="4" w:space="0" w:color="auto"/>
            </w:tcBorders>
            <w:noWrap/>
            <w:vAlign w:val="bottom"/>
            <w:hideMark/>
          </w:tcPr>
          <w:p w14:paraId="6EFDD94D" w14:textId="77777777" w:rsidR="001B2FFD" w:rsidRPr="00C02A12" w:rsidRDefault="001B2FFD">
            <w:pPr>
              <w:spacing w:line="276" w:lineRule="auto"/>
              <w:rPr>
                <w:rFonts w:ascii="Arial" w:hAnsi="Arial" w:cs="Arial"/>
                <w:b/>
                <w:bCs/>
                <w:szCs w:val="24"/>
              </w:rPr>
            </w:pPr>
            <w:r w:rsidRPr="00C02A12">
              <w:rPr>
                <w:rFonts w:ascii="Arial" w:hAnsi="Arial" w:cs="Arial"/>
              </w:rPr>
              <w:t>Beltinci</w:t>
            </w:r>
          </w:p>
        </w:tc>
        <w:tc>
          <w:tcPr>
            <w:tcW w:w="851" w:type="dxa"/>
            <w:tcBorders>
              <w:top w:val="single" w:sz="4" w:space="0" w:color="auto"/>
              <w:left w:val="nil"/>
              <w:bottom w:val="single" w:sz="4" w:space="0" w:color="auto"/>
              <w:right w:val="single" w:sz="4" w:space="0" w:color="auto"/>
            </w:tcBorders>
            <w:noWrap/>
            <w:vAlign w:val="bottom"/>
          </w:tcPr>
          <w:p w14:paraId="1B86457A"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9241F6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8402</w:t>
            </w:r>
          </w:p>
        </w:tc>
        <w:tc>
          <w:tcPr>
            <w:tcW w:w="851" w:type="dxa"/>
            <w:tcBorders>
              <w:top w:val="single" w:sz="4" w:space="0" w:color="auto"/>
              <w:left w:val="nil"/>
              <w:bottom w:val="single" w:sz="4" w:space="0" w:color="auto"/>
              <w:right w:val="single" w:sz="4" w:space="0" w:color="auto"/>
            </w:tcBorders>
            <w:noWrap/>
            <w:vAlign w:val="bottom"/>
          </w:tcPr>
          <w:p w14:paraId="49D49FB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CFFC9E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8402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BF28DDE"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7F4A36B" w14:textId="77777777" w:rsidTr="00687F4D">
        <w:tblPrEx>
          <w:tblW w:w="0" w:type="dxa"/>
          <w:tblInd w:w="-72" w:type="dxa"/>
          <w:tblLayout w:type="fixed"/>
          <w:tblCellMar>
            <w:left w:w="70" w:type="dxa"/>
            <w:right w:w="70" w:type="dxa"/>
          </w:tblCellMar>
          <w:tblPrExChange w:id="576" w:author="Marta Skubic (MNVP)" w:date="2024-03-18T09:28:00Z">
            <w:tblPrEx>
              <w:tblW w:w="0" w:type="dxa"/>
              <w:tblInd w:w="-72" w:type="dxa"/>
              <w:tblLayout w:type="fixed"/>
              <w:tblCellMar>
                <w:left w:w="70" w:type="dxa"/>
                <w:right w:w="70" w:type="dxa"/>
              </w:tblCellMar>
            </w:tblPrEx>
          </w:tblPrExChange>
        </w:tblPrEx>
        <w:trPr>
          <w:trHeight w:val="255"/>
          <w:trPrChange w:id="577"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78"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6EDA6EBC"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Change w:id="579"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4CD70E58" w14:textId="77777777" w:rsidR="001B2FFD" w:rsidRPr="00C02A12" w:rsidRDefault="001B2FFD">
            <w:pPr>
              <w:spacing w:line="276" w:lineRule="auto"/>
              <w:rPr>
                <w:rFonts w:ascii="Arial" w:hAnsi="Arial" w:cs="Arial"/>
                <w:b/>
                <w:bCs/>
                <w:szCs w:val="24"/>
              </w:rPr>
            </w:pPr>
            <w:r w:rsidRPr="00C02A12">
              <w:rPr>
                <w:rFonts w:ascii="Arial" w:hAnsi="Arial" w:cs="Arial"/>
              </w:rPr>
              <w:t>Cankova</w:t>
            </w:r>
          </w:p>
        </w:tc>
        <w:tc>
          <w:tcPr>
            <w:tcW w:w="851" w:type="dxa"/>
            <w:tcBorders>
              <w:top w:val="single" w:sz="4" w:space="0" w:color="auto"/>
              <w:left w:val="nil"/>
              <w:bottom w:val="single" w:sz="4" w:space="0" w:color="auto"/>
              <w:right w:val="single" w:sz="4" w:space="0" w:color="auto"/>
            </w:tcBorders>
            <w:noWrap/>
            <w:vAlign w:val="bottom"/>
            <w:hideMark/>
            <w:tcPrChange w:id="580"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714E1D1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1982</w:t>
            </w:r>
          </w:p>
        </w:tc>
        <w:tc>
          <w:tcPr>
            <w:tcW w:w="850" w:type="dxa"/>
            <w:tcBorders>
              <w:top w:val="single" w:sz="4" w:space="0" w:color="auto"/>
              <w:left w:val="nil"/>
              <w:bottom w:val="single" w:sz="4" w:space="0" w:color="auto"/>
              <w:right w:val="single" w:sz="4" w:space="0" w:color="auto"/>
            </w:tcBorders>
            <w:noWrap/>
            <w:vAlign w:val="bottom"/>
            <w:tcPrChange w:id="581"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5CBF9E86"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82"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3E31757D"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83"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0A750B1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1982</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84"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47371A31"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00B1E2FD"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F2DFCA3"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5241DEF7" w14:textId="77777777" w:rsidR="001B2FFD" w:rsidRPr="00C02A12" w:rsidRDefault="001B2FFD">
            <w:pPr>
              <w:spacing w:line="276" w:lineRule="auto"/>
              <w:rPr>
                <w:rFonts w:ascii="Arial" w:hAnsi="Arial" w:cs="Arial"/>
                <w:b/>
                <w:bCs/>
                <w:szCs w:val="24"/>
              </w:rPr>
            </w:pPr>
            <w:r w:rsidRPr="00C02A12">
              <w:rPr>
                <w:rFonts w:ascii="Arial" w:hAnsi="Arial" w:cs="Arial"/>
              </w:rPr>
              <w:t>Črenšovci</w:t>
            </w:r>
          </w:p>
        </w:tc>
        <w:tc>
          <w:tcPr>
            <w:tcW w:w="851" w:type="dxa"/>
            <w:tcBorders>
              <w:top w:val="single" w:sz="4" w:space="0" w:color="auto"/>
              <w:left w:val="nil"/>
              <w:bottom w:val="single" w:sz="4" w:space="0" w:color="auto"/>
              <w:right w:val="single" w:sz="4" w:space="0" w:color="auto"/>
            </w:tcBorders>
            <w:noWrap/>
            <w:vAlign w:val="bottom"/>
          </w:tcPr>
          <w:p w14:paraId="44139D58"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F881D3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4183</w:t>
            </w:r>
          </w:p>
        </w:tc>
        <w:tc>
          <w:tcPr>
            <w:tcW w:w="851" w:type="dxa"/>
            <w:tcBorders>
              <w:top w:val="single" w:sz="4" w:space="0" w:color="auto"/>
              <w:left w:val="nil"/>
              <w:bottom w:val="single" w:sz="4" w:space="0" w:color="auto"/>
              <w:right w:val="single" w:sz="4" w:space="0" w:color="auto"/>
            </w:tcBorders>
            <w:noWrap/>
            <w:vAlign w:val="bottom"/>
          </w:tcPr>
          <w:p w14:paraId="63D5EEE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213AA33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4183</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193DDD3"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F3900FC"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35DB6A3"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7D3463ED" w14:textId="77777777" w:rsidR="001B2FFD" w:rsidRPr="00C02A12" w:rsidRDefault="001B2FFD">
            <w:pPr>
              <w:spacing w:line="276" w:lineRule="auto"/>
              <w:rPr>
                <w:rFonts w:ascii="Arial" w:hAnsi="Arial" w:cs="Arial"/>
                <w:b/>
                <w:bCs/>
                <w:szCs w:val="24"/>
              </w:rPr>
            </w:pPr>
            <w:r w:rsidRPr="00C02A12">
              <w:rPr>
                <w:rFonts w:ascii="Arial" w:hAnsi="Arial" w:cs="Arial"/>
              </w:rPr>
              <w:t>Dobrovnik</w:t>
            </w:r>
          </w:p>
        </w:tc>
        <w:tc>
          <w:tcPr>
            <w:tcW w:w="851" w:type="dxa"/>
            <w:tcBorders>
              <w:top w:val="single" w:sz="4" w:space="0" w:color="auto"/>
              <w:left w:val="nil"/>
              <w:bottom w:val="single" w:sz="4" w:space="0" w:color="auto"/>
              <w:right w:val="single" w:sz="4" w:space="0" w:color="auto"/>
            </w:tcBorders>
            <w:noWrap/>
            <w:vAlign w:val="bottom"/>
          </w:tcPr>
          <w:p w14:paraId="5DEA8929"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99CD2B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1346</w:t>
            </w:r>
          </w:p>
        </w:tc>
        <w:tc>
          <w:tcPr>
            <w:tcW w:w="851" w:type="dxa"/>
            <w:tcBorders>
              <w:top w:val="single" w:sz="4" w:space="0" w:color="auto"/>
              <w:left w:val="nil"/>
              <w:bottom w:val="single" w:sz="4" w:space="0" w:color="auto"/>
              <w:right w:val="single" w:sz="4" w:space="0" w:color="auto"/>
            </w:tcBorders>
            <w:noWrap/>
            <w:vAlign w:val="bottom"/>
          </w:tcPr>
          <w:p w14:paraId="604CBB1A"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AB2C19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1346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6BA96D4"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773C55C"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8E77F57"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240D0480" w14:textId="77777777" w:rsidR="001B2FFD" w:rsidRPr="00C02A12" w:rsidRDefault="001B2FFD">
            <w:pPr>
              <w:spacing w:line="276" w:lineRule="auto"/>
              <w:rPr>
                <w:rFonts w:ascii="Arial" w:hAnsi="Arial" w:cs="Arial"/>
                <w:b/>
                <w:bCs/>
                <w:szCs w:val="24"/>
              </w:rPr>
            </w:pPr>
            <w:r w:rsidRPr="00C02A12">
              <w:rPr>
                <w:rFonts w:ascii="Arial" w:hAnsi="Arial" w:cs="Arial"/>
              </w:rPr>
              <w:t>Gornja Radgona</w:t>
            </w:r>
          </w:p>
        </w:tc>
        <w:tc>
          <w:tcPr>
            <w:tcW w:w="851" w:type="dxa"/>
            <w:tcBorders>
              <w:top w:val="single" w:sz="4" w:space="0" w:color="auto"/>
              <w:left w:val="nil"/>
              <w:bottom w:val="single" w:sz="4" w:space="0" w:color="auto"/>
              <w:right w:val="single" w:sz="4" w:space="0" w:color="auto"/>
            </w:tcBorders>
            <w:noWrap/>
            <w:vAlign w:val="bottom"/>
            <w:hideMark/>
          </w:tcPr>
          <w:p w14:paraId="2272587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4255</w:t>
            </w:r>
          </w:p>
        </w:tc>
        <w:tc>
          <w:tcPr>
            <w:tcW w:w="850" w:type="dxa"/>
            <w:tcBorders>
              <w:top w:val="single" w:sz="4" w:space="0" w:color="auto"/>
              <w:left w:val="nil"/>
              <w:bottom w:val="single" w:sz="4" w:space="0" w:color="auto"/>
              <w:right w:val="single" w:sz="4" w:space="0" w:color="auto"/>
            </w:tcBorders>
            <w:noWrap/>
            <w:vAlign w:val="bottom"/>
            <w:hideMark/>
          </w:tcPr>
          <w:p w14:paraId="17B8053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4221</w:t>
            </w:r>
          </w:p>
        </w:tc>
        <w:tc>
          <w:tcPr>
            <w:tcW w:w="851" w:type="dxa"/>
            <w:tcBorders>
              <w:top w:val="single" w:sz="4" w:space="0" w:color="auto"/>
              <w:left w:val="nil"/>
              <w:bottom w:val="single" w:sz="4" w:space="0" w:color="auto"/>
              <w:right w:val="single" w:sz="4" w:space="0" w:color="auto"/>
            </w:tcBorders>
            <w:noWrap/>
            <w:vAlign w:val="bottom"/>
          </w:tcPr>
          <w:p w14:paraId="09AD468F"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778902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8476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73FD8F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3F1D8FEA" w14:textId="77777777" w:rsidTr="00687F4D">
        <w:tblPrEx>
          <w:tblW w:w="0" w:type="dxa"/>
          <w:tblInd w:w="-72" w:type="dxa"/>
          <w:tblLayout w:type="fixed"/>
          <w:tblCellMar>
            <w:left w:w="70" w:type="dxa"/>
            <w:right w:w="70" w:type="dxa"/>
          </w:tblCellMar>
          <w:tblPrExChange w:id="585" w:author="Marta Skubic (MNVP)" w:date="2024-03-18T09:28:00Z">
            <w:tblPrEx>
              <w:tblW w:w="0" w:type="dxa"/>
              <w:tblInd w:w="-72" w:type="dxa"/>
              <w:tblLayout w:type="fixed"/>
              <w:tblCellMar>
                <w:left w:w="70" w:type="dxa"/>
                <w:right w:w="70" w:type="dxa"/>
              </w:tblCellMar>
            </w:tblPrEx>
          </w:tblPrExChange>
        </w:tblPrEx>
        <w:trPr>
          <w:trHeight w:val="255"/>
          <w:trPrChange w:id="586"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87"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F6752C2"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588"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29DEAB87" w14:textId="77777777" w:rsidR="001B2FFD" w:rsidRPr="00C02A12" w:rsidRDefault="001B2FFD">
            <w:pPr>
              <w:spacing w:line="276" w:lineRule="auto"/>
              <w:rPr>
                <w:rFonts w:ascii="Arial" w:hAnsi="Arial" w:cs="Arial"/>
                <w:b/>
                <w:bCs/>
              </w:rPr>
            </w:pPr>
            <w:r w:rsidRPr="00C02A12">
              <w:rPr>
                <w:rFonts w:ascii="Arial" w:hAnsi="Arial" w:cs="Arial"/>
              </w:rPr>
              <w:t>Gornji Petrovci</w:t>
            </w:r>
          </w:p>
        </w:tc>
        <w:tc>
          <w:tcPr>
            <w:tcW w:w="851" w:type="dxa"/>
            <w:tcBorders>
              <w:top w:val="single" w:sz="4" w:space="0" w:color="auto"/>
              <w:left w:val="nil"/>
              <w:bottom w:val="single" w:sz="4" w:space="0" w:color="auto"/>
              <w:right w:val="single" w:sz="4" w:space="0" w:color="auto"/>
            </w:tcBorders>
            <w:noWrap/>
            <w:vAlign w:val="bottom"/>
            <w:hideMark/>
            <w:tcPrChange w:id="589"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5E6725B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2175</w:t>
            </w:r>
          </w:p>
        </w:tc>
        <w:tc>
          <w:tcPr>
            <w:tcW w:w="850" w:type="dxa"/>
            <w:tcBorders>
              <w:top w:val="single" w:sz="4" w:space="0" w:color="auto"/>
              <w:left w:val="nil"/>
              <w:bottom w:val="single" w:sz="4" w:space="0" w:color="auto"/>
              <w:right w:val="single" w:sz="4" w:space="0" w:color="auto"/>
            </w:tcBorders>
            <w:noWrap/>
            <w:vAlign w:val="bottom"/>
            <w:tcPrChange w:id="590"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361EEF38"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591"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5BCBF5FC"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592"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3AA898B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2175</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593"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70F69776"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71BD7AE5" w14:textId="77777777" w:rsidTr="00687F4D">
        <w:tblPrEx>
          <w:tblW w:w="0" w:type="dxa"/>
          <w:tblInd w:w="-72" w:type="dxa"/>
          <w:tblLayout w:type="fixed"/>
          <w:tblCellMar>
            <w:left w:w="70" w:type="dxa"/>
            <w:right w:w="70" w:type="dxa"/>
          </w:tblCellMar>
          <w:tblPrExChange w:id="594" w:author="Marta Skubic (MNVP)" w:date="2024-03-18T09:28:00Z">
            <w:tblPrEx>
              <w:tblW w:w="0" w:type="dxa"/>
              <w:tblInd w:w="-72" w:type="dxa"/>
              <w:tblLayout w:type="fixed"/>
              <w:tblCellMar>
                <w:left w:w="70" w:type="dxa"/>
                <w:right w:w="70" w:type="dxa"/>
              </w:tblCellMar>
            </w:tblPrEx>
          </w:tblPrExChange>
        </w:tblPrEx>
        <w:trPr>
          <w:trHeight w:val="255"/>
          <w:trPrChange w:id="595"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596"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6C26DC32"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597"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29DA625A" w14:textId="77777777" w:rsidR="001B2FFD" w:rsidRPr="00C02A12" w:rsidRDefault="001B2FFD">
            <w:pPr>
              <w:spacing w:line="276" w:lineRule="auto"/>
              <w:rPr>
                <w:rFonts w:ascii="Arial" w:hAnsi="Arial" w:cs="Arial"/>
                <w:b/>
                <w:bCs/>
              </w:rPr>
            </w:pPr>
            <w:r w:rsidRPr="00C02A12">
              <w:rPr>
                <w:rFonts w:ascii="Arial" w:hAnsi="Arial" w:cs="Arial"/>
              </w:rPr>
              <w:t>Grad</w:t>
            </w:r>
          </w:p>
        </w:tc>
        <w:tc>
          <w:tcPr>
            <w:tcW w:w="851" w:type="dxa"/>
            <w:tcBorders>
              <w:top w:val="single" w:sz="4" w:space="0" w:color="auto"/>
              <w:left w:val="nil"/>
              <w:bottom w:val="single" w:sz="4" w:space="0" w:color="auto"/>
              <w:right w:val="single" w:sz="4" w:space="0" w:color="auto"/>
            </w:tcBorders>
            <w:noWrap/>
            <w:vAlign w:val="bottom"/>
            <w:hideMark/>
            <w:tcPrChange w:id="598"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39FBD7A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2316</w:t>
            </w:r>
          </w:p>
        </w:tc>
        <w:tc>
          <w:tcPr>
            <w:tcW w:w="850" w:type="dxa"/>
            <w:tcBorders>
              <w:top w:val="single" w:sz="4" w:space="0" w:color="auto"/>
              <w:left w:val="nil"/>
              <w:bottom w:val="single" w:sz="4" w:space="0" w:color="auto"/>
              <w:right w:val="single" w:sz="4" w:space="0" w:color="auto"/>
            </w:tcBorders>
            <w:noWrap/>
            <w:vAlign w:val="bottom"/>
            <w:tcPrChange w:id="599"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0D8D3462"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600"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7D1F39BD"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601"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31F6F2F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2316</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602"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69D37F09"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3FC30AEC" w14:textId="77777777" w:rsidTr="00687F4D">
        <w:tblPrEx>
          <w:tblW w:w="0" w:type="dxa"/>
          <w:tblInd w:w="-72" w:type="dxa"/>
          <w:tblLayout w:type="fixed"/>
          <w:tblCellMar>
            <w:left w:w="70" w:type="dxa"/>
            <w:right w:w="70" w:type="dxa"/>
          </w:tblCellMar>
          <w:tblPrExChange w:id="603" w:author="Marta Skubic (MNVP)" w:date="2024-03-18T09:28:00Z">
            <w:tblPrEx>
              <w:tblW w:w="0" w:type="dxa"/>
              <w:tblInd w:w="-72" w:type="dxa"/>
              <w:tblLayout w:type="fixed"/>
              <w:tblCellMar>
                <w:left w:w="70" w:type="dxa"/>
                <w:right w:w="70" w:type="dxa"/>
              </w:tblCellMar>
            </w:tblPrEx>
          </w:tblPrExChange>
        </w:tblPrEx>
        <w:trPr>
          <w:trHeight w:val="255"/>
          <w:trPrChange w:id="604"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605"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D20A259" w14:textId="77777777" w:rsidR="001B2FFD" w:rsidRPr="00C02A12"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Change w:id="606"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3800ED40" w14:textId="77777777" w:rsidR="001B2FFD" w:rsidRPr="00C02A12" w:rsidRDefault="001B2FFD">
            <w:pPr>
              <w:spacing w:line="276" w:lineRule="auto"/>
              <w:rPr>
                <w:rFonts w:ascii="Arial" w:hAnsi="Arial" w:cs="Arial"/>
                <w:b/>
                <w:bCs/>
              </w:rPr>
            </w:pPr>
            <w:r w:rsidRPr="00C02A12">
              <w:rPr>
                <w:rFonts w:ascii="Arial" w:hAnsi="Arial" w:cs="Arial"/>
              </w:rPr>
              <w:t>Hodoš</w:t>
            </w:r>
          </w:p>
        </w:tc>
        <w:tc>
          <w:tcPr>
            <w:tcW w:w="851" w:type="dxa"/>
            <w:tcBorders>
              <w:top w:val="single" w:sz="4" w:space="0" w:color="auto"/>
              <w:left w:val="nil"/>
              <w:bottom w:val="single" w:sz="4" w:space="0" w:color="auto"/>
              <w:right w:val="single" w:sz="4" w:space="0" w:color="auto"/>
            </w:tcBorders>
            <w:noWrap/>
            <w:vAlign w:val="bottom"/>
            <w:hideMark/>
            <w:tcPrChange w:id="607"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169A7D9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329</w:t>
            </w:r>
          </w:p>
        </w:tc>
        <w:tc>
          <w:tcPr>
            <w:tcW w:w="850" w:type="dxa"/>
            <w:tcBorders>
              <w:top w:val="single" w:sz="4" w:space="0" w:color="auto"/>
              <w:left w:val="nil"/>
              <w:bottom w:val="single" w:sz="4" w:space="0" w:color="auto"/>
              <w:right w:val="single" w:sz="4" w:space="0" w:color="auto"/>
            </w:tcBorders>
            <w:noWrap/>
            <w:vAlign w:val="bottom"/>
            <w:tcPrChange w:id="608"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3FD05BA0"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609"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3757E031"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610"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4140943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329</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611"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6581CDDA"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57DBD583"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886DAB3"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880CC23" w14:textId="77777777" w:rsidR="001B2FFD" w:rsidRPr="00C02A12" w:rsidRDefault="001B2FFD">
            <w:pPr>
              <w:spacing w:line="276" w:lineRule="auto"/>
              <w:rPr>
                <w:rFonts w:ascii="Arial" w:hAnsi="Arial" w:cs="Arial"/>
                <w:b/>
                <w:bCs/>
              </w:rPr>
            </w:pPr>
            <w:r w:rsidRPr="00C02A12">
              <w:rPr>
                <w:rFonts w:ascii="Arial" w:hAnsi="Arial" w:cs="Arial"/>
              </w:rPr>
              <w:t>Kobilje</w:t>
            </w:r>
          </w:p>
        </w:tc>
        <w:tc>
          <w:tcPr>
            <w:tcW w:w="851" w:type="dxa"/>
            <w:tcBorders>
              <w:top w:val="single" w:sz="4" w:space="0" w:color="auto"/>
              <w:left w:val="nil"/>
              <w:bottom w:val="single" w:sz="4" w:space="0" w:color="auto"/>
              <w:right w:val="single" w:sz="4" w:space="0" w:color="auto"/>
            </w:tcBorders>
            <w:noWrap/>
            <w:vAlign w:val="bottom"/>
          </w:tcPr>
          <w:p w14:paraId="70241CA6"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46C068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620</w:t>
            </w:r>
          </w:p>
        </w:tc>
        <w:tc>
          <w:tcPr>
            <w:tcW w:w="851" w:type="dxa"/>
            <w:tcBorders>
              <w:top w:val="single" w:sz="4" w:space="0" w:color="auto"/>
              <w:left w:val="nil"/>
              <w:bottom w:val="single" w:sz="4" w:space="0" w:color="auto"/>
              <w:right w:val="single" w:sz="4" w:space="0" w:color="auto"/>
            </w:tcBorders>
            <w:noWrap/>
            <w:vAlign w:val="bottom"/>
          </w:tcPr>
          <w:p w14:paraId="2F42B352"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2CE6219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620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13A263D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7755F80"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79AF036"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DFE177D" w14:textId="77777777" w:rsidR="001B2FFD" w:rsidRPr="00C02A12" w:rsidRDefault="001B2FFD">
            <w:pPr>
              <w:spacing w:line="276" w:lineRule="auto"/>
              <w:rPr>
                <w:rFonts w:ascii="Arial" w:hAnsi="Arial" w:cs="Arial"/>
                <w:b/>
                <w:bCs/>
              </w:rPr>
            </w:pPr>
            <w:r w:rsidRPr="00C02A12">
              <w:rPr>
                <w:rFonts w:ascii="Arial" w:hAnsi="Arial" w:cs="Arial"/>
              </w:rPr>
              <w:t>Križevci</w:t>
            </w:r>
          </w:p>
        </w:tc>
        <w:tc>
          <w:tcPr>
            <w:tcW w:w="851" w:type="dxa"/>
            <w:tcBorders>
              <w:top w:val="single" w:sz="4" w:space="0" w:color="auto"/>
              <w:left w:val="nil"/>
              <w:bottom w:val="single" w:sz="4" w:space="0" w:color="auto"/>
              <w:right w:val="single" w:sz="4" w:space="0" w:color="auto"/>
            </w:tcBorders>
            <w:noWrap/>
            <w:vAlign w:val="bottom"/>
          </w:tcPr>
          <w:p w14:paraId="17D8086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5C62F5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3472</w:t>
            </w:r>
          </w:p>
        </w:tc>
        <w:tc>
          <w:tcPr>
            <w:tcW w:w="851" w:type="dxa"/>
            <w:tcBorders>
              <w:top w:val="single" w:sz="4" w:space="0" w:color="auto"/>
              <w:left w:val="nil"/>
              <w:bottom w:val="single" w:sz="4" w:space="0" w:color="auto"/>
              <w:right w:val="single" w:sz="4" w:space="0" w:color="auto"/>
            </w:tcBorders>
            <w:noWrap/>
            <w:vAlign w:val="bottom"/>
          </w:tcPr>
          <w:p w14:paraId="2F137FCA"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A1A380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3472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AE467F7"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A5A4B79" w14:textId="77777777" w:rsidTr="00687F4D">
        <w:tblPrEx>
          <w:tblW w:w="0" w:type="dxa"/>
          <w:tblInd w:w="-72" w:type="dxa"/>
          <w:tblLayout w:type="fixed"/>
          <w:tblCellMar>
            <w:left w:w="70" w:type="dxa"/>
            <w:right w:w="70" w:type="dxa"/>
          </w:tblCellMar>
          <w:tblPrExChange w:id="612" w:author="Marta Skubic (MNVP)" w:date="2024-03-18T09:28:00Z">
            <w:tblPrEx>
              <w:tblW w:w="0" w:type="dxa"/>
              <w:tblInd w:w="-72" w:type="dxa"/>
              <w:tblLayout w:type="fixed"/>
              <w:tblCellMar>
                <w:left w:w="70" w:type="dxa"/>
                <w:right w:w="70" w:type="dxa"/>
              </w:tblCellMar>
            </w:tblPrEx>
          </w:tblPrExChange>
        </w:tblPrEx>
        <w:trPr>
          <w:trHeight w:val="255"/>
          <w:trPrChange w:id="613"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614"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5CDD7336"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615"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3699C3EC" w14:textId="77777777" w:rsidR="001B2FFD" w:rsidRPr="00C02A12" w:rsidRDefault="001B2FFD">
            <w:pPr>
              <w:spacing w:line="276" w:lineRule="auto"/>
              <w:rPr>
                <w:rFonts w:ascii="Arial" w:hAnsi="Arial" w:cs="Arial"/>
                <w:b/>
                <w:bCs/>
              </w:rPr>
            </w:pPr>
            <w:r w:rsidRPr="00C02A12">
              <w:rPr>
                <w:rFonts w:ascii="Arial" w:hAnsi="Arial" w:cs="Arial"/>
              </w:rPr>
              <w:t>Kuzma</w:t>
            </w:r>
          </w:p>
        </w:tc>
        <w:tc>
          <w:tcPr>
            <w:tcW w:w="851" w:type="dxa"/>
            <w:tcBorders>
              <w:top w:val="single" w:sz="4" w:space="0" w:color="auto"/>
              <w:left w:val="nil"/>
              <w:bottom w:val="single" w:sz="4" w:space="0" w:color="auto"/>
              <w:right w:val="single" w:sz="4" w:space="0" w:color="auto"/>
            </w:tcBorders>
            <w:noWrap/>
            <w:vAlign w:val="bottom"/>
            <w:hideMark/>
            <w:tcPrChange w:id="616"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43FDFE6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1621</w:t>
            </w:r>
          </w:p>
        </w:tc>
        <w:tc>
          <w:tcPr>
            <w:tcW w:w="850" w:type="dxa"/>
            <w:tcBorders>
              <w:top w:val="single" w:sz="4" w:space="0" w:color="auto"/>
              <w:left w:val="nil"/>
              <w:bottom w:val="single" w:sz="4" w:space="0" w:color="auto"/>
              <w:right w:val="single" w:sz="4" w:space="0" w:color="auto"/>
            </w:tcBorders>
            <w:noWrap/>
            <w:vAlign w:val="bottom"/>
            <w:tcPrChange w:id="617"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02150B03"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618"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7C542CE8"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619"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444BB0A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1621</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620"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26C5B916"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0A2A97E8"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50E299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B5D5387" w14:textId="77777777" w:rsidR="001B2FFD" w:rsidRPr="00C02A12" w:rsidRDefault="001B2FFD">
            <w:pPr>
              <w:spacing w:line="276" w:lineRule="auto"/>
              <w:rPr>
                <w:rFonts w:ascii="Arial" w:hAnsi="Arial" w:cs="Arial"/>
                <w:b/>
                <w:bCs/>
              </w:rPr>
            </w:pPr>
            <w:r w:rsidRPr="00C02A12">
              <w:rPr>
                <w:rFonts w:ascii="Arial" w:hAnsi="Arial" w:cs="Arial"/>
              </w:rPr>
              <w:t>Lendava</w:t>
            </w:r>
          </w:p>
        </w:tc>
        <w:tc>
          <w:tcPr>
            <w:tcW w:w="851" w:type="dxa"/>
            <w:tcBorders>
              <w:top w:val="single" w:sz="4" w:space="0" w:color="auto"/>
              <w:left w:val="nil"/>
              <w:bottom w:val="single" w:sz="4" w:space="0" w:color="auto"/>
              <w:right w:val="single" w:sz="4" w:space="0" w:color="auto"/>
            </w:tcBorders>
            <w:noWrap/>
            <w:vAlign w:val="bottom"/>
          </w:tcPr>
          <w:p w14:paraId="565A303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CF7B2F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10.664</w:t>
            </w:r>
          </w:p>
        </w:tc>
        <w:tc>
          <w:tcPr>
            <w:tcW w:w="851" w:type="dxa"/>
            <w:tcBorders>
              <w:top w:val="single" w:sz="4" w:space="0" w:color="auto"/>
              <w:left w:val="nil"/>
              <w:bottom w:val="single" w:sz="4" w:space="0" w:color="auto"/>
              <w:right w:val="single" w:sz="4" w:space="0" w:color="auto"/>
            </w:tcBorders>
            <w:noWrap/>
            <w:vAlign w:val="bottom"/>
          </w:tcPr>
          <w:p w14:paraId="2598E461"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57E176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10.664</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0153E2A5"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3CAC120D"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F124918"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B8AEA56" w14:textId="77777777" w:rsidR="001B2FFD" w:rsidRPr="00C02A12" w:rsidRDefault="001B2FFD">
            <w:pPr>
              <w:spacing w:line="276" w:lineRule="auto"/>
              <w:rPr>
                <w:rFonts w:ascii="Arial" w:hAnsi="Arial" w:cs="Arial"/>
                <w:b/>
                <w:bCs/>
              </w:rPr>
            </w:pPr>
            <w:r w:rsidRPr="00C02A12">
              <w:rPr>
                <w:rFonts w:ascii="Arial" w:hAnsi="Arial" w:cs="Arial"/>
              </w:rPr>
              <w:t>Ljutomer</w:t>
            </w:r>
          </w:p>
        </w:tc>
        <w:tc>
          <w:tcPr>
            <w:tcW w:w="851" w:type="dxa"/>
            <w:tcBorders>
              <w:top w:val="single" w:sz="4" w:space="0" w:color="auto"/>
              <w:left w:val="nil"/>
              <w:bottom w:val="single" w:sz="4" w:space="0" w:color="auto"/>
              <w:right w:val="single" w:sz="4" w:space="0" w:color="auto"/>
            </w:tcBorders>
            <w:noWrap/>
            <w:vAlign w:val="bottom"/>
          </w:tcPr>
          <w:p w14:paraId="3B4CA173"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5DA7D7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11.730</w:t>
            </w:r>
          </w:p>
        </w:tc>
        <w:tc>
          <w:tcPr>
            <w:tcW w:w="851" w:type="dxa"/>
            <w:tcBorders>
              <w:top w:val="single" w:sz="4" w:space="0" w:color="auto"/>
              <w:left w:val="nil"/>
              <w:bottom w:val="single" w:sz="4" w:space="0" w:color="auto"/>
              <w:right w:val="single" w:sz="4" w:space="0" w:color="auto"/>
            </w:tcBorders>
            <w:noWrap/>
            <w:vAlign w:val="bottom"/>
          </w:tcPr>
          <w:p w14:paraId="2A0B7DA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5DFE6C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11.730</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9A43C5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C3E78EE"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03D4FE5"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3B2ECF7F" w14:textId="77777777" w:rsidR="001B2FFD" w:rsidRPr="00C02A12" w:rsidRDefault="001B2FFD">
            <w:pPr>
              <w:spacing w:line="276" w:lineRule="auto"/>
              <w:rPr>
                <w:rFonts w:ascii="Arial" w:hAnsi="Arial" w:cs="Arial"/>
                <w:b/>
                <w:bCs/>
              </w:rPr>
            </w:pPr>
            <w:r w:rsidRPr="00C02A12">
              <w:rPr>
                <w:rFonts w:ascii="Arial" w:hAnsi="Arial" w:cs="Arial"/>
              </w:rPr>
              <w:t>Moravske Toplice</w:t>
            </w:r>
          </w:p>
        </w:tc>
        <w:tc>
          <w:tcPr>
            <w:tcW w:w="851" w:type="dxa"/>
            <w:tcBorders>
              <w:top w:val="single" w:sz="4" w:space="0" w:color="auto"/>
              <w:left w:val="nil"/>
              <w:bottom w:val="single" w:sz="4" w:space="0" w:color="auto"/>
              <w:right w:val="single" w:sz="4" w:space="0" w:color="auto"/>
            </w:tcBorders>
            <w:noWrap/>
            <w:vAlign w:val="bottom"/>
            <w:hideMark/>
          </w:tcPr>
          <w:p w14:paraId="0DDB03A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1088</w:t>
            </w:r>
          </w:p>
        </w:tc>
        <w:tc>
          <w:tcPr>
            <w:tcW w:w="850" w:type="dxa"/>
            <w:tcBorders>
              <w:top w:val="single" w:sz="4" w:space="0" w:color="auto"/>
              <w:left w:val="nil"/>
              <w:bottom w:val="single" w:sz="4" w:space="0" w:color="auto"/>
              <w:right w:val="single" w:sz="4" w:space="0" w:color="auto"/>
            </w:tcBorders>
            <w:noWrap/>
            <w:vAlign w:val="bottom"/>
            <w:hideMark/>
          </w:tcPr>
          <w:p w14:paraId="26288A5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4874</w:t>
            </w:r>
          </w:p>
        </w:tc>
        <w:tc>
          <w:tcPr>
            <w:tcW w:w="851" w:type="dxa"/>
            <w:tcBorders>
              <w:top w:val="single" w:sz="4" w:space="0" w:color="auto"/>
              <w:left w:val="nil"/>
              <w:bottom w:val="single" w:sz="4" w:space="0" w:color="auto"/>
              <w:right w:val="single" w:sz="4" w:space="0" w:color="auto"/>
            </w:tcBorders>
            <w:noWrap/>
            <w:vAlign w:val="bottom"/>
          </w:tcPr>
          <w:p w14:paraId="7C510A6B"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C0995A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5962</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6BEAEA3"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35D89B81"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3B23AE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678952F4" w14:textId="77777777" w:rsidR="001B2FFD" w:rsidRPr="00C02A12" w:rsidRDefault="001B2FFD">
            <w:pPr>
              <w:spacing w:line="276" w:lineRule="auto"/>
              <w:rPr>
                <w:rFonts w:ascii="Arial" w:hAnsi="Arial" w:cs="Arial"/>
                <w:b/>
                <w:bCs/>
              </w:rPr>
            </w:pPr>
            <w:r w:rsidRPr="00C02A12">
              <w:rPr>
                <w:rFonts w:ascii="Arial" w:hAnsi="Arial" w:cs="Arial"/>
              </w:rPr>
              <w:t>Murska Sobota</w:t>
            </w:r>
          </w:p>
        </w:tc>
        <w:tc>
          <w:tcPr>
            <w:tcW w:w="851" w:type="dxa"/>
            <w:tcBorders>
              <w:top w:val="single" w:sz="4" w:space="0" w:color="auto"/>
              <w:left w:val="nil"/>
              <w:bottom w:val="single" w:sz="4" w:space="0" w:color="auto"/>
              <w:right w:val="single" w:sz="4" w:space="0" w:color="auto"/>
            </w:tcBorders>
            <w:noWrap/>
            <w:vAlign w:val="bottom"/>
          </w:tcPr>
          <w:p w14:paraId="1A404198"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E212DB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19.073</w:t>
            </w:r>
          </w:p>
        </w:tc>
        <w:tc>
          <w:tcPr>
            <w:tcW w:w="851" w:type="dxa"/>
            <w:tcBorders>
              <w:top w:val="single" w:sz="4" w:space="0" w:color="auto"/>
              <w:left w:val="nil"/>
              <w:bottom w:val="single" w:sz="4" w:space="0" w:color="auto"/>
              <w:right w:val="single" w:sz="4" w:space="0" w:color="auto"/>
            </w:tcBorders>
            <w:noWrap/>
            <w:vAlign w:val="bottom"/>
          </w:tcPr>
          <w:p w14:paraId="49E3F350"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8FA2D7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19.073</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0AFDDB1"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17F04BA"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1D27349"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19DA60B" w14:textId="77777777" w:rsidR="001B2FFD" w:rsidRPr="00C02A12" w:rsidRDefault="001B2FFD">
            <w:pPr>
              <w:spacing w:line="276" w:lineRule="auto"/>
              <w:rPr>
                <w:rFonts w:ascii="Arial" w:hAnsi="Arial" w:cs="Arial"/>
                <w:b/>
                <w:bCs/>
              </w:rPr>
            </w:pPr>
            <w:r w:rsidRPr="00C02A12">
              <w:rPr>
                <w:rFonts w:ascii="Arial" w:hAnsi="Arial" w:cs="Arial"/>
              </w:rPr>
              <w:t>Odranci</w:t>
            </w:r>
          </w:p>
        </w:tc>
        <w:tc>
          <w:tcPr>
            <w:tcW w:w="851" w:type="dxa"/>
            <w:tcBorders>
              <w:top w:val="single" w:sz="4" w:space="0" w:color="auto"/>
              <w:left w:val="nil"/>
              <w:bottom w:val="single" w:sz="4" w:space="0" w:color="auto"/>
              <w:right w:val="single" w:sz="4" w:space="0" w:color="auto"/>
            </w:tcBorders>
            <w:noWrap/>
            <w:vAlign w:val="bottom"/>
          </w:tcPr>
          <w:p w14:paraId="67F7A466"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26AC3E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1699</w:t>
            </w:r>
          </w:p>
        </w:tc>
        <w:tc>
          <w:tcPr>
            <w:tcW w:w="851" w:type="dxa"/>
            <w:tcBorders>
              <w:top w:val="single" w:sz="4" w:space="0" w:color="auto"/>
              <w:left w:val="nil"/>
              <w:bottom w:val="single" w:sz="4" w:space="0" w:color="auto"/>
              <w:right w:val="single" w:sz="4" w:space="0" w:color="auto"/>
            </w:tcBorders>
            <w:noWrap/>
            <w:vAlign w:val="bottom"/>
          </w:tcPr>
          <w:p w14:paraId="74EB6A5C"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65C30A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1699</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19C3396F"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A0291E1"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0E5569F"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6938DFC3" w14:textId="77777777" w:rsidR="001B2FFD" w:rsidRPr="00C02A12" w:rsidRDefault="001B2FFD">
            <w:pPr>
              <w:spacing w:line="276" w:lineRule="auto"/>
              <w:rPr>
                <w:rFonts w:ascii="Arial" w:hAnsi="Arial" w:cs="Arial"/>
                <w:b/>
                <w:bCs/>
              </w:rPr>
            </w:pPr>
            <w:r w:rsidRPr="00C02A12">
              <w:rPr>
                <w:rFonts w:ascii="Arial" w:hAnsi="Arial" w:cs="Arial"/>
              </w:rPr>
              <w:t>Puconci</w:t>
            </w:r>
          </w:p>
        </w:tc>
        <w:tc>
          <w:tcPr>
            <w:tcW w:w="851" w:type="dxa"/>
            <w:tcBorders>
              <w:top w:val="single" w:sz="4" w:space="0" w:color="auto"/>
              <w:left w:val="nil"/>
              <w:bottom w:val="single" w:sz="4" w:space="0" w:color="auto"/>
              <w:right w:val="single" w:sz="4" w:space="0" w:color="auto"/>
            </w:tcBorders>
            <w:noWrap/>
            <w:vAlign w:val="bottom"/>
            <w:hideMark/>
          </w:tcPr>
          <w:p w14:paraId="45ED190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5034</w:t>
            </w:r>
          </w:p>
        </w:tc>
        <w:tc>
          <w:tcPr>
            <w:tcW w:w="850" w:type="dxa"/>
            <w:tcBorders>
              <w:top w:val="single" w:sz="4" w:space="0" w:color="auto"/>
              <w:left w:val="nil"/>
              <w:bottom w:val="single" w:sz="4" w:space="0" w:color="auto"/>
              <w:right w:val="single" w:sz="4" w:space="0" w:color="auto"/>
            </w:tcBorders>
            <w:noWrap/>
            <w:vAlign w:val="bottom"/>
            <w:hideMark/>
          </w:tcPr>
          <w:p w14:paraId="33E6E01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1077</w:t>
            </w:r>
          </w:p>
        </w:tc>
        <w:tc>
          <w:tcPr>
            <w:tcW w:w="851" w:type="dxa"/>
            <w:tcBorders>
              <w:top w:val="single" w:sz="4" w:space="0" w:color="auto"/>
              <w:left w:val="nil"/>
              <w:bottom w:val="single" w:sz="4" w:space="0" w:color="auto"/>
              <w:right w:val="single" w:sz="4" w:space="0" w:color="auto"/>
            </w:tcBorders>
            <w:noWrap/>
            <w:vAlign w:val="bottom"/>
          </w:tcPr>
          <w:p w14:paraId="3B2EA592"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792B12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6111</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1A1DF5C"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4D94B38D"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FA34D3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6D50C39" w14:textId="77777777" w:rsidR="001B2FFD" w:rsidRPr="00C02A12" w:rsidRDefault="001B2FFD">
            <w:pPr>
              <w:spacing w:line="276" w:lineRule="auto"/>
              <w:rPr>
                <w:rFonts w:ascii="Arial" w:hAnsi="Arial" w:cs="Arial"/>
                <w:b/>
                <w:bCs/>
              </w:rPr>
            </w:pPr>
            <w:r w:rsidRPr="00C02A12">
              <w:rPr>
                <w:rFonts w:ascii="Arial" w:hAnsi="Arial" w:cs="Arial"/>
              </w:rPr>
              <w:t>Radenci</w:t>
            </w:r>
          </w:p>
        </w:tc>
        <w:tc>
          <w:tcPr>
            <w:tcW w:w="851" w:type="dxa"/>
            <w:tcBorders>
              <w:top w:val="single" w:sz="4" w:space="0" w:color="auto"/>
              <w:left w:val="nil"/>
              <w:bottom w:val="single" w:sz="4" w:space="0" w:color="auto"/>
              <w:right w:val="single" w:sz="4" w:space="0" w:color="auto"/>
            </w:tcBorders>
            <w:noWrap/>
            <w:vAlign w:val="bottom"/>
          </w:tcPr>
          <w:p w14:paraId="56429BC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45E2C0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5076</w:t>
            </w:r>
          </w:p>
        </w:tc>
        <w:tc>
          <w:tcPr>
            <w:tcW w:w="851" w:type="dxa"/>
            <w:tcBorders>
              <w:top w:val="single" w:sz="4" w:space="0" w:color="auto"/>
              <w:left w:val="nil"/>
              <w:bottom w:val="single" w:sz="4" w:space="0" w:color="auto"/>
              <w:right w:val="single" w:sz="4" w:space="0" w:color="auto"/>
            </w:tcBorders>
            <w:noWrap/>
            <w:vAlign w:val="bottom"/>
          </w:tcPr>
          <w:p w14:paraId="3BCBFE7B"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BEE8AC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5076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94EC2D2"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44D8F7F"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CB90A14"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1C483A6" w14:textId="77777777" w:rsidR="001B2FFD" w:rsidRPr="00C02A12" w:rsidRDefault="001B2FFD">
            <w:pPr>
              <w:spacing w:line="276" w:lineRule="auto"/>
              <w:rPr>
                <w:rFonts w:ascii="Arial" w:hAnsi="Arial" w:cs="Arial"/>
                <w:b/>
                <w:bCs/>
              </w:rPr>
            </w:pPr>
            <w:r w:rsidRPr="00C02A12">
              <w:rPr>
                <w:rFonts w:ascii="Arial" w:hAnsi="Arial" w:cs="Arial"/>
              </w:rPr>
              <w:t>Razkrižje</w:t>
            </w:r>
          </w:p>
        </w:tc>
        <w:tc>
          <w:tcPr>
            <w:tcW w:w="851" w:type="dxa"/>
            <w:tcBorders>
              <w:top w:val="single" w:sz="4" w:space="0" w:color="auto"/>
              <w:left w:val="nil"/>
              <w:bottom w:val="single" w:sz="4" w:space="0" w:color="auto"/>
              <w:right w:val="single" w:sz="4" w:space="0" w:color="auto"/>
            </w:tcBorders>
            <w:noWrap/>
            <w:vAlign w:val="bottom"/>
          </w:tcPr>
          <w:p w14:paraId="2AFB3DBD"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37C4B9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1316</w:t>
            </w:r>
          </w:p>
        </w:tc>
        <w:tc>
          <w:tcPr>
            <w:tcW w:w="851" w:type="dxa"/>
            <w:tcBorders>
              <w:top w:val="single" w:sz="4" w:space="0" w:color="auto"/>
              <w:left w:val="nil"/>
              <w:bottom w:val="single" w:sz="4" w:space="0" w:color="auto"/>
              <w:right w:val="single" w:sz="4" w:space="0" w:color="auto"/>
            </w:tcBorders>
            <w:noWrap/>
            <w:vAlign w:val="bottom"/>
          </w:tcPr>
          <w:p w14:paraId="526D723E"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BC494C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1316</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4F8D8C56"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30DBDC83" w14:textId="77777777" w:rsidTr="00687F4D">
        <w:tblPrEx>
          <w:tblW w:w="0" w:type="dxa"/>
          <w:tblInd w:w="-72" w:type="dxa"/>
          <w:tblLayout w:type="fixed"/>
          <w:tblCellMar>
            <w:left w:w="70" w:type="dxa"/>
            <w:right w:w="70" w:type="dxa"/>
          </w:tblCellMar>
          <w:tblPrExChange w:id="621" w:author="Marta Skubic (MNVP)" w:date="2024-03-18T09:28:00Z">
            <w:tblPrEx>
              <w:tblW w:w="0" w:type="dxa"/>
              <w:tblInd w:w="-72" w:type="dxa"/>
              <w:tblLayout w:type="fixed"/>
              <w:tblCellMar>
                <w:left w:w="70" w:type="dxa"/>
                <w:right w:w="70" w:type="dxa"/>
              </w:tblCellMar>
            </w:tblPrEx>
          </w:tblPrExChange>
        </w:tblPrEx>
        <w:trPr>
          <w:trHeight w:val="255"/>
          <w:trPrChange w:id="622"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623"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2E869CDB"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624"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7D3C4D5B" w14:textId="77777777" w:rsidR="001B2FFD" w:rsidRPr="00C02A12" w:rsidRDefault="001B2FFD">
            <w:pPr>
              <w:spacing w:line="276" w:lineRule="auto"/>
              <w:rPr>
                <w:rFonts w:ascii="Arial" w:hAnsi="Arial" w:cs="Arial"/>
                <w:b/>
                <w:bCs/>
              </w:rPr>
            </w:pPr>
            <w:r w:rsidRPr="00C02A12">
              <w:rPr>
                <w:rFonts w:ascii="Arial" w:hAnsi="Arial" w:cs="Arial"/>
              </w:rPr>
              <w:t>Rogašovci</w:t>
            </w:r>
          </w:p>
        </w:tc>
        <w:tc>
          <w:tcPr>
            <w:tcW w:w="851" w:type="dxa"/>
            <w:tcBorders>
              <w:top w:val="single" w:sz="4" w:space="0" w:color="auto"/>
              <w:left w:val="nil"/>
              <w:bottom w:val="single" w:sz="4" w:space="0" w:color="auto"/>
              <w:right w:val="single" w:sz="4" w:space="0" w:color="auto"/>
            </w:tcBorders>
            <w:noWrap/>
            <w:vAlign w:val="bottom"/>
            <w:hideMark/>
            <w:tcPrChange w:id="625"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0D70870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3384</w:t>
            </w:r>
          </w:p>
        </w:tc>
        <w:tc>
          <w:tcPr>
            <w:tcW w:w="850" w:type="dxa"/>
            <w:tcBorders>
              <w:top w:val="single" w:sz="4" w:space="0" w:color="auto"/>
              <w:left w:val="nil"/>
              <w:bottom w:val="single" w:sz="4" w:space="0" w:color="auto"/>
              <w:right w:val="single" w:sz="4" w:space="0" w:color="auto"/>
            </w:tcBorders>
            <w:noWrap/>
            <w:vAlign w:val="bottom"/>
            <w:tcPrChange w:id="626"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30FA0C9D"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627"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03C2A56D"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628"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5D50F78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3384</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629"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0634C0FA"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2416566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DA74F13"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69182AB" w14:textId="77777777" w:rsidR="001B2FFD" w:rsidRPr="00C02A12" w:rsidRDefault="001B2FFD">
            <w:pPr>
              <w:spacing w:line="276" w:lineRule="auto"/>
              <w:rPr>
                <w:rFonts w:ascii="Arial" w:hAnsi="Arial" w:cs="Arial"/>
                <w:b/>
                <w:bCs/>
              </w:rPr>
            </w:pPr>
            <w:r w:rsidRPr="00C02A12">
              <w:rPr>
                <w:rFonts w:ascii="Arial" w:hAnsi="Arial" w:cs="Arial"/>
              </w:rPr>
              <w:t>Sveti Jurij</w:t>
            </w:r>
          </w:p>
        </w:tc>
        <w:tc>
          <w:tcPr>
            <w:tcW w:w="851" w:type="dxa"/>
            <w:tcBorders>
              <w:top w:val="single" w:sz="4" w:space="0" w:color="auto"/>
              <w:left w:val="nil"/>
              <w:bottom w:val="single" w:sz="4" w:space="0" w:color="auto"/>
              <w:right w:val="single" w:sz="4" w:space="0" w:color="auto"/>
            </w:tcBorders>
            <w:noWrap/>
            <w:vAlign w:val="bottom"/>
          </w:tcPr>
          <w:p w14:paraId="674E89D9"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B0B3EB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2884</w:t>
            </w:r>
          </w:p>
        </w:tc>
        <w:tc>
          <w:tcPr>
            <w:tcW w:w="851" w:type="dxa"/>
            <w:tcBorders>
              <w:top w:val="single" w:sz="4" w:space="0" w:color="auto"/>
              <w:left w:val="nil"/>
              <w:bottom w:val="single" w:sz="4" w:space="0" w:color="auto"/>
              <w:right w:val="single" w:sz="4" w:space="0" w:color="auto"/>
            </w:tcBorders>
            <w:noWrap/>
            <w:vAlign w:val="bottom"/>
          </w:tcPr>
          <w:p w14:paraId="09720079"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588DD7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2884</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1EA46729"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2164BD3" w14:textId="77777777" w:rsidTr="00687F4D">
        <w:tblPrEx>
          <w:tblW w:w="0" w:type="dxa"/>
          <w:tblInd w:w="-72" w:type="dxa"/>
          <w:tblLayout w:type="fixed"/>
          <w:tblCellMar>
            <w:left w:w="70" w:type="dxa"/>
            <w:right w:w="70" w:type="dxa"/>
          </w:tblCellMar>
          <w:tblPrExChange w:id="630" w:author="Marta Skubic (MNVP)" w:date="2024-03-18T09:28:00Z">
            <w:tblPrEx>
              <w:tblW w:w="0" w:type="dxa"/>
              <w:tblInd w:w="-72" w:type="dxa"/>
              <w:tblLayout w:type="fixed"/>
              <w:tblCellMar>
                <w:left w:w="70" w:type="dxa"/>
                <w:right w:w="70" w:type="dxa"/>
              </w:tblCellMar>
            </w:tblPrEx>
          </w:tblPrExChange>
        </w:tblPrEx>
        <w:trPr>
          <w:trHeight w:val="255"/>
          <w:trPrChange w:id="631" w:author="Marta Skubic (MNVP)" w:date="2024-03-18T09:28:00Z">
            <w:trPr>
              <w:trHeight w:val="255"/>
            </w:trPr>
          </w:trPrChange>
        </w:trPr>
        <w:tc>
          <w:tcPr>
            <w:tcW w:w="2127" w:type="dxa"/>
            <w:tcBorders>
              <w:top w:val="single" w:sz="4" w:space="0" w:color="auto"/>
              <w:left w:val="single" w:sz="4" w:space="0" w:color="auto"/>
              <w:bottom w:val="single" w:sz="4" w:space="0" w:color="auto"/>
              <w:right w:val="single" w:sz="4" w:space="0" w:color="auto"/>
            </w:tcBorders>
            <w:noWrap/>
            <w:vAlign w:val="bottom"/>
            <w:tcPrChange w:id="632" w:author="Marta Skubic (MNVP)" w:date="2024-03-18T09:28:00Z">
              <w:tcPr>
                <w:tcW w:w="2127" w:type="dxa"/>
                <w:tcBorders>
                  <w:top w:val="single" w:sz="4" w:space="0" w:color="auto"/>
                  <w:left w:val="single" w:sz="4" w:space="0" w:color="auto"/>
                  <w:bottom w:val="single" w:sz="4" w:space="0" w:color="auto"/>
                  <w:right w:val="single" w:sz="4" w:space="0" w:color="auto"/>
                </w:tcBorders>
                <w:noWrap/>
                <w:vAlign w:val="bottom"/>
              </w:tcPr>
            </w:tcPrChange>
          </w:tcPr>
          <w:p w14:paraId="07FD8457"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Change w:id="633" w:author="Marta Skubic (MNVP)" w:date="2024-03-18T09:28:00Z">
              <w:tcPr>
                <w:tcW w:w="2551" w:type="dxa"/>
                <w:tcBorders>
                  <w:top w:val="single" w:sz="4" w:space="0" w:color="auto"/>
                  <w:left w:val="nil"/>
                  <w:bottom w:val="single" w:sz="4" w:space="0" w:color="auto"/>
                  <w:right w:val="single" w:sz="4" w:space="0" w:color="auto"/>
                </w:tcBorders>
                <w:noWrap/>
                <w:vAlign w:val="bottom"/>
                <w:hideMark/>
              </w:tcPr>
            </w:tcPrChange>
          </w:tcPr>
          <w:p w14:paraId="23CAA5B2" w14:textId="77777777" w:rsidR="001B2FFD" w:rsidRPr="00C02A12" w:rsidRDefault="001B2FFD">
            <w:pPr>
              <w:spacing w:line="276" w:lineRule="auto"/>
              <w:rPr>
                <w:rFonts w:ascii="Arial" w:hAnsi="Arial" w:cs="Arial"/>
                <w:b/>
                <w:bCs/>
              </w:rPr>
            </w:pPr>
            <w:r w:rsidRPr="00C02A12">
              <w:rPr>
                <w:rFonts w:ascii="Arial" w:hAnsi="Arial" w:cs="Arial"/>
              </w:rPr>
              <w:t>Šalovci</w:t>
            </w:r>
          </w:p>
        </w:tc>
        <w:tc>
          <w:tcPr>
            <w:tcW w:w="851" w:type="dxa"/>
            <w:tcBorders>
              <w:top w:val="single" w:sz="4" w:space="0" w:color="auto"/>
              <w:left w:val="nil"/>
              <w:bottom w:val="single" w:sz="4" w:space="0" w:color="auto"/>
              <w:right w:val="single" w:sz="4" w:space="0" w:color="auto"/>
            </w:tcBorders>
            <w:noWrap/>
            <w:vAlign w:val="bottom"/>
            <w:hideMark/>
            <w:tcPrChange w:id="634" w:author="Marta Skubic (MNVP)" w:date="2024-03-18T09:28:00Z">
              <w:tcPr>
                <w:tcW w:w="851" w:type="dxa"/>
                <w:tcBorders>
                  <w:top w:val="single" w:sz="4" w:space="0" w:color="auto"/>
                  <w:left w:val="nil"/>
                  <w:bottom w:val="single" w:sz="4" w:space="0" w:color="auto"/>
                  <w:right w:val="single" w:sz="4" w:space="0" w:color="auto"/>
                </w:tcBorders>
                <w:noWrap/>
                <w:vAlign w:val="bottom"/>
                <w:hideMark/>
              </w:tcPr>
            </w:tcPrChange>
          </w:tcPr>
          <w:p w14:paraId="304357F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1572</w:t>
            </w:r>
          </w:p>
        </w:tc>
        <w:tc>
          <w:tcPr>
            <w:tcW w:w="850" w:type="dxa"/>
            <w:tcBorders>
              <w:top w:val="single" w:sz="4" w:space="0" w:color="auto"/>
              <w:left w:val="nil"/>
              <w:bottom w:val="single" w:sz="4" w:space="0" w:color="auto"/>
              <w:right w:val="single" w:sz="4" w:space="0" w:color="auto"/>
            </w:tcBorders>
            <w:noWrap/>
            <w:vAlign w:val="bottom"/>
            <w:tcPrChange w:id="635" w:author="Marta Skubic (MNVP)" w:date="2024-03-18T09:28:00Z">
              <w:tcPr>
                <w:tcW w:w="850" w:type="dxa"/>
                <w:tcBorders>
                  <w:top w:val="single" w:sz="4" w:space="0" w:color="auto"/>
                  <w:left w:val="nil"/>
                  <w:bottom w:val="single" w:sz="4" w:space="0" w:color="auto"/>
                  <w:right w:val="single" w:sz="4" w:space="0" w:color="auto"/>
                </w:tcBorders>
                <w:noWrap/>
                <w:vAlign w:val="bottom"/>
              </w:tcPr>
            </w:tcPrChange>
          </w:tcPr>
          <w:p w14:paraId="229237FC"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tcPrChange w:id="636" w:author="Marta Skubic (MNVP)" w:date="2024-03-18T09:28:00Z">
              <w:tcPr>
                <w:tcW w:w="851" w:type="dxa"/>
                <w:tcBorders>
                  <w:top w:val="single" w:sz="4" w:space="0" w:color="auto"/>
                  <w:left w:val="nil"/>
                  <w:bottom w:val="single" w:sz="4" w:space="0" w:color="auto"/>
                  <w:right w:val="single" w:sz="4" w:space="0" w:color="auto"/>
                </w:tcBorders>
                <w:noWrap/>
                <w:vAlign w:val="bottom"/>
              </w:tcPr>
            </w:tcPrChange>
          </w:tcPr>
          <w:p w14:paraId="5E7A7A30"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Change w:id="637" w:author="Marta Skubic (MNVP)" w:date="2024-03-18T09:28:00Z">
              <w:tcPr>
                <w:tcW w:w="992" w:type="dxa"/>
                <w:tcBorders>
                  <w:top w:val="single" w:sz="4" w:space="0" w:color="auto"/>
                  <w:left w:val="nil"/>
                  <w:bottom w:val="single" w:sz="4" w:space="0" w:color="auto"/>
                  <w:right w:val="single" w:sz="4" w:space="0" w:color="auto"/>
                </w:tcBorders>
                <w:noWrap/>
                <w:vAlign w:val="bottom"/>
                <w:hideMark/>
              </w:tcPr>
            </w:tcPrChange>
          </w:tcPr>
          <w:p w14:paraId="1BAE73C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1572</w:t>
            </w:r>
          </w:p>
        </w:tc>
        <w:tc>
          <w:tcPr>
            <w:tcW w:w="1134" w:type="dxa"/>
            <w:tcBorders>
              <w:top w:val="single" w:sz="4" w:space="0" w:color="auto"/>
              <w:left w:val="nil"/>
              <w:bottom w:val="single" w:sz="4" w:space="0" w:color="auto"/>
              <w:right w:val="single" w:sz="4" w:space="0" w:color="auto"/>
            </w:tcBorders>
            <w:shd w:val="clear" w:color="auto" w:fill="70AD47" w:themeFill="accent6"/>
            <w:vAlign w:val="bottom"/>
            <w:hideMark/>
            <w:tcPrChange w:id="638" w:author="Marta Skubic (MNVP)" w:date="2024-03-18T09:28:00Z">
              <w:tcPr>
                <w:tcW w:w="1134" w:type="dxa"/>
                <w:tcBorders>
                  <w:top w:val="single" w:sz="4" w:space="0" w:color="auto"/>
                  <w:left w:val="nil"/>
                  <w:bottom w:val="single" w:sz="4" w:space="0" w:color="auto"/>
                  <w:right w:val="single" w:sz="4" w:space="0" w:color="auto"/>
                </w:tcBorders>
                <w:shd w:val="clear" w:color="auto" w:fill="008000"/>
                <w:vAlign w:val="bottom"/>
                <w:hideMark/>
              </w:tcPr>
            </w:tcPrChange>
          </w:tcPr>
          <w:p w14:paraId="0E9B97AC" w14:textId="77777777" w:rsidR="001B2FFD" w:rsidRPr="00C02A12" w:rsidRDefault="001B2FFD">
            <w:pPr>
              <w:spacing w:line="276" w:lineRule="auto"/>
              <w:jc w:val="center"/>
              <w:rPr>
                <w:rFonts w:ascii="Arial" w:hAnsi="Arial" w:cs="Arial"/>
                <w:b/>
                <w:bCs/>
                <w:szCs w:val="24"/>
              </w:rPr>
            </w:pPr>
            <w:r w:rsidRPr="00C02A12">
              <w:rPr>
                <w:rFonts w:ascii="Arial" w:hAnsi="Arial" w:cs="Arial"/>
              </w:rPr>
              <w:t>2</w:t>
            </w:r>
          </w:p>
        </w:tc>
      </w:tr>
      <w:tr w:rsidR="001B2FFD" w14:paraId="1FA87C28"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C6782D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A12695E" w14:textId="77777777" w:rsidR="001B2FFD" w:rsidRPr="00C02A12" w:rsidRDefault="001B2FFD">
            <w:pPr>
              <w:spacing w:line="276" w:lineRule="auto"/>
              <w:rPr>
                <w:rFonts w:ascii="Arial" w:hAnsi="Arial" w:cs="Arial"/>
                <w:b/>
                <w:bCs/>
              </w:rPr>
            </w:pPr>
            <w:r w:rsidRPr="00C02A12">
              <w:rPr>
                <w:rFonts w:ascii="Arial" w:hAnsi="Arial" w:cs="Arial"/>
              </w:rPr>
              <w:t>Tišina</w:t>
            </w:r>
          </w:p>
        </w:tc>
        <w:tc>
          <w:tcPr>
            <w:tcW w:w="851" w:type="dxa"/>
            <w:tcBorders>
              <w:top w:val="single" w:sz="4" w:space="0" w:color="auto"/>
              <w:left w:val="nil"/>
              <w:bottom w:val="single" w:sz="4" w:space="0" w:color="auto"/>
              <w:right w:val="single" w:sz="4" w:space="0" w:color="auto"/>
            </w:tcBorders>
            <w:noWrap/>
            <w:vAlign w:val="bottom"/>
            <w:hideMark/>
          </w:tcPr>
          <w:p w14:paraId="4F60F2A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492</w:t>
            </w:r>
          </w:p>
        </w:tc>
        <w:tc>
          <w:tcPr>
            <w:tcW w:w="850" w:type="dxa"/>
            <w:tcBorders>
              <w:top w:val="single" w:sz="4" w:space="0" w:color="auto"/>
              <w:left w:val="nil"/>
              <w:bottom w:val="single" w:sz="4" w:space="0" w:color="auto"/>
              <w:right w:val="single" w:sz="4" w:space="0" w:color="auto"/>
            </w:tcBorders>
            <w:noWrap/>
            <w:vAlign w:val="bottom"/>
            <w:hideMark/>
          </w:tcPr>
          <w:p w14:paraId="554A7AD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3699</w:t>
            </w:r>
          </w:p>
        </w:tc>
        <w:tc>
          <w:tcPr>
            <w:tcW w:w="851" w:type="dxa"/>
            <w:tcBorders>
              <w:top w:val="single" w:sz="4" w:space="0" w:color="auto"/>
              <w:left w:val="nil"/>
              <w:bottom w:val="single" w:sz="4" w:space="0" w:color="auto"/>
              <w:right w:val="single" w:sz="4" w:space="0" w:color="auto"/>
            </w:tcBorders>
            <w:noWrap/>
            <w:vAlign w:val="bottom"/>
          </w:tcPr>
          <w:p w14:paraId="25565E99"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D77CFA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4191</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7866ED3F"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14A6691"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DAFBE29"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A1EE423" w14:textId="77777777" w:rsidR="001B2FFD" w:rsidRPr="00C02A12" w:rsidRDefault="001B2FFD">
            <w:pPr>
              <w:spacing w:line="276" w:lineRule="auto"/>
              <w:rPr>
                <w:rFonts w:ascii="Arial" w:hAnsi="Arial" w:cs="Arial"/>
                <w:b/>
                <w:bCs/>
              </w:rPr>
            </w:pPr>
            <w:r w:rsidRPr="00C02A12">
              <w:rPr>
                <w:rFonts w:ascii="Arial" w:hAnsi="Arial" w:cs="Arial"/>
              </w:rPr>
              <w:t>Turnišče</w:t>
            </w:r>
          </w:p>
        </w:tc>
        <w:tc>
          <w:tcPr>
            <w:tcW w:w="851" w:type="dxa"/>
            <w:tcBorders>
              <w:top w:val="single" w:sz="4" w:space="0" w:color="auto"/>
              <w:left w:val="nil"/>
              <w:bottom w:val="single" w:sz="4" w:space="0" w:color="auto"/>
              <w:right w:val="single" w:sz="4" w:space="0" w:color="auto"/>
            </w:tcBorders>
            <w:noWrap/>
            <w:vAlign w:val="bottom"/>
          </w:tcPr>
          <w:p w14:paraId="0E230A3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14C221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3421</w:t>
            </w:r>
          </w:p>
        </w:tc>
        <w:tc>
          <w:tcPr>
            <w:tcW w:w="851" w:type="dxa"/>
            <w:tcBorders>
              <w:top w:val="single" w:sz="4" w:space="0" w:color="auto"/>
              <w:left w:val="nil"/>
              <w:bottom w:val="single" w:sz="4" w:space="0" w:color="auto"/>
              <w:right w:val="single" w:sz="4" w:space="0" w:color="auto"/>
            </w:tcBorders>
            <w:noWrap/>
            <w:vAlign w:val="bottom"/>
          </w:tcPr>
          <w:p w14:paraId="10C5CAF1"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F0744B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3421</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24E3C6B2"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9C699E5"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E4DA297"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363537E" w14:textId="77777777" w:rsidR="001B2FFD" w:rsidRPr="00C02A12" w:rsidRDefault="001B2FFD">
            <w:pPr>
              <w:spacing w:line="276" w:lineRule="auto"/>
              <w:rPr>
                <w:rFonts w:ascii="Arial" w:hAnsi="Arial" w:cs="Arial"/>
                <w:b/>
                <w:bCs/>
              </w:rPr>
            </w:pPr>
            <w:r w:rsidRPr="00C02A12">
              <w:rPr>
                <w:rFonts w:ascii="Arial" w:hAnsi="Arial" w:cs="Arial"/>
              </w:rPr>
              <w:t>Velika Polana</w:t>
            </w:r>
          </w:p>
        </w:tc>
        <w:tc>
          <w:tcPr>
            <w:tcW w:w="851" w:type="dxa"/>
            <w:tcBorders>
              <w:top w:val="single" w:sz="4" w:space="0" w:color="auto"/>
              <w:left w:val="nil"/>
              <w:bottom w:val="single" w:sz="4" w:space="0" w:color="auto"/>
              <w:right w:val="single" w:sz="4" w:space="0" w:color="auto"/>
            </w:tcBorders>
            <w:noWrap/>
            <w:vAlign w:val="bottom"/>
          </w:tcPr>
          <w:p w14:paraId="44870468"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AC0D88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1464</w:t>
            </w:r>
          </w:p>
        </w:tc>
        <w:tc>
          <w:tcPr>
            <w:tcW w:w="851" w:type="dxa"/>
            <w:tcBorders>
              <w:top w:val="single" w:sz="4" w:space="0" w:color="auto"/>
              <w:left w:val="nil"/>
              <w:bottom w:val="single" w:sz="4" w:space="0" w:color="auto"/>
              <w:right w:val="single" w:sz="4" w:space="0" w:color="auto"/>
            </w:tcBorders>
            <w:noWrap/>
            <w:vAlign w:val="bottom"/>
          </w:tcPr>
          <w:p w14:paraId="233FAF93"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D3F6FE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1464</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65B487B2"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4C2EA7E9"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30AC50D"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3F365BEA" w14:textId="77777777" w:rsidR="001B2FFD" w:rsidRPr="00C02A12" w:rsidRDefault="001B2FFD">
            <w:pPr>
              <w:spacing w:line="276" w:lineRule="auto"/>
              <w:rPr>
                <w:rFonts w:ascii="Arial" w:hAnsi="Arial" w:cs="Arial"/>
                <w:b/>
                <w:bCs/>
                <w:szCs w:val="24"/>
              </w:rPr>
            </w:pPr>
            <w:r w:rsidRPr="00C02A12">
              <w:rPr>
                <w:rFonts w:ascii="Arial" w:hAnsi="Arial" w:cs="Arial"/>
              </w:rPr>
              <w:t>Veržej</w:t>
            </w:r>
          </w:p>
        </w:tc>
        <w:tc>
          <w:tcPr>
            <w:tcW w:w="851" w:type="dxa"/>
            <w:tcBorders>
              <w:top w:val="single" w:sz="4" w:space="0" w:color="auto"/>
              <w:left w:val="nil"/>
              <w:bottom w:val="single" w:sz="4" w:space="0" w:color="auto"/>
              <w:right w:val="single" w:sz="4" w:space="0" w:color="auto"/>
            </w:tcBorders>
            <w:noWrap/>
            <w:vAlign w:val="bottom"/>
          </w:tcPr>
          <w:p w14:paraId="2370F1D5"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EFA395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1279</w:t>
            </w:r>
          </w:p>
        </w:tc>
        <w:tc>
          <w:tcPr>
            <w:tcW w:w="851" w:type="dxa"/>
            <w:tcBorders>
              <w:top w:val="single" w:sz="4" w:space="0" w:color="auto"/>
              <w:left w:val="nil"/>
              <w:bottom w:val="single" w:sz="4" w:space="0" w:color="auto"/>
              <w:right w:val="single" w:sz="4" w:space="0" w:color="auto"/>
            </w:tcBorders>
            <w:noWrap/>
            <w:vAlign w:val="bottom"/>
          </w:tcPr>
          <w:p w14:paraId="2076AAF4"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3891F2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1279</w:t>
            </w:r>
          </w:p>
        </w:tc>
        <w:tc>
          <w:tcPr>
            <w:tcW w:w="1134" w:type="dxa"/>
            <w:tcBorders>
              <w:top w:val="single" w:sz="4" w:space="0" w:color="auto"/>
              <w:left w:val="nil"/>
              <w:bottom w:val="single" w:sz="4" w:space="0" w:color="auto"/>
              <w:right w:val="single" w:sz="4" w:space="0" w:color="auto"/>
            </w:tcBorders>
            <w:shd w:val="clear" w:color="auto" w:fill="FFCC00"/>
            <w:vAlign w:val="bottom"/>
            <w:hideMark/>
          </w:tcPr>
          <w:p w14:paraId="3E7C936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CBFB766" w14:textId="77777777" w:rsidTr="001B2FFD">
        <w:trPr>
          <w:trHeight w:val="46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34EC6DE9"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Pomurska regija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6D415C6F" w14:textId="77777777" w:rsidR="001B2FFD" w:rsidRPr="00C02A12" w:rsidRDefault="001B2FFD">
            <w:pPr>
              <w:spacing w:line="276" w:lineRule="auto"/>
              <w:rPr>
                <w:rFonts w:ascii="Arial" w:hAnsi="Arial" w:cs="Arial"/>
                <w:b/>
                <w:bCs/>
                <w:szCs w:val="24"/>
              </w:rPr>
            </w:pPr>
            <w:r w:rsidRPr="00C02A12">
              <w:rPr>
                <w:rFonts w:ascii="Arial" w:hAnsi="Arial" w:cs="Arial"/>
              </w:rPr>
              <w:t xml:space="preserve">  SKUPAJ</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7F83F18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27.793</w:t>
            </w: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03D5B4C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90.500</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38848C42"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50059DA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118.293</w:t>
            </w:r>
          </w:p>
        </w:tc>
        <w:tc>
          <w:tcPr>
            <w:tcW w:w="1134" w:type="dxa"/>
            <w:tcBorders>
              <w:top w:val="single" w:sz="4" w:space="0" w:color="auto"/>
              <w:left w:val="nil"/>
              <w:bottom w:val="single" w:sz="4" w:space="0" w:color="auto"/>
              <w:right w:val="single" w:sz="4" w:space="0" w:color="auto"/>
            </w:tcBorders>
            <w:shd w:val="clear" w:color="auto" w:fill="33CCCC"/>
          </w:tcPr>
          <w:p w14:paraId="027D5202" w14:textId="77777777" w:rsidR="001B2FFD" w:rsidRPr="00C02A12" w:rsidRDefault="001B2FFD">
            <w:pPr>
              <w:spacing w:line="276" w:lineRule="auto"/>
              <w:jc w:val="center"/>
              <w:rPr>
                <w:rFonts w:ascii="Arial" w:hAnsi="Arial" w:cs="Arial"/>
                <w:szCs w:val="24"/>
              </w:rPr>
            </w:pPr>
          </w:p>
        </w:tc>
      </w:tr>
      <w:tr w:rsidR="001B2FFD" w14:paraId="17083593"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01EB7F08" w14:textId="77777777" w:rsidR="001B2FFD" w:rsidRPr="00C02A12" w:rsidRDefault="001B2FFD">
            <w:pPr>
              <w:spacing w:line="276" w:lineRule="auto"/>
              <w:rPr>
                <w:rFonts w:ascii="Arial" w:hAnsi="Arial" w:cs="Arial"/>
                <w:b/>
                <w:bCs/>
                <w:sz w:val="16"/>
                <w:szCs w:val="16"/>
              </w:rPr>
            </w:pPr>
            <w:r w:rsidRPr="00C02A12">
              <w:rPr>
                <w:rFonts w:ascii="Arial" w:hAnsi="Arial" w:cs="Arial"/>
                <w:b/>
                <w:bCs/>
                <w:sz w:val="16"/>
                <w:szCs w:val="16"/>
              </w:rPr>
              <w:t xml:space="preserve">ZAHODNOŠTAJERSKA    </w:t>
            </w:r>
          </w:p>
        </w:tc>
        <w:tc>
          <w:tcPr>
            <w:tcW w:w="2551" w:type="dxa"/>
            <w:tcBorders>
              <w:top w:val="single" w:sz="4" w:space="0" w:color="auto"/>
              <w:left w:val="nil"/>
              <w:bottom w:val="single" w:sz="4" w:space="0" w:color="auto"/>
              <w:right w:val="single" w:sz="4" w:space="0" w:color="auto"/>
            </w:tcBorders>
            <w:noWrap/>
            <w:vAlign w:val="bottom"/>
            <w:hideMark/>
          </w:tcPr>
          <w:p w14:paraId="4274F826" w14:textId="77777777" w:rsidR="001B2FFD" w:rsidRPr="00C02A12" w:rsidRDefault="001B2FFD">
            <w:pPr>
              <w:spacing w:line="276" w:lineRule="auto"/>
              <w:rPr>
                <w:rFonts w:ascii="Arial" w:hAnsi="Arial" w:cs="Arial"/>
                <w:b/>
                <w:bCs/>
                <w:szCs w:val="24"/>
              </w:rPr>
            </w:pPr>
            <w:r w:rsidRPr="00C02A12">
              <w:rPr>
                <w:rFonts w:ascii="Arial" w:hAnsi="Arial" w:cs="Arial"/>
              </w:rPr>
              <w:t>Bistrica ob Sotli</w:t>
            </w:r>
          </w:p>
        </w:tc>
        <w:tc>
          <w:tcPr>
            <w:tcW w:w="851" w:type="dxa"/>
            <w:tcBorders>
              <w:top w:val="single" w:sz="4" w:space="0" w:color="auto"/>
              <w:left w:val="nil"/>
              <w:bottom w:val="single" w:sz="4" w:space="0" w:color="auto"/>
              <w:right w:val="single" w:sz="4" w:space="0" w:color="auto"/>
            </w:tcBorders>
            <w:noWrap/>
            <w:vAlign w:val="bottom"/>
          </w:tcPr>
          <w:p w14:paraId="1C60A406"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428138F8"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7273642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1443</w:t>
            </w:r>
          </w:p>
        </w:tc>
        <w:tc>
          <w:tcPr>
            <w:tcW w:w="992" w:type="dxa"/>
            <w:tcBorders>
              <w:top w:val="single" w:sz="4" w:space="0" w:color="auto"/>
              <w:left w:val="nil"/>
              <w:bottom w:val="single" w:sz="4" w:space="0" w:color="auto"/>
              <w:right w:val="single" w:sz="4" w:space="0" w:color="auto"/>
            </w:tcBorders>
            <w:noWrap/>
            <w:vAlign w:val="bottom"/>
            <w:hideMark/>
          </w:tcPr>
          <w:p w14:paraId="4FD6E34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1443</w:t>
            </w:r>
          </w:p>
        </w:tc>
        <w:tc>
          <w:tcPr>
            <w:tcW w:w="1134" w:type="dxa"/>
            <w:tcBorders>
              <w:top w:val="single" w:sz="4" w:space="0" w:color="auto"/>
              <w:left w:val="nil"/>
              <w:bottom w:val="single" w:sz="4" w:space="0" w:color="auto"/>
              <w:right w:val="single" w:sz="4" w:space="0" w:color="auto"/>
            </w:tcBorders>
            <w:shd w:val="clear" w:color="auto" w:fill="FF6600"/>
            <w:hideMark/>
          </w:tcPr>
          <w:p w14:paraId="01D9AE81"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0B7FCA37"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30FC1069"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(33 občin)</w:t>
            </w:r>
          </w:p>
        </w:tc>
        <w:tc>
          <w:tcPr>
            <w:tcW w:w="2551" w:type="dxa"/>
            <w:tcBorders>
              <w:top w:val="single" w:sz="4" w:space="0" w:color="auto"/>
              <w:left w:val="nil"/>
              <w:bottom w:val="single" w:sz="4" w:space="0" w:color="auto"/>
              <w:right w:val="single" w:sz="4" w:space="0" w:color="auto"/>
            </w:tcBorders>
            <w:noWrap/>
            <w:vAlign w:val="bottom"/>
            <w:hideMark/>
          </w:tcPr>
          <w:p w14:paraId="510E6BFA" w14:textId="77777777" w:rsidR="001B2FFD" w:rsidRPr="00C02A12" w:rsidRDefault="001B2FFD">
            <w:pPr>
              <w:spacing w:line="276" w:lineRule="auto"/>
              <w:rPr>
                <w:rFonts w:ascii="Arial" w:hAnsi="Arial" w:cs="Arial"/>
                <w:b/>
                <w:bCs/>
                <w:szCs w:val="24"/>
              </w:rPr>
            </w:pPr>
            <w:r w:rsidRPr="00C02A12">
              <w:rPr>
                <w:rFonts w:ascii="Arial" w:hAnsi="Arial" w:cs="Arial"/>
              </w:rPr>
              <w:t>Braslovče</w:t>
            </w:r>
          </w:p>
        </w:tc>
        <w:tc>
          <w:tcPr>
            <w:tcW w:w="851" w:type="dxa"/>
            <w:tcBorders>
              <w:top w:val="single" w:sz="4" w:space="0" w:color="auto"/>
              <w:left w:val="nil"/>
              <w:bottom w:val="single" w:sz="4" w:space="0" w:color="auto"/>
              <w:right w:val="single" w:sz="4" w:space="0" w:color="auto"/>
            </w:tcBorders>
            <w:noWrap/>
            <w:vAlign w:val="bottom"/>
          </w:tcPr>
          <w:p w14:paraId="31513BE0"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472C2F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3721</w:t>
            </w:r>
          </w:p>
        </w:tc>
        <w:tc>
          <w:tcPr>
            <w:tcW w:w="851" w:type="dxa"/>
            <w:tcBorders>
              <w:top w:val="single" w:sz="4" w:space="0" w:color="auto"/>
              <w:left w:val="nil"/>
              <w:bottom w:val="single" w:sz="4" w:space="0" w:color="auto"/>
              <w:right w:val="single" w:sz="4" w:space="0" w:color="auto"/>
            </w:tcBorders>
            <w:noWrap/>
            <w:vAlign w:val="bottom"/>
            <w:hideMark/>
          </w:tcPr>
          <w:p w14:paraId="11AF29B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1451</w:t>
            </w:r>
          </w:p>
        </w:tc>
        <w:tc>
          <w:tcPr>
            <w:tcW w:w="992" w:type="dxa"/>
            <w:tcBorders>
              <w:top w:val="single" w:sz="4" w:space="0" w:color="auto"/>
              <w:left w:val="nil"/>
              <w:bottom w:val="single" w:sz="4" w:space="0" w:color="auto"/>
              <w:right w:val="single" w:sz="4" w:space="0" w:color="auto"/>
            </w:tcBorders>
            <w:noWrap/>
            <w:vAlign w:val="bottom"/>
            <w:hideMark/>
          </w:tcPr>
          <w:p w14:paraId="07E142F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5172</w:t>
            </w:r>
          </w:p>
        </w:tc>
        <w:tc>
          <w:tcPr>
            <w:tcW w:w="1134" w:type="dxa"/>
            <w:tcBorders>
              <w:top w:val="single" w:sz="4" w:space="0" w:color="auto"/>
              <w:left w:val="nil"/>
              <w:bottom w:val="single" w:sz="4" w:space="0" w:color="auto"/>
              <w:right w:val="single" w:sz="4" w:space="0" w:color="auto"/>
            </w:tcBorders>
            <w:shd w:val="clear" w:color="auto" w:fill="FF6600"/>
            <w:hideMark/>
          </w:tcPr>
          <w:p w14:paraId="67D257D1"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333DC098"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07D58ED"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23C957BD" w14:textId="77777777" w:rsidR="001B2FFD" w:rsidRPr="00C02A12" w:rsidRDefault="001B2FFD">
            <w:pPr>
              <w:spacing w:line="276" w:lineRule="auto"/>
              <w:rPr>
                <w:rFonts w:ascii="Arial" w:hAnsi="Arial" w:cs="Arial"/>
                <w:b/>
                <w:bCs/>
                <w:szCs w:val="24"/>
              </w:rPr>
            </w:pPr>
            <w:r w:rsidRPr="00C02A12">
              <w:rPr>
                <w:rFonts w:ascii="Arial" w:hAnsi="Arial" w:cs="Arial"/>
              </w:rPr>
              <w:t>Celje</w:t>
            </w:r>
          </w:p>
        </w:tc>
        <w:tc>
          <w:tcPr>
            <w:tcW w:w="851" w:type="dxa"/>
            <w:tcBorders>
              <w:top w:val="single" w:sz="4" w:space="0" w:color="auto"/>
              <w:left w:val="nil"/>
              <w:bottom w:val="single" w:sz="4" w:space="0" w:color="auto"/>
              <w:right w:val="single" w:sz="4" w:space="0" w:color="auto"/>
            </w:tcBorders>
            <w:noWrap/>
            <w:vAlign w:val="bottom"/>
          </w:tcPr>
          <w:p w14:paraId="7E37A6C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80523B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6485</w:t>
            </w:r>
          </w:p>
        </w:tc>
        <w:tc>
          <w:tcPr>
            <w:tcW w:w="851" w:type="dxa"/>
            <w:tcBorders>
              <w:top w:val="single" w:sz="4" w:space="0" w:color="auto"/>
              <w:left w:val="nil"/>
              <w:bottom w:val="single" w:sz="4" w:space="0" w:color="auto"/>
              <w:right w:val="single" w:sz="4" w:space="0" w:color="auto"/>
            </w:tcBorders>
            <w:noWrap/>
            <w:vAlign w:val="bottom"/>
            <w:hideMark/>
          </w:tcPr>
          <w:p w14:paraId="3836EE3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39.116</w:t>
            </w:r>
          </w:p>
        </w:tc>
        <w:tc>
          <w:tcPr>
            <w:tcW w:w="992" w:type="dxa"/>
            <w:tcBorders>
              <w:top w:val="single" w:sz="4" w:space="0" w:color="auto"/>
              <w:left w:val="nil"/>
              <w:bottom w:val="single" w:sz="4" w:space="0" w:color="auto"/>
              <w:right w:val="single" w:sz="4" w:space="0" w:color="auto"/>
            </w:tcBorders>
            <w:noWrap/>
            <w:vAlign w:val="bottom"/>
            <w:hideMark/>
          </w:tcPr>
          <w:p w14:paraId="2E5E185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45.601</w:t>
            </w:r>
          </w:p>
        </w:tc>
        <w:tc>
          <w:tcPr>
            <w:tcW w:w="1134" w:type="dxa"/>
            <w:tcBorders>
              <w:top w:val="single" w:sz="4" w:space="0" w:color="auto"/>
              <w:left w:val="nil"/>
              <w:bottom w:val="single" w:sz="4" w:space="0" w:color="auto"/>
              <w:right w:val="single" w:sz="4" w:space="0" w:color="auto"/>
            </w:tcBorders>
            <w:shd w:val="clear" w:color="auto" w:fill="FF0000"/>
            <w:hideMark/>
          </w:tcPr>
          <w:p w14:paraId="6AD973D6"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394E022C"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31257C4"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51BDDE28" w14:textId="77777777" w:rsidR="001B2FFD" w:rsidRPr="00C02A12" w:rsidRDefault="001B2FFD">
            <w:pPr>
              <w:spacing w:line="276" w:lineRule="auto"/>
              <w:rPr>
                <w:rFonts w:ascii="Arial" w:hAnsi="Arial" w:cs="Arial"/>
                <w:b/>
                <w:bCs/>
                <w:szCs w:val="24"/>
              </w:rPr>
            </w:pPr>
            <w:r w:rsidRPr="00C02A12">
              <w:rPr>
                <w:rFonts w:ascii="Arial" w:hAnsi="Arial" w:cs="Arial"/>
              </w:rPr>
              <w:t>Dobje</w:t>
            </w:r>
          </w:p>
        </w:tc>
        <w:tc>
          <w:tcPr>
            <w:tcW w:w="851" w:type="dxa"/>
            <w:tcBorders>
              <w:top w:val="single" w:sz="4" w:space="0" w:color="auto"/>
              <w:left w:val="nil"/>
              <w:bottom w:val="single" w:sz="4" w:space="0" w:color="auto"/>
              <w:right w:val="single" w:sz="4" w:space="0" w:color="auto"/>
            </w:tcBorders>
            <w:noWrap/>
            <w:vAlign w:val="bottom"/>
          </w:tcPr>
          <w:p w14:paraId="7C008A35"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3BC2FFC0"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42DA433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1002</w:t>
            </w:r>
          </w:p>
        </w:tc>
        <w:tc>
          <w:tcPr>
            <w:tcW w:w="992" w:type="dxa"/>
            <w:tcBorders>
              <w:top w:val="single" w:sz="4" w:space="0" w:color="auto"/>
              <w:left w:val="nil"/>
              <w:bottom w:val="single" w:sz="4" w:space="0" w:color="auto"/>
              <w:right w:val="single" w:sz="4" w:space="0" w:color="auto"/>
            </w:tcBorders>
            <w:noWrap/>
            <w:vAlign w:val="bottom"/>
            <w:hideMark/>
          </w:tcPr>
          <w:p w14:paraId="4A506B7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1002</w:t>
            </w:r>
          </w:p>
        </w:tc>
        <w:tc>
          <w:tcPr>
            <w:tcW w:w="1134" w:type="dxa"/>
            <w:tcBorders>
              <w:top w:val="single" w:sz="4" w:space="0" w:color="auto"/>
              <w:left w:val="nil"/>
              <w:bottom w:val="single" w:sz="4" w:space="0" w:color="auto"/>
              <w:right w:val="single" w:sz="4" w:space="0" w:color="auto"/>
            </w:tcBorders>
            <w:shd w:val="clear" w:color="auto" w:fill="FF6600"/>
            <w:hideMark/>
          </w:tcPr>
          <w:p w14:paraId="0A389F90"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0BD97A2C"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0B627EE"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6726960C" w14:textId="77777777" w:rsidR="001B2FFD" w:rsidRPr="00C02A12" w:rsidRDefault="001B2FFD">
            <w:pPr>
              <w:spacing w:line="276" w:lineRule="auto"/>
              <w:rPr>
                <w:rFonts w:ascii="Arial" w:hAnsi="Arial" w:cs="Arial"/>
                <w:b/>
                <w:bCs/>
                <w:szCs w:val="24"/>
              </w:rPr>
            </w:pPr>
            <w:r w:rsidRPr="00C02A12">
              <w:rPr>
                <w:rFonts w:ascii="Arial" w:hAnsi="Arial" w:cs="Arial"/>
              </w:rPr>
              <w:t>Dobrna</w:t>
            </w:r>
          </w:p>
        </w:tc>
        <w:tc>
          <w:tcPr>
            <w:tcW w:w="851" w:type="dxa"/>
            <w:tcBorders>
              <w:top w:val="single" w:sz="4" w:space="0" w:color="auto"/>
              <w:left w:val="nil"/>
              <w:bottom w:val="single" w:sz="4" w:space="0" w:color="auto"/>
              <w:right w:val="single" w:sz="4" w:space="0" w:color="auto"/>
            </w:tcBorders>
            <w:noWrap/>
            <w:vAlign w:val="bottom"/>
          </w:tcPr>
          <w:p w14:paraId="4E573A3A"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361AFA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2096</w:t>
            </w:r>
          </w:p>
        </w:tc>
        <w:tc>
          <w:tcPr>
            <w:tcW w:w="851" w:type="dxa"/>
            <w:tcBorders>
              <w:top w:val="single" w:sz="4" w:space="0" w:color="auto"/>
              <w:left w:val="nil"/>
              <w:bottom w:val="single" w:sz="4" w:space="0" w:color="auto"/>
              <w:right w:val="single" w:sz="4" w:space="0" w:color="auto"/>
            </w:tcBorders>
            <w:noWrap/>
            <w:vAlign w:val="bottom"/>
          </w:tcPr>
          <w:p w14:paraId="559C07FC"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DEB2D7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2096</w:t>
            </w:r>
          </w:p>
        </w:tc>
        <w:tc>
          <w:tcPr>
            <w:tcW w:w="1134" w:type="dxa"/>
            <w:tcBorders>
              <w:top w:val="single" w:sz="4" w:space="0" w:color="auto"/>
              <w:left w:val="nil"/>
              <w:bottom w:val="single" w:sz="4" w:space="0" w:color="auto"/>
              <w:right w:val="single" w:sz="4" w:space="0" w:color="auto"/>
            </w:tcBorders>
            <w:shd w:val="clear" w:color="auto" w:fill="FFCC00"/>
            <w:hideMark/>
          </w:tcPr>
          <w:p w14:paraId="223CA6D8"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42D878DC"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130AB53"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3329519D" w14:textId="77777777" w:rsidR="001B2FFD" w:rsidRPr="00C02A12" w:rsidRDefault="001B2FFD">
            <w:pPr>
              <w:spacing w:line="276" w:lineRule="auto"/>
              <w:rPr>
                <w:rFonts w:ascii="Arial" w:hAnsi="Arial" w:cs="Arial"/>
                <w:b/>
                <w:bCs/>
              </w:rPr>
            </w:pPr>
            <w:r w:rsidRPr="00C02A12">
              <w:rPr>
                <w:rFonts w:ascii="Arial" w:hAnsi="Arial" w:cs="Arial"/>
              </w:rPr>
              <w:t>Gornji Grad</w:t>
            </w:r>
          </w:p>
        </w:tc>
        <w:tc>
          <w:tcPr>
            <w:tcW w:w="851" w:type="dxa"/>
            <w:tcBorders>
              <w:top w:val="single" w:sz="4" w:space="0" w:color="auto"/>
              <w:left w:val="nil"/>
              <w:bottom w:val="single" w:sz="4" w:space="0" w:color="auto"/>
              <w:right w:val="single" w:sz="4" w:space="0" w:color="auto"/>
            </w:tcBorders>
            <w:noWrap/>
            <w:vAlign w:val="bottom"/>
          </w:tcPr>
          <w:p w14:paraId="532CD24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98C746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1964</w:t>
            </w:r>
          </w:p>
        </w:tc>
        <w:tc>
          <w:tcPr>
            <w:tcW w:w="851" w:type="dxa"/>
            <w:tcBorders>
              <w:top w:val="single" w:sz="4" w:space="0" w:color="auto"/>
              <w:left w:val="nil"/>
              <w:bottom w:val="single" w:sz="4" w:space="0" w:color="auto"/>
              <w:right w:val="single" w:sz="4" w:space="0" w:color="auto"/>
            </w:tcBorders>
            <w:noWrap/>
            <w:vAlign w:val="bottom"/>
            <w:hideMark/>
          </w:tcPr>
          <w:p w14:paraId="1C5AF94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547</w:t>
            </w:r>
          </w:p>
        </w:tc>
        <w:tc>
          <w:tcPr>
            <w:tcW w:w="992" w:type="dxa"/>
            <w:tcBorders>
              <w:top w:val="single" w:sz="4" w:space="0" w:color="auto"/>
              <w:left w:val="nil"/>
              <w:bottom w:val="single" w:sz="4" w:space="0" w:color="auto"/>
              <w:right w:val="single" w:sz="4" w:space="0" w:color="auto"/>
            </w:tcBorders>
            <w:noWrap/>
            <w:vAlign w:val="bottom"/>
            <w:hideMark/>
          </w:tcPr>
          <w:p w14:paraId="691ABCF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2511</w:t>
            </w:r>
          </w:p>
        </w:tc>
        <w:tc>
          <w:tcPr>
            <w:tcW w:w="1134" w:type="dxa"/>
            <w:tcBorders>
              <w:top w:val="single" w:sz="4" w:space="0" w:color="auto"/>
              <w:left w:val="nil"/>
              <w:bottom w:val="single" w:sz="4" w:space="0" w:color="auto"/>
              <w:right w:val="single" w:sz="4" w:space="0" w:color="auto"/>
            </w:tcBorders>
            <w:shd w:val="clear" w:color="auto" w:fill="FF6600"/>
            <w:hideMark/>
          </w:tcPr>
          <w:p w14:paraId="41CF2558"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695651DD"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5A16C3D" w14:textId="77777777" w:rsidR="001B2FFD" w:rsidRPr="00C02A12" w:rsidRDefault="001B2FFD">
            <w:pPr>
              <w:spacing w:line="276" w:lineRule="auto"/>
              <w:ind w:left="305"/>
              <w:rPr>
                <w:rFonts w:ascii="Arial" w:hAnsi="Arial" w:cs="Arial"/>
                <w:b/>
                <w:bCs/>
                <w:color w:val="800080"/>
              </w:rPr>
            </w:pPr>
          </w:p>
        </w:tc>
        <w:tc>
          <w:tcPr>
            <w:tcW w:w="2551" w:type="dxa"/>
            <w:tcBorders>
              <w:top w:val="single" w:sz="4" w:space="0" w:color="auto"/>
              <w:left w:val="nil"/>
              <w:bottom w:val="single" w:sz="4" w:space="0" w:color="auto"/>
              <w:right w:val="single" w:sz="4" w:space="0" w:color="auto"/>
            </w:tcBorders>
            <w:noWrap/>
            <w:vAlign w:val="bottom"/>
            <w:hideMark/>
          </w:tcPr>
          <w:p w14:paraId="1CC20B3F" w14:textId="77777777" w:rsidR="001B2FFD" w:rsidRPr="00C02A12" w:rsidRDefault="001B2FFD">
            <w:pPr>
              <w:spacing w:line="276" w:lineRule="auto"/>
              <w:rPr>
                <w:rFonts w:ascii="Arial" w:hAnsi="Arial" w:cs="Arial"/>
                <w:b/>
                <w:bCs/>
              </w:rPr>
            </w:pPr>
            <w:r w:rsidRPr="00C02A12">
              <w:rPr>
                <w:rFonts w:ascii="Arial" w:hAnsi="Arial" w:cs="Arial"/>
              </w:rPr>
              <w:t>Kozje</w:t>
            </w:r>
          </w:p>
        </w:tc>
        <w:tc>
          <w:tcPr>
            <w:tcW w:w="851" w:type="dxa"/>
            <w:tcBorders>
              <w:top w:val="single" w:sz="4" w:space="0" w:color="auto"/>
              <w:left w:val="nil"/>
              <w:bottom w:val="single" w:sz="4" w:space="0" w:color="auto"/>
              <w:right w:val="single" w:sz="4" w:space="0" w:color="auto"/>
            </w:tcBorders>
            <w:noWrap/>
            <w:vAlign w:val="bottom"/>
          </w:tcPr>
          <w:p w14:paraId="5B36345F"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4983FB1A"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6744DF1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3256</w:t>
            </w:r>
          </w:p>
        </w:tc>
        <w:tc>
          <w:tcPr>
            <w:tcW w:w="992" w:type="dxa"/>
            <w:tcBorders>
              <w:top w:val="single" w:sz="4" w:space="0" w:color="auto"/>
              <w:left w:val="nil"/>
              <w:bottom w:val="single" w:sz="4" w:space="0" w:color="auto"/>
              <w:right w:val="single" w:sz="4" w:space="0" w:color="auto"/>
            </w:tcBorders>
            <w:noWrap/>
            <w:vAlign w:val="bottom"/>
            <w:hideMark/>
          </w:tcPr>
          <w:p w14:paraId="582EB27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3256</w:t>
            </w:r>
          </w:p>
        </w:tc>
        <w:tc>
          <w:tcPr>
            <w:tcW w:w="1134" w:type="dxa"/>
            <w:tcBorders>
              <w:top w:val="single" w:sz="4" w:space="0" w:color="auto"/>
              <w:left w:val="nil"/>
              <w:bottom w:val="single" w:sz="4" w:space="0" w:color="auto"/>
              <w:right w:val="single" w:sz="4" w:space="0" w:color="auto"/>
            </w:tcBorders>
            <w:shd w:val="clear" w:color="auto" w:fill="FF6600"/>
            <w:hideMark/>
          </w:tcPr>
          <w:p w14:paraId="12809164"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5C4BE37F"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F8F6F64"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CB11C95" w14:textId="77777777" w:rsidR="001B2FFD" w:rsidRPr="00C02A12" w:rsidRDefault="001B2FFD">
            <w:pPr>
              <w:spacing w:line="276" w:lineRule="auto"/>
              <w:rPr>
                <w:rFonts w:ascii="Arial" w:hAnsi="Arial" w:cs="Arial"/>
                <w:b/>
                <w:bCs/>
              </w:rPr>
            </w:pPr>
            <w:r w:rsidRPr="00C02A12">
              <w:rPr>
                <w:rFonts w:ascii="Arial" w:hAnsi="Arial" w:cs="Arial"/>
              </w:rPr>
              <w:t>Laško</w:t>
            </w:r>
          </w:p>
        </w:tc>
        <w:tc>
          <w:tcPr>
            <w:tcW w:w="851" w:type="dxa"/>
            <w:tcBorders>
              <w:top w:val="single" w:sz="4" w:space="0" w:color="auto"/>
              <w:left w:val="nil"/>
              <w:bottom w:val="single" w:sz="4" w:space="0" w:color="auto"/>
              <w:right w:val="single" w:sz="4" w:space="0" w:color="auto"/>
            </w:tcBorders>
            <w:noWrap/>
            <w:vAlign w:val="bottom"/>
          </w:tcPr>
          <w:p w14:paraId="21A23E06"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68322101"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6628FF6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13.350</w:t>
            </w:r>
          </w:p>
        </w:tc>
        <w:tc>
          <w:tcPr>
            <w:tcW w:w="992" w:type="dxa"/>
            <w:tcBorders>
              <w:top w:val="single" w:sz="4" w:space="0" w:color="auto"/>
              <w:left w:val="nil"/>
              <w:bottom w:val="single" w:sz="4" w:space="0" w:color="auto"/>
              <w:right w:val="single" w:sz="4" w:space="0" w:color="auto"/>
            </w:tcBorders>
            <w:noWrap/>
            <w:vAlign w:val="bottom"/>
            <w:hideMark/>
          </w:tcPr>
          <w:p w14:paraId="4DD9E1D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13.350</w:t>
            </w:r>
          </w:p>
        </w:tc>
        <w:tc>
          <w:tcPr>
            <w:tcW w:w="1134" w:type="dxa"/>
            <w:tcBorders>
              <w:top w:val="single" w:sz="4" w:space="0" w:color="auto"/>
              <w:left w:val="nil"/>
              <w:bottom w:val="single" w:sz="4" w:space="0" w:color="auto"/>
              <w:right w:val="single" w:sz="4" w:space="0" w:color="auto"/>
            </w:tcBorders>
            <w:shd w:val="clear" w:color="auto" w:fill="FF0000"/>
            <w:hideMark/>
          </w:tcPr>
          <w:p w14:paraId="3AB8BD88"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09A07E12"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66357D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C2E226F" w14:textId="77777777" w:rsidR="001B2FFD" w:rsidRPr="00C02A12" w:rsidRDefault="001B2FFD">
            <w:pPr>
              <w:spacing w:line="276" w:lineRule="auto"/>
              <w:rPr>
                <w:rFonts w:ascii="Arial" w:hAnsi="Arial" w:cs="Arial"/>
                <w:b/>
                <w:bCs/>
              </w:rPr>
            </w:pPr>
            <w:r w:rsidRPr="00C02A12">
              <w:rPr>
                <w:rFonts w:ascii="Arial" w:hAnsi="Arial" w:cs="Arial"/>
              </w:rPr>
              <w:t>Ljubno</w:t>
            </w:r>
          </w:p>
        </w:tc>
        <w:tc>
          <w:tcPr>
            <w:tcW w:w="851" w:type="dxa"/>
            <w:tcBorders>
              <w:top w:val="single" w:sz="4" w:space="0" w:color="auto"/>
              <w:left w:val="nil"/>
              <w:bottom w:val="single" w:sz="4" w:space="0" w:color="auto"/>
              <w:right w:val="single" w:sz="4" w:space="0" w:color="auto"/>
            </w:tcBorders>
            <w:noWrap/>
            <w:vAlign w:val="bottom"/>
          </w:tcPr>
          <w:p w14:paraId="60EBC6CD"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036957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2614</w:t>
            </w:r>
          </w:p>
        </w:tc>
        <w:tc>
          <w:tcPr>
            <w:tcW w:w="851" w:type="dxa"/>
            <w:tcBorders>
              <w:top w:val="single" w:sz="4" w:space="0" w:color="auto"/>
              <w:left w:val="nil"/>
              <w:bottom w:val="single" w:sz="4" w:space="0" w:color="auto"/>
              <w:right w:val="single" w:sz="4" w:space="0" w:color="auto"/>
            </w:tcBorders>
            <w:noWrap/>
            <w:vAlign w:val="bottom"/>
          </w:tcPr>
          <w:p w14:paraId="590FEA43"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529B00D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2614</w:t>
            </w:r>
          </w:p>
        </w:tc>
        <w:tc>
          <w:tcPr>
            <w:tcW w:w="1134" w:type="dxa"/>
            <w:tcBorders>
              <w:top w:val="single" w:sz="4" w:space="0" w:color="auto"/>
              <w:left w:val="nil"/>
              <w:bottom w:val="single" w:sz="4" w:space="0" w:color="auto"/>
              <w:right w:val="single" w:sz="4" w:space="0" w:color="auto"/>
            </w:tcBorders>
            <w:shd w:val="clear" w:color="auto" w:fill="FFCC00"/>
            <w:hideMark/>
          </w:tcPr>
          <w:p w14:paraId="1F7C9658"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E0DD0B1"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D1132AE"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7D23B9D" w14:textId="77777777" w:rsidR="001B2FFD" w:rsidRPr="00C02A12" w:rsidRDefault="001B2FFD">
            <w:pPr>
              <w:spacing w:line="276" w:lineRule="auto"/>
              <w:rPr>
                <w:rFonts w:ascii="Arial" w:hAnsi="Arial" w:cs="Arial"/>
                <w:b/>
                <w:bCs/>
              </w:rPr>
            </w:pPr>
            <w:r w:rsidRPr="00C02A12">
              <w:rPr>
                <w:rFonts w:ascii="Arial" w:hAnsi="Arial" w:cs="Arial"/>
              </w:rPr>
              <w:t>Luče</w:t>
            </w:r>
          </w:p>
        </w:tc>
        <w:tc>
          <w:tcPr>
            <w:tcW w:w="851" w:type="dxa"/>
            <w:tcBorders>
              <w:top w:val="single" w:sz="4" w:space="0" w:color="auto"/>
              <w:left w:val="nil"/>
              <w:bottom w:val="single" w:sz="4" w:space="0" w:color="auto"/>
              <w:right w:val="single" w:sz="4" w:space="0" w:color="auto"/>
            </w:tcBorders>
            <w:noWrap/>
            <w:vAlign w:val="bottom"/>
          </w:tcPr>
          <w:p w14:paraId="6745E05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EBCF99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1554</w:t>
            </w:r>
          </w:p>
        </w:tc>
        <w:tc>
          <w:tcPr>
            <w:tcW w:w="851" w:type="dxa"/>
            <w:tcBorders>
              <w:top w:val="single" w:sz="4" w:space="0" w:color="auto"/>
              <w:left w:val="nil"/>
              <w:bottom w:val="single" w:sz="4" w:space="0" w:color="auto"/>
              <w:right w:val="single" w:sz="4" w:space="0" w:color="auto"/>
            </w:tcBorders>
            <w:noWrap/>
            <w:vAlign w:val="bottom"/>
          </w:tcPr>
          <w:p w14:paraId="32C023B2"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02637A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1554</w:t>
            </w:r>
          </w:p>
        </w:tc>
        <w:tc>
          <w:tcPr>
            <w:tcW w:w="1134" w:type="dxa"/>
            <w:tcBorders>
              <w:top w:val="single" w:sz="4" w:space="0" w:color="auto"/>
              <w:left w:val="nil"/>
              <w:bottom w:val="single" w:sz="4" w:space="0" w:color="auto"/>
              <w:right w:val="single" w:sz="4" w:space="0" w:color="auto"/>
            </w:tcBorders>
            <w:shd w:val="clear" w:color="auto" w:fill="FFCC00"/>
            <w:hideMark/>
          </w:tcPr>
          <w:p w14:paraId="253219A0"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2A6D945"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30BC74E"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35E9CD3C" w14:textId="77777777" w:rsidR="001B2FFD" w:rsidRPr="00C02A12" w:rsidRDefault="001B2FFD">
            <w:pPr>
              <w:spacing w:line="276" w:lineRule="auto"/>
              <w:rPr>
                <w:rFonts w:ascii="Arial" w:hAnsi="Arial" w:cs="Arial"/>
                <w:b/>
                <w:bCs/>
              </w:rPr>
            </w:pPr>
            <w:r w:rsidRPr="00C02A12">
              <w:rPr>
                <w:rFonts w:ascii="Arial" w:hAnsi="Arial" w:cs="Arial"/>
              </w:rPr>
              <w:t>Mozirje</w:t>
            </w:r>
          </w:p>
        </w:tc>
        <w:tc>
          <w:tcPr>
            <w:tcW w:w="851" w:type="dxa"/>
            <w:tcBorders>
              <w:top w:val="single" w:sz="4" w:space="0" w:color="auto"/>
              <w:left w:val="nil"/>
              <w:bottom w:val="single" w:sz="4" w:space="0" w:color="auto"/>
              <w:right w:val="single" w:sz="4" w:space="0" w:color="auto"/>
            </w:tcBorders>
            <w:noWrap/>
            <w:vAlign w:val="bottom"/>
          </w:tcPr>
          <w:p w14:paraId="65733EBA"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13A4DC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4002</w:t>
            </w:r>
          </w:p>
        </w:tc>
        <w:tc>
          <w:tcPr>
            <w:tcW w:w="851" w:type="dxa"/>
            <w:tcBorders>
              <w:top w:val="single" w:sz="4" w:space="0" w:color="auto"/>
              <w:left w:val="nil"/>
              <w:bottom w:val="single" w:sz="4" w:space="0" w:color="auto"/>
              <w:right w:val="single" w:sz="4" w:space="0" w:color="auto"/>
            </w:tcBorders>
            <w:noWrap/>
            <w:vAlign w:val="bottom"/>
          </w:tcPr>
          <w:p w14:paraId="04C757FD"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E87465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4002</w:t>
            </w:r>
          </w:p>
        </w:tc>
        <w:tc>
          <w:tcPr>
            <w:tcW w:w="1134" w:type="dxa"/>
            <w:tcBorders>
              <w:top w:val="single" w:sz="4" w:space="0" w:color="auto"/>
              <w:left w:val="nil"/>
              <w:bottom w:val="single" w:sz="4" w:space="0" w:color="auto"/>
              <w:right w:val="single" w:sz="4" w:space="0" w:color="auto"/>
            </w:tcBorders>
            <w:shd w:val="clear" w:color="auto" w:fill="FFCC00"/>
            <w:hideMark/>
          </w:tcPr>
          <w:p w14:paraId="56A1A795"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442E35E"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5E9F340"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B25A728" w14:textId="77777777" w:rsidR="001B2FFD" w:rsidRPr="00C02A12" w:rsidRDefault="001B2FFD">
            <w:pPr>
              <w:spacing w:line="276" w:lineRule="auto"/>
              <w:rPr>
                <w:rFonts w:ascii="Arial" w:hAnsi="Arial" w:cs="Arial"/>
                <w:b/>
                <w:bCs/>
              </w:rPr>
            </w:pPr>
            <w:r w:rsidRPr="00C02A12">
              <w:rPr>
                <w:rFonts w:ascii="Arial" w:hAnsi="Arial" w:cs="Arial"/>
              </w:rPr>
              <w:t>Nazarje</w:t>
            </w:r>
          </w:p>
        </w:tc>
        <w:tc>
          <w:tcPr>
            <w:tcW w:w="851" w:type="dxa"/>
            <w:tcBorders>
              <w:top w:val="single" w:sz="4" w:space="0" w:color="auto"/>
              <w:left w:val="nil"/>
              <w:bottom w:val="single" w:sz="4" w:space="0" w:color="auto"/>
              <w:right w:val="single" w:sz="4" w:space="0" w:color="auto"/>
            </w:tcBorders>
            <w:noWrap/>
            <w:vAlign w:val="bottom"/>
          </w:tcPr>
          <w:p w14:paraId="0E8A7942"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15A96A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2502</w:t>
            </w:r>
          </w:p>
        </w:tc>
        <w:tc>
          <w:tcPr>
            <w:tcW w:w="851" w:type="dxa"/>
            <w:tcBorders>
              <w:top w:val="single" w:sz="4" w:space="0" w:color="auto"/>
              <w:left w:val="nil"/>
              <w:bottom w:val="single" w:sz="4" w:space="0" w:color="auto"/>
              <w:right w:val="single" w:sz="4" w:space="0" w:color="auto"/>
            </w:tcBorders>
            <w:noWrap/>
            <w:vAlign w:val="bottom"/>
            <w:hideMark/>
          </w:tcPr>
          <w:p w14:paraId="3B51FE3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111</w:t>
            </w:r>
          </w:p>
        </w:tc>
        <w:tc>
          <w:tcPr>
            <w:tcW w:w="992" w:type="dxa"/>
            <w:tcBorders>
              <w:top w:val="single" w:sz="4" w:space="0" w:color="auto"/>
              <w:left w:val="nil"/>
              <w:bottom w:val="single" w:sz="4" w:space="0" w:color="auto"/>
              <w:right w:val="single" w:sz="4" w:space="0" w:color="auto"/>
            </w:tcBorders>
            <w:noWrap/>
            <w:vAlign w:val="bottom"/>
            <w:hideMark/>
          </w:tcPr>
          <w:p w14:paraId="5392B93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2613</w:t>
            </w:r>
          </w:p>
        </w:tc>
        <w:tc>
          <w:tcPr>
            <w:tcW w:w="1134" w:type="dxa"/>
            <w:tcBorders>
              <w:top w:val="single" w:sz="4" w:space="0" w:color="auto"/>
              <w:left w:val="nil"/>
              <w:bottom w:val="single" w:sz="4" w:space="0" w:color="auto"/>
              <w:right w:val="single" w:sz="4" w:space="0" w:color="auto"/>
            </w:tcBorders>
            <w:shd w:val="clear" w:color="auto" w:fill="FF6600"/>
            <w:hideMark/>
          </w:tcPr>
          <w:p w14:paraId="3ED8F52F"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361E477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5195814"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854C352" w14:textId="77777777" w:rsidR="001B2FFD" w:rsidRPr="00C02A12" w:rsidRDefault="001B2FFD">
            <w:pPr>
              <w:spacing w:line="276" w:lineRule="auto"/>
              <w:rPr>
                <w:rFonts w:ascii="Arial" w:hAnsi="Arial" w:cs="Arial"/>
                <w:b/>
                <w:bCs/>
              </w:rPr>
            </w:pPr>
            <w:r w:rsidRPr="00C02A12">
              <w:rPr>
                <w:rFonts w:ascii="Arial" w:hAnsi="Arial" w:cs="Arial"/>
              </w:rPr>
              <w:t>Podčetrtek</w:t>
            </w:r>
          </w:p>
        </w:tc>
        <w:tc>
          <w:tcPr>
            <w:tcW w:w="851" w:type="dxa"/>
            <w:tcBorders>
              <w:top w:val="single" w:sz="4" w:space="0" w:color="auto"/>
              <w:left w:val="nil"/>
              <w:bottom w:val="single" w:sz="4" w:space="0" w:color="auto"/>
              <w:right w:val="single" w:sz="4" w:space="0" w:color="auto"/>
            </w:tcBorders>
            <w:noWrap/>
            <w:vAlign w:val="bottom"/>
          </w:tcPr>
          <w:p w14:paraId="56D5E246"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66568E3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1693</w:t>
            </w:r>
          </w:p>
        </w:tc>
        <w:tc>
          <w:tcPr>
            <w:tcW w:w="851" w:type="dxa"/>
            <w:tcBorders>
              <w:top w:val="single" w:sz="4" w:space="0" w:color="auto"/>
              <w:left w:val="nil"/>
              <w:bottom w:val="single" w:sz="4" w:space="0" w:color="auto"/>
              <w:right w:val="single" w:sz="4" w:space="0" w:color="auto"/>
            </w:tcBorders>
            <w:noWrap/>
            <w:vAlign w:val="bottom"/>
            <w:hideMark/>
          </w:tcPr>
          <w:p w14:paraId="2199C3D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1583</w:t>
            </w:r>
          </w:p>
        </w:tc>
        <w:tc>
          <w:tcPr>
            <w:tcW w:w="992" w:type="dxa"/>
            <w:tcBorders>
              <w:top w:val="single" w:sz="4" w:space="0" w:color="auto"/>
              <w:left w:val="nil"/>
              <w:bottom w:val="single" w:sz="4" w:space="0" w:color="auto"/>
              <w:right w:val="single" w:sz="4" w:space="0" w:color="auto"/>
            </w:tcBorders>
            <w:noWrap/>
            <w:vAlign w:val="bottom"/>
            <w:hideMark/>
          </w:tcPr>
          <w:p w14:paraId="22FA16D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3276</w:t>
            </w:r>
          </w:p>
        </w:tc>
        <w:tc>
          <w:tcPr>
            <w:tcW w:w="1134" w:type="dxa"/>
            <w:tcBorders>
              <w:top w:val="single" w:sz="4" w:space="0" w:color="auto"/>
              <w:left w:val="nil"/>
              <w:bottom w:val="single" w:sz="4" w:space="0" w:color="auto"/>
              <w:right w:val="single" w:sz="4" w:space="0" w:color="auto"/>
            </w:tcBorders>
            <w:shd w:val="clear" w:color="auto" w:fill="FF6600"/>
            <w:hideMark/>
          </w:tcPr>
          <w:p w14:paraId="6F4B4837"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1AFF53CC"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2A85FD8"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5071C379" w14:textId="77777777" w:rsidR="001B2FFD" w:rsidRPr="00C02A12" w:rsidRDefault="001B2FFD">
            <w:pPr>
              <w:spacing w:line="276" w:lineRule="auto"/>
              <w:rPr>
                <w:rFonts w:ascii="Arial" w:hAnsi="Arial" w:cs="Arial"/>
                <w:b/>
                <w:bCs/>
              </w:rPr>
            </w:pPr>
            <w:r w:rsidRPr="00C02A12">
              <w:rPr>
                <w:rFonts w:ascii="Arial" w:hAnsi="Arial" w:cs="Arial"/>
              </w:rPr>
              <w:t>Polzela</w:t>
            </w:r>
          </w:p>
        </w:tc>
        <w:tc>
          <w:tcPr>
            <w:tcW w:w="851" w:type="dxa"/>
            <w:tcBorders>
              <w:top w:val="single" w:sz="4" w:space="0" w:color="auto"/>
              <w:left w:val="nil"/>
              <w:bottom w:val="single" w:sz="4" w:space="0" w:color="auto"/>
              <w:right w:val="single" w:sz="4" w:space="0" w:color="auto"/>
            </w:tcBorders>
            <w:noWrap/>
            <w:vAlign w:val="bottom"/>
          </w:tcPr>
          <w:p w14:paraId="3764E946"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55606F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4735</w:t>
            </w:r>
          </w:p>
        </w:tc>
        <w:tc>
          <w:tcPr>
            <w:tcW w:w="851" w:type="dxa"/>
            <w:tcBorders>
              <w:top w:val="single" w:sz="4" w:space="0" w:color="auto"/>
              <w:left w:val="nil"/>
              <w:bottom w:val="single" w:sz="4" w:space="0" w:color="auto"/>
              <w:right w:val="single" w:sz="4" w:space="0" w:color="auto"/>
            </w:tcBorders>
            <w:noWrap/>
            <w:vAlign w:val="bottom"/>
            <w:hideMark/>
          </w:tcPr>
          <w:p w14:paraId="4056C23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622</w:t>
            </w:r>
          </w:p>
        </w:tc>
        <w:tc>
          <w:tcPr>
            <w:tcW w:w="992" w:type="dxa"/>
            <w:tcBorders>
              <w:top w:val="single" w:sz="4" w:space="0" w:color="auto"/>
              <w:left w:val="nil"/>
              <w:bottom w:val="single" w:sz="4" w:space="0" w:color="auto"/>
              <w:right w:val="single" w:sz="4" w:space="0" w:color="auto"/>
            </w:tcBorders>
            <w:noWrap/>
            <w:vAlign w:val="bottom"/>
            <w:hideMark/>
          </w:tcPr>
          <w:p w14:paraId="5B66B66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5357</w:t>
            </w:r>
          </w:p>
        </w:tc>
        <w:tc>
          <w:tcPr>
            <w:tcW w:w="1134" w:type="dxa"/>
            <w:tcBorders>
              <w:top w:val="single" w:sz="4" w:space="0" w:color="auto"/>
              <w:left w:val="nil"/>
              <w:bottom w:val="single" w:sz="4" w:space="0" w:color="auto"/>
              <w:right w:val="single" w:sz="4" w:space="0" w:color="auto"/>
            </w:tcBorders>
            <w:shd w:val="clear" w:color="auto" w:fill="FF6600"/>
            <w:hideMark/>
          </w:tcPr>
          <w:p w14:paraId="0E70DDF2"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6BA720F3"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03E8C81"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AA11113" w14:textId="77777777" w:rsidR="001B2FFD" w:rsidRPr="00C02A12" w:rsidRDefault="001B2FFD">
            <w:pPr>
              <w:spacing w:line="276" w:lineRule="auto"/>
              <w:rPr>
                <w:rFonts w:ascii="Arial" w:hAnsi="Arial" w:cs="Arial"/>
                <w:b/>
                <w:bCs/>
              </w:rPr>
            </w:pPr>
            <w:r w:rsidRPr="00C02A12">
              <w:rPr>
                <w:rFonts w:ascii="Arial" w:hAnsi="Arial" w:cs="Arial"/>
              </w:rPr>
              <w:t>Prebold</w:t>
            </w:r>
          </w:p>
        </w:tc>
        <w:tc>
          <w:tcPr>
            <w:tcW w:w="851" w:type="dxa"/>
            <w:tcBorders>
              <w:top w:val="single" w:sz="4" w:space="0" w:color="auto"/>
              <w:left w:val="nil"/>
              <w:bottom w:val="single" w:sz="4" w:space="0" w:color="auto"/>
              <w:right w:val="single" w:sz="4" w:space="0" w:color="auto"/>
            </w:tcBorders>
            <w:noWrap/>
            <w:vAlign w:val="bottom"/>
          </w:tcPr>
          <w:p w14:paraId="6018C21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30DA00E9"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3661B25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4549</w:t>
            </w:r>
          </w:p>
        </w:tc>
        <w:tc>
          <w:tcPr>
            <w:tcW w:w="992" w:type="dxa"/>
            <w:tcBorders>
              <w:top w:val="single" w:sz="4" w:space="0" w:color="auto"/>
              <w:left w:val="nil"/>
              <w:bottom w:val="single" w:sz="4" w:space="0" w:color="auto"/>
              <w:right w:val="single" w:sz="4" w:space="0" w:color="auto"/>
            </w:tcBorders>
            <w:noWrap/>
            <w:vAlign w:val="bottom"/>
            <w:hideMark/>
          </w:tcPr>
          <w:p w14:paraId="5D03FA0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4549</w:t>
            </w:r>
          </w:p>
        </w:tc>
        <w:tc>
          <w:tcPr>
            <w:tcW w:w="1134" w:type="dxa"/>
            <w:tcBorders>
              <w:top w:val="single" w:sz="4" w:space="0" w:color="auto"/>
              <w:left w:val="nil"/>
              <w:bottom w:val="single" w:sz="4" w:space="0" w:color="auto"/>
              <w:right w:val="single" w:sz="4" w:space="0" w:color="auto"/>
            </w:tcBorders>
            <w:shd w:val="clear" w:color="auto" w:fill="FF6600"/>
            <w:hideMark/>
          </w:tcPr>
          <w:p w14:paraId="7C9B44B0"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4EE5485D"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5A804C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19CC6C43" w14:textId="77777777" w:rsidR="001B2FFD" w:rsidRPr="00C02A12" w:rsidRDefault="001B2FFD">
            <w:pPr>
              <w:spacing w:line="276" w:lineRule="auto"/>
              <w:rPr>
                <w:rFonts w:ascii="Arial" w:hAnsi="Arial" w:cs="Arial"/>
                <w:b/>
                <w:bCs/>
              </w:rPr>
            </w:pPr>
            <w:r w:rsidRPr="00C02A12">
              <w:rPr>
                <w:rFonts w:ascii="Arial" w:hAnsi="Arial" w:cs="Arial"/>
              </w:rPr>
              <w:t>Radeče</w:t>
            </w:r>
          </w:p>
        </w:tc>
        <w:tc>
          <w:tcPr>
            <w:tcW w:w="851" w:type="dxa"/>
            <w:tcBorders>
              <w:top w:val="single" w:sz="4" w:space="0" w:color="auto"/>
              <w:left w:val="nil"/>
              <w:bottom w:val="single" w:sz="4" w:space="0" w:color="auto"/>
              <w:right w:val="single" w:sz="4" w:space="0" w:color="auto"/>
            </w:tcBorders>
            <w:noWrap/>
            <w:vAlign w:val="bottom"/>
          </w:tcPr>
          <w:p w14:paraId="526206A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15A5227C"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7B28BA4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4461</w:t>
            </w:r>
          </w:p>
        </w:tc>
        <w:tc>
          <w:tcPr>
            <w:tcW w:w="992" w:type="dxa"/>
            <w:tcBorders>
              <w:top w:val="single" w:sz="4" w:space="0" w:color="auto"/>
              <w:left w:val="nil"/>
              <w:bottom w:val="single" w:sz="4" w:space="0" w:color="auto"/>
              <w:right w:val="single" w:sz="4" w:space="0" w:color="auto"/>
            </w:tcBorders>
            <w:noWrap/>
            <w:vAlign w:val="bottom"/>
            <w:hideMark/>
          </w:tcPr>
          <w:p w14:paraId="647EF75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4461</w:t>
            </w:r>
          </w:p>
        </w:tc>
        <w:tc>
          <w:tcPr>
            <w:tcW w:w="1134" w:type="dxa"/>
            <w:tcBorders>
              <w:top w:val="single" w:sz="4" w:space="0" w:color="auto"/>
              <w:left w:val="nil"/>
              <w:bottom w:val="single" w:sz="4" w:space="0" w:color="auto"/>
              <w:right w:val="single" w:sz="4" w:space="0" w:color="auto"/>
            </w:tcBorders>
            <w:shd w:val="clear" w:color="auto" w:fill="FF6600"/>
            <w:hideMark/>
          </w:tcPr>
          <w:p w14:paraId="75E4357F"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520C6481"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D16021C"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605BBC58" w14:textId="77777777" w:rsidR="001B2FFD" w:rsidRPr="00C02A12" w:rsidRDefault="001B2FFD">
            <w:pPr>
              <w:spacing w:line="276" w:lineRule="auto"/>
              <w:rPr>
                <w:rFonts w:ascii="Arial" w:hAnsi="Arial" w:cs="Arial"/>
                <w:b/>
                <w:bCs/>
              </w:rPr>
            </w:pPr>
            <w:r w:rsidRPr="00C02A12">
              <w:rPr>
                <w:rFonts w:ascii="Arial" w:hAnsi="Arial" w:cs="Arial"/>
              </w:rPr>
              <w:t>Rečica ob Savinji</w:t>
            </w:r>
          </w:p>
        </w:tc>
        <w:tc>
          <w:tcPr>
            <w:tcW w:w="851" w:type="dxa"/>
            <w:tcBorders>
              <w:top w:val="single" w:sz="4" w:space="0" w:color="auto"/>
              <w:left w:val="nil"/>
              <w:bottom w:val="single" w:sz="4" w:space="0" w:color="auto"/>
              <w:right w:val="single" w:sz="4" w:space="0" w:color="auto"/>
            </w:tcBorders>
            <w:noWrap/>
            <w:vAlign w:val="bottom"/>
          </w:tcPr>
          <w:p w14:paraId="3A556372"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8D4E05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2313</w:t>
            </w:r>
          </w:p>
        </w:tc>
        <w:tc>
          <w:tcPr>
            <w:tcW w:w="851" w:type="dxa"/>
            <w:tcBorders>
              <w:top w:val="single" w:sz="4" w:space="0" w:color="auto"/>
              <w:left w:val="nil"/>
              <w:bottom w:val="single" w:sz="4" w:space="0" w:color="auto"/>
              <w:right w:val="single" w:sz="4" w:space="0" w:color="auto"/>
            </w:tcBorders>
            <w:noWrap/>
            <w:vAlign w:val="bottom"/>
          </w:tcPr>
          <w:p w14:paraId="19AF0781"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ABFA59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2313</w:t>
            </w:r>
          </w:p>
        </w:tc>
        <w:tc>
          <w:tcPr>
            <w:tcW w:w="1134" w:type="dxa"/>
            <w:tcBorders>
              <w:top w:val="single" w:sz="4" w:space="0" w:color="auto"/>
              <w:left w:val="nil"/>
              <w:bottom w:val="single" w:sz="4" w:space="0" w:color="auto"/>
              <w:right w:val="single" w:sz="4" w:space="0" w:color="auto"/>
            </w:tcBorders>
            <w:shd w:val="clear" w:color="auto" w:fill="FFCC00"/>
            <w:hideMark/>
          </w:tcPr>
          <w:p w14:paraId="5541A2B9"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7AB2406"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07885C6"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6AB0DFC2" w14:textId="77777777" w:rsidR="001B2FFD" w:rsidRPr="00C02A12" w:rsidRDefault="001B2FFD">
            <w:pPr>
              <w:spacing w:line="276" w:lineRule="auto"/>
              <w:rPr>
                <w:rFonts w:ascii="Arial" w:hAnsi="Arial" w:cs="Arial"/>
                <w:b/>
                <w:bCs/>
              </w:rPr>
            </w:pPr>
            <w:r w:rsidRPr="00C02A12">
              <w:rPr>
                <w:rFonts w:ascii="Arial" w:hAnsi="Arial" w:cs="Arial"/>
              </w:rPr>
              <w:t>Rogaška Slatina</w:t>
            </w:r>
          </w:p>
        </w:tc>
        <w:tc>
          <w:tcPr>
            <w:tcW w:w="851" w:type="dxa"/>
            <w:tcBorders>
              <w:top w:val="single" w:sz="4" w:space="0" w:color="auto"/>
              <w:left w:val="nil"/>
              <w:bottom w:val="single" w:sz="4" w:space="0" w:color="auto"/>
              <w:right w:val="single" w:sz="4" w:space="0" w:color="auto"/>
            </w:tcBorders>
            <w:noWrap/>
            <w:vAlign w:val="bottom"/>
          </w:tcPr>
          <w:p w14:paraId="1E8505B9"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039416D"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10.517</w:t>
            </w:r>
          </w:p>
        </w:tc>
        <w:tc>
          <w:tcPr>
            <w:tcW w:w="851" w:type="dxa"/>
            <w:tcBorders>
              <w:top w:val="single" w:sz="4" w:space="0" w:color="auto"/>
              <w:left w:val="nil"/>
              <w:bottom w:val="single" w:sz="4" w:space="0" w:color="auto"/>
              <w:right w:val="single" w:sz="4" w:space="0" w:color="auto"/>
            </w:tcBorders>
            <w:noWrap/>
            <w:vAlign w:val="bottom"/>
          </w:tcPr>
          <w:p w14:paraId="5F8FEDC7"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2FA1DCD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10.517</w:t>
            </w:r>
          </w:p>
        </w:tc>
        <w:tc>
          <w:tcPr>
            <w:tcW w:w="1134" w:type="dxa"/>
            <w:tcBorders>
              <w:top w:val="single" w:sz="4" w:space="0" w:color="auto"/>
              <w:left w:val="nil"/>
              <w:bottom w:val="single" w:sz="4" w:space="0" w:color="auto"/>
              <w:right w:val="single" w:sz="4" w:space="0" w:color="auto"/>
            </w:tcBorders>
            <w:shd w:val="clear" w:color="auto" w:fill="FFCC00"/>
            <w:hideMark/>
          </w:tcPr>
          <w:p w14:paraId="6FA0D227"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CBDF6A4"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B91A56A"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D83A5EE" w14:textId="77777777" w:rsidR="001B2FFD" w:rsidRPr="00C02A12" w:rsidRDefault="001B2FFD">
            <w:pPr>
              <w:spacing w:line="276" w:lineRule="auto"/>
              <w:rPr>
                <w:rFonts w:ascii="Arial" w:hAnsi="Arial" w:cs="Arial"/>
                <w:b/>
                <w:bCs/>
              </w:rPr>
            </w:pPr>
            <w:r w:rsidRPr="00C02A12">
              <w:rPr>
                <w:rFonts w:ascii="Arial" w:hAnsi="Arial" w:cs="Arial"/>
              </w:rPr>
              <w:t>Rogatec</w:t>
            </w:r>
          </w:p>
        </w:tc>
        <w:tc>
          <w:tcPr>
            <w:tcW w:w="851" w:type="dxa"/>
            <w:tcBorders>
              <w:top w:val="single" w:sz="4" w:space="0" w:color="auto"/>
              <w:left w:val="nil"/>
              <w:bottom w:val="single" w:sz="4" w:space="0" w:color="auto"/>
              <w:right w:val="single" w:sz="4" w:space="0" w:color="auto"/>
            </w:tcBorders>
            <w:noWrap/>
            <w:vAlign w:val="bottom"/>
          </w:tcPr>
          <w:p w14:paraId="2E816DCF"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65E699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3013</w:t>
            </w:r>
          </w:p>
        </w:tc>
        <w:tc>
          <w:tcPr>
            <w:tcW w:w="851" w:type="dxa"/>
            <w:tcBorders>
              <w:top w:val="single" w:sz="4" w:space="0" w:color="auto"/>
              <w:left w:val="nil"/>
              <w:bottom w:val="single" w:sz="4" w:space="0" w:color="auto"/>
              <w:right w:val="single" w:sz="4" w:space="0" w:color="auto"/>
            </w:tcBorders>
            <w:noWrap/>
            <w:vAlign w:val="bottom"/>
          </w:tcPr>
          <w:p w14:paraId="5F052243"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30059D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3013</w:t>
            </w:r>
          </w:p>
        </w:tc>
        <w:tc>
          <w:tcPr>
            <w:tcW w:w="1134" w:type="dxa"/>
            <w:tcBorders>
              <w:top w:val="single" w:sz="4" w:space="0" w:color="auto"/>
              <w:left w:val="nil"/>
              <w:bottom w:val="single" w:sz="4" w:space="0" w:color="auto"/>
              <w:right w:val="single" w:sz="4" w:space="0" w:color="auto"/>
            </w:tcBorders>
            <w:shd w:val="clear" w:color="auto" w:fill="FFCC00"/>
            <w:hideMark/>
          </w:tcPr>
          <w:p w14:paraId="1F82ECA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F76D153"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1EABFD52"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4722037D" w14:textId="77777777" w:rsidR="001B2FFD" w:rsidRPr="00C02A12" w:rsidRDefault="001B2FFD">
            <w:pPr>
              <w:spacing w:line="276" w:lineRule="auto"/>
              <w:rPr>
                <w:rFonts w:ascii="Arial" w:hAnsi="Arial" w:cs="Arial"/>
                <w:b/>
                <w:bCs/>
              </w:rPr>
            </w:pPr>
            <w:r w:rsidRPr="00C02A12">
              <w:rPr>
                <w:rFonts w:ascii="Arial" w:hAnsi="Arial" w:cs="Arial"/>
              </w:rPr>
              <w:t>Slovenske Konjice</w:t>
            </w:r>
          </w:p>
        </w:tc>
        <w:tc>
          <w:tcPr>
            <w:tcW w:w="851" w:type="dxa"/>
            <w:tcBorders>
              <w:top w:val="single" w:sz="4" w:space="0" w:color="auto"/>
              <w:left w:val="nil"/>
              <w:bottom w:val="single" w:sz="4" w:space="0" w:color="auto"/>
              <w:right w:val="single" w:sz="4" w:space="0" w:color="auto"/>
            </w:tcBorders>
            <w:noWrap/>
            <w:vAlign w:val="bottom"/>
          </w:tcPr>
          <w:p w14:paraId="7EEC9DEF"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673DD9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13.677</w:t>
            </w:r>
          </w:p>
        </w:tc>
        <w:tc>
          <w:tcPr>
            <w:tcW w:w="851" w:type="dxa"/>
            <w:tcBorders>
              <w:top w:val="single" w:sz="4" w:space="0" w:color="auto"/>
              <w:left w:val="nil"/>
              <w:bottom w:val="single" w:sz="4" w:space="0" w:color="auto"/>
              <w:right w:val="single" w:sz="4" w:space="0" w:color="auto"/>
            </w:tcBorders>
            <w:noWrap/>
            <w:vAlign w:val="bottom"/>
          </w:tcPr>
          <w:p w14:paraId="360A0A1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3A31A1F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13.677</w:t>
            </w:r>
          </w:p>
        </w:tc>
        <w:tc>
          <w:tcPr>
            <w:tcW w:w="1134" w:type="dxa"/>
            <w:tcBorders>
              <w:top w:val="single" w:sz="4" w:space="0" w:color="auto"/>
              <w:left w:val="nil"/>
              <w:bottom w:val="single" w:sz="4" w:space="0" w:color="auto"/>
              <w:right w:val="single" w:sz="4" w:space="0" w:color="auto"/>
            </w:tcBorders>
            <w:shd w:val="clear" w:color="auto" w:fill="FFCC00"/>
            <w:hideMark/>
          </w:tcPr>
          <w:p w14:paraId="1D20695D"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5D0FEA4"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C49545E"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74364D52" w14:textId="77777777" w:rsidR="001B2FFD" w:rsidRPr="00C02A12" w:rsidRDefault="001B2FFD">
            <w:pPr>
              <w:spacing w:line="276" w:lineRule="auto"/>
              <w:rPr>
                <w:rFonts w:ascii="Arial" w:hAnsi="Arial" w:cs="Arial"/>
                <w:b/>
                <w:bCs/>
              </w:rPr>
            </w:pPr>
            <w:r w:rsidRPr="00C02A12">
              <w:rPr>
                <w:rFonts w:ascii="Arial" w:hAnsi="Arial" w:cs="Arial"/>
              </w:rPr>
              <w:t>Solčava</w:t>
            </w:r>
          </w:p>
        </w:tc>
        <w:tc>
          <w:tcPr>
            <w:tcW w:w="851" w:type="dxa"/>
            <w:tcBorders>
              <w:top w:val="single" w:sz="4" w:space="0" w:color="auto"/>
              <w:left w:val="nil"/>
              <w:bottom w:val="single" w:sz="4" w:space="0" w:color="auto"/>
              <w:right w:val="single" w:sz="4" w:space="0" w:color="auto"/>
            </w:tcBorders>
            <w:noWrap/>
            <w:vAlign w:val="bottom"/>
          </w:tcPr>
          <w:p w14:paraId="62414550"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7D0CF81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530</w:t>
            </w:r>
          </w:p>
        </w:tc>
        <w:tc>
          <w:tcPr>
            <w:tcW w:w="851" w:type="dxa"/>
            <w:tcBorders>
              <w:top w:val="single" w:sz="4" w:space="0" w:color="auto"/>
              <w:left w:val="nil"/>
              <w:bottom w:val="single" w:sz="4" w:space="0" w:color="auto"/>
              <w:right w:val="single" w:sz="4" w:space="0" w:color="auto"/>
            </w:tcBorders>
            <w:noWrap/>
            <w:vAlign w:val="bottom"/>
          </w:tcPr>
          <w:p w14:paraId="75963EA7"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1FEE84C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530</w:t>
            </w:r>
          </w:p>
        </w:tc>
        <w:tc>
          <w:tcPr>
            <w:tcW w:w="1134" w:type="dxa"/>
            <w:tcBorders>
              <w:top w:val="single" w:sz="4" w:space="0" w:color="auto"/>
              <w:left w:val="nil"/>
              <w:bottom w:val="single" w:sz="4" w:space="0" w:color="auto"/>
              <w:right w:val="single" w:sz="4" w:space="0" w:color="auto"/>
            </w:tcBorders>
            <w:shd w:val="clear" w:color="auto" w:fill="FFCC00"/>
            <w:hideMark/>
          </w:tcPr>
          <w:p w14:paraId="1C68A6BA"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504DC1EA"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DC5C7F2"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57947E2E" w14:textId="77777777" w:rsidR="001B2FFD" w:rsidRPr="00C02A12" w:rsidRDefault="001B2FFD">
            <w:pPr>
              <w:spacing w:line="276" w:lineRule="auto"/>
              <w:rPr>
                <w:rFonts w:ascii="Arial" w:hAnsi="Arial" w:cs="Arial"/>
                <w:b/>
                <w:bCs/>
              </w:rPr>
            </w:pPr>
            <w:r w:rsidRPr="00C02A12">
              <w:rPr>
                <w:rFonts w:ascii="Arial" w:hAnsi="Arial" w:cs="Arial"/>
              </w:rPr>
              <w:t>Šentjur</w:t>
            </w:r>
          </w:p>
        </w:tc>
        <w:tc>
          <w:tcPr>
            <w:tcW w:w="851" w:type="dxa"/>
            <w:tcBorders>
              <w:top w:val="single" w:sz="4" w:space="0" w:color="auto"/>
              <w:left w:val="nil"/>
              <w:bottom w:val="single" w:sz="4" w:space="0" w:color="auto"/>
              <w:right w:val="single" w:sz="4" w:space="0" w:color="auto"/>
            </w:tcBorders>
            <w:noWrap/>
            <w:vAlign w:val="bottom"/>
          </w:tcPr>
          <w:p w14:paraId="76B9A0DF"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A5D760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13.034</w:t>
            </w:r>
          </w:p>
        </w:tc>
        <w:tc>
          <w:tcPr>
            <w:tcW w:w="851" w:type="dxa"/>
            <w:tcBorders>
              <w:top w:val="single" w:sz="4" w:space="0" w:color="auto"/>
              <w:left w:val="nil"/>
              <w:bottom w:val="single" w:sz="4" w:space="0" w:color="auto"/>
              <w:right w:val="single" w:sz="4" w:space="0" w:color="auto"/>
            </w:tcBorders>
            <w:noWrap/>
            <w:vAlign w:val="bottom"/>
            <w:hideMark/>
          </w:tcPr>
          <w:p w14:paraId="7E85133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5546</w:t>
            </w:r>
          </w:p>
        </w:tc>
        <w:tc>
          <w:tcPr>
            <w:tcW w:w="992" w:type="dxa"/>
            <w:tcBorders>
              <w:top w:val="single" w:sz="4" w:space="0" w:color="auto"/>
              <w:left w:val="nil"/>
              <w:bottom w:val="single" w:sz="4" w:space="0" w:color="auto"/>
              <w:right w:val="single" w:sz="4" w:space="0" w:color="auto"/>
            </w:tcBorders>
            <w:noWrap/>
            <w:vAlign w:val="bottom"/>
            <w:hideMark/>
          </w:tcPr>
          <w:p w14:paraId="5240670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18.580</w:t>
            </w:r>
          </w:p>
        </w:tc>
        <w:tc>
          <w:tcPr>
            <w:tcW w:w="1134" w:type="dxa"/>
            <w:tcBorders>
              <w:top w:val="single" w:sz="4" w:space="0" w:color="auto"/>
              <w:left w:val="nil"/>
              <w:bottom w:val="single" w:sz="4" w:space="0" w:color="auto"/>
              <w:right w:val="single" w:sz="4" w:space="0" w:color="auto"/>
            </w:tcBorders>
            <w:shd w:val="clear" w:color="auto" w:fill="FF6600"/>
            <w:hideMark/>
          </w:tcPr>
          <w:p w14:paraId="0BBC4272"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2BEF0A72"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215182E"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E4D8550" w14:textId="77777777" w:rsidR="001B2FFD" w:rsidRPr="00C02A12" w:rsidRDefault="001B2FFD">
            <w:pPr>
              <w:spacing w:line="276" w:lineRule="auto"/>
              <w:rPr>
                <w:rFonts w:ascii="Arial" w:hAnsi="Arial" w:cs="Arial"/>
                <w:b/>
                <w:bCs/>
              </w:rPr>
            </w:pPr>
            <w:r w:rsidRPr="00C02A12">
              <w:rPr>
                <w:rFonts w:ascii="Arial" w:hAnsi="Arial" w:cs="Arial"/>
              </w:rPr>
              <w:t>Šmarje pri Jelšah</w:t>
            </w:r>
          </w:p>
        </w:tc>
        <w:tc>
          <w:tcPr>
            <w:tcW w:w="851" w:type="dxa"/>
            <w:tcBorders>
              <w:top w:val="single" w:sz="4" w:space="0" w:color="auto"/>
              <w:left w:val="nil"/>
              <w:bottom w:val="single" w:sz="4" w:space="0" w:color="auto"/>
              <w:right w:val="single" w:sz="4" w:space="0" w:color="auto"/>
            </w:tcBorders>
            <w:noWrap/>
            <w:vAlign w:val="bottom"/>
          </w:tcPr>
          <w:p w14:paraId="4F00176B"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518F370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9721</w:t>
            </w:r>
          </w:p>
        </w:tc>
        <w:tc>
          <w:tcPr>
            <w:tcW w:w="851" w:type="dxa"/>
            <w:tcBorders>
              <w:top w:val="single" w:sz="4" w:space="0" w:color="auto"/>
              <w:left w:val="nil"/>
              <w:bottom w:val="single" w:sz="4" w:space="0" w:color="auto"/>
              <w:right w:val="single" w:sz="4" w:space="0" w:color="auto"/>
            </w:tcBorders>
            <w:noWrap/>
            <w:vAlign w:val="bottom"/>
            <w:hideMark/>
          </w:tcPr>
          <w:p w14:paraId="7E3F6C4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33</w:t>
            </w:r>
          </w:p>
        </w:tc>
        <w:tc>
          <w:tcPr>
            <w:tcW w:w="992" w:type="dxa"/>
            <w:tcBorders>
              <w:top w:val="single" w:sz="4" w:space="0" w:color="auto"/>
              <w:left w:val="nil"/>
              <w:bottom w:val="single" w:sz="4" w:space="0" w:color="auto"/>
              <w:right w:val="single" w:sz="4" w:space="0" w:color="auto"/>
            </w:tcBorders>
            <w:noWrap/>
            <w:vAlign w:val="bottom"/>
            <w:hideMark/>
          </w:tcPr>
          <w:p w14:paraId="622A8E8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9754</w:t>
            </w:r>
          </w:p>
        </w:tc>
        <w:tc>
          <w:tcPr>
            <w:tcW w:w="1134" w:type="dxa"/>
            <w:tcBorders>
              <w:top w:val="single" w:sz="4" w:space="0" w:color="auto"/>
              <w:left w:val="nil"/>
              <w:bottom w:val="single" w:sz="4" w:space="0" w:color="auto"/>
              <w:right w:val="single" w:sz="4" w:space="0" w:color="auto"/>
            </w:tcBorders>
            <w:shd w:val="clear" w:color="auto" w:fill="FF6600"/>
            <w:hideMark/>
          </w:tcPr>
          <w:p w14:paraId="15A9BE1D"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49FBF6BB"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C707BD4"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524B2146" w14:textId="77777777" w:rsidR="001B2FFD" w:rsidRPr="00C02A12" w:rsidRDefault="001B2FFD">
            <w:pPr>
              <w:spacing w:line="276" w:lineRule="auto"/>
              <w:rPr>
                <w:rFonts w:ascii="Arial" w:hAnsi="Arial" w:cs="Arial"/>
                <w:b/>
                <w:bCs/>
              </w:rPr>
            </w:pPr>
            <w:r w:rsidRPr="00C02A12">
              <w:rPr>
                <w:rFonts w:ascii="Arial" w:hAnsi="Arial" w:cs="Arial"/>
              </w:rPr>
              <w:t>Šmartno ob Paki</w:t>
            </w:r>
          </w:p>
        </w:tc>
        <w:tc>
          <w:tcPr>
            <w:tcW w:w="851" w:type="dxa"/>
            <w:tcBorders>
              <w:top w:val="single" w:sz="4" w:space="0" w:color="auto"/>
              <w:left w:val="nil"/>
              <w:bottom w:val="single" w:sz="4" w:space="0" w:color="auto"/>
              <w:right w:val="single" w:sz="4" w:space="0" w:color="auto"/>
            </w:tcBorders>
            <w:noWrap/>
            <w:vAlign w:val="bottom"/>
          </w:tcPr>
          <w:p w14:paraId="2748492E"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B2C3FE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2981</w:t>
            </w:r>
          </w:p>
        </w:tc>
        <w:tc>
          <w:tcPr>
            <w:tcW w:w="851" w:type="dxa"/>
            <w:tcBorders>
              <w:top w:val="single" w:sz="4" w:space="0" w:color="auto"/>
              <w:left w:val="nil"/>
              <w:bottom w:val="single" w:sz="4" w:space="0" w:color="auto"/>
              <w:right w:val="single" w:sz="4" w:space="0" w:color="auto"/>
            </w:tcBorders>
            <w:noWrap/>
            <w:vAlign w:val="bottom"/>
          </w:tcPr>
          <w:p w14:paraId="0B9B703C"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52D6AF0"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2981</w:t>
            </w:r>
          </w:p>
        </w:tc>
        <w:tc>
          <w:tcPr>
            <w:tcW w:w="1134" w:type="dxa"/>
            <w:tcBorders>
              <w:top w:val="single" w:sz="4" w:space="0" w:color="auto"/>
              <w:left w:val="nil"/>
              <w:bottom w:val="single" w:sz="4" w:space="0" w:color="auto"/>
              <w:right w:val="single" w:sz="4" w:space="0" w:color="auto"/>
            </w:tcBorders>
            <w:shd w:val="clear" w:color="auto" w:fill="FFCC00"/>
            <w:hideMark/>
          </w:tcPr>
          <w:p w14:paraId="1A6C5B6C"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7C057C69"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62353C1F"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F506973" w14:textId="77777777" w:rsidR="001B2FFD" w:rsidRPr="00C02A12" w:rsidRDefault="001B2FFD">
            <w:pPr>
              <w:spacing w:line="276" w:lineRule="auto"/>
              <w:rPr>
                <w:rFonts w:ascii="Arial" w:hAnsi="Arial" w:cs="Arial"/>
                <w:b/>
                <w:bCs/>
              </w:rPr>
            </w:pPr>
            <w:r w:rsidRPr="00C02A12">
              <w:rPr>
                <w:rFonts w:ascii="Arial" w:hAnsi="Arial" w:cs="Arial"/>
              </w:rPr>
              <w:t>Šoštanj</w:t>
            </w:r>
          </w:p>
        </w:tc>
        <w:tc>
          <w:tcPr>
            <w:tcW w:w="851" w:type="dxa"/>
            <w:tcBorders>
              <w:top w:val="single" w:sz="4" w:space="0" w:color="auto"/>
              <w:left w:val="nil"/>
              <w:bottom w:val="single" w:sz="4" w:space="0" w:color="auto"/>
              <w:right w:val="single" w:sz="4" w:space="0" w:color="auto"/>
            </w:tcBorders>
            <w:noWrap/>
            <w:vAlign w:val="bottom"/>
          </w:tcPr>
          <w:p w14:paraId="3AEA21BE"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431D3C0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8119</w:t>
            </w:r>
          </w:p>
        </w:tc>
        <w:tc>
          <w:tcPr>
            <w:tcW w:w="851" w:type="dxa"/>
            <w:tcBorders>
              <w:top w:val="single" w:sz="4" w:space="0" w:color="auto"/>
              <w:left w:val="nil"/>
              <w:bottom w:val="single" w:sz="4" w:space="0" w:color="auto"/>
              <w:right w:val="single" w:sz="4" w:space="0" w:color="auto"/>
            </w:tcBorders>
            <w:noWrap/>
            <w:vAlign w:val="bottom"/>
          </w:tcPr>
          <w:p w14:paraId="5393E53A"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BCDCD5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8119</w:t>
            </w:r>
          </w:p>
        </w:tc>
        <w:tc>
          <w:tcPr>
            <w:tcW w:w="1134" w:type="dxa"/>
            <w:tcBorders>
              <w:top w:val="single" w:sz="4" w:space="0" w:color="auto"/>
              <w:left w:val="nil"/>
              <w:bottom w:val="single" w:sz="4" w:space="0" w:color="auto"/>
              <w:right w:val="single" w:sz="4" w:space="0" w:color="auto"/>
            </w:tcBorders>
            <w:shd w:val="clear" w:color="auto" w:fill="FFCC00"/>
            <w:hideMark/>
          </w:tcPr>
          <w:p w14:paraId="514C6D2F"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3644ADB"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982CE43"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A2FE5F0" w14:textId="77777777" w:rsidR="001B2FFD" w:rsidRPr="00C02A12" w:rsidRDefault="001B2FFD">
            <w:pPr>
              <w:spacing w:line="276" w:lineRule="auto"/>
              <w:rPr>
                <w:rFonts w:ascii="Arial" w:hAnsi="Arial" w:cs="Arial"/>
                <w:b/>
                <w:bCs/>
              </w:rPr>
            </w:pPr>
            <w:r w:rsidRPr="00C02A12">
              <w:rPr>
                <w:rFonts w:ascii="Arial" w:hAnsi="Arial" w:cs="Arial"/>
              </w:rPr>
              <w:t>Štore</w:t>
            </w:r>
          </w:p>
        </w:tc>
        <w:tc>
          <w:tcPr>
            <w:tcW w:w="851" w:type="dxa"/>
            <w:tcBorders>
              <w:top w:val="single" w:sz="4" w:space="0" w:color="auto"/>
              <w:left w:val="nil"/>
              <w:bottom w:val="single" w:sz="4" w:space="0" w:color="auto"/>
              <w:right w:val="single" w:sz="4" w:space="0" w:color="auto"/>
            </w:tcBorders>
            <w:noWrap/>
            <w:vAlign w:val="bottom"/>
          </w:tcPr>
          <w:p w14:paraId="0A94FCEF"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0B8210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82</w:t>
            </w:r>
          </w:p>
        </w:tc>
        <w:tc>
          <w:tcPr>
            <w:tcW w:w="851" w:type="dxa"/>
            <w:tcBorders>
              <w:top w:val="single" w:sz="4" w:space="0" w:color="auto"/>
              <w:left w:val="nil"/>
              <w:bottom w:val="single" w:sz="4" w:space="0" w:color="auto"/>
              <w:right w:val="single" w:sz="4" w:space="0" w:color="auto"/>
            </w:tcBorders>
            <w:noWrap/>
            <w:vAlign w:val="bottom"/>
            <w:hideMark/>
          </w:tcPr>
          <w:p w14:paraId="02D72EC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3902</w:t>
            </w:r>
          </w:p>
        </w:tc>
        <w:tc>
          <w:tcPr>
            <w:tcW w:w="992" w:type="dxa"/>
            <w:tcBorders>
              <w:top w:val="single" w:sz="4" w:space="0" w:color="auto"/>
              <w:left w:val="nil"/>
              <w:bottom w:val="single" w:sz="4" w:space="0" w:color="auto"/>
              <w:right w:val="single" w:sz="4" w:space="0" w:color="auto"/>
            </w:tcBorders>
            <w:noWrap/>
            <w:vAlign w:val="bottom"/>
            <w:hideMark/>
          </w:tcPr>
          <w:p w14:paraId="142B6FF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3984</w:t>
            </w:r>
          </w:p>
        </w:tc>
        <w:tc>
          <w:tcPr>
            <w:tcW w:w="1134" w:type="dxa"/>
            <w:tcBorders>
              <w:top w:val="single" w:sz="4" w:space="0" w:color="auto"/>
              <w:left w:val="nil"/>
              <w:bottom w:val="single" w:sz="4" w:space="0" w:color="auto"/>
              <w:right w:val="single" w:sz="4" w:space="0" w:color="auto"/>
            </w:tcBorders>
            <w:shd w:val="clear" w:color="auto" w:fill="FF6600"/>
            <w:hideMark/>
          </w:tcPr>
          <w:p w14:paraId="61729252"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100A63D6"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99858B9"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4908EA5" w14:textId="77777777" w:rsidR="001B2FFD" w:rsidRPr="00C02A12" w:rsidRDefault="001B2FFD">
            <w:pPr>
              <w:spacing w:line="276" w:lineRule="auto"/>
              <w:rPr>
                <w:rFonts w:ascii="Arial" w:hAnsi="Arial" w:cs="Arial"/>
                <w:b/>
                <w:bCs/>
              </w:rPr>
            </w:pPr>
            <w:r w:rsidRPr="00C02A12">
              <w:rPr>
                <w:rFonts w:ascii="Arial" w:hAnsi="Arial" w:cs="Arial"/>
              </w:rPr>
              <w:t>Tabor</w:t>
            </w:r>
          </w:p>
        </w:tc>
        <w:tc>
          <w:tcPr>
            <w:tcW w:w="851" w:type="dxa"/>
            <w:tcBorders>
              <w:top w:val="single" w:sz="4" w:space="0" w:color="auto"/>
              <w:left w:val="nil"/>
              <w:bottom w:val="single" w:sz="4" w:space="0" w:color="auto"/>
              <w:right w:val="single" w:sz="4" w:space="0" w:color="auto"/>
            </w:tcBorders>
            <w:noWrap/>
            <w:vAlign w:val="bottom"/>
          </w:tcPr>
          <w:p w14:paraId="58BD16D3"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6921700C"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42D45C9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1494</w:t>
            </w:r>
          </w:p>
        </w:tc>
        <w:tc>
          <w:tcPr>
            <w:tcW w:w="992" w:type="dxa"/>
            <w:tcBorders>
              <w:top w:val="single" w:sz="4" w:space="0" w:color="auto"/>
              <w:left w:val="nil"/>
              <w:bottom w:val="single" w:sz="4" w:space="0" w:color="auto"/>
              <w:right w:val="single" w:sz="4" w:space="0" w:color="auto"/>
            </w:tcBorders>
            <w:noWrap/>
            <w:vAlign w:val="bottom"/>
            <w:hideMark/>
          </w:tcPr>
          <w:p w14:paraId="67F0093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1494</w:t>
            </w:r>
          </w:p>
        </w:tc>
        <w:tc>
          <w:tcPr>
            <w:tcW w:w="1134" w:type="dxa"/>
            <w:tcBorders>
              <w:top w:val="single" w:sz="4" w:space="0" w:color="auto"/>
              <w:left w:val="nil"/>
              <w:bottom w:val="single" w:sz="4" w:space="0" w:color="auto"/>
              <w:right w:val="single" w:sz="4" w:space="0" w:color="auto"/>
            </w:tcBorders>
            <w:shd w:val="clear" w:color="auto" w:fill="FF6600"/>
            <w:hideMark/>
          </w:tcPr>
          <w:p w14:paraId="7E9E0A9F"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0DDD6F06"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9A4B5C5"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3EDE4D23" w14:textId="77777777" w:rsidR="001B2FFD" w:rsidRPr="00C02A12" w:rsidRDefault="001B2FFD">
            <w:pPr>
              <w:spacing w:line="276" w:lineRule="auto"/>
              <w:rPr>
                <w:rFonts w:ascii="Arial" w:hAnsi="Arial" w:cs="Arial"/>
                <w:b/>
                <w:bCs/>
              </w:rPr>
            </w:pPr>
            <w:r w:rsidRPr="00C02A12">
              <w:rPr>
                <w:rFonts w:ascii="Arial" w:hAnsi="Arial" w:cs="Arial"/>
              </w:rPr>
              <w:t>Velenje</w:t>
            </w:r>
          </w:p>
        </w:tc>
        <w:tc>
          <w:tcPr>
            <w:tcW w:w="851" w:type="dxa"/>
            <w:tcBorders>
              <w:top w:val="single" w:sz="4" w:space="0" w:color="auto"/>
              <w:left w:val="nil"/>
              <w:bottom w:val="single" w:sz="4" w:space="0" w:color="auto"/>
              <w:right w:val="single" w:sz="4" w:space="0" w:color="auto"/>
            </w:tcBorders>
            <w:noWrap/>
            <w:vAlign w:val="bottom"/>
          </w:tcPr>
          <w:p w14:paraId="71421A3E"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0FF5B74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30.861</w:t>
            </w:r>
          </w:p>
        </w:tc>
        <w:tc>
          <w:tcPr>
            <w:tcW w:w="851" w:type="dxa"/>
            <w:tcBorders>
              <w:top w:val="single" w:sz="4" w:space="0" w:color="auto"/>
              <w:left w:val="nil"/>
              <w:bottom w:val="single" w:sz="4" w:space="0" w:color="auto"/>
              <w:right w:val="single" w:sz="4" w:space="0" w:color="auto"/>
            </w:tcBorders>
            <w:noWrap/>
            <w:vAlign w:val="bottom"/>
          </w:tcPr>
          <w:p w14:paraId="608426D5"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48D29AA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30.861</w:t>
            </w:r>
          </w:p>
        </w:tc>
        <w:tc>
          <w:tcPr>
            <w:tcW w:w="1134" w:type="dxa"/>
            <w:tcBorders>
              <w:top w:val="single" w:sz="4" w:space="0" w:color="auto"/>
              <w:left w:val="nil"/>
              <w:bottom w:val="single" w:sz="4" w:space="0" w:color="auto"/>
              <w:right w:val="single" w:sz="4" w:space="0" w:color="auto"/>
            </w:tcBorders>
            <w:shd w:val="clear" w:color="auto" w:fill="FFCC00"/>
            <w:hideMark/>
          </w:tcPr>
          <w:p w14:paraId="52833036"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29C06691"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02F8DFC6"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20AD50F3" w14:textId="77777777" w:rsidR="001B2FFD" w:rsidRPr="00C02A12" w:rsidRDefault="001B2FFD">
            <w:pPr>
              <w:spacing w:line="276" w:lineRule="auto"/>
              <w:rPr>
                <w:rFonts w:ascii="Arial" w:hAnsi="Arial" w:cs="Arial"/>
                <w:b/>
                <w:bCs/>
              </w:rPr>
            </w:pPr>
            <w:r w:rsidRPr="00C02A12">
              <w:rPr>
                <w:rFonts w:ascii="Arial" w:hAnsi="Arial" w:cs="Arial"/>
              </w:rPr>
              <w:t>Vitanje</w:t>
            </w:r>
          </w:p>
        </w:tc>
        <w:tc>
          <w:tcPr>
            <w:tcW w:w="851" w:type="dxa"/>
            <w:tcBorders>
              <w:top w:val="single" w:sz="4" w:space="0" w:color="auto"/>
              <w:left w:val="nil"/>
              <w:bottom w:val="single" w:sz="4" w:space="0" w:color="auto"/>
              <w:right w:val="single" w:sz="4" w:space="0" w:color="auto"/>
            </w:tcBorders>
            <w:noWrap/>
            <w:vAlign w:val="bottom"/>
          </w:tcPr>
          <w:p w14:paraId="34073F97"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151F4F0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2295</w:t>
            </w:r>
          </w:p>
        </w:tc>
        <w:tc>
          <w:tcPr>
            <w:tcW w:w="851" w:type="dxa"/>
            <w:tcBorders>
              <w:top w:val="single" w:sz="4" w:space="0" w:color="auto"/>
              <w:left w:val="nil"/>
              <w:bottom w:val="single" w:sz="4" w:space="0" w:color="auto"/>
              <w:right w:val="single" w:sz="4" w:space="0" w:color="auto"/>
            </w:tcBorders>
            <w:noWrap/>
            <w:vAlign w:val="bottom"/>
          </w:tcPr>
          <w:p w14:paraId="6D26E0AE"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0786751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2295</w:t>
            </w:r>
          </w:p>
        </w:tc>
        <w:tc>
          <w:tcPr>
            <w:tcW w:w="1134" w:type="dxa"/>
            <w:tcBorders>
              <w:top w:val="single" w:sz="4" w:space="0" w:color="auto"/>
              <w:left w:val="nil"/>
              <w:bottom w:val="single" w:sz="4" w:space="0" w:color="auto"/>
              <w:right w:val="single" w:sz="4" w:space="0" w:color="auto"/>
            </w:tcBorders>
            <w:shd w:val="clear" w:color="auto" w:fill="FFCC00"/>
            <w:hideMark/>
          </w:tcPr>
          <w:p w14:paraId="4C45B869"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4FD21BF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552B9B05" w14:textId="77777777" w:rsidR="001B2FFD" w:rsidRPr="00C02A12" w:rsidRDefault="001B2FFD">
            <w:pPr>
              <w:spacing w:line="276" w:lineRule="auto"/>
              <w:ind w:left="305"/>
              <w:rPr>
                <w:rFonts w:ascii="Arial" w:hAnsi="Arial" w:cs="Arial"/>
                <w:b/>
                <w:bCs/>
              </w:rPr>
            </w:pPr>
          </w:p>
        </w:tc>
        <w:tc>
          <w:tcPr>
            <w:tcW w:w="2551" w:type="dxa"/>
            <w:tcBorders>
              <w:top w:val="single" w:sz="4" w:space="0" w:color="auto"/>
              <w:left w:val="nil"/>
              <w:bottom w:val="single" w:sz="4" w:space="0" w:color="auto"/>
              <w:right w:val="single" w:sz="4" w:space="0" w:color="auto"/>
            </w:tcBorders>
            <w:noWrap/>
            <w:vAlign w:val="bottom"/>
            <w:hideMark/>
          </w:tcPr>
          <w:p w14:paraId="04E70090" w14:textId="77777777" w:rsidR="001B2FFD" w:rsidRPr="00C02A12" w:rsidRDefault="001B2FFD">
            <w:pPr>
              <w:spacing w:line="276" w:lineRule="auto"/>
              <w:rPr>
                <w:rFonts w:ascii="Arial" w:hAnsi="Arial" w:cs="Arial"/>
                <w:b/>
                <w:bCs/>
              </w:rPr>
            </w:pPr>
            <w:r w:rsidRPr="00C02A12">
              <w:rPr>
                <w:rFonts w:ascii="Arial" w:hAnsi="Arial" w:cs="Arial"/>
              </w:rPr>
              <w:t>Vojnik</w:t>
            </w:r>
          </w:p>
        </w:tc>
        <w:tc>
          <w:tcPr>
            <w:tcW w:w="851" w:type="dxa"/>
            <w:tcBorders>
              <w:top w:val="single" w:sz="4" w:space="0" w:color="auto"/>
              <w:left w:val="nil"/>
              <w:bottom w:val="single" w:sz="4" w:space="0" w:color="auto"/>
              <w:right w:val="single" w:sz="4" w:space="0" w:color="auto"/>
            </w:tcBorders>
            <w:noWrap/>
            <w:vAlign w:val="bottom"/>
          </w:tcPr>
          <w:p w14:paraId="2D0D3D73"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6FFB33E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8028</w:t>
            </w:r>
          </w:p>
        </w:tc>
        <w:tc>
          <w:tcPr>
            <w:tcW w:w="851" w:type="dxa"/>
            <w:tcBorders>
              <w:top w:val="single" w:sz="4" w:space="0" w:color="auto"/>
              <w:left w:val="nil"/>
              <w:bottom w:val="single" w:sz="4" w:space="0" w:color="auto"/>
              <w:right w:val="single" w:sz="4" w:space="0" w:color="auto"/>
            </w:tcBorders>
            <w:noWrap/>
            <w:vAlign w:val="bottom"/>
          </w:tcPr>
          <w:p w14:paraId="1302F791"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73E036A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8028</w:t>
            </w:r>
          </w:p>
        </w:tc>
        <w:tc>
          <w:tcPr>
            <w:tcW w:w="1134" w:type="dxa"/>
            <w:tcBorders>
              <w:top w:val="single" w:sz="4" w:space="0" w:color="auto"/>
              <w:left w:val="nil"/>
              <w:bottom w:val="single" w:sz="4" w:space="0" w:color="auto"/>
              <w:right w:val="single" w:sz="4" w:space="0" w:color="auto"/>
            </w:tcBorders>
            <w:shd w:val="clear" w:color="auto" w:fill="FFCC00"/>
            <w:hideMark/>
          </w:tcPr>
          <w:p w14:paraId="7B9CF78F"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06B03E76"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4A87A5AD"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50EBBA9C" w14:textId="77777777" w:rsidR="001B2FFD" w:rsidRPr="00C02A12" w:rsidRDefault="001B2FFD">
            <w:pPr>
              <w:spacing w:line="276" w:lineRule="auto"/>
              <w:rPr>
                <w:rFonts w:ascii="Arial" w:hAnsi="Arial" w:cs="Arial"/>
                <w:b/>
                <w:bCs/>
                <w:szCs w:val="24"/>
              </w:rPr>
            </w:pPr>
            <w:r w:rsidRPr="00C02A12">
              <w:rPr>
                <w:rFonts w:ascii="Arial" w:hAnsi="Arial" w:cs="Arial"/>
              </w:rPr>
              <w:t>Vransko</w:t>
            </w:r>
          </w:p>
        </w:tc>
        <w:tc>
          <w:tcPr>
            <w:tcW w:w="851" w:type="dxa"/>
            <w:tcBorders>
              <w:top w:val="single" w:sz="4" w:space="0" w:color="auto"/>
              <w:left w:val="nil"/>
              <w:bottom w:val="single" w:sz="4" w:space="0" w:color="auto"/>
              <w:right w:val="single" w:sz="4" w:space="0" w:color="auto"/>
            </w:tcBorders>
            <w:noWrap/>
            <w:vAlign w:val="bottom"/>
          </w:tcPr>
          <w:p w14:paraId="7E62C790"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E8ED7C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18</w:t>
            </w:r>
          </w:p>
        </w:tc>
        <w:tc>
          <w:tcPr>
            <w:tcW w:w="851" w:type="dxa"/>
            <w:tcBorders>
              <w:top w:val="single" w:sz="4" w:space="0" w:color="auto"/>
              <w:left w:val="nil"/>
              <w:bottom w:val="single" w:sz="4" w:space="0" w:color="auto"/>
              <w:right w:val="single" w:sz="4" w:space="0" w:color="auto"/>
            </w:tcBorders>
            <w:noWrap/>
            <w:vAlign w:val="bottom"/>
            <w:hideMark/>
          </w:tcPr>
          <w:p w14:paraId="38F989F2"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2475</w:t>
            </w:r>
          </w:p>
        </w:tc>
        <w:tc>
          <w:tcPr>
            <w:tcW w:w="992" w:type="dxa"/>
            <w:tcBorders>
              <w:top w:val="single" w:sz="4" w:space="0" w:color="auto"/>
              <w:left w:val="nil"/>
              <w:bottom w:val="single" w:sz="4" w:space="0" w:color="auto"/>
              <w:right w:val="single" w:sz="4" w:space="0" w:color="auto"/>
            </w:tcBorders>
            <w:noWrap/>
            <w:vAlign w:val="bottom"/>
            <w:hideMark/>
          </w:tcPr>
          <w:p w14:paraId="582DE4C6"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2493</w:t>
            </w:r>
          </w:p>
        </w:tc>
        <w:tc>
          <w:tcPr>
            <w:tcW w:w="1134" w:type="dxa"/>
            <w:tcBorders>
              <w:top w:val="single" w:sz="4" w:space="0" w:color="auto"/>
              <w:left w:val="nil"/>
              <w:bottom w:val="single" w:sz="4" w:space="0" w:color="auto"/>
              <w:right w:val="single" w:sz="4" w:space="0" w:color="auto"/>
            </w:tcBorders>
            <w:shd w:val="clear" w:color="auto" w:fill="FF6600"/>
            <w:hideMark/>
          </w:tcPr>
          <w:p w14:paraId="73AE744A"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51BAA1E7"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258E6D8"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179CCC3B" w14:textId="77777777" w:rsidR="001B2FFD" w:rsidRPr="00C02A12" w:rsidRDefault="001B2FFD">
            <w:pPr>
              <w:spacing w:line="276" w:lineRule="auto"/>
              <w:rPr>
                <w:rFonts w:ascii="Arial" w:hAnsi="Arial" w:cs="Arial"/>
                <w:b/>
                <w:bCs/>
                <w:szCs w:val="24"/>
              </w:rPr>
            </w:pPr>
            <w:r w:rsidRPr="00C02A12">
              <w:rPr>
                <w:rFonts w:ascii="Arial" w:hAnsi="Arial" w:cs="Arial"/>
              </w:rPr>
              <w:t>Zreče</w:t>
            </w:r>
          </w:p>
        </w:tc>
        <w:tc>
          <w:tcPr>
            <w:tcW w:w="851" w:type="dxa"/>
            <w:tcBorders>
              <w:top w:val="single" w:sz="4" w:space="0" w:color="auto"/>
              <w:left w:val="nil"/>
              <w:bottom w:val="single" w:sz="4" w:space="0" w:color="auto"/>
              <w:right w:val="single" w:sz="4" w:space="0" w:color="auto"/>
            </w:tcBorders>
            <w:noWrap/>
            <w:vAlign w:val="bottom"/>
          </w:tcPr>
          <w:p w14:paraId="7553AC27"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2600414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6240</w:t>
            </w:r>
          </w:p>
        </w:tc>
        <w:tc>
          <w:tcPr>
            <w:tcW w:w="851" w:type="dxa"/>
            <w:tcBorders>
              <w:top w:val="single" w:sz="4" w:space="0" w:color="auto"/>
              <w:left w:val="nil"/>
              <w:bottom w:val="single" w:sz="4" w:space="0" w:color="auto"/>
              <w:right w:val="single" w:sz="4" w:space="0" w:color="auto"/>
            </w:tcBorders>
            <w:noWrap/>
            <w:vAlign w:val="bottom"/>
          </w:tcPr>
          <w:p w14:paraId="72D49329" w14:textId="77777777" w:rsidR="001B2FFD" w:rsidRPr="00C02A12" w:rsidRDefault="001B2FFD">
            <w:pPr>
              <w:spacing w:line="276" w:lineRule="auto"/>
              <w:jc w:val="center"/>
              <w:rPr>
                <w:rFonts w:ascii="Arial" w:hAnsi="Arial" w:cs="Arial"/>
                <w:sz w:val="18"/>
                <w:szCs w:val="18"/>
              </w:rPr>
            </w:pPr>
          </w:p>
        </w:tc>
        <w:tc>
          <w:tcPr>
            <w:tcW w:w="992" w:type="dxa"/>
            <w:tcBorders>
              <w:top w:val="single" w:sz="4" w:space="0" w:color="auto"/>
              <w:left w:val="nil"/>
              <w:bottom w:val="single" w:sz="4" w:space="0" w:color="auto"/>
              <w:right w:val="single" w:sz="4" w:space="0" w:color="auto"/>
            </w:tcBorders>
            <w:noWrap/>
            <w:vAlign w:val="bottom"/>
            <w:hideMark/>
          </w:tcPr>
          <w:p w14:paraId="601E745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6240</w:t>
            </w:r>
          </w:p>
        </w:tc>
        <w:tc>
          <w:tcPr>
            <w:tcW w:w="1134" w:type="dxa"/>
            <w:tcBorders>
              <w:top w:val="single" w:sz="4" w:space="0" w:color="auto"/>
              <w:left w:val="nil"/>
              <w:bottom w:val="single" w:sz="4" w:space="0" w:color="auto"/>
              <w:right w:val="single" w:sz="4" w:space="0" w:color="auto"/>
            </w:tcBorders>
            <w:shd w:val="clear" w:color="auto" w:fill="FFCC00"/>
            <w:hideMark/>
          </w:tcPr>
          <w:p w14:paraId="0B6235E7" w14:textId="77777777" w:rsidR="001B2FFD" w:rsidRPr="00C02A12" w:rsidRDefault="001B2FFD">
            <w:pPr>
              <w:spacing w:line="276" w:lineRule="auto"/>
              <w:jc w:val="center"/>
              <w:rPr>
                <w:rFonts w:ascii="Arial" w:hAnsi="Arial" w:cs="Arial"/>
                <w:b/>
                <w:bCs/>
                <w:szCs w:val="24"/>
              </w:rPr>
            </w:pPr>
            <w:r w:rsidRPr="00C02A12">
              <w:rPr>
                <w:rFonts w:ascii="Arial" w:hAnsi="Arial" w:cs="Arial"/>
              </w:rPr>
              <w:t>3</w:t>
            </w:r>
          </w:p>
        </w:tc>
      </w:tr>
      <w:tr w:rsidR="001B2FFD" w14:paraId="1320DE19"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7FE20397"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1CB0AE8B" w14:textId="77777777" w:rsidR="001B2FFD" w:rsidRPr="00C02A12" w:rsidRDefault="001B2FFD">
            <w:pPr>
              <w:spacing w:line="276" w:lineRule="auto"/>
              <w:rPr>
                <w:rFonts w:ascii="Arial" w:hAnsi="Arial" w:cs="Arial"/>
                <w:b/>
                <w:bCs/>
                <w:szCs w:val="24"/>
              </w:rPr>
            </w:pPr>
            <w:r w:rsidRPr="00C02A12">
              <w:rPr>
                <w:rFonts w:ascii="Arial" w:hAnsi="Arial" w:cs="Arial"/>
              </w:rPr>
              <w:t>Žalec</w:t>
            </w:r>
          </w:p>
        </w:tc>
        <w:tc>
          <w:tcPr>
            <w:tcW w:w="851" w:type="dxa"/>
            <w:tcBorders>
              <w:top w:val="single" w:sz="4" w:space="0" w:color="auto"/>
              <w:left w:val="nil"/>
              <w:bottom w:val="single" w:sz="4" w:space="0" w:color="auto"/>
              <w:right w:val="single" w:sz="4" w:space="0" w:color="auto"/>
            </w:tcBorders>
            <w:noWrap/>
            <w:vAlign w:val="bottom"/>
          </w:tcPr>
          <w:p w14:paraId="4124D98C"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hideMark/>
          </w:tcPr>
          <w:p w14:paraId="3DBA9B8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4307</w:t>
            </w:r>
          </w:p>
        </w:tc>
        <w:tc>
          <w:tcPr>
            <w:tcW w:w="851" w:type="dxa"/>
            <w:tcBorders>
              <w:top w:val="single" w:sz="4" w:space="0" w:color="auto"/>
              <w:left w:val="nil"/>
              <w:bottom w:val="single" w:sz="4" w:space="0" w:color="auto"/>
              <w:right w:val="single" w:sz="4" w:space="0" w:color="auto"/>
            </w:tcBorders>
            <w:noWrap/>
            <w:vAlign w:val="bottom"/>
            <w:hideMark/>
          </w:tcPr>
          <w:p w14:paraId="3AEDC22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16.286</w:t>
            </w:r>
          </w:p>
        </w:tc>
        <w:tc>
          <w:tcPr>
            <w:tcW w:w="992" w:type="dxa"/>
            <w:tcBorders>
              <w:top w:val="single" w:sz="4" w:space="0" w:color="auto"/>
              <w:left w:val="nil"/>
              <w:bottom w:val="single" w:sz="4" w:space="0" w:color="auto"/>
              <w:right w:val="single" w:sz="4" w:space="0" w:color="auto"/>
            </w:tcBorders>
            <w:noWrap/>
            <w:vAlign w:val="bottom"/>
            <w:hideMark/>
          </w:tcPr>
          <w:p w14:paraId="4E3DC41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20.593</w:t>
            </w:r>
          </w:p>
        </w:tc>
        <w:tc>
          <w:tcPr>
            <w:tcW w:w="1134" w:type="dxa"/>
            <w:tcBorders>
              <w:top w:val="single" w:sz="4" w:space="0" w:color="auto"/>
              <w:left w:val="nil"/>
              <w:bottom w:val="single" w:sz="4" w:space="0" w:color="auto"/>
              <w:right w:val="single" w:sz="4" w:space="0" w:color="auto"/>
            </w:tcBorders>
            <w:shd w:val="clear" w:color="auto" w:fill="FF0000"/>
            <w:hideMark/>
          </w:tcPr>
          <w:p w14:paraId="32982DC6"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122C6C08" w14:textId="77777777" w:rsidTr="001B2FFD">
        <w:trPr>
          <w:trHeight w:val="46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6EF51E66" w14:textId="77777777" w:rsidR="001B2FFD" w:rsidRPr="00C02A12" w:rsidRDefault="001B2FFD">
            <w:pPr>
              <w:spacing w:line="276" w:lineRule="auto"/>
              <w:rPr>
                <w:rFonts w:ascii="Arial" w:hAnsi="Arial" w:cs="Arial"/>
                <w:b/>
                <w:bCs/>
                <w:sz w:val="16"/>
                <w:szCs w:val="16"/>
              </w:rPr>
            </w:pPr>
            <w:proofErr w:type="spellStart"/>
            <w:r w:rsidRPr="00C02A12">
              <w:rPr>
                <w:rFonts w:ascii="Arial" w:hAnsi="Arial" w:cs="Arial"/>
                <w:sz w:val="16"/>
                <w:szCs w:val="16"/>
              </w:rPr>
              <w:t>Zahodnoštajerska</w:t>
            </w:r>
            <w:proofErr w:type="spellEnd"/>
            <w:r w:rsidRPr="00C02A12">
              <w:rPr>
                <w:rFonts w:ascii="Arial" w:hAnsi="Arial" w:cs="Arial"/>
                <w:sz w:val="16"/>
                <w:szCs w:val="16"/>
              </w:rPr>
              <w:t xml:space="preserve"> regija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4C9C2D88" w14:textId="77777777" w:rsidR="001B2FFD" w:rsidRPr="00C02A12" w:rsidRDefault="001B2FFD">
            <w:pPr>
              <w:spacing w:line="276" w:lineRule="auto"/>
              <w:rPr>
                <w:rFonts w:ascii="Arial" w:hAnsi="Arial" w:cs="Arial"/>
                <w:b/>
                <w:bCs/>
                <w:szCs w:val="24"/>
              </w:rPr>
            </w:pPr>
            <w:r w:rsidRPr="00C02A1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1E8BABA0" w14:textId="77777777" w:rsidR="001B2FFD" w:rsidRPr="00C02A12" w:rsidRDefault="001B2FFD">
            <w:pPr>
              <w:spacing w:line="276" w:lineRule="auto"/>
              <w:jc w:val="center"/>
              <w:rPr>
                <w:rFonts w:ascii="Arial" w:hAnsi="Arial" w:cs="Arial"/>
                <w:b/>
                <w:bCs/>
                <w:sz w:val="18"/>
                <w:szCs w:val="18"/>
              </w:rPr>
            </w:pPr>
          </w:p>
        </w:tc>
        <w:tc>
          <w:tcPr>
            <w:tcW w:w="850" w:type="dxa"/>
            <w:tcBorders>
              <w:top w:val="single" w:sz="4" w:space="0" w:color="auto"/>
              <w:left w:val="nil"/>
              <w:bottom w:val="single" w:sz="4" w:space="0" w:color="auto"/>
              <w:right w:val="single" w:sz="4" w:space="0" w:color="auto"/>
            </w:tcBorders>
            <w:shd w:val="clear" w:color="auto" w:fill="33CCCC"/>
            <w:noWrap/>
            <w:vAlign w:val="bottom"/>
            <w:hideMark/>
          </w:tcPr>
          <w:p w14:paraId="6F43DE3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bCs/>
                <w:sz w:val="18"/>
                <w:szCs w:val="18"/>
              </w:rPr>
              <w:t>147.102</w:t>
            </w: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19B0833A"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101.227</w:t>
            </w: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23A7182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248.329</w:t>
            </w:r>
          </w:p>
        </w:tc>
        <w:tc>
          <w:tcPr>
            <w:tcW w:w="1134" w:type="dxa"/>
            <w:tcBorders>
              <w:top w:val="single" w:sz="4" w:space="0" w:color="auto"/>
              <w:left w:val="nil"/>
              <w:bottom w:val="single" w:sz="4" w:space="0" w:color="auto"/>
              <w:right w:val="single" w:sz="4" w:space="0" w:color="auto"/>
            </w:tcBorders>
            <w:shd w:val="clear" w:color="auto" w:fill="33CCCC"/>
          </w:tcPr>
          <w:p w14:paraId="5C570A21" w14:textId="77777777" w:rsidR="001B2FFD" w:rsidRPr="00C02A12" w:rsidRDefault="001B2FFD">
            <w:pPr>
              <w:spacing w:line="276" w:lineRule="auto"/>
              <w:jc w:val="center"/>
              <w:rPr>
                <w:rFonts w:ascii="Arial" w:hAnsi="Arial" w:cs="Arial"/>
                <w:szCs w:val="24"/>
              </w:rPr>
            </w:pPr>
          </w:p>
        </w:tc>
      </w:tr>
      <w:tr w:rsidR="001B2FFD" w14:paraId="6AA5371A"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4D3932CA" w14:textId="77777777" w:rsidR="001B2FFD" w:rsidRPr="00C02A12" w:rsidRDefault="001B2FFD">
            <w:pPr>
              <w:spacing w:line="276" w:lineRule="auto"/>
              <w:rPr>
                <w:rFonts w:ascii="Arial" w:hAnsi="Arial" w:cs="Arial"/>
                <w:b/>
                <w:bCs/>
                <w:sz w:val="16"/>
                <w:szCs w:val="16"/>
              </w:rPr>
            </w:pPr>
            <w:r w:rsidRPr="00C02A12">
              <w:rPr>
                <w:rFonts w:ascii="Arial" w:hAnsi="Arial" w:cs="Arial"/>
                <w:b/>
                <w:bCs/>
                <w:sz w:val="16"/>
                <w:szCs w:val="16"/>
              </w:rPr>
              <w:t>POSAVSKA</w:t>
            </w:r>
          </w:p>
        </w:tc>
        <w:tc>
          <w:tcPr>
            <w:tcW w:w="2551" w:type="dxa"/>
            <w:tcBorders>
              <w:top w:val="single" w:sz="4" w:space="0" w:color="auto"/>
              <w:left w:val="nil"/>
              <w:bottom w:val="single" w:sz="4" w:space="0" w:color="auto"/>
              <w:right w:val="single" w:sz="4" w:space="0" w:color="auto"/>
            </w:tcBorders>
            <w:noWrap/>
            <w:vAlign w:val="bottom"/>
            <w:hideMark/>
          </w:tcPr>
          <w:p w14:paraId="265E5EF4" w14:textId="77777777" w:rsidR="001B2FFD" w:rsidRPr="00C02A12" w:rsidRDefault="001B2FFD">
            <w:pPr>
              <w:spacing w:line="276" w:lineRule="auto"/>
              <w:rPr>
                <w:rFonts w:ascii="Arial" w:hAnsi="Arial" w:cs="Arial"/>
                <w:b/>
                <w:bCs/>
                <w:szCs w:val="24"/>
              </w:rPr>
            </w:pPr>
            <w:r w:rsidRPr="00C02A12">
              <w:rPr>
                <w:rFonts w:ascii="Arial" w:hAnsi="Arial" w:cs="Arial"/>
              </w:rPr>
              <w:t>Brežice</w:t>
            </w:r>
          </w:p>
        </w:tc>
        <w:tc>
          <w:tcPr>
            <w:tcW w:w="851" w:type="dxa"/>
            <w:tcBorders>
              <w:top w:val="single" w:sz="4" w:space="0" w:color="auto"/>
              <w:left w:val="nil"/>
              <w:bottom w:val="single" w:sz="4" w:space="0" w:color="auto"/>
              <w:right w:val="single" w:sz="4" w:space="0" w:color="auto"/>
            </w:tcBorders>
            <w:noWrap/>
            <w:vAlign w:val="bottom"/>
          </w:tcPr>
          <w:p w14:paraId="0D6D7BE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3C3613EC"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01A70C8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23.281</w:t>
            </w:r>
          </w:p>
        </w:tc>
        <w:tc>
          <w:tcPr>
            <w:tcW w:w="992" w:type="dxa"/>
            <w:tcBorders>
              <w:top w:val="single" w:sz="4" w:space="0" w:color="auto"/>
              <w:left w:val="nil"/>
              <w:bottom w:val="single" w:sz="4" w:space="0" w:color="auto"/>
              <w:right w:val="single" w:sz="4" w:space="0" w:color="auto"/>
            </w:tcBorders>
            <w:noWrap/>
            <w:vAlign w:val="bottom"/>
            <w:hideMark/>
          </w:tcPr>
          <w:p w14:paraId="0097FE3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23.281</w:t>
            </w:r>
          </w:p>
        </w:tc>
        <w:tc>
          <w:tcPr>
            <w:tcW w:w="1134" w:type="dxa"/>
            <w:tcBorders>
              <w:top w:val="single" w:sz="4" w:space="0" w:color="auto"/>
              <w:left w:val="nil"/>
              <w:bottom w:val="single" w:sz="4" w:space="0" w:color="auto"/>
              <w:right w:val="single" w:sz="4" w:space="0" w:color="auto"/>
            </w:tcBorders>
            <w:shd w:val="clear" w:color="auto" w:fill="FF0000"/>
            <w:hideMark/>
          </w:tcPr>
          <w:p w14:paraId="620165A4"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19355258"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5F3FCEF7"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(4 občine)</w:t>
            </w:r>
          </w:p>
        </w:tc>
        <w:tc>
          <w:tcPr>
            <w:tcW w:w="2551" w:type="dxa"/>
            <w:tcBorders>
              <w:top w:val="single" w:sz="4" w:space="0" w:color="auto"/>
              <w:left w:val="nil"/>
              <w:bottom w:val="single" w:sz="4" w:space="0" w:color="auto"/>
              <w:right w:val="single" w:sz="4" w:space="0" w:color="auto"/>
            </w:tcBorders>
            <w:noWrap/>
            <w:vAlign w:val="bottom"/>
            <w:hideMark/>
          </w:tcPr>
          <w:p w14:paraId="2DF3B080" w14:textId="77777777" w:rsidR="001B2FFD" w:rsidRPr="00C02A12" w:rsidRDefault="001B2FFD">
            <w:pPr>
              <w:spacing w:line="276" w:lineRule="auto"/>
              <w:rPr>
                <w:rFonts w:ascii="Arial" w:hAnsi="Arial" w:cs="Arial"/>
                <w:b/>
                <w:bCs/>
                <w:szCs w:val="24"/>
              </w:rPr>
            </w:pPr>
            <w:r w:rsidRPr="00C02A12">
              <w:rPr>
                <w:rFonts w:ascii="Arial" w:hAnsi="Arial" w:cs="Arial"/>
              </w:rPr>
              <w:t>Kostanjevica ob Krki</w:t>
            </w:r>
          </w:p>
        </w:tc>
        <w:tc>
          <w:tcPr>
            <w:tcW w:w="851" w:type="dxa"/>
            <w:tcBorders>
              <w:top w:val="single" w:sz="4" w:space="0" w:color="auto"/>
              <w:left w:val="nil"/>
              <w:bottom w:val="single" w:sz="4" w:space="0" w:color="auto"/>
              <w:right w:val="single" w:sz="4" w:space="0" w:color="auto"/>
            </w:tcBorders>
            <w:noWrap/>
            <w:vAlign w:val="bottom"/>
          </w:tcPr>
          <w:p w14:paraId="78C6DF03"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00665EFE"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7256F523"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2366</w:t>
            </w:r>
          </w:p>
        </w:tc>
        <w:tc>
          <w:tcPr>
            <w:tcW w:w="992" w:type="dxa"/>
            <w:tcBorders>
              <w:top w:val="single" w:sz="4" w:space="0" w:color="auto"/>
              <w:left w:val="nil"/>
              <w:bottom w:val="single" w:sz="4" w:space="0" w:color="auto"/>
              <w:right w:val="single" w:sz="4" w:space="0" w:color="auto"/>
            </w:tcBorders>
            <w:noWrap/>
            <w:vAlign w:val="bottom"/>
            <w:hideMark/>
          </w:tcPr>
          <w:p w14:paraId="0D0728C5"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2366</w:t>
            </w:r>
          </w:p>
        </w:tc>
        <w:tc>
          <w:tcPr>
            <w:tcW w:w="1134" w:type="dxa"/>
            <w:tcBorders>
              <w:top w:val="single" w:sz="4" w:space="0" w:color="auto"/>
              <w:left w:val="nil"/>
              <w:bottom w:val="single" w:sz="4" w:space="0" w:color="auto"/>
              <w:right w:val="single" w:sz="4" w:space="0" w:color="auto"/>
            </w:tcBorders>
            <w:shd w:val="clear" w:color="auto" w:fill="FF6600"/>
            <w:hideMark/>
          </w:tcPr>
          <w:p w14:paraId="66B3C264" w14:textId="77777777" w:rsidR="001B2FFD" w:rsidRPr="00C02A12" w:rsidRDefault="001B2FFD">
            <w:pPr>
              <w:spacing w:line="276" w:lineRule="auto"/>
              <w:jc w:val="center"/>
              <w:rPr>
                <w:rFonts w:ascii="Arial" w:hAnsi="Arial" w:cs="Arial"/>
                <w:b/>
                <w:bCs/>
                <w:szCs w:val="24"/>
              </w:rPr>
            </w:pPr>
            <w:r w:rsidRPr="00C02A12">
              <w:rPr>
                <w:rFonts w:ascii="Arial" w:hAnsi="Arial" w:cs="Arial"/>
              </w:rPr>
              <w:t>4</w:t>
            </w:r>
          </w:p>
        </w:tc>
      </w:tr>
      <w:tr w:rsidR="001B2FFD" w14:paraId="1AB53F59"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2DA4AF8B"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21EF3C78" w14:textId="77777777" w:rsidR="001B2FFD" w:rsidRPr="00C02A12" w:rsidRDefault="001B2FFD">
            <w:pPr>
              <w:spacing w:line="276" w:lineRule="auto"/>
              <w:rPr>
                <w:rFonts w:ascii="Arial" w:hAnsi="Arial" w:cs="Arial"/>
                <w:b/>
                <w:bCs/>
                <w:szCs w:val="24"/>
              </w:rPr>
            </w:pPr>
            <w:r w:rsidRPr="00C02A12">
              <w:rPr>
                <w:rFonts w:ascii="Arial" w:hAnsi="Arial" w:cs="Arial"/>
              </w:rPr>
              <w:t>Krško</w:t>
            </w:r>
          </w:p>
        </w:tc>
        <w:tc>
          <w:tcPr>
            <w:tcW w:w="851" w:type="dxa"/>
            <w:tcBorders>
              <w:top w:val="single" w:sz="4" w:space="0" w:color="auto"/>
              <w:left w:val="nil"/>
              <w:bottom w:val="single" w:sz="4" w:space="0" w:color="auto"/>
              <w:right w:val="single" w:sz="4" w:space="0" w:color="auto"/>
            </w:tcBorders>
            <w:noWrap/>
            <w:vAlign w:val="bottom"/>
          </w:tcPr>
          <w:p w14:paraId="71EF7A5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0B347482"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7666551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24.086</w:t>
            </w:r>
          </w:p>
        </w:tc>
        <w:tc>
          <w:tcPr>
            <w:tcW w:w="992" w:type="dxa"/>
            <w:tcBorders>
              <w:top w:val="single" w:sz="4" w:space="0" w:color="auto"/>
              <w:left w:val="nil"/>
              <w:bottom w:val="single" w:sz="4" w:space="0" w:color="auto"/>
              <w:right w:val="single" w:sz="4" w:space="0" w:color="auto"/>
            </w:tcBorders>
            <w:noWrap/>
            <w:vAlign w:val="bottom"/>
            <w:hideMark/>
          </w:tcPr>
          <w:p w14:paraId="4EDB90E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24.086</w:t>
            </w:r>
          </w:p>
        </w:tc>
        <w:tc>
          <w:tcPr>
            <w:tcW w:w="1134" w:type="dxa"/>
            <w:tcBorders>
              <w:top w:val="single" w:sz="4" w:space="0" w:color="auto"/>
              <w:left w:val="nil"/>
              <w:bottom w:val="single" w:sz="4" w:space="0" w:color="auto"/>
              <w:right w:val="single" w:sz="4" w:space="0" w:color="auto"/>
            </w:tcBorders>
            <w:shd w:val="clear" w:color="auto" w:fill="FF0000"/>
            <w:hideMark/>
          </w:tcPr>
          <w:p w14:paraId="58539CDA"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6BCEA68B" w14:textId="77777777" w:rsidTr="00C02A12">
        <w:trPr>
          <w:trHeight w:val="255"/>
        </w:trPr>
        <w:tc>
          <w:tcPr>
            <w:tcW w:w="2127" w:type="dxa"/>
            <w:tcBorders>
              <w:top w:val="single" w:sz="4" w:space="0" w:color="auto"/>
              <w:left w:val="single" w:sz="4" w:space="0" w:color="auto"/>
              <w:bottom w:val="single" w:sz="4" w:space="0" w:color="auto"/>
              <w:right w:val="single" w:sz="4" w:space="0" w:color="auto"/>
            </w:tcBorders>
            <w:noWrap/>
            <w:vAlign w:val="bottom"/>
          </w:tcPr>
          <w:p w14:paraId="364BFF3E" w14:textId="77777777" w:rsidR="001B2FFD" w:rsidRPr="00C02A12" w:rsidRDefault="001B2FFD">
            <w:pPr>
              <w:spacing w:line="276" w:lineRule="auto"/>
              <w:rPr>
                <w:rFonts w:ascii="Arial" w:hAnsi="Arial" w:cs="Arial"/>
                <w:b/>
                <w:bCs/>
                <w:color w:val="800080"/>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1C8BB30F" w14:textId="77777777" w:rsidR="001B2FFD" w:rsidRPr="00C02A12" w:rsidRDefault="001B2FFD">
            <w:pPr>
              <w:spacing w:line="276" w:lineRule="auto"/>
              <w:rPr>
                <w:rFonts w:ascii="Arial" w:hAnsi="Arial" w:cs="Arial"/>
                <w:b/>
                <w:bCs/>
                <w:szCs w:val="24"/>
              </w:rPr>
            </w:pPr>
            <w:r w:rsidRPr="00C02A12">
              <w:rPr>
                <w:rFonts w:ascii="Arial" w:hAnsi="Arial" w:cs="Arial"/>
              </w:rPr>
              <w:t>Sevnica</w:t>
            </w:r>
          </w:p>
        </w:tc>
        <w:tc>
          <w:tcPr>
            <w:tcW w:w="851" w:type="dxa"/>
            <w:tcBorders>
              <w:top w:val="single" w:sz="4" w:space="0" w:color="auto"/>
              <w:left w:val="nil"/>
              <w:bottom w:val="single" w:sz="4" w:space="0" w:color="auto"/>
              <w:right w:val="single" w:sz="4" w:space="0" w:color="auto"/>
            </w:tcBorders>
            <w:noWrap/>
            <w:vAlign w:val="bottom"/>
          </w:tcPr>
          <w:p w14:paraId="36610F81" w14:textId="77777777" w:rsidR="001B2FFD" w:rsidRPr="00C02A12" w:rsidRDefault="001B2FFD">
            <w:pPr>
              <w:spacing w:line="276" w:lineRule="auto"/>
              <w:jc w:val="center"/>
              <w:rPr>
                <w:rFonts w:ascii="Arial" w:hAnsi="Arial" w:cs="Arial"/>
                <w:sz w:val="18"/>
                <w:szCs w:val="18"/>
              </w:rPr>
            </w:pPr>
          </w:p>
        </w:tc>
        <w:tc>
          <w:tcPr>
            <w:tcW w:w="850" w:type="dxa"/>
            <w:tcBorders>
              <w:top w:val="single" w:sz="4" w:space="0" w:color="auto"/>
              <w:left w:val="nil"/>
              <w:bottom w:val="single" w:sz="4" w:space="0" w:color="auto"/>
              <w:right w:val="single" w:sz="4" w:space="0" w:color="auto"/>
            </w:tcBorders>
            <w:noWrap/>
            <w:vAlign w:val="bottom"/>
          </w:tcPr>
          <w:p w14:paraId="449CA586" w14:textId="77777777" w:rsidR="001B2FFD" w:rsidRPr="00C02A12" w:rsidRDefault="001B2FFD">
            <w:pPr>
              <w:spacing w:line="276" w:lineRule="auto"/>
              <w:jc w:val="center"/>
              <w:rPr>
                <w:rFonts w:ascii="Arial" w:hAnsi="Arial" w:cs="Arial"/>
                <w:sz w:val="18"/>
                <w:szCs w:val="18"/>
              </w:rPr>
            </w:pPr>
          </w:p>
        </w:tc>
        <w:tc>
          <w:tcPr>
            <w:tcW w:w="851" w:type="dxa"/>
            <w:tcBorders>
              <w:top w:val="single" w:sz="4" w:space="0" w:color="auto"/>
              <w:left w:val="nil"/>
              <w:bottom w:val="single" w:sz="4" w:space="0" w:color="auto"/>
              <w:right w:val="single" w:sz="4" w:space="0" w:color="auto"/>
            </w:tcBorders>
            <w:noWrap/>
            <w:vAlign w:val="bottom"/>
            <w:hideMark/>
          </w:tcPr>
          <w:p w14:paraId="4886E17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16.551</w:t>
            </w:r>
          </w:p>
        </w:tc>
        <w:tc>
          <w:tcPr>
            <w:tcW w:w="992" w:type="dxa"/>
            <w:tcBorders>
              <w:top w:val="single" w:sz="4" w:space="0" w:color="auto"/>
              <w:left w:val="nil"/>
              <w:bottom w:val="single" w:sz="4" w:space="0" w:color="auto"/>
              <w:right w:val="single" w:sz="4" w:space="0" w:color="auto"/>
            </w:tcBorders>
            <w:noWrap/>
            <w:vAlign w:val="bottom"/>
            <w:hideMark/>
          </w:tcPr>
          <w:p w14:paraId="79847F9F"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16.551</w:t>
            </w:r>
          </w:p>
        </w:tc>
        <w:tc>
          <w:tcPr>
            <w:tcW w:w="1134" w:type="dxa"/>
            <w:tcBorders>
              <w:top w:val="single" w:sz="4" w:space="0" w:color="auto"/>
              <w:left w:val="nil"/>
              <w:bottom w:val="single" w:sz="4" w:space="0" w:color="auto"/>
              <w:right w:val="single" w:sz="4" w:space="0" w:color="auto"/>
            </w:tcBorders>
            <w:shd w:val="clear" w:color="auto" w:fill="FF0000"/>
            <w:hideMark/>
          </w:tcPr>
          <w:p w14:paraId="6B20FE74"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0D7A08AF" w14:textId="77777777" w:rsidTr="001B2FFD">
        <w:trPr>
          <w:trHeight w:val="46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71D80CD1"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 xml:space="preserve">Posavska regija </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0870A48A" w14:textId="77777777" w:rsidR="001B2FFD" w:rsidRPr="00C02A12" w:rsidRDefault="001B2FFD">
            <w:pPr>
              <w:spacing w:line="276" w:lineRule="auto"/>
              <w:rPr>
                <w:rFonts w:ascii="Arial" w:hAnsi="Arial" w:cs="Arial"/>
                <w:b/>
                <w:bCs/>
                <w:szCs w:val="24"/>
              </w:rPr>
            </w:pPr>
            <w:r w:rsidRPr="00C02A12">
              <w:rPr>
                <w:rFonts w:ascii="Arial" w:hAnsi="Arial" w:cs="Arial"/>
              </w:rPr>
              <w:t> </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64650A49" w14:textId="77777777" w:rsidR="001B2FFD" w:rsidRPr="00C02A12" w:rsidRDefault="001B2FFD">
            <w:pPr>
              <w:spacing w:line="276" w:lineRule="auto"/>
              <w:jc w:val="center"/>
              <w:rPr>
                <w:rFonts w:ascii="Arial" w:hAnsi="Arial" w:cs="Arial"/>
                <w:b/>
                <w:bCs/>
              </w:rPr>
            </w:pPr>
          </w:p>
        </w:tc>
        <w:tc>
          <w:tcPr>
            <w:tcW w:w="850" w:type="dxa"/>
            <w:tcBorders>
              <w:top w:val="single" w:sz="4" w:space="0" w:color="auto"/>
              <w:left w:val="nil"/>
              <w:bottom w:val="single" w:sz="4" w:space="0" w:color="auto"/>
              <w:right w:val="single" w:sz="4" w:space="0" w:color="auto"/>
            </w:tcBorders>
            <w:shd w:val="clear" w:color="auto" w:fill="33CCCC"/>
            <w:noWrap/>
            <w:vAlign w:val="bottom"/>
          </w:tcPr>
          <w:p w14:paraId="13488FA7" w14:textId="77777777" w:rsidR="001B2FFD" w:rsidRPr="00C02A12" w:rsidRDefault="001B2FFD">
            <w:pPr>
              <w:spacing w:line="276" w:lineRule="auto"/>
              <w:jc w:val="center"/>
              <w:rPr>
                <w:rFonts w:ascii="Arial" w:hAnsi="Arial" w:cs="Arial"/>
                <w:b/>
                <w:bCs/>
              </w:rPr>
            </w:pP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61BBBA2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66.284</w:t>
            </w: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79E25F9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66.284</w:t>
            </w:r>
          </w:p>
        </w:tc>
        <w:tc>
          <w:tcPr>
            <w:tcW w:w="1134" w:type="dxa"/>
            <w:tcBorders>
              <w:top w:val="single" w:sz="4" w:space="0" w:color="auto"/>
              <w:left w:val="nil"/>
              <w:bottom w:val="single" w:sz="4" w:space="0" w:color="auto"/>
              <w:right w:val="single" w:sz="4" w:space="0" w:color="auto"/>
            </w:tcBorders>
            <w:shd w:val="clear" w:color="auto" w:fill="33CCCC"/>
          </w:tcPr>
          <w:p w14:paraId="7C7AC8E6" w14:textId="77777777" w:rsidR="001B2FFD" w:rsidRPr="00C02A12" w:rsidRDefault="001B2FFD">
            <w:pPr>
              <w:spacing w:line="276" w:lineRule="auto"/>
              <w:jc w:val="center"/>
              <w:rPr>
                <w:rFonts w:ascii="Arial" w:hAnsi="Arial" w:cs="Arial"/>
                <w:szCs w:val="24"/>
              </w:rPr>
            </w:pPr>
          </w:p>
        </w:tc>
      </w:tr>
      <w:tr w:rsidR="001B2FFD" w14:paraId="7661A0A0"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1DABCF0F" w14:textId="77777777" w:rsidR="001B2FFD" w:rsidRPr="00C02A12" w:rsidRDefault="001B2FFD">
            <w:pPr>
              <w:spacing w:line="276" w:lineRule="auto"/>
              <w:rPr>
                <w:rFonts w:ascii="Arial" w:hAnsi="Arial" w:cs="Arial"/>
                <w:b/>
                <w:bCs/>
                <w:sz w:val="16"/>
                <w:szCs w:val="16"/>
              </w:rPr>
            </w:pPr>
            <w:r w:rsidRPr="00C02A12">
              <w:rPr>
                <w:rFonts w:ascii="Arial" w:hAnsi="Arial" w:cs="Arial"/>
                <w:b/>
                <w:bCs/>
                <w:sz w:val="16"/>
                <w:szCs w:val="16"/>
              </w:rPr>
              <w:t>ZASAVSKA</w:t>
            </w:r>
          </w:p>
        </w:tc>
        <w:tc>
          <w:tcPr>
            <w:tcW w:w="2551" w:type="dxa"/>
            <w:tcBorders>
              <w:top w:val="single" w:sz="4" w:space="0" w:color="auto"/>
              <w:left w:val="nil"/>
              <w:bottom w:val="single" w:sz="4" w:space="0" w:color="auto"/>
              <w:right w:val="single" w:sz="4" w:space="0" w:color="auto"/>
            </w:tcBorders>
            <w:noWrap/>
            <w:vAlign w:val="bottom"/>
            <w:hideMark/>
          </w:tcPr>
          <w:p w14:paraId="63332FBD" w14:textId="77777777" w:rsidR="001B2FFD" w:rsidRPr="00C02A12" w:rsidRDefault="001B2FFD">
            <w:pPr>
              <w:spacing w:line="276" w:lineRule="auto"/>
              <w:rPr>
                <w:rFonts w:ascii="Arial" w:hAnsi="Arial" w:cs="Arial"/>
                <w:b/>
                <w:bCs/>
                <w:szCs w:val="24"/>
              </w:rPr>
            </w:pPr>
            <w:r w:rsidRPr="00C02A12">
              <w:rPr>
                <w:rFonts w:ascii="Arial" w:hAnsi="Arial" w:cs="Arial"/>
              </w:rPr>
              <w:t>Hrastnik</w:t>
            </w:r>
          </w:p>
        </w:tc>
        <w:tc>
          <w:tcPr>
            <w:tcW w:w="851" w:type="dxa"/>
            <w:tcBorders>
              <w:top w:val="single" w:sz="4" w:space="0" w:color="auto"/>
              <w:left w:val="nil"/>
              <w:bottom w:val="single" w:sz="4" w:space="0" w:color="auto"/>
              <w:right w:val="single" w:sz="4" w:space="0" w:color="auto"/>
            </w:tcBorders>
            <w:noWrap/>
            <w:vAlign w:val="bottom"/>
          </w:tcPr>
          <w:p w14:paraId="3DBB55D4" w14:textId="77777777" w:rsidR="001B2FFD" w:rsidRPr="00C02A12" w:rsidRDefault="001B2FFD">
            <w:pPr>
              <w:spacing w:line="276" w:lineRule="auto"/>
              <w:jc w:val="center"/>
              <w:rPr>
                <w:rFonts w:ascii="Arial" w:hAnsi="Arial" w:cs="Arial"/>
              </w:rPr>
            </w:pPr>
          </w:p>
        </w:tc>
        <w:tc>
          <w:tcPr>
            <w:tcW w:w="850" w:type="dxa"/>
            <w:tcBorders>
              <w:top w:val="single" w:sz="4" w:space="0" w:color="auto"/>
              <w:left w:val="nil"/>
              <w:bottom w:val="single" w:sz="4" w:space="0" w:color="auto"/>
              <w:right w:val="single" w:sz="4" w:space="0" w:color="auto"/>
            </w:tcBorders>
            <w:noWrap/>
            <w:vAlign w:val="bottom"/>
          </w:tcPr>
          <w:p w14:paraId="56D87CA2" w14:textId="77777777" w:rsidR="001B2FFD" w:rsidRPr="00C02A12" w:rsidRDefault="001B2FFD">
            <w:pPr>
              <w:spacing w:line="276" w:lineRule="auto"/>
              <w:jc w:val="center"/>
              <w:rPr>
                <w:rFonts w:ascii="Arial" w:hAnsi="Arial" w:cs="Arial"/>
              </w:rPr>
            </w:pPr>
          </w:p>
        </w:tc>
        <w:tc>
          <w:tcPr>
            <w:tcW w:w="851" w:type="dxa"/>
            <w:tcBorders>
              <w:top w:val="single" w:sz="4" w:space="0" w:color="auto"/>
              <w:left w:val="nil"/>
              <w:bottom w:val="single" w:sz="4" w:space="0" w:color="auto"/>
              <w:right w:val="single" w:sz="4" w:space="0" w:color="auto"/>
            </w:tcBorders>
            <w:noWrap/>
            <w:vAlign w:val="bottom"/>
            <w:hideMark/>
          </w:tcPr>
          <w:p w14:paraId="4A322BCB"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9383</w:t>
            </w:r>
          </w:p>
        </w:tc>
        <w:tc>
          <w:tcPr>
            <w:tcW w:w="992" w:type="dxa"/>
            <w:tcBorders>
              <w:top w:val="single" w:sz="4" w:space="0" w:color="auto"/>
              <w:left w:val="nil"/>
              <w:bottom w:val="single" w:sz="4" w:space="0" w:color="auto"/>
              <w:right w:val="single" w:sz="4" w:space="0" w:color="auto"/>
            </w:tcBorders>
            <w:noWrap/>
            <w:vAlign w:val="bottom"/>
            <w:hideMark/>
          </w:tcPr>
          <w:p w14:paraId="01C6D587"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9383</w:t>
            </w:r>
          </w:p>
        </w:tc>
        <w:tc>
          <w:tcPr>
            <w:tcW w:w="1134" w:type="dxa"/>
            <w:tcBorders>
              <w:top w:val="single" w:sz="4" w:space="0" w:color="auto"/>
              <w:left w:val="nil"/>
              <w:bottom w:val="single" w:sz="4" w:space="0" w:color="auto"/>
              <w:right w:val="single" w:sz="4" w:space="0" w:color="auto"/>
            </w:tcBorders>
            <w:shd w:val="clear" w:color="auto" w:fill="FF0000"/>
            <w:hideMark/>
          </w:tcPr>
          <w:p w14:paraId="43FA5A29"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0B32BC09"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1A5C00C8"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(3 občine)</w:t>
            </w:r>
          </w:p>
        </w:tc>
        <w:tc>
          <w:tcPr>
            <w:tcW w:w="2551" w:type="dxa"/>
            <w:tcBorders>
              <w:top w:val="single" w:sz="4" w:space="0" w:color="auto"/>
              <w:left w:val="nil"/>
              <w:bottom w:val="single" w:sz="4" w:space="0" w:color="auto"/>
              <w:right w:val="single" w:sz="4" w:space="0" w:color="auto"/>
            </w:tcBorders>
            <w:noWrap/>
            <w:vAlign w:val="bottom"/>
            <w:hideMark/>
          </w:tcPr>
          <w:p w14:paraId="5696A670" w14:textId="77777777" w:rsidR="001B2FFD" w:rsidRPr="00C02A12" w:rsidRDefault="001B2FFD">
            <w:pPr>
              <w:spacing w:line="276" w:lineRule="auto"/>
              <w:rPr>
                <w:rFonts w:ascii="Arial" w:hAnsi="Arial" w:cs="Arial"/>
                <w:b/>
                <w:bCs/>
                <w:szCs w:val="24"/>
              </w:rPr>
            </w:pPr>
            <w:r w:rsidRPr="00C02A12">
              <w:rPr>
                <w:rFonts w:ascii="Arial" w:hAnsi="Arial" w:cs="Arial"/>
              </w:rPr>
              <w:t>Trbovlje</w:t>
            </w:r>
          </w:p>
        </w:tc>
        <w:tc>
          <w:tcPr>
            <w:tcW w:w="851" w:type="dxa"/>
            <w:tcBorders>
              <w:top w:val="single" w:sz="4" w:space="0" w:color="auto"/>
              <w:left w:val="nil"/>
              <w:bottom w:val="single" w:sz="4" w:space="0" w:color="auto"/>
              <w:right w:val="single" w:sz="4" w:space="0" w:color="auto"/>
            </w:tcBorders>
            <w:noWrap/>
            <w:vAlign w:val="bottom"/>
          </w:tcPr>
          <w:p w14:paraId="6C7BEFDA" w14:textId="77777777" w:rsidR="001B2FFD" w:rsidRPr="00C02A12" w:rsidRDefault="001B2FFD">
            <w:pPr>
              <w:spacing w:line="276" w:lineRule="auto"/>
              <w:jc w:val="center"/>
              <w:rPr>
                <w:rFonts w:ascii="Arial" w:hAnsi="Arial" w:cs="Arial"/>
              </w:rPr>
            </w:pPr>
          </w:p>
        </w:tc>
        <w:tc>
          <w:tcPr>
            <w:tcW w:w="850" w:type="dxa"/>
            <w:tcBorders>
              <w:top w:val="single" w:sz="4" w:space="0" w:color="auto"/>
              <w:left w:val="nil"/>
              <w:bottom w:val="single" w:sz="4" w:space="0" w:color="auto"/>
              <w:right w:val="single" w:sz="4" w:space="0" w:color="auto"/>
            </w:tcBorders>
            <w:noWrap/>
            <w:vAlign w:val="bottom"/>
          </w:tcPr>
          <w:p w14:paraId="69AD5DE0" w14:textId="77777777" w:rsidR="001B2FFD" w:rsidRPr="00C02A12" w:rsidRDefault="001B2FFD">
            <w:pPr>
              <w:spacing w:line="276" w:lineRule="auto"/>
              <w:jc w:val="center"/>
              <w:rPr>
                <w:rFonts w:ascii="Arial" w:hAnsi="Arial" w:cs="Arial"/>
              </w:rPr>
            </w:pPr>
          </w:p>
        </w:tc>
        <w:tc>
          <w:tcPr>
            <w:tcW w:w="851" w:type="dxa"/>
            <w:tcBorders>
              <w:top w:val="single" w:sz="4" w:space="0" w:color="auto"/>
              <w:left w:val="nil"/>
              <w:bottom w:val="single" w:sz="4" w:space="0" w:color="auto"/>
              <w:right w:val="single" w:sz="4" w:space="0" w:color="auto"/>
            </w:tcBorders>
            <w:noWrap/>
            <w:vAlign w:val="bottom"/>
            <w:hideMark/>
          </w:tcPr>
          <w:p w14:paraId="3AF758EE"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15.920</w:t>
            </w:r>
          </w:p>
        </w:tc>
        <w:tc>
          <w:tcPr>
            <w:tcW w:w="992" w:type="dxa"/>
            <w:tcBorders>
              <w:top w:val="single" w:sz="4" w:space="0" w:color="auto"/>
              <w:left w:val="nil"/>
              <w:bottom w:val="single" w:sz="4" w:space="0" w:color="auto"/>
              <w:right w:val="single" w:sz="4" w:space="0" w:color="auto"/>
            </w:tcBorders>
            <w:noWrap/>
            <w:vAlign w:val="bottom"/>
            <w:hideMark/>
          </w:tcPr>
          <w:p w14:paraId="3E1B7448"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15.920</w:t>
            </w:r>
          </w:p>
        </w:tc>
        <w:tc>
          <w:tcPr>
            <w:tcW w:w="1134" w:type="dxa"/>
            <w:tcBorders>
              <w:top w:val="single" w:sz="4" w:space="0" w:color="auto"/>
              <w:left w:val="nil"/>
              <w:bottom w:val="single" w:sz="4" w:space="0" w:color="auto"/>
              <w:right w:val="single" w:sz="4" w:space="0" w:color="auto"/>
            </w:tcBorders>
            <w:shd w:val="clear" w:color="auto" w:fill="FF0000"/>
            <w:hideMark/>
          </w:tcPr>
          <w:p w14:paraId="3E48D57C"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632829C2" w14:textId="77777777" w:rsidTr="001B2FFD">
        <w:trPr>
          <w:trHeight w:val="255"/>
        </w:trPr>
        <w:tc>
          <w:tcPr>
            <w:tcW w:w="2127" w:type="dxa"/>
            <w:tcBorders>
              <w:top w:val="single" w:sz="4" w:space="0" w:color="auto"/>
              <w:left w:val="single" w:sz="4" w:space="0" w:color="auto"/>
              <w:bottom w:val="single" w:sz="4" w:space="0" w:color="auto"/>
              <w:right w:val="single" w:sz="4" w:space="0" w:color="auto"/>
            </w:tcBorders>
            <w:noWrap/>
            <w:vAlign w:val="bottom"/>
            <w:hideMark/>
          </w:tcPr>
          <w:p w14:paraId="34644B69" w14:textId="77777777" w:rsidR="001B2FFD" w:rsidRPr="00C02A12" w:rsidRDefault="001B2FFD">
            <w:pPr>
              <w:spacing w:line="276" w:lineRule="auto"/>
              <w:rPr>
                <w:rFonts w:ascii="Arial" w:hAnsi="Arial" w:cs="Arial"/>
                <w:b/>
                <w:bCs/>
                <w:sz w:val="16"/>
                <w:szCs w:val="16"/>
              </w:rPr>
            </w:pPr>
          </w:p>
        </w:tc>
        <w:tc>
          <w:tcPr>
            <w:tcW w:w="2551" w:type="dxa"/>
            <w:tcBorders>
              <w:top w:val="single" w:sz="4" w:space="0" w:color="auto"/>
              <w:left w:val="nil"/>
              <w:bottom w:val="single" w:sz="4" w:space="0" w:color="auto"/>
              <w:right w:val="single" w:sz="4" w:space="0" w:color="auto"/>
            </w:tcBorders>
            <w:noWrap/>
            <w:vAlign w:val="bottom"/>
            <w:hideMark/>
          </w:tcPr>
          <w:p w14:paraId="06ADC015" w14:textId="77777777" w:rsidR="001B2FFD" w:rsidRPr="00C02A12" w:rsidRDefault="001B2FFD">
            <w:pPr>
              <w:spacing w:line="276" w:lineRule="auto"/>
              <w:rPr>
                <w:rFonts w:ascii="Arial" w:hAnsi="Arial" w:cs="Arial"/>
                <w:b/>
                <w:bCs/>
                <w:szCs w:val="24"/>
              </w:rPr>
            </w:pPr>
            <w:r w:rsidRPr="00C02A12">
              <w:rPr>
                <w:rFonts w:ascii="Arial" w:hAnsi="Arial" w:cs="Arial"/>
              </w:rPr>
              <w:t>Zagorje ob Savi</w:t>
            </w:r>
          </w:p>
        </w:tc>
        <w:tc>
          <w:tcPr>
            <w:tcW w:w="851" w:type="dxa"/>
            <w:tcBorders>
              <w:top w:val="single" w:sz="4" w:space="0" w:color="auto"/>
              <w:left w:val="nil"/>
              <w:bottom w:val="single" w:sz="4" w:space="0" w:color="auto"/>
              <w:right w:val="single" w:sz="4" w:space="0" w:color="auto"/>
            </w:tcBorders>
            <w:noWrap/>
            <w:vAlign w:val="bottom"/>
          </w:tcPr>
          <w:p w14:paraId="52AE9D4D" w14:textId="77777777" w:rsidR="001B2FFD" w:rsidRPr="00C02A12" w:rsidRDefault="001B2FFD">
            <w:pPr>
              <w:spacing w:line="276" w:lineRule="auto"/>
              <w:jc w:val="center"/>
              <w:rPr>
                <w:rFonts w:ascii="Arial" w:hAnsi="Arial" w:cs="Arial"/>
              </w:rPr>
            </w:pPr>
          </w:p>
        </w:tc>
        <w:tc>
          <w:tcPr>
            <w:tcW w:w="850" w:type="dxa"/>
            <w:tcBorders>
              <w:top w:val="single" w:sz="4" w:space="0" w:color="auto"/>
              <w:left w:val="nil"/>
              <w:bottom w:val="single" w:sz="4" w:space="0" w:color="auto"/>
              <w:right w:val="single" w:sz="4" w:space="0" w:color="auto"/>
            </w:tcBorders>
            <w:noWrap/>
            <w:vAlign w:val="bottom"/>
          </w:tcPr>
          <w:p w14:paraId="0FD56B3E" w14:textId="77777777" w:rsidR="001B2FFD" w:rsidRPr="00C02A12" w:rsidRDefault="001B2FFD">
            <w:pPr>
              <w:spacing w:line="276" w:lineRule="auto"/>
              <w:jc w:val="center"/>
              <w:rPr>
                <w:rFonts w:ascii="Arial" w:hAnsi="Arial" w:cs="Arial"/>
              </w:rPr>
            </w:pPr>
          </w:p>
        </w:tc>
        <w:tc>
          <w:tcPr>
            <w:tcW w:w="851" w:type="dxa"/>
            <w:tcBorders>
              <w:top w:val="single" w:sz="4" w:space="0" w:color="auto"/>
              <w:left w:val="nil"/>
              <w:bottom w:val="single" w:sz="4" w:space="0" w:color="auto"/>
              <w:right w:val="single" w:sz="4" w:space="0" w:color="auto"/>
            </w:tcBorders>
            <w:noWrap/>
            <w:vAlign w:val="bottom"/>
            <w:hideMark/>
          </w:tcPr>
          <w:p w14:paraId="097FDBF4"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16.339</w:t>
            </w:r>
          </w:p>
        </w:tc>
        <w:tc>
          <w:tcPr>
            <w:tcW w:w="992" w:type="dxa"/>
            <w:tcBorders>
              <w:top w:val="single" w:sz="4" w:space="0" w:color="auto"/>
              <w:left w:val="nil"/>
              <w:bottom w:val="single" w:sz="4" w:space="0" w:color="auto"/>
              <w:right w:val="single" w:sz="4" w:space="0" w:color="auto"/>
            </w:tcBorders>
            <w:noWrap/>
            <w:vAlign w:val="bottom"/>
            <w:hideMark/>
          </w:tcPr>
          <w:p w14:paraId="0925DC7C"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sz w:val="18"/>
                <w:szCs w:val="18"/>
              </w:rPr>
              <w:t>16.339</w:t>
            </w:r>
          </w:p>
        </w:tc>
        <w:tc>
          <w:tcPr>
            <w:tcW w:w="1134" w:type="dxa"/>
            <w:tcBorders>
              <w:top w:val="single" w:sz="4" w:space="0" w:color="auto"/>
              <w:left w:val="nil"/>
              <w:bottom w:val="single" w:sz="4" w:space="0" w:color="auto"/>
              <w:right w:val="single" w:sz="4" w:space="0" w:color="auto"/>
            </w:tcBorders>
            <w:shd w:val="clear" w:color="auto" w:fill="FF0000"/>
            <w:hideMark/>
          </w:tcPr>
          <w:p w14:paraId="0C884768" w14:textId="77777777" w:rsidR="001B2FFD" w:rsidRPr="00C02A12" w:rsidRDefault="001B2FFD">
            <w:pPr>
              <w:spacing w:line="276" w:lineRule="auto"/>
              <w:jc w:val="center"/>
              <w:rPr>
                <w:rFonts w:ascii="Arial" w:hAnsi="Arial" w:cs="Arial"/>
                <w:b/>
                <w:bCs/>
                <w:szCs w:val="24"/>
              </w:rPr>
            </w:pPr>
            <w:r w:rsidRPr="00C02A12">
              <w:rPr>
                <w:rFonts w:ascii="Arial" w:hAnsi="Arial" w:cs="Arial"/>
              </w:rPr>
              <w:t>5</w:t>
            </w:r>
          </w:p>
        </w:tc>
      </w:tr>
      <w:tr w:rsidR="001B2FFD" w14:paraId="62B53BCC" w14:textId="77777777" w:rsidTr="001B2FFD">
        <w:trPr>
          <w:trHeight w:val="204"/>
        </w:trPr>
        <w:tc>
          <w:tcPr>
            <w:tcW w:w="2127" w:type="dxa"/>
            <w:tcBorders>
              <w:top w:val="single" w:sz="4" w:space="0" w:color="auto"/>
              <w:left w:val="single" w:sz="4" w:space="0" w:color="auto"/>
              <w:bottom w:val="single" w:sz="4" w:space="0" w:color="auto"/>
              <w:right w:val="single" w:sz="4" w:space="0" w:color="auto"/>
            </w:tcBorders>
            <w:shd w:val="clear" w:color="auto" w:fill="33CCCC"/>
            <w:noWrap/>
            <w:vAlign w:val="bottom"/>
            <w:hideMark/>
          </w:tcPr>
          <w:p w14:paraId="16D6F489" w14:textId="77777777" w:rsidR="001B2FFD" w:rsidRPr="00C02A12" w:rsidRDefault="001B2FFD">
            <w:pPr>
              <w:spacing w:line="276" w:lineRule="auto"/>
              <w:rPr>
                <w:rFonts w:ascii="Arial" w:hAnsi="Arial" w:cs="Arial"/>
                <w:b/>
                <w:bCs/>
                <w:sz w:val="16"/>
                <w:szCs w:val="16"/>
              </w:rPr>
            </w:pPr>
            <w:r w:rsidRPr="00C02A12">
              <w:rPr>
                <w:rFonts w:ascii="Arial" w:hAnsi="Arial" w:cs="Arial"/>
                <w:sz w:val="16"/>
                <w:szCs w:val="16"/>
              </w:rPr>
              <w:t>Zasavska regija</w:t>
            </w:r>
          </w:p>
        </w:tc>
        <w:tc>
          <w:tcPr>
            <w:tcW w:w="2551" w:type="dxa"/>
            <w:tcBorders>
              <w:top w:val="single" w:sz="4" w:space="0" w:color="auto"/>
              <w:left w:val="nil"/>
              <w:bottom w:val="single" w:sz="4" w:space="0" w:color="auto"/>
              <w:right w:val="single" w:sz="4" w:space="0" w:color="auto"/>
            </w:tcBorders>
            <w:shd w:val="clear" w:color="auto" w:fill="33CCCC"/>
            <w:noWrap/>
            <w:vAlign w:val="bottom"/>
            <w:hideMark/>
          </w:tcPr>
          <w:p w14:paraId="4F6FE550" w14:textId="77777777" w:rsidR="001B2FFD" w:rsidRPr="00C02A12" w:rsidRDefault="001B2FFD">
            <w:pPr>
              <w:spacing w:line="276" w:lineRule="auto"/>
              <w:rPr>
                <w:rFonts w:ascii="Arial" w:hAnsi="Arial" w:cs="Arial"/>
                <w:b/>
                <w:bCs/>
                <w:szCs w:val="24"/>
              </w:rPr>
            </w:pPr>
            <w:r w:rsidRPr="00C02A12">
              <w:rPr>
                <w:rFonts w:ascii="Arial" w:hAnsi="Arial" w:cs="Arial"/>
              </w:rPr>
              <w:t>SKUPAJ</w:t>
            </w:r>
          </w:p>
        </w:tc>
        <w:tc>
          <w:tcPr>
            <w:tcW w:w="851" w:type="dxa"/>
            <w:tcBorders>
              <w:top w:val="single" w:sz="4" w:space="0" w:color="auto"/>
              <w:left w:val="nil"/>
              <w:bottom w:val="single" w:sz="4" w:space="0" w:color="auto"/>
              <w:right w:val="single" w:sz="4" w:space="0" w:color="auto"/>
            </w:tcBorders>
            <w:shd w:val="clear" w:color="auto" w:fill="33CCCC"/>
            <w:noWrap/>
            <w:vAlign w:val="bottom"/>
          </w:tcPr>
          <w:p w14:paraId="12BD1B16" w14:textId="77777777" w:rsidR="001B2FFD" w:rsidRPr="00C02A12" w:rsidRDefault="001B2FFD">
            <w:pPr>
              <w:spacing w:line="276" w:lineRule="auto"/>
              <w:jc w:val="center"/>
              <w:rPr>
                <w:rFonts w:ascii="Arial" w:hAnsi="Arial" w:cs="Arial"/>
                <w:b/>
                <w:bCs/>
              </w:rPr>
            </w:pPr>
          </w:p>
        </w:tc>
        <w:tc>
          <w:tcPr>
            <w:tcW w:w="850" w:type="dxa"/>
            <w:tcBorders>
              <w:top w:val="single" w:sz="4" w:space="0" w:color="auto"/>
              <w:left w:val="nil"/>
              <w:bottom w:val="single" w:sz="4" w:space="0" w:color="auto"/>
              <w:right w:val="single" w:sz="4" w:space="0" w:color="auto"/>
            </w:tcBorders>
            <w:shd w:val="clear" w:color="auto" w:fill="33CCCC"/>
            <w:noWrap/>
            <w:vAlign w:val="bottom"/>
          </w:tcPr>
          <w:p w14:paraId="7BC4D97B" w14:textId="77777777" w:rsidR="001B2FFD" w:rsidRPr="00C02A12" w:rsidRDefault="001B2FFD">
            <w:pPr>
              <w:spacing w:line="276" w:lineRule="auto"/>
              <w:jc w:val="center"/>
              <w:rPr>
                <w:rFonts w:ascii="Arial" w:hAnsi="Arial" w:cs="Arial"/>
                <w:b/>
                <w:bCs/>
              </w:rPr>
            </w:pPr>
          </w:p>
        </w:tc>
        <w:tc>
          <w:tcPr>
            <w:tcW w:w="851" w:type="dxa"/>
            <w:tcBorders>
              <w:top w:val="single" w:sz="4" w:space="0" w:color="auto"/>
              <w:left w:val="nil"/>
              <w:bottom w:val="single" w:sz="4" w:space="0" w:color="auto"/>
              <w:right w:val="single" w:sz="4" w:space="0" w:color="auto"/>
            </w:tcBorders>
            <w:shd w:val="clear" w:color="auto" w:fill="33CCCC"/>
            <w:noWrap/>
            <w:vAlign w:val="bottom"/>
            <w:hideMark/>
          </w:tcPr>
          <w:p w14:paraId="49D83041"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41.642</w:t>
            </w:r>
          </w:p>
        </w:tc>
        <w:tc>
          <w:tcPr>
            <w:tcW w:w="992" w:type="dxa"/>
            <w:tcBorders>
              <w:top w:val="single" w:sz="4" w:space="0" w:color="auto"/>
              <w:left w:val="nil"/>
              <w:bottom w:val="single" w:sz="4" w:space="0" w:color="auto"/>
              <w:right w:val="single" w:sz="4" w:space="0" w:color="auto"/>
            </w:tcBorders>
            <w:shd w:val="clear" w:color="auto" w:fill="33CCCC"/>
            <w:noWrap/>
            <w:vAlign w:val="bottom"/>
            <w:hideMark/>
          </w:tcPr>
          <w:p w14:paraId="05C00F19" w14:textId="77777777" w:rsidR="001B2FFD" w:rsidRPr="00C02A12" w:rsidRDefault="001B2FFD">
            <w:pPr>
              <w:spacing w:line="276" w:lineRule="auto"/>
              <w:jc w:val="center"/>
              <w:rPr>
                <w:rFonts w:ascii="Arial" w:hAnsi="Arial" w:cs="Arial"/>
                <w:b/>
                <w:bCs/>
                <w:sz w:val="18"/>
                <w:szCs w:val="18"/>
              </w:rPr>
            </w:pPr>
            <w:r w:rsidRPr="00C02A12">
              <w:rPr>
                <w:rFonts w:ascii="Arial" w:hAnsi="Arial" w:cs="Arial"/>
                <w:b/>
                <w:sz w:val="18"/>
                <w:szCs w:val="18"/>
              </w:rPr>
              <w:t>41.642</w:t>
            </w:r>
          </w:p>
        </w:tc>
        <w:tc>
          <w:tcPr>
            <w:tcW w:w="1134" w:type="dxa"/>
            <w:tcBorders>
              <w:top w:val="single" w:sz="4" w:space="0" w:color="auto"/>
              <w:left w:val="nil"/>
              <w:bottom w:val="single" w:sz="4" w:space="0" w:color="auto"/>
              <w:right w:val="single" w:sz="4" w:space="0" w:color="auto"/>
            </w:tcBorders>
            <w:shd w:val="clear" w:color="auto" w:fill="33CCCC"/>
          </w:tcPr>
          <w:p w14:paraId="340FF19F" w14:textId="77777777" w:rsidR="001B2FFD" w:rsidRPr="00C02A12" w:rsidRDefault="001B2FFD">
            <w:pPr>
              <w:spacing w:line="276" w:lineRule="auto"/>
              <w:jc w:val="center"/>
              <w:rPr>
                <w:rFonts w:ascii="Arial" w:hAnsi="Arial" w:cs="Arial"/>
                <w:szCs w:val="24"/>
              </w:rPr>
            </w:pPr>
          </w:p>
        </w:tc>
      </w:tr>
    </w:tbl>
    <w:p w14:paraId="5DC3F58C" w14:textId="77777777" w:rsidR="00A51604" w:rsidRPr="00DE5C89" w:rsidRDefault="00A51604" w:rsidP="00A51604">
      <w:pPr>
        <w:pStyle w:val="Odstavekseznama"/>
        <w:ind w:left="0"/>
        <w:jc w:val="both"/>
        <w:rPr>
          <w:rFonts w:ascii="Arial" w:hAnsi="Arial" w:cs="Arial"/>
          <w:highlight w:val="green"/>
        </w:rPr>
      </w:pPr>
    </w:p>
    <w:p w14:paraId="41AFE00A" w14:textId="7611DF9E" w:rsidR="00A51604" w:rsidRPr="00DE5C89" w:rsidRDefault="003874A3" w:rsidP="00A51604">
      <w:pPr>
        <w:pStyle w:val="Odstavekseznama"/>
        <w:ind w:left="0"/>
        <w:jc w:val="both"/>
        <w:rPr>
          <w:rFonts w:ascii="Arial" w:hAnsi="Arial" w:cs="Arial"/>
          <w:highlight w:val="green"/>
        </w:rPr>
      </w:pPr>
      <w:r w:rsidRPr="001B2FFD">
        <w:rPr>
          <w:rFonts w:cs="Arial"/>
          <w:noProof/>
          <w:lang w:eastAsia="sl-SI"/>
        </w:rPr>
        <w:lastRenderedPageBreak/>
        <w:drawing>
          <wp:inline distT="0" distB="0" distL="0" distR="0" wp14:anchorId="1B32EE9C" wp14:editId="30F36930">
            <wp:extent cx="5753100" cy="3543300"/>
            <wp:effectExtent l="0" t="0" r="0" b="0"/>
            <wp:docPr id="23" name="Picture 1" descr="Na sliki je prikazana potresna ogroženost slovenskih obč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Na sliki je prikazana potresna ogroženost slovenskih občin.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3100" cy="3543300"/>
                    </a:xfrm>
                    <a:prstGeom prst="rect">
                      <a:avLst/>
                    </a:prstGeom>
                    <a:noFill/>
                    <a:ln>
                      <a:noFill/>
                    </a:ln>
                  </pic:spPr>
                </pic:pic>
              </a:graphicData>
            </a:graphic>
          </wp:inline>
        </w:drawing>
      </w:r>
    </w:p>
    <w:p w14:paraId="1332B3DB" w14:textId="77777777" w:rsidR="00A51604" w:rsidRPr="00DE5C89" w:rsidRDefault="00A51604" w:rsidP="000E3BA5">
      <w:pPr>
        <w:pStyle w:val="Odstavekseznama"/>
        <w:ind w:left="0"/>
        <w:jc w:val="center"/>
        <w:rPr>
          <w:rFonts w:ascii="Arial" w:hAnsi="Arial" w:cs="Arial"/>
          <w:highlight w:val="green"/>
        </w:rPr>
      </w:pPr>
    </w:p>
    <w:p w14:paraId="1B2A9255" w14:textId="77777777" w:rsidR="00A51604" w:rsidRPr="00932532" w:rsidRDefault="00A51604" w:rsidP="00A51604">
      <w:pPr>
        <w:pStyle w:val="navaden0"/>
        <w:numPr>
          <w:ilvl w:val="0"/>
          <w:numId w:val="18"/>
        </w:numPr>
      </w:pPr>
      <w:r w:rsidRPr="00932532">
        <w:t xml:space="preserve">zelo majhna, 2- majhna, 3- srednja, 4- velika, 5- zelo velika </w:t>
      </w:r>
    </w:p>
    <w:p w14:paraId="4B3C7C14" w14:textId="77777777" w:rsidR="00A51604" w:rsidRPr="00932532" w:rsidRDefault="00A51604" w:rsidP="00A51604">
      <w:pPr>
        <w:pStyle w:val="Odstavekseznama"/>
        <w:jc w:val="both"/>
        <w:rPr>
          <w:rFonts w:ascii="Arial" w:hAnsi="Arial" w:cs="Arial"/>
          <w:i/>
          <w:sz w:val="22"/>
          <w:szCs w:val="22"/>
        </w:rPr>
      </w:pPr>
      <w:r w:rsidRPr="00932532">
        <w:rPr>
          <w:rFonts w:ascii="Arial" w:hAnsi="Arial" w:cs="Arial"/>
          <w:b/>
          <w:i/>
          <w:sz w:val="22"/>
          <w:szCs w:val="22"/>
        </w:rPr>
        <w:t xml:space="preserve">Slika </w:t>
      </w:r>
      <w:r w:rsidR="001B2FFD">
        <w:rPr>
          <w:rFonts w:ascii="Arial" w:hAnsi="Arial" w:cs="Arial"/>
          <w:b/>
          <w:i/>
          <w:sz w:val="22"/>
          <w:szCs w:val="22"/>
        </w:rPr>
        <w:t>22</w:t>
      </w:r>
      <w:r w:rsidRPr="00932532">
        <w:rPr>
          <w:rFonts w:ascii="Arial" w:hAnsi="Arial" w:cs="Arial"/>
          <w:i/>
          <w:sz w:val="22"/>
          <w:szCs w:val="22"/>
        </w:rPr>
        <w:t xml:space="preserve">: Potresna ogroženost slovenskih občin </w:t>
      </w:r>
    </w:p>
    <w:p w14:paraId="6A70E3C1" w14:textId="77777777" w:rsidR="00A51604" w:rsidRPr="00972406" w:rsidRDefault="00A51604" w:rsidP="00A51604">
      <w:pPr>
        <w:pStyle w:val="Odstavekseznama"/>
        <w:ind w:left="0"/>
        <w:jc w:val="both"/>
        <w:rPr>
          <w:rFonts w:ascii="Arial" w:hAnsi="Arial" w:cs="Arial"/>
          <w:sz w:val="22"/>
          <w:szCs w:val="22"/>
          <w:highlight w:val="green"/>
        </w:rPr>
      </w:pPr>
    </w:p>
    <w:p w14:paraId="07DE50D0" w14:textId="77777777" w:rsidR="00A51604" w:rsidRPr="00972406" w:rsidRDefault="00A51604" w:rsidP="00A51604">
      <w:pPr>
        <w:pStyle w:val="Odstavekseznama"/>
        <w:ind w:left="0"/>
        <w:jc w:val="both"/>
        <w:rPr>
          <w:rFonts w:ascii="Arial" w:hAnsi="Arial" w:cs="Arial"/>
          <w:sz w:val="22"/>
          <w:szCs w:val="22"/>
          <w:highlight w:val="green"/>
        </w:rPr>
      </w:pPr>
    </w:p>
    <w:p w14:paraId="76CEEC0A" w14:textId="77777777" w:rsidR="00A51604" w:rsidRPr="00335D8E" w:rsidRDefault="00972406" w:rsidP="0085676F">
      <w:pPr>
        <w:pStyle w:val="Naslov3"/>
      </w:pPr>
      <w:r>
        <w:rPr>
          <w:lang w:val="sl-SI"/>
        </w:rPr>
        <w:t>5.3</w:t>
      </w:r>
      <w:r w:rsidR="00A51604" w:rsidRPr="00335D8E">
        <w:t>.2</w:t>
      </w:r>
      <w:r w:rsidR="00A51604" w:rsidRPr="00335D8E">
        <w:tab/>
        <w:t>Razvrščanje regij</w:t>
      </w:r>
    </w:p>
    <w:p w14:paraId="7B422979" w14:textId="77777777" w:rsidR="00A51604" w:rsidRPr="00335D8E" w:rsidRDefault="00A51604" w:rsidP="00A51604">
      <w:pPr>
        <w:spacing w:before="100" w:beforeAutospacing="1"/>
        <w:jc w:val="both"/>
        <w:rPr>
          <w:rFonts w:ascii="Arial" w:hAnsi="Arial" w:cs="Arial"/>
          <w:sz w:val="22"/>
          <w:szCs w:val="22"/>
        </w:rPr>
      </w:pPr>
      <w:r w:rsidRPr="00335D8E">
        <w:rPr>
          <w:rFonts w:ascii="Arial" w:hAnsi="Arial" w:cs="Arial"/>
          <w:sz w:val="22"/>
          <w:szCs w:val="22"/>
        </w:rPr>
        <w:t>Regije</w:t>
      </w:r>
      <w:r>
        <w:rPr>
          <w:rFonts w:ascii="Arial" w:hAnsi="Arial" w:cs="Arial"/>
          <w:sz w:val="22"/>
          <w:szCs w:val="22"/>
        </w:rPr>
        <w:t xml:space="preserve"> (izpostave URSZR)</w:t>
      </w:r>
      <w:r w:rsidRPr="00335D8E">
        <w:rPr>
          <w:rFonts w:ascii="Arial" w:hAnsi="Arial" w:cs="Arial"/>
          <w:sz w:val="22"/>
          <w:szCs w:val="22"/>
        </w:rPr>
        <w:t>, ki bi na svojem območju vključevala tri stopnje potresne intenzitete (VI, VII in VIII EMS), v Sloveniji ni. Tri regije so takšne, da je celotno njeno območje samo v eni stopnji intenzitete (</w:t>
      </w:r>
      <w:proofErr w:type="spellStart"/>
      <w:r w:rsidRPr="00335D8E">
        <w:rPr>
          <w:rFonts w:ascii="Arial" w:hAnsi="Arial" w:cs="Arial"/>
          <w:sz w:val="22"/>
          <w:szCs w:val="22"/>
        </w:rPr>
        <w:t>Vll</w:t>
      </w:r>
      <w:proofErr w:type="spellEnd"/>
      <w:r w:rsidRPr="00335D8E">
        <w:rPr>
          <w:rFonts w:ascii="Arial" w:hAnsi="Arial" w:cs="Arial"/>
          <w:sz w:val="22"/>
          <w:szCs w:val="22"/>
        </w:rPr>
        <w:t xml:space="preserve"> ali </w:t>
      </w:r>
      <w:proofErr w:type="spellStart"/>
      <w:r w:rsidRPr="00335D8E">
        <w:rPr>
          <w:rFonts w:ascii="Arial" w:hAnsi="Arial" w:cs="Arial"/>
          <w:sz w:val="22"/>
          <w:szCs w:val="22"/>
        </w:rPr>
        <w:t>Vlll</w:t>
      </w:r>
      <w:proofErr w:type="spellEnd"/>
      <w:r w:rsidRPr="00335D8E">
        <w:rPr>
          <w:rFonts w:ascii="Arial" w:hAnsi="Arial" w:cs="Arial"/>
          <w:sz w:val="22"/>
          <w:szCs w:val="22"/>
        </w:rPr>
        <w:t xml:space="preserve"> EMS), preostale regije pa vključujejo dve stopnji intenzitete (bodisi </w:t>
      </w:r>
      <w:proofErr w:type="spellStart"/>
      <w:r w:rsidRPr="00335D8E">
        <w:rPr>
          <w:rFonts w:ascii="Arial" w:hAnsi="Arial" w:cs="Arial"/>
          <w:sz w:val="22"/>
          <w:szCs w:val="22"/>
        </w:rPr>
        <w:t>Vl</w:t>
      </w:r>
      <w:proofErr w:type="spellEnd"/>
      <w:r w:rsidRPr="00335D8E">
        <w:rPr>
          <w:rFonts w:ascii="Arial" w:hAnsi="Arial" w:cs="Arial"/>
          <w:sz w:val="22"/>
          <w:szCs w:val="22"/>
        </w:rPr>
        <w:t xml:space="preserve"> in </w:t>
      </w:r>
      <w:proofErr w:type="spellStart"/>
      <w:r w:rsidRPr="00335D8E">
        <w:rPr>
          <w:rFonts w:ascii="Arial" w:hAnsi="Arial" w:cs="Arial"/>
          <w:sz w:val="22"/>
          <w:szCs w:val="22"/>
        </w:rPr>
        <w:t>Vll</w:t>
      </w:r>
      <w:proofErr w:type="spellEnd"/>
      <w:r w:rsidRPr="00335D8E">
        <w:rPr>
          <w:rFonts w:ascii="Arial" w:hAnsi="Arial" w:cs="Arial"/>
          <w:sz w:val="22"/>
          <w:szCs w:val="22"/>
        </w:rPr>
        <w:t xml:space="preserve"> ali </w:t>
      </w:r>
      <w:proofErr w:type="spellStart"/>
      <w:r w:rsidRPr="00335D8E">
        <w:rPr>
          <w:rFonts w:ascii="Arial" w:hAnsi="Arial" w:cs="Arial"/>
          <w:sz w:val="22"/>
          <w:szCs w:val="22"/>
        </w:rPr>
        <w:t>Vll</w:t>
      </w:r>
      <w:proofErr w:type="spellEnd"/>
      <w:r w:rsidRPr="00335D8E">
        <w:rPr>
          <w:rFonts w:ascii="Arial" w:hAnsi="Arial" w:cs="Arial"/>
          <w:sz w:val="22"/>
          <w:szCs w:val="22"/>
        </w:rPr>
        <w:t xml:space="preserve"> in </w:t>
      </w:r>
      <w:proofErr w:type="spellStart"/>
      <w:r w:rsidRPr="00335D8E">
        <w:rPr>
          <w:rFonts w:ascii="Arial" w:hAnsi="Arial" w:cs="Arial"/>
          <w:sz w:val="22"/>
          <w:szCs w:val="22"/>
        </w:rPr>
        <w:t>Vlll</w:t>
      </w:r>
      <w:proofErr w:type="spellEnd"/>
      <w:r w:rsidRPr="00335D8E">
        <w:rPr>
          <w:rFonts w:ascii="Arial" w:hAnsi="Arial" w:cs="Arial"/>
          <w:sz w:val="22"/>
          <w:szCs w:val="22"/>
        </w:rPr>
        <w:t xml:space="preserve">  EMS).</w:t>
      </w:r>
    </w:p>
    <w:p w14:paraId="343E1240" w14:textId="77777777" w:rsidR="00A51604" w:rsidRDefault="00A51604" w:rsidP="00A51604">
      <w:pPr>
        <w:pStyle w:val="Odstavekseznama"/>
        <w:ind w:left="0"/>
        <w:jc w:val="both"/>
        <w:rPr>
          <w:rFonts w:ascii="Arial" w:hAnsi="Arial" w:cs="Arial"/>
          <w:sz w:val="22"/>
          <w:szCs w:val="22"/>
          <w:highlight w:val="green"/>
        </w:rPr>
      </w:pPr>
    </w:p>
    <w:p w14:paraId="4C4EEE80" w14:textId="77777777" w:rsidR="00A51604" w:rsidRPr="00DE5C89" w:rsidRDefault="00A51604" w:rsidP="00A51604">
      <w:pPr>
        <w:pStyle w:val="Odstavekseznama"/>
        <w:ind w:left="0"/>
        <w:jc w:val="both"/>
        <w:rPr>
          <w:rFonts w:ascii="Arial" w:hAnsi="Arial" w:cs="Arial"/>
          <w:sz w:val="22"/>
          <w:szCs w:val="22"/>
          <w:highlight w:val="green"/>
        </w:rPr>
      </w:pPr>
    </w:p>
    <w:p w14:paraId="0B2088C2" w14:textId="77777777" w:rsidR="00A51604" w:rsidRPr="00614572" w:rsidRDefault="00A51604" w:rsidP="00A51604">
      <w:pPr>
        <w:pStyle w:val="Odstavekseznama"/>
        <w:ind w:left="0"/>
        <w:jc w:val="both"/>
        <w:rPr>
          <w:rFonts w:ascii="Arial" w:hAnsi="Arial" w:cs="Arial"/>
          <w:sz w:val="22"/>
          <w:szCs w:val="22"/>
        </w:rPr>
      </w:pPr>
      <w:r>
        <w:rPr>
          <w:rFonts w:ascii="Arial" w:hAnsi="Arial" w:cs="Arial"/>
          <w:b/>
          <w:i/>
          <w:sz w:val="22"/>
          <w:szCs w:val="22"/>
        </w:rPr>
        <w:br w:type="page"/>
      </w:r>
      <w:r w:rsidRPr="00614572">
        <w:rPr>
          <w:rFonts w:ascii="Arial" w:hAnsi="Arial" w:cs="Arial"/>
          <w:b/>
          <w:i/>
          <w:sz w:val="22"/>
          <w:szCs w:val="22"/>
        </w:rPr>
        <w:lastRenderedPageBreak/>
        <w:t xml:space="preserve">Preglednica </w:t>
      </w:r>
      <w:r w:rsidR="00972406">
        <w:rPr>
          <w:rFonts w:ascii="Arial" w:hAnsi="Arial" w:cs="Arial"/>
          <w:b/>
          <w:i/>
          <w:sz w:val="22"/>
          <w:szCs w:val="22"/>
        </w:rPr>
        <w:t>4</w:t>
      </w:r>
      <w:r w:rsidRPr="00614572">
        <w:rPr>
          <w:rFonts w:ascii="Arial" w:hAnsi="Arial" w:cs="Arial"/>
          <w:b/>
          <w:i/>
          <w:sz w:val="22"/>
          <w:szCs w:val="22"/>
        </w:rPr>
        <w:t>9</w:t>
      </w:r>
      <w:r w:rsidRPr="00614572">
        <w:rPr>
          <w:rFonts w:ascii="Arial" w:hAnsi="Arial" w:cs="Arial"/>
          <w:i/>
          <w:sz w:val="22"/>
          <w:szCs w:val="22"/>
        </w:rPr>
        <w:t>: Kriteriji za razvrstitev regij v razrede ogroženosti ob potres</w:t>
      </w:r>
      <w:r w:rsidRPr="00614572">
        <w:rPr>
          <w:rFonts w:ascii="Arial" w:hAnsi="Arial" w:cs="Arial"/>
          <w:sz w:val="22"/>
          <w:szCs w:val="22"/>
        </w:rPr>
        <w:t>u</w:t>
      </w:r>
      <w:r>
        <w:rPr>
          <w:rFonts w:ascii="Arial" w:hAnsi="Arial" w:cs="Arial"/>
          <w:sz w:val="22"/>
          <w:szCs w:val="22"/>
        </w:rPr>
        <w:t xml:space="preserve"> </w:t>
      </w:r>
      <w:r w:rsidRPr="006B07DC">
        <w:rPr>
          <w:rFonts w:ascii="Arial" w:hAnsi="Arial" w:cs="Arial"/>
          <w:i/>
          <w:sz w:val="22"/>
          <w:szCs w:val="22"/>
        </w:rPr>
        <w:t>(</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1A6586" w:rsidDel="009C0509">
        <w:rPr>
          <w:rFonts w:ascii="Arial" w:hAnsi="Arial" w:cs="Arial"/>
          <w:i/>
          <w:sz w:val="22"/>
          <w:szCs w:val="22"/>
        </w:rPr>
        <w:t xml:space="preserve"> </w:t>
      </w:r>
      <w:r w:rsidRPr="001A6586">
        <w:rPr>
          <w:rFonts w:ascii="Arial" w:hAnsi="Arial" w:cs="Arial"/>
          <w:i/>
          <w:sz w:val="22"/>
          <w:szCs w:val="22"/>
        </w:rPr>
        <w:t xml:space="preserve">– verzija </w:t>
      </w:r>
      <w:r w:rsidR="00E8106E">
        <w:rPr>
          <w:rFonts w:ascii="Arial" w:hAnsi="Arial" w:cs="Arial"/>
          <w:i/>
          <w:sz w:val="22"/>
          <w:szCs w:val="22"/>
        </w:rPr>
        <w:t>3</w:t>
      </w:r>
      <w:r w:rsidRPr="001A6586">
        <w:rPr>
          <w:rFonts w:ascii="Arial" w:hAnsi="Arial" w:cs="Arial"/>
          <w:i/>
          <w:sz w:val="22"/>
          <w:szCs w:val="22"/>
        </w:rPr>
        <w:t>.0, Uprava Republike Slovenije za zaščito in reševanje, Ljubljana, junij 201</w:t>
      </w:r>
      <w:r w:rsidR="00E8106E">
        <w:rPr>
          <w:rFonts w:ascii="Arial" w:hAnsi="Arial" w:cs="Arial"/>
          <w:i/>
          <w:sz w:val="22"/>
          <w:szCs w:val="22"/>
        </w:rPr>
        <w:t>8</w:t>
      </w:r>
      <w:r w:rsidRPr="001A6586">
        <w:rPr>
          <w:rFonts w:ascii="Arial" w:hAnsi="Arial" w:cs="Arial"/>
          <w:i/>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Change w:id="639" w:author="Marta Skubic (MNVP)" w:date="2024-03-18T09:29:00Z">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PrChange>
      </w:tblPr>
      <w:tblGrid>
        <w:gridCol w:w="1635"/>
        <w:gridCol w:w="1588"/>
        <w:gridCol w:w="2247"/>
        <w:gridCol w:w="1736"/>
        <w:gridCol w:w="1746"/>
        <w:tblGridChange w:id="640">
          <w:tblGrid>
            <w:gridCol w:w="1635"/>
            <w:gridCol w:w="1588"/>
            <w:gridCol w:w="2247"/>
            <w:gridCol w:w="1736"/>
            <w:gridCol w:w="1746"/>
          </w:tblGrid>
        </w:tblGridChange>
      </w:tblGrid>
      <w:tr w:rsidR="00A51604" w:rsidRPr="00614572" w14:paraId="742323F3" w14:textId="77777777" w:rsidTr="00687F4D">
        <w:tc>
          <w:tcPr>
            <w:tcW w:w="1635" w:type="dxa"/>
            <w:shd w:val="clear" w:color="auto" w:fill="99CC00"/>
            <w:tcPrChange w:id="641" w:author="Marta Skubic (MNVP)" w:date="2024-03-18T09:29:00Z">
              <w:tcPr>
                <w:tcW w:w="1635" w:type="dxa"/>
                <w:shd w:val="clear" w:color="auto" w:fill="99CC00"/>
              </w:tcPr>
            </w:tcPrChange>
          </w:tcPr>
          <w:p w14:paraId="7A2B2F4C" w14:textId="77777777" w:rsidR="00A51604" w:rsidRPr="00614572" w:rsidRDefault="00A51604" w:rsidP="00D56385">
            <w:pPr>
              <w:spacing w:before="60" w:after="60"/>
              <w:jc w:val="center"/>
              <w:rPr>
                <w:rFonts w:ascii="Arial" w:hAnsi="Arial" w:cs="Arial"/>
              </w:rPr>
            </w:pPr>
            <w:r w:rsidRPr="00614572">
              <w:rPr>
                <w:rFonts w:ascii="Arial" w:hAnsi="Arial" w:cs="Arial"/>
              </w:rPr>
              <w:t>1. razred ogroženosti</w:t>
            </w:r>
          </w:p>
        </w:tc>
        <w:tc>
          <w:tcPr>
            <w:tcW w:w="0" w:type="auto"/>
            <w:shd w:val="clear" w:color="auto" w:fill="70AD47" w:themeFill="accent6"/>
            <w:tcPrChange w:id="642" w:author="Marta Skubic (MNVP)" w:date="2024-03-18T09:29:00Z">
              <w:tcPr>
                <w:tcW w:w="0" w:type="auto"/>
                <w:shd w:val="clear" w:color="auto" w:fill="008000"/>
              </w:tcPr>
            </w:tcPrChange>
          </w:tcPr>
          <w:p w14:paraId="65C278FC" w14:textId="77777777" w:rsidR="00A51604" w:rsidRPr="00614572" w:rsidRDefault="00A51604" w:rsidP="00D56385">
            <w:pPr>
              <w:spacing w:before="60" w:after="60"/>
              <w:jc w:val="center"/>
              <w:rPr>
                <w:rFonts w:ascii="Arial" w:hAnsi="Arial" w:cs="Arial"/>
              </w:rPr>
            </w:pPr>
            <w:r w:rsidRPr="00614572">
              <w:rPr>
                <w:rFonts w:ascii="Arial" w:hAnsi="Arial" w:cs="Arial"/>
              </w:rPr>
              <w:t>2. razred ogroženosti</w:t>
            </w:r>
          </w:p>
        </w:tc>
        <w:tc>
          <w:tcPr>
            <w:tcW w:w="0" w:type="auto"/>
            <w:shd w:val="clear" w:color="auto" w:fill="FFCC00"/>
            <w:tcPrChange w:id="643" w:author="Marta Skubic (MNVP)" w:date="2024-03-18T09:29:00Z">
              <w:tcPr>
                <w:tcW w:w="0" w:type="auto"/>
                <w:shd w:val="clear" w:color="auto" w:fill="FFCC00"/>
              </w:tcPr>
            </w:tcPrChange>
          </w:tcPr>
          <w:p w14:paraId="70A8377B" w14:textId="77777777" w:rsidR="00A51604" w:rsidRPr="00614572" w:rsidRDefault="00A51604" w:rsidP="00D56385">
            <w:pPr>
              <w:spacing w:before="60" w:after="60"/>
              <w:jc w:val="center"/>
              <w:rPr>
                <w:rFonts w:ascii="Arial" w:hAnsi="Arial" w:cs="Arial"/>
              </w:rPr>
            </w:pPr>
            <w:r w:rsidRPr="00614572">
              <w:rPr>
                <w:rFonts w:ascii="Arial" w:hAnsi="Arial" w:cs="Arial"/>
              </w:rPr>
              <w:t>3. razred ogroženosti</w:t>
            </w:r>
          </w:p>
        </w:tc>
        <w:tc>
          <w:tcPr>
            <w:tcW w:w="1736" w:type="dxa"/>
            <w:shd w:val="clear" w:color="auto" w:fill="FF6600"/>
            <w:tcPrChange w:id="644" w:author="Marta Skubic (MNVP)" w:date="2024-03-18T09:29:00Z">
              <w:tcPr>
                <w:tcW w:w="1736" w:type="dxa"/>
                <w:shd w:val="clear" w:color="auto" w:fill="FF6600"/>
              </w:tcPr>
            </w:tcPrChange>
          </w:tcPr>
          <w:p w14:paraId="00656505" w14:textId="77777777" w:rsidR="00A51604" w:rsidRPr="00614572" w:rsidRDefault="00A51604" w:rsidP="00D56385">
            <w:pPr>
              <w:spacing w:before="60" w:after="60"/>
              <w:jc w:val="center"/>
              <w:rPr>
                <w:rFonts w:ascii="Arial" w:hAnsi="Arial" w:cs="Arial"/>
              </w:rPr>
            </w:pPr>
            <w:r w:rsidRPr="00614572">
              <w:rPr>
                <w:rFonts w:ascii="Arial" w:hAnsi="Arial" w:cs="Arial"/>
              </w:rPr>
              <w:t>4. razred ogroženosti</w:t>
            </w:r>
          </w:p>
        </w:tc>
        <w:tc>
          <w:tcPr>
            <w:tcW w:w="1746" w:type="dxa"/>
            <w:shd w:val="clear" w:color="auto" w:fill="FF0000"/>
            <w:tcPrChange w:id="645" w:author="Marta Skubic (MNVP)" w:date="2024-03-18T09:29:00Z">
              <w:tcPr>
                <w:tcW w:w="1746" w:type="dxa"/>
                <w:shd w:val="clear" w:color="auto" w:fill="FF0000"/>
              </w:tcPr>
            </w:tcPrChange>
          </w:tcPr>
          <w:p w14:paraId="4CE123B1" w14:textId="77777777" w:rsidR="00A51604" w:rsidRPr="00614572" w:rsidRDefault="00A51604" w:rsidP="00D56385">
            <w:pPr>
              <w:spacing w:before="60" w:after="60"/>
              <w:jc w:val="center"/>
              <w:rPr>
                <w:rFonts w:ascii="Arial" w:hAnsi="Arial" w:cs="Arial"/>
              </w:rPr>
            </w:pPr>
            <w:r w:rsidRPr="00614572">
              <w:rPr>
                <w:rFonts w:ascii="Arial" w:hAnsi="Arial" w:cs="Arial"/>
              </w:rPr>
              <w:t>5. razred ogroženosti</w:t>
            </w:r>
          </w:p>
        </w:tc>
      </w:tr>
      <w:tr w:rsidR="00A51604" w:rsidRPr="00614572" w14:paraId="3AE84006" w14:textId="77777777" w:rsidTr="00972406">
        <w:tc>
          <w:tcPr>
            <w:tcW w:w="1635" w:type="dxa"/>
          </w:tcPr>
          <w:p w14:paraId="03272A07" w14:textId="77777777" w:rsidR="00A51604" w:rsidRPr="00614572" w:rsidRDefault="00A51604" w:rsidP="00D56385">
            <w:pPr>
              <w:spacing w:before="60" w:after="60"/>
              <w:jc w:val="center"/>
              <w:rPr>
                <w:rFonts w:ascii="Arial" w:hAnsi="Arial" w:cs="Arial"/>
              </w:rPr>
            </w:pPr>
            <w:r w:rsidRPr="00614572">
              <w:rPr>
                <w:rFonts w:ascii="Arial" w:hAnsi="Arial" w:cs="Arial"/>
              </w:rPr>
              <w:t>Vsi prebivalci regije na območju V po EMS ali manj</w:t>
            </w:r>
          </w:p>
        </w:tc>
        <w:tc>
          <w:tcPr>
            <w:tcW w:w="0" w:type="auto"/>
          </w:tcPr>
          <w:p w14:paraId="1083EEB1" w14:textId="77777777" w:rsidR="00A51604" w:rsidRPr="00614572" w:rsidRDefault="00A51604" w:rsidP="00D56385">
            <w:pPr>
              <w:spacing w:before="60" w:after="60"/>
              <w:jc w:val="center"/>
              <w:rPr>
                <w:rFonts w:ascii="Arial" w:hAnsi="Arial" w:cs="Arial"/>
                <w:b/>
                <w:bCs/>
              </w:rPr>
            </w:pPr>
            <w:r w:rsidRPr="00614572">
              <w:rPr>
                <w:rFonts w:ascii="Arial" w:hAnsi="Arial" w:cs="Arial"/>
              </w:rPr>
              <w:t>Vsi prebivalci regije na območju VI po EMS</w:t>
            </w:r>
          </w:p>
        </w:tc>
        <w:tc>
          <w:tcPr>
            <w:tcW w:w="0" w:type="auto"/>
          </w:tcPr>
          <w:p w14:paraId="3068ACDC" w14:textId="77777777" w:rsidR="00A51604" w:rsidRPr="00614572" w:rsidRDefault="00A51604" w:rsidP="00D56385">
            <w:pPr>
              <w:spacing w:before="60" w:after="60"/>
              <w:jc w:val="center"/>
              <w:rPr>
                <w:rFonts w:ascii="Arial" w:hAnsi="Arial" w:cs="Arial"/>
                <w:b/>
                <w:bCs/>
              </w:rPr>
            </w:pPr>
            <w:r w:rsidRPr="00614572">
              <w:rPr>
                <w:rFonts w:ascii="Arial" w:hAnsi="Arial" w:cs="Arial"/>
              </w:rPr>
              <w:t xml:space="preserve">Vsi prebivalci ali del prebivalcev regije na območju </w:t>
            </w:r>
            <w:proofErr w:type="spellStart"/>
            <w:r w:rsidRPr="00614572">
              <w:rPr>
                <w:rFonts w:ascii="Arial" w:hAnsi="Arial" w:cs="Arial"/>
              </w:rPr>
              <w:t>Vll</w:t>
            </w:r>
            <w:proofErr w:type="spellEnd"/>
            <w:r w:rsidRPr="00614572">
              <w:rPr>
                <w:rFonts w:ascii="Arial" w:hAnsi="Arial" w:cs="Arial"/>
              </w:rPr>
              <w:t xml:space="preserve"> po EMS in nič prebivalcev na območju </w:t>
            </w:r>
            <w:proofErr w:type="spellStart"/>
            <w:r w:rsidRPr="00614572">
              <w:rPr>
                <w:rFonts w:ascii="Arial" w:hAnsi="Arial" w:cs="Arial"/>
              </w:rPr>
              <w:t>Vlll</w:t>
            </w:r>
            <w:proofErr w:type="spellEnd"/>
            <w:r w:rsidRPr="00614572">
              <w:rPr>
                <w:rFonts w:ascii="Arial" w:hAnsi="Arial" w:cs="Arial"/>
              </w:rPr>
              <w:t xml:space="preserve"> po EMS</w:t>
            </w:r>
          </w:p>
        </w:tc>
        <w:tc>
          <w:tcPr>
            <w:tcW w:w="1736" w:type="dxa"/>
          </w:tcPr>
          <w:p w14:paraId="3ABC3303" w14:textId="77777777" w:rsidR="00A51604" w:rsidRPr="00614572" w:rsidRDefault="00A51604" w:rsidP="00D56385">
            <w:pPr>
              <w:spacing w:before="60" w:after="60"/>
              <w:jc w:val="center"/>
              <w:rPr>
                <w:rFonts w:ascii="Arial" w:hAnsi="Arial" w:cs="Arial"/>
                <w:b/>
                <w:bCs/>
              </w:rPr>
            </w:pPr>
            <w:r w:rsidRPr="00614572">
              <w:rPr>
                <w:rFonts w:ascii="Arial" w:hAnsi="Arial" w:cs="Arial"/>
              </w:rPr>
              <w:t>Vsi prebivalci ali del prebivalcev regije na območju VIII po EMS ali več</w:t>
            </w:r>
          </w:p>
        </w:tc>
        <w:tc>
          <w:tcPr>
            <w:tcW w:w="1746" w:type="dxa"/>
          </w:tcPr>
          <w:p w14:paraId="60FDD1AE" w14:textId="77777777" w:rsidR="00A51604" w:rsidRPr="00614572" w:rsidRDefault="00A51604" w:rsidP="00D56385">
            <w:pPr>
              <w:spacing w:before="60" w:after="60"/>
              <w:jc w:val="center"/>
              <w:rPr>
                <w:rFonts w:ascii="Arial" w:hAnsi="Arial" w:cs="Arial"/>
                <w:b/>
                <w:bCs/>
                <w:vertAlign w:val="superscript"/>
              </w:rPr>
            </w:pPr>
            <w:r w:rsidRPr="00614572">
              <w:rPr>
                <w:rFonts w:ascii="Arial" w:hAnsi="Arial" w:cs="Arial"/>
              </w:rPr>
              <w:t>Vsi prebivalci ali del prebivalcev regije na območju VIII po EMS ali več + dodatni kriteriji*</w:t>
            </w:r>
          </w:p>
          <w:p w14:paraId="0461E704" w14:textId="77777777" w:rsidR="00A51604" w:rsidRPr="00614572" w:rsidRDefault="00A51604" w:rsidP="00D56385">
            <w:pPr>
              <w:spacing w:before="60" w:after="60"/>
              <w:jc w:val="center"/>
              <w:rPr>
                <w:rFonts w:ascii="Arial" w:hAnsi="Arial" w:cs="Arial"/>
              </w:rPr>
            </w:pPr>
          </w:p>
        </w:tc>
      </w:tr>
    </w:tbl>
    <w:p w14:paraId="7AECE92A" w14:textId="77777777" w:rsidR="00A51604" w:rsidRPr="00DE5C89" w:rsidRDefault="00A51604" w:rsidP="00A51604">
      <w:pPr>
        <w:rPr>
          <w:rFonts w:ascii="Arial" w:hAnsi="Arial" w:cs="Arial"/>
          <w:highlight w:val="green"/>
        </w:rPr>
      </w:pPr>
    </w:p>
    <w:p w14:paraId="6DB9D8EE" w14:textId="77777777" w:rsidR="00A51604" w:rsidRPr="00614572" w:rsidRDefault="00A51604" w:rsidP="00A51604">
      <w:pPr>
        <w:pStyle w:val="Odstavekseznama"/>
        <w:ind w:left="0"/>
        <w:jc w:val="both"/>
        <w:rPr>
          <w:rFonts w:ascii="Arial" w:hAnsi="Arial" w:cs="Arial"/>
        </w:rPr>
      </w:pPr>
      <w:r w:rsidRPr="00614572">
        <w:rPr>
          <w:rFonts w:ascii="Arial" w:hAnsi="Arial" w:cs="Arial"/>
        </w:rPr>
        <w:t>*Dodatni kriteriji:</w:t>
      </w:r>
    </w:p>
    <w:p w14:paraId="0DC4193A" w14:textId="77777777" w:rsidR="00A51604" w:rsidRPr="00614572" w:rsidRDefault="00A51604" w:rsidP="00A51604">
      <w:pPr>
        <w:pStyle w:val="Odstavekseznama"/>
        <w:numPr>
          <w:ilvl w:val="0"/>
          <w:numId w:val="19"/>
        </w:numPr>
        <w:jc w:val="both"/>
        <w:rPr>
          <w:rFonts w:ascii="Arial" w:hAnsi="Arial" w:cs="Arial"/>
        </w:rPr>
      </w:pPr>
      <w:r w:rsidRPr="00614572">
        <w:rPr>
          <w:rFonts w:ascii="Arial" w:hAnsi="Arial" w:cs="Arial"/>
        </w:rPr>
        <w:t xml:space="preserve">če je v regiji več kot 1/3 vseh prebivalcev Slovenije, ki živijo na območju intenzitete VIII EMS, se regija uvrsti v 5. razred ogroženosti </w:t>
      </w:r>
    </w:p>
    <w:p w14:paraId="370875CD" w14:textId="77777777" w:rsidR="00A51604" w:rsidRPr="00614572" w:rsidRDefault="00A51604" w:rsidP="00A51604">
      <w:pPr>
        <w:pStyle w:val="Odstavekseznama"/>
        <w:numPr>
          <w:ilvl w:val="0"/>
          <w:numId w:val="19"/>
        </w:numPr>
        <w:jc w:val="both"/>
        <w:rPr>
          <w:rFonts w:ascii="Arial" w:hAnsi="Arial" w:cs="Arial"/>
        </w:rPr>
      </w:pPr>
      <w:r w:rsidRPr="00614572">
        <w:rPr>
          <w:rFonts w:ascii="Arial" w:hAnsi="Arial" w:cs="Arial"/>
        </w:rPr>
        <w:t xml:space="preserve">če je 2/3 ali več občin v regiji v 5. razredu ogroženosti, se regija prav tako uvrsti v 5. razred ogroženosti </w:t>
      </w:r>
    </w:p>
    <w:p w14:paraId="5A9C07FF" w14:textId="77777777" w:rsidR="00A51604" w:rsidRPr="00614572" w:rsidRDefault="00A51604" w:rsidP="00A51604">
      <w:pPr>
        <w:pStyle w:val="Odstavekseznama"/>
        <w:numPr>
          <w:ilvl w:val="0"/>
          <w:numId w:val="19"/>
        </w:numPr>
        <w:jc w:val="both"/>
        <w:rPr>
          <w:rFonts w:ascii="Arial" w:hAnsi="Arial" w:cs="Arial"/>
        </w:rPr>
      </w:pPr>
      <w:r w:rsidRPr="00614572">
        <w:rPr>
          <w:rFonts w:ascii="Arial" w:hAnsi="Arial" w:cs="Arial"/>
        </w:rPr>
        <w:t>regija ne more imeti nižje stopnje ogroženosti kot občina z najnižjo stopnjo ogroženosti v regiji</w:t>
      </w:r>
    </w:p>
    <w:p w14:paraId="2EEBA944" w14:textId="77777777" w:rsidR="00A51604" w:rsidRPr="00972406" w:rsidRDefault="00A51604" w:rsidP="00A51604">
      <w:pPr>
        <w:pStyle w:val="Odstavekseznama"/>
        <w:ind w:left="0"/>
        <w:jc w:val="both"/>
        <w:rPr>
          <w:rFonts w:ascii="Arial" w:hAnsi="Arial" w:cs="Arial"/>
          <w:sz w:val="22"/>
          <w:szCs w:val="22"/>
          <w:highlight w:val="green"/>
        </w:rPr>
      </w:pPr>
    </w:p>
    <w:p w14:paraId="21C95133" w14:textId="77777777" w:rsidR="00A51604" w:rsidRPr="00972406" w:rsidRDefault="00A51604" w:rsidP="00A51604">
      <w:pPr>
        <w:pStyle w:val="Odstavekseznama"/>
        <w:ind w:left="0"/>
        <w:jc w:val="both"/>
        <w:rPr>
          <w:rFonts w:ascii="Arial" w:hAnsi="Arial" w:cs="Arial"/>
          <w:i/>
          <w:sz w:val="22"/>
          <w:szCs w:val="22"/>
          <w:highlight w:val="green"/>
        </w:rPr>
      </w:pPr>
    </w:p>
    <w:p w14:paraId="433CCD8C" w14:textId="77777777" w:rsidR="00A51604" w:rsidRPr="00932532" w:rsidRDefault="00A51604" w:rsidP="00A51604">
      <w:pPr>
        <w:pStyle w:val="Odstavekseznama"/>
        <w:ind w:left="0"/>
        <w:jc w:val="both"/>
        <w:rPr>
          <w:rFonts w:ascii="Arial" w:hAnsi="Arial" w:cs="Arial"/>
          <w:i/>
          <w:sz w:val="22"/>
          <w:szCs w:val="22"/>
        </w:rPr>
      </w:pPr>
      <w:r w:rsidRPr="00614572">
        <w:rPr>
          <w:rFonts w:ascii="Arial" w:hAnsi="Arial" w:cs="Arial"/>
          <w:b/>
          <w:i/>
          <w:sz w:val="22"/>
          <w:szCs w:val="22"/>
        </w:rPr>
        <w:t xml:space="preserve">Preglednica </w:t>
      </w:r>
      <w:r w:rsidR="00972406">
        <w:rPr>
          <w:rFonts w:ascii="Arial" w:hAnsi="Arial" w:cs="Arial"/>
          <w:b/>
          <w:i/>
          <w:sz w:val="22"/>
          <w:szCs w:val="22"/>
        </w:rPr>
        <w:t>5</w:t>
      </w:r>
      <w:r>
        <w:rPr>
          <w:rFonts w:ascii="Arial" w:hAnsi="Arial" w:cs="Arial"/>
          <w:b/>
          <w:i/>
          <w:sz w:val="22"/>
          <w:szCs w:val="22"/>
        </w:rPr>
        <w:t>0</w:t>
      </w:r>
      <w:r w:rsidRPr="00614572">
        <w:rPr>
          <w:rFonts w:ascii="Arial" w:hAnsi="Arial" w:cs="Arial"/>
          <w:i/>
          <w:sz w:val="22"/>
          <w:szCs w:val="22"/>
        </w:rPr>
        <w:t>: Število regij po razredih ogroženosti</w:t>
      </w:r>
      <w:r>
        <w:rPr>
          <w:rFonts w:ascii="Arial" w:hAnsi="Arial" w:cs="Arial"/>
          <w:i/>
          <w:sz w:val="22"/>
          <w:szCs w:val="22"/>
        </w:rPr>
        <w:t xml:space="preserve"> </w:t>
      </w:r>
      <w:r w:rsidRPr="006B07DC">
        <w:rPr>
          <w:rFonts w:ascii="Arial" w:hAnsi="Arial" w:cs="Arial"/>
          <w:i/>
          <w:sz w:val="22"/>
          <w:szCs w:val="22"/>
        </w:rPr>
        <w:t>(</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1A6586" w:rsidDel="009C0509">
        <w:rPr>
          <w:rFonts w:ascii="Arial" w:hAnsi="Arial" w:cs="Arial"/>
          <w:i/>
          <w:sz w:val="22"/>
          <w:szCs w:val="22"/>
        </w:rPr>
        <w:t xml:space="preserve"> </w:t>
      </w:r>
      <w:r w:rsidRPr="001A6586">
        <w:rPr>
          <w:rFonts w:ascii="Arial" w:hAnsi="Arial" w:cs="Arial"/>
          <w:i/>
          <w:sz w:val="22"/>
          <w:szCs w:val="22"/>
        </w:rPr>
        <w:t xml:space="preserve">– verzija </w:t>
      </w:r>
      <w:r w:rsidR="00E8106E">
        <w:rPr>
          <w:rFonts w:ascii="Arial" w:hAnsi="Arial" w:cs="Arial"/>
          <w:i/>
          <w:sz w:val="22"/>
          <w:szCs w:val="22"/>
        </w:rPr>
        <w:t>3</w:t>
      </w:r>
      <w:r w:rsidRPr="001A6586">
        <w:rPr>
          <w:rFonts w:ascii="Arial" w:hAnsi="Arial" w:cs="Arial"/>
          <w:i/>
          <w:sz w:val="22"/>
          <w:szCs w:val="22"/>
        </w:rPr>
        <w:t>.0, Uprava Republike Slovenije za zaščito in reševanje, Ljubljana, junij 201</w:t>
      </w:r>
      <w:r w:rsidR="00E8106E">
        <w:rPr>
          <w:rFonts w:ascii="Arial" w:hAnsi="Arial" w:cs="Arial"/>
          <w:i/>
          <w:sz w:val="22"/>
          <w:szCs w:val="22"/>
        </w:rPr>
        <w:t>8</w:t>
      </w:r>
      <w:r w:rsidRPr="001A6586">
        <w:rPr>
          <w:rFonts w:ascii="Arial" w:hAnsi="Arial" w:cs="Arial"/>
          <w: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1524"/>
        <w:gridCol w:w="6545"/>
        <w:tblGridChange w:id="646">
          <w:tblGrid>
            <w:gridCol w:w="883"/>
            <w:gridCol w:w="1524"/>
            <w:gridCol w:w="6545"/>
          </w:tblGrid>
        </w:tblGridChange>
      </w:tblGrid>
      <w:tr w:rsidR="00A51604" w:rsidRPr="00614572" w14:paraId="24747395" w14:textId="77777777" w:rsidTr="005C5464">
        <w:tc>
          <w:tcPr>
            <w:tcW w:w="775" w:type="dxa"/>
          </w:tcPr>
          <w:p w14:paraId="0EA63A4C" w14:textId="77777777" w:rsidR="00A51604" w:rsidRPr="00614572" w:rsidRDefault="00A51604" w:rsidP="00D56385">
            <w:pPr>
              <w:spacing w:before="60" w:after="60"/>
              <w:jc w:val="center"/>
              <w:rPr>
                <w:rFonts w:ascii="Arial" w:hAnsi="Arial" w:cs="Arial"/>
                <w:b/>
              </w:rPr>
            </w:pPr>
            <w:r w:rsidRPr="00614572">
              <w:rPr>
                <w:rFonts w:ascii="Arial" w:hAnsi="Arial" w:cs="Arial"/>
                <w:b/>
              </w:rPr>
              <w:t>Razred</w:t>
            </w:r>
          </w:p>
        </w:tc>
        <w:tc>
          <w:tcPr>
            <w:tcW w:w="1565" w:type="dxa"/>
          </w:tcPr>
          <w:p w14:paraId="1A171F32" w14:textId="77777777" w:rsidR="00A51604" w:rsidRPr="00614572" w:rsidRDefault="00A51604" w:rsidP="00D56385">
            <w:pPr>
              <w:spacing w:before="60" w:after="60"/>
              <w:jc w:val="center"/>
              <w:rPr>
                <w:rFonts w:ascii="Arial" w:hAnsi="Arial" w:cs="Arial"/>
                <w:b/>
              </w:rPr>
            </w:pPr>
            <w:r w:rsidRPr="00614572">
              <w:rPr>
                <w:rFonts w:ascii="Arial" w:hAnsi="Arial" w:cs="Arial"/>
                <w:b/>
              </w:rPr>
              <w:t>Število regij</w:t>
            </w:r>
          </w:p>
        </w:tc>
        <w:tc>
          <w:tcPr>
            <w:tcW w:w="6838" w:type="dxa"/>
          </w:tcPr>
          <w:p w14:paraId="041493BD" w14:textId="77777777" w:rsidR="00A51604" w:rsidRPr="00614572" w:rsidRDefault="00A51604" w:rsidP="00D56385">
            <w:pPr>
              <w:spacing w:before="60" w:after="60"/>
              <w:jc w:val="center"/>
              <w:rPr>
                <w:rFonts w:ascii="Arial" w:hAnsi="Arial" w:cs="Arial"/>
                <w:b/>
              </w:rPr>
            </w:pPr>
            <w:r w:rsidRPr="00614572">
              <w:rPr>
                <w:rFonts w:ascii="Arial" w:hAnsi="Arial" w:cs="Arial"/>
                <w:b/>
              </w:rPr>
              <w:t>Regija</w:t>
            </w:r>
          </w:p>
        </w:tc>
      </w:tr>
      <w:tr w:rsidR="00A51604" w:rsidRPr="00614572" w14:paraId="7332D701" w14:textId="77777777" w:rsidTr="005C5464">
        <w:tc>
          <w:tcPr>
            <w:tcW w:w="775" w:type="dxa"/>
            <w:shd w:val="clear" w:color="auto" w:fill="99CC00"/>
            <w:vAlign w:val="bottom"/>
          </w:tcPr>
          <w:p w14:paraId="2282DE44" w14:textId="77777777" w:rsidR="00A51604" w:rsidRPr="00614572" w:rsidRDefault="00A51604" w:rsidP="00D56385">
            <w:pPr>
              <w:spacing w:before="60" w:after="60"/>
              <w:jc w:val="center"/>
              <w:rPr>
                <w:rFonts w:ascii="Arial" w:hAnsi="Arial" w:cs="Arial"/>
              </w:rPr>
            </w:pPr>
            <w:r w:rsidRPr="00614572">
              <w:rPr>
                <w:rFonts w:ascii="Arial" w:hAnsi="Arial" w:cs="Arial"/>
              </w:rPr>
              <w:t>1</w:t>
            </w:r>
          </w:p>
        </w:tc>
        <w:tc>
          <w:tcPr>
            <w:tcW w:w="1565" w:type="dxa"/>
            <w:vAlign w:val="bottom"/>
          </w:tcPr>
          <w:p w14:paraId="1195A6F4"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b/>
              </w:rPr>
              <w:t>0</w:t>
            </w:r>
          </w:p>
        </w:tc>
        <w:tc>
          <w:tcPr>
            <w:tcW w:w="6838" w:type="dxa"/>
            <w:vAlign w:val="bottom"/>
          </w:tcPr>
          <w:p w14:paraId="3532A6B9"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w:t>
            </w:r>
          </w:p>
        </w:tc>
      </w:tr>
      <w:tr w:rsidR="00A51604" w:rsidRPr="00614572" w14:paraId="74B92D83" w14:textId="77777777" w:rsidTr="00687F4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47" w:author="Marta Skubic (MNVP)" w:date="2024-03-18T09:29:00Z">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775" w:type="dxa"/>
            <w:shd w:val="clear" w:color="auto" w:fill="70AD47" w:themeFill="accent6"/>
            <w:vAlign w:val="bottom"/>
            <w:tcPrChange w:id="648" w:author="Marta Skubic (MNVP)" w:date="2024-03-18T09:29:00Z">
              <w:tcPr>
                <w:tcW w:w="775" w:type="dxa"/>
                <w:shd w:val="clear" w:color="auto" w:fill="008000"/>
                <w:vAlign w:val="bottom"/>
              </w:tcPr>
            </w:tcPrChange>
          </w:tcPr>
          <w:p w14:paraId="006F2C5D"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2</w:t>
            </w:r>
          </w:p>
        </w:tc>
        <w:tc>
          <w:tcPr>
            <w:tcW w:w="1565" w:type="dxa"/>
            <w:vAlign w:val="bottom"/>
            <w:tcPrChange w:id="649" w:author="Marta Skubic (MNVP)" w:date="2024-03-18T09:29:00Z">
              <w:tcPr>
                <w:tcW w:w="1565" w:type="dxa"/>
                <w:vAlign w:val="bottom"/>
              </w:tcPr>
            </w:tcPrChange>
          </w:tcPr>
          <w:p w14:paraId="4405ADF2"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b/>
              </w:rPr>
              <w:t>0</w:t>
            </w:r>
          </w:p>
        </w:tc>
        <w:tc>
          <w:tcPr>
            <w:tcW w:w="6838" w:type="dxa"/>
            <w:vAlign w:val="bottom"/>
            <w:tcPrChange w:id="650" w:author="Marta Skubic (MNVP)" w:date="2024-03-18T09:29:00Z">
              <w:tcPr>
                <w:tcW w:w="6838" w:type="dxa"/>
                <w:vAlign w:val="bottom"/>
              </w:tcPr>
            </w:tcPrChange>
          </w:tcPr>
          <w:p w14:paraId="28EF05AB"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w:t>
            </w:r>
          </w:p>
        </w:tc>
      </w:tr>
      <w:tr w:rsidR="00A51604" w:rsidRPr="00614572" w14:paraId="23E22548" w14:textId="77777777" w:rsidTr="005C5464">
        <w:tc>
          <w:tcPr>
            <w:tcW w:w="775" w:type="dxa"/>
            <w:shd w:val="clear" w:color="auto" w:fill="FFCC00"/>
            <w:vAlign w:val="bottom"/>
          </w:tcPr>
          <w:p w14:paraId="7F13E3DC"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3</w:t>
            </w:r>
          </w:p>
        </w:tc>
        <w:tc>
          <w:tcPr>
            <w:tcW w:w="1565" w:type="dxa"/>
            <w:vAlign w:val="bottom"/>
          </w:tcPr>
          <w:p w14:paraId="39197711"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b/>
              </w:rPr>
              <w:t>5</w:t>
            </w:r>
          </w:p>
        </w:tc>
        <w:tc>
          <w:tcPr>
            <w:tcW w:w="6838" w:type="dxa"/>
            <w:vAlign w:val="bottom"/>
          </w:tcPr>
          <w:p w14:paraId="20F9A2AA"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Koroška, Obalna, Vzhodnoštajerska, Podravska, Pomurska</w:t>
            </w:r>
          </w:p>
        </w:tc>
      </w:tr>
      <w:tr w:rsidR="00A51604" w:rsidRPr="00614572" w14:paraId="6436B5A6" w14:textId="77777777" w:rsidTr="005C5464">
        <w:tc>
          <w:tcPr>
            <w:tcW w:w="775" w:type="dxa"/>
            <w:shd w:val="clear" w:color="auto" w:fill="FF6600"/>
            <w:vAlign w:val="bottom"/>
          </w:tcPr>
          <w:p w14:paraId="35BD069C"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4</w:t>
            </w:r>
          </w:p>
        </w:tc>
        <w:tc>
          <w:tcPr>
            <w:tcW w:w="1565" w:type="dxa"/>
            <w:vAlign w:val="bottom"/>
          </w:tcPr>
          <w:p w14:paraId="2FB36524"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b/>
              </w:rPr>
              <w:t>5</w:t>
            </w:r>
          </w:p>
        </w:tc>
        <w:tc>
          <w:tcPr>
            <w:tcW w:w="6838" w:type="dxa"/>
            <w:vAlign w:val="bottom"/>
          </w:tcPr>
          <w:p w14:paraId="103BE116"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 xml:space="preserve">Gorenjska, Severnoprimorska, Notranjska, </w:t>
            </w:r>
            <w:proofErr w:type="spellStart"/>
            <w:r w:rsidRPr="00614572">
              <w:rPr>
                <w:rFonts w:ascii="Arial" w:hAnsi="Arial" w:cs="Arial"/>
              </w:rPr>
              <w:t>Zahodnoštajerska</w:t>
            </w:r>
            <w:proofErr w:type="spellEnd"/>
            <w:r w:rsidRPr="00614572">
              <w:rPr>
                <w:rFonts w:ascii="Arial" w:hAnsi="Arial" w:cs="Arial"/>
              </w:rPr>
              <w:t>, Dolenjska</w:t>
            </w:r>
          </w:p>
        </w:tc>
      </w:tr>
      <w:tr w:rsidR="00A51604" w:rsidRPr="00614572" w14:paraId="26ABE617" w14:textId="77777777" w:rsidTr="005C5464">
        <w:tc>
          <w:tcPr>
            <w:tcW w:w="775" w:type="dxa"/>
            <w:shd w:val="clear" w:color="auto" w:fill="FF0000"/>
            <w:vAlign w:val="bottom"/>
          </w:tcPr>
          <w:p w14:paraId="21E38509"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5</w:t>
            </w:r>
          </w:p>
        </w:tc>
        <w:tc>
          <w:tcPr>
            <w:tcW w:w="1565" w:type="dxa"/>
            <w:vAlign w:val="bottom"/>
          </w:tcPr>
          <w:p w14:paraId="30737B0B"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b/>
              </w:rPr>
              <w:t>3</w:t>
            </w:r>
          </w:p>
        </w:tc>
        <w:tc>
          <w:tcPr>
            <w:tcW w:w="6838" w:type="dxa"/>
            <w:vAlign w:val="bottom"/>
          </w:tcPr>
          <w:p w14:paraId="5944277E"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rPr>
              <w:t>Ljubljanska, Posavska, Zasavska</w:t>
            </w:r>
          </w:p>
        </w:tc>
      </w:tr>
      <w:tr w:rsidR="00A51604" w:rsidRPr="00614572" w14:paraId="082EDC4B" w14:textId="77777777" w:rsidTr="005C5464">
        <w:tc>
          <w:tcPr>
            <w:tcW w:w="775" w:type="dxa"/>
            <w:vAlign w:val="bottom"/>
          </w:tcPr>
          <w:p w14:paraId="2BA6C79D"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bCs/>
              </w:rPr>
              <w:t>Skupaj</w:t>
            </w:r>
          </w:p>
        </w:tc>
        <w:tc>
          <w:tcPr>
            <w:tcW w:w="1565" w:type="dxa"/>
            <w:vAlign w:val="bottom"/>
          </w:tcPr>
          <w:p w14:paraId="3844A1E9" w14:textId="77777777" w:rsidR="00A51604" w:rsidRPr="00614572" w:rsidRDefault="00A51604" w:rsidP="00D56385">
            <w:pPr>
              <w:spacing w:before="60" w:after="60"/>
              <w:jc w:val="center"/>
              <w:rPr>
                <w:rFonts w:ascii="Arial" w:hAnsi="Arial" w:cs="Arial"/>
                <w:b/>
                <w:bCs/>
                <w:lang w:val="en-US"/>
              </w:rPr>
            </w:pPr>
            <w:r w:rsidRPr="00614572">
              <w:rPr>
                <w:rFonts w:ascii="Arial" w:hAnsi="Arial" w:cs="Arial"/>
                <w:b/>
                <w:bCs/>
              </w:rPr>
              <w:t>13</w:t>
            </w:r>
          </w:p>
        </w:tc>
        <w:tc>
          <w:tcPr>
            <w:tcW w:w="6838" w:type="dxa"/>
            <w:vAlign w:val="bottom"/>
          </w:tcPr>
          <w:p w14:paraId="3C04333F" w14:textId="77777777" w:rsidR="00A51604" w:rsidRPr="00614572" w:rsidRDefault="00A51604" w:rsidP="00D56385">
            <w:pPr>
              <w:spacing w:before="60" w:after="60"/>
              <w:jc w:val="center"/>
              <w:rPr>
                <w:rFonts w:ascii="Arial" w:hAnsi="Arial" w:cs="Arial"/>
                <w:b/>
                <w:bCs/>
              </w:rPr>
            </w:pPr>
          </w:p>
        </w:tc>
      </w:tr>
    </w:tbl>
    <w:p w14:paraId="08C5EC03" w14:textId="77777777" w:rsidR="00A51604" w:rsidRPr="005C5464" w:rsidRDefault="00A51604" w:rsidP="00A51604">
      <w:pPr>
        <w:pStyle w:val="Odstavekseznama"/>
        <w:ind w:left="0"/>
        <w:jc w:val="both"/>
        <w:rPr>
          <w:rFonts w:ascii="Arial" w:hAnsi="Arial" w:cs="Arial"/>
          <w:sz w:val="22"/>
          <w:szCs w:val="22"/>
          <w:highlight w:val="green"/>
        </w:rPr>
      </w:pPr>
    </w:p>
    <w:p w14:paraId="2BFBDC7F" w14:textId="77777777" w:rsidR="00A51604" w:rsidRPr="005C5464" w:rsidRDefault="00A51604" w:rsidP="00A51604">
      <w:pPr>
        <w:pStyle w:val="Odstavekseznama"/>
        <w:ind w:left="0"/>
        <w:jc w:val="both"/>
        <w:rPr>
          <w:rFonts w:ascii="Arial" w:hAnsi="Arial" w:cs="Arial"/>
          <w:sz w:val="22"/>
          <w:szCs w:val="22"/>
          <w:highlight w:val="green"/>
        </w:rPr>
      </w:pPr>
    </w:p>
    <w:p w14:paraId="7846D0D2" w14:textId="77777777" w:rsidR="00A51604" w:rsidRPr="00DE5C89" w:rsidRDefault="00A51604" w:rsidP="00A51604">
      <w:pPr>
        <w:rPr>
          <w:rFonts w:ascii="Arial" w:hAnsi="Arial" w:cs="Arial"/>
          <w:sz w:val="22"/>
          <w:szCs w:val="22"/>
          <w:highlight w:val="green"/>
        </w:rPr>
      </w:pPr>
      <w:r>
        <w:rPr>
          <w:rFonts w:ascii="Arial" w:hAnsi="Arial" w:cs="Arial"/>
          <w:b/>
          <w:i/>
          <w:sz w:val="22"/>
          <w:szCs w:val="22"/>
        </w:rPr>
        <w:br w:type="page"/>
      </w:r>
      <w:r w:rsidRPr="001B36FF">
        <w:rPr>
          <w:rFonts w:ascii="Arial" w:hAnsi="Arial" w:cs="Arial"/>
          <w:b/>
          <w:i/>
          <w:sz w:val="22"/>
          <w:szCs w:val="22"/>
        </w:rPr>
        <w:lastRenderedPageBreak/>
        <w:t xml:space="preserve">Preglednica </w:t>
      </w:r>
      <w:r w:rsidR="005C5464">
        <w:rPr>
          <w:rFonts w:ascii="Arial" w:hAnsi="Arial" w:cs="Arial"/>
          <w:b/>
          <w:i/>
          <w:sz w:val="22"/>
          <w:szCs w:val="22"/>
        </w:rPr>
        <w:t>5</w:t>
      </w:r>
      <w:r w:rsidRPr="001B36FF">
        <w:rPr>
          <w:rFonts w:ascii="Arial" w:hAnsi="Arial" w:cs="Arial"/>
          <w:b/>
          <w:i/>
          <w:sz w:val="22"/>
          <w:szCs w:val="22"/>
        </w:rPr>
        <w:t>1</w:t>
      </w:r>
      <w:r w:rsidRPr="001B36FF">
        <w:rPr>
          <w:rFonts w:ascii="Arial" w:hAnsi="Arial" w:cs="Arial"/>
          <w:i/>
          <w:sz w:val="22"/>
          <w:szCs w:val="22"/>
        </w:rPr>
        <w:t>: Razvrstitev regij v razrede ogroženosti ob potresu. Vir. GIS</w:t>
      </w:r>
      <w:r w:rsidRPr="001B36FF">
        <w:rPr>
          <w:rFonts w:ascii="Arial" w:hAnsi="Arial" w:cs="Arial"/>
          <w:i/>
          <w:sz w:val="22"/>
          <w:szCs w:val="22"/>
        </w:rPr>
        <w:softHyphen/>
      </w:r>
      <w:r w:rsidRPr="001B36FF">
        <w:rPr>
          <w:rFonts w:ascii="Arial" w:hAnsi="Arial" w:cs="Arial"/>
          <w:i/>
          <w:sz w:val="22"/>
          <w:szCs w:val="22"/>
        </w:rPr>
        <w:softHyphen/>
        <w:t xml:space="preserve">_UJME, 2012 </w:t>
      </w:r>
      <w:r w:rsidRPr="006B07DC">
        <w:rPr>
          <w:rFonts w:ascii="Arial" w:hAnsi="Arial" w:cs="Arial"/>
          <w:i/>
          <w:sz w:val="22"/>
          <w:szCs w:val="22"/>
        </w:rPr>
        <w:t>(</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1A6586" w:rsidDel="009C0509">
        <w:rPr>
          <w:rFonts w:ascii="Arial" w:hAnsi="Arial" w:cs="Arial"/>
          <w:i/>
          <w:sz w:val="22"/>
          <w:szCs w:val="22"/>
        </w:rPr>
        <w:t xml:space="preserve"> </w:t>
      </w:r>
      <w:r w:rsidRPr="001A6586">
        <w:rPr>
          <w:rFonts w:ascii="Arial" w:hAnsi="Arial" w:cs="Arial"/>
          <w:i/>
          <w:sz w:val="22"/>
          <w:szCs w:val="22"/>
        </w:rPr>
        <w:t xml:space="preserve">– verzija </w:t>
      </w:r>
      <w:r w:rsidR="001B2FFD">
        <w:rPr>
          <w:rFonts w:ascii="Arial" w:hAnsi="Arial" w:cs="Arial"/>
          <w:i/>
          <w:sz w:val="22"/>
          <w:szCs w:val="22"/>
        </w:rPr>
        <w:t>3</w:t>
      </w:r>
      <w:r w:rsidRPr="001A6586">
        <w:rPr>
          <w:rFonts w:ascii="Arial" w:hAnsi="Arial" w:cs="Arial"/>
          <w:i/>
          <w:sz w:val="22"/>
          <w:szCs w:val="22"/>
        </w:rPr>
        <w:t>.0, Uprava Republike Slovenije za zaščito in reševanje, Ljubljana, junij 201</w:t>
      </w:r>
      <w:r w:rsidR="001B2FFD">
        <w:rPr>
          <w:rFonts w:ascii="Arial" w:hAnsi="Arial" w:cs="Arial"/>
          <w:i/>
          <w:sz w:val="22"/>
          <w:szCs w:val="22"/>
        </w:rPr>
        <w:t>8</w:t>
      </w:r>
      <w:r w:rsidRPr="001A6586">
        <w:rPr>
          <w:rFonts w:ascii="Arial" w:hAnsi="Arial" w:cs="Arial"/>
          <w:i/>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2160"/>
        <w:gridCol w:w="1413"/>
        <w:gridCol w:w="1413"/>
        <w:gridCol w:w="1413"/>
        <w:gridCol w:w="1414"/>
        <w:gridCol w:w="1329"/>
      </w:tblGrid>
      <w:tr w:rsidR="00A51604" w:rsidRPr="001B36FF" w14:paraId="3184CE3C" w14:textId="77777777" w:rsidTr="00D56385">
        <w:trPr>
          <w:trHeight w:val="368"/>
        </w:trPr>
        <w:tc>
          <w:tcPr>
            <w:tcW w:w="2160" w:type="dxa"/>
            <w:vMerge w:val="restart"/>
            <w:tcBorders>
              <w:top w:val="single" w:sz="4" w:space="0" w:color="auto"/>
              <w:left w:val="single" w:sz="4" w:space="0" w:color="auto"/>
              <w:right w:val="single" w:sz="4" w:space="0" w:color="auto"/>
            </w:tcBorders>
            <w:shd w:val="clear" w:color="auto" w:fill="CCFFCC"/>
            <w:noWrap/>
            <w:vAlign w:val="bottom"/>
          </w:tcPr>
          <w:p w14:paraId="4FC5FC94" w14:textId="77777777" w:rsidR="00A51604" w:rsidRPr="001B36FF" w:rsidRDefault="00A51604" w:rsidP="00D56385">
            <w:pPr>
              <w:spacing w:before="60" w:after="60"/>
              <w:jc w:val="center"/>
              <w:rPr>
                <w:rFonts w:ascii="Arial" w:hAnsi="Arial" w:cs="Arial"/>
                <w:b/>
                <w:bCs/>
              </w:rPr>
            </w:pPr>
            <w:r w:rsidRPr="001B36FF">
              <w:rPr>
                <w:rFonts w:ascii="Arial" w:hAnsi="Arial" w:cs="Arial"/>
                <w:b/>
                <w:bCs/>
              </w:rPr>
              <w:t>REGIJA</w:t>
            </w:r>
          </w:p>
          <w:p w14:paraId="79779001" w14:textId="77777777" w:rsidR="00A51604" w:rsidRPr="001B36FF" w:rsidRDefault="00A51604" w:rsidP="00D56385">
            <w:pPr>
              <w:spacing w:before="60" w:after="60"/>
              <w:jc w:val="center"/>
              <w:rPr>
                <w:rFonts w:ascii="Arial" w:hAnsi="Arial" w:cs="Arial"/>
                <w:b/>
                <w:bCs/>
              </w:rPr>
            </w:pPr>
          </w:p>
        </w:tc>
        <w:tc>
          <w:tcPr>
            <w:tcW w:w="5653"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14:paraId="7ADC792F" w14:textId="77777777" w:rsidR="00A51604" w:rsidRPr="001B36FF" w:rsidRDefault="00A51604" w:rsidP="00D56385">
            <w:pPr>
              <w:spacing w:before="60" w:after="60"/>
              <w:jc w:val="center"/>
              <w:rPr>
                <w:rFonts w:ascii="Arial" w:hAnsi="Arial" w:cs="Arial"/>
                <w:bCs/>
                <w:sz w:val="18"/>
                <w:szCs w:val="18"/>
              </w:rPr>
            </w:pPr>
            <w:r w:rsidRPr="001B36FF">
              <w:rPr>
                <w:rFonts w:ascii="Arial" w:hAnsi="Arial" w:cs="Arial"/>
                <w:bCs/>
                <w:sz w:val="18"/>
                <w:szCs w:val="18"/>
              </w:rPr>
              <w:t>ŠTEVILO PREBIVALCEV</w:t>
            </w:r>
          </w:p>
        </w:tc>
        <w:tc>
          <w:tcPr>
            <w:tcW w:w="1329" w:type="dxa"/>
            <w:vMerge w:val="restart"/>
            <w:tcBorders>
              <w:top w:val="single" w:sz="4" w:space="0" w:color="auto"/>
              <w:left w:val="single" w:sz="4" w:space="0" w:color="auto"/>
              <w:right w:val="single" w:sz="4" w:space="0" w:color="auto"/>
            </w:tcBorders>
            <w:shd w:val="clear" w:color="auto" w:fill="CCFFCC"/>
            <w:vAlign w:val="bottom"/>
          </w:tcPr>
          <w:p w14:paraId="772205F8" w14:textId="77777777" w:rsidR="00A51604" w:rsidRPr="001B36FF" w:rsidRDefault="00A51604" w:rsidP="00D56385">
            <w:pPr>
              <w:spacing w:before="60" w:after="60"/>
              <w:jc w:val="center"/>
              <w:rPr>
                <w:rFonts w:ascii="Arial" w:hAnsi="Arial" w:cs="Arial"/>
                <w:b/>
                <w:bCs/>
                <w:sz w:val="16"/>
                <w:szCs w:val="16"/>
              </w:rPr>
            </w:pPr>
            <w:r w:rsidRPr="001B36FF">
              <w:rPr>
                <w:rFonts w:ascii="Arial" w:hAnsi="Arial" w:cs="Arial"/>
                <w:b/>
                <w:bCs/>
                <w:sz w:val="16"/>
                <w:szCs w:val="16"/>
              </w:rPr>
              <w:t>RAZRED OGROŽENOSTI</w:t>
            </w:r>
          </w:p>
          <w:p w14:paraId="6F4BEBB5" w14:textId="77777777" w:rsidR="00A51604" w:rsidRPr="001B36FF" w:rsidRDefault="00A51604" w:rsidP="00D56385">
            <w:pPr>
              <w:spacing w:before="60" w:after="60"/>
              <w:jc w:val="center"/>
              <w:rPr>
                <w:rFonts w:ascii="Arial" w:hAnsi="Arial" w:cs="Arial"/>
                <w:b/>
                <w:bCs/>
                <w:sz w:val="16"/>
                <w:szCs w:val="16"/>
              </w:rPr>
            </w:pPr>
            <w:r w:rsidRPr="001B36FF">
              <w:rPr>
                <w:rFonts w:ascii="Arial" w:hAnsi="Arial" w:cs="Arial"/>
                <w:b/>
                <w:bCs/>
                <w:sz w:val="16"/>
                <w:szCs w:val="16"/>
              </w:rPr>
              <w:t>REGIJE</w:t>
            </w:r>
          </w:p>
          <w:p w14:paraId="4E9E7F41" w14:textId="77777777" w:rsidR="00A51604" w:rsidRPr="001B36FF" w:rsidRDefault="00A51604" w:rsidP="00D56385">
            <w:pPr>
              <w:spacing w:before="60" w:after="60"/>
              <w:jc w:val="center"/>
              <w:rPr>
                <w:rFonts w:ascii="Arial" w:hAnsi="Arial" w:cs="Arial"/>
                <w:bCs/>
                <w:sz w:val="18"/>
                <w:szCs w:val="18"/>
              </w:rPr>
            </w:pPr>
          </w:p>
        </w:tc>
      </w:tr>
      <w:tr w:rsidR="00A51604" w:rsidRPr="001B36FF" w14:paraId="158798A0" w14:textId="77777777" w:rsidTr="00D56385">
        <w:trPr>
          <w:trHeight w:val="367"/>
        </w:trPr>
        <w:tc>
          <w:tcPr>
            <w:tcW w:w="2160" w:type="dxa"/>
            <w:vMerge/>
            <w:tcBorders>
              <w:left w:val="single" w:sz="4" w:space="0" w:color="auto"/>
              <w:bottom w:val="single" w:sz="4" w:space="0" w:color="auto"/>
              <w:right w:val="single" w:sz="4" w:space="0" w:color="auto"/>
            </w:tcBorders>
            <w:shd w:val="clear" w:color="auto" w:fill="CCFFCC"/>
            <w:noWrap/>
            <w:vAlign w:val="bottom"/>
          </w:tcPr>
          <w:p w14:paraId="4EE8A3AB" w14:textId="77777777" w:rsidR="00A51604" w:rsidRPr="001B36FF" w:rsidRDefault="00A51604" w:rsidP="00D56385">
            <w:pPr>
              <w:spacing w:before="60" w:after="60"/>
              <w:jc w:val="center"/>
              <w:rPr>
                <w:rFonts w:ascii="Arial" w:hAnsi="Arial" w:cs="Arial"/>
                <w:b/>
                <w:bCs/>
              </w:rPr>
            </w:pPr>
          </w:p>
        </w:tc>
        <w:tc>
          <w:tcPr>
            <w:tcW w:w="1413" w:type="dxa"/>
            <w:tcBorders>
              <w:top w:val="single" w:sz="4" w:space="0" w:color="auto"/>
              <w:left w:val="single" w:sz="4" w:space="0" w:color="auto"/>
              <w:bottom w:val="single" w:sz="4" w:space="0" w:color="auto"/>
              <w:right w:val="single" w:sz="4" w:space="0" w:color="auto"/>
            </w:tcBorders>
            <w:shd w:val="clear" w:color="auto" w:fill="CCFFCC"/>
            <w:noWrap/>
            <w:vAlign w:val="bottom"/>
          </w:tcPr>
          <w:p w14:paraId="4DDBC916"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Območje VI po EMS</w:t>
            </w:r>
          </w:p>
        </w:tc>
        <w:tc>
          <w:tcPr>
            <w:tcW w:w="1413" w:type="dxa"/>
            <w:tcBorders>
              <w:top w:val="single" w:sz="4" w:space="0" w:color="auto"/>
              <w:left w:val="single" w:sz="4" w:space="0" w:color="auto"/>
              <w:bottom w:val="single" w:sz="4" w:space="0" w:color="auto"/>
              <w:right w:val="single" w:sz="4" w:space="0" w:color="auto"/>
            </w:tcBorders>
            <w:shd w:val="clear" w:color="auto" w:fill="CCFFCC"/>
            <w:vAlign w:val="bottom"/>
          </w:tcPr>
          <w:p w14:paraId="03BE3566"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Območje VII po EMS</w:t>
            </w:r>
          </w:p>
        </w:tc>
        <w:tc>
          <w:tcPr>
            <w:tcW w:w="1413" w:type="dxa"/>
            <w:tcBorders>
              <w:top w:val="single" w:sz="4" w:space="0" w:color="auto"/>
              <w:left w:val="single" w:sz="4" w:space="0" w:color="auto"/>
              <w:bottom w:val="single" w:sz="4" w:space="0" w:color="auto"/>
              <w:right w:val="single" w:sz="4" w:space="0" w:color="auto"/>
            </w:tcBorders>
            <w:shd w:val="clear" w:color="auto" w:fill="CCFFCC"/>
            <w:vAlign w:val="bottom"/>
          </w:tcPr>
          <w:p w14:paraId="33134CD1"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Območje VIII po EMS</w:t>
            </w:r>
          </w:p>
        </w:tc>
        <w:tc>
          <w:tcPr>
            <w:tcW w:w="1414" w:type="dxa"/>
            <w:tcBorders>
              <w:top w:val="single" w:sz="4" w:space="0" w:color="auto"/>
              <w:left w:val="single" w:sz="4" w:space="0" w:color="auto"/>
              <w:bottom w:val="single" w:sz="4" w:space="0" w:color="auto"/>
              <w:right w:val="single" w:sz="4" w:space="0" w:color="auto"/>
            </w:tcBorders>
            <w:shd w:val="clear" w:color="auto" w:fill="CCFFCC"/>
            <w:vAlign w:val="bottom"/>
          </w:tcPr>
          <w:p w14:paraId="0676C1B3" w14:textId="77777777" w:rsidR="00A51604" w:rsidRPr="001B36FF" w:rsidRDefault="00A51604" w:rsidP="00D56385">
            <w:pPr>
              <w:spacing w:before="60" w:after="60"/>
              <w:jc w:val="center"/>
              <w:rPr>
                <w:rFonts w:ascii="Arial" w:hAnsi="Arial" w:cs="Arial"/>
                <w:bCs/>
                <w:sz w:val="18"/>
                <w:szCs w:val="18"/>
              </w:rPr>
            </w:pPr>
            <w:r w:rsidRPr="001B36FF">
              <w:rPr>
                <w:rFonts w:ascii="Arial" w:hAnsi="Arial" w:cs="Arial"/>
                <w:bCs/>
                <w:sz w:val="18"/>
                <w:szCs w:val="18"/>
              </w:rPr>
              <w:t>SKUPNO število prebivalcev</w:t>
            </w:r>
          </w:p>
        </w:tc>
        <w:tc>
          <w:tcPr>
            <w:tcW w:w="1329" w:type="dxa"/>
            <w:vMerge/>
            <w:tcBorders>
              <w:left w:val="single" w:sz="4" w:space="0" w:color="auto"/>
              <w:bottom w:val="single" w:sz="4" w:space="0" w:color="auto"/>
              <w:right w:val="single" w:sz="4" w:space="0" w:color="auto"/>
            </w:tcBorders>
            <w:shd w:val="clear" w:color="auto" w:fill="CCFFCC"/>
            <w:vAlign w:val="bottom"/>
          </w:tcPr>
          <w:p w14:paraId="14F1A65A" w14:textId="77777777" w:rsidR="00A51604" w:rsidRPr="001B36FF" w:rsidRDefault="00A51604" w:rsidP="00D56385">
            <w:pPr>
              <w:spacing w:before="60" w:after="60"/>
              <w:jc w:val="center"/>
              <w:rPr>
                <w:rFonts w:ascii="Arial" w:hAnsi="Arial" w:cs="Arial"/>
                <w:bCs/>
                <w:sz w:val="18"/>
                <w:szCs w:val="18"/>
              </w:rPr>
            </w:pPr>
          </w:p>
        </w:tc>
      </w:tr>
      <w:tr w:rsidR="00A51604" w:rsidRPr="001B36FF" w14:paraId="109A8CE0" w14:textId="77777777" w:rsidTr="00D5638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F6E202" w14:textId="77777777" w:rsidR="00A51604" w:rsidRPr="001B36FF" w:rsidRDefault="00A51604" w:rsidP="00D56385">
            <w:pPr>
              <w:spacing w:before="60" w:after="60"/>
              <w:jc w:val="center"/>
              <w:rPr>
                <w:rFonts w:ascii="Arial" w:hAnsi="Arial" w:cs="Arial"/>
                <w:b/>
                <w:bCs/>
              </w:rPr>
            </w:pPr>
            <w:r w:rsidRPr="001B36FF">
              <w:rPr>
                <w:rFonts w:ascii="Arial" w:hAnsi="Arial" w:cs="Arial"/>
              </w:rPr>
              <w:t>Gorenjska</w:t>
            </w:r>
          </w:p>
        </w:tc>
        <w:tc>
          <w:tcPr>
            <w:tcW w:w="141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491CD3"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36E3AA09"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70.457</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56FEFDE0"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122.537</w:t>
            </w:r>
          </w:p>
        </w:tc>
        <w:tc>
          <w:tcPr>
            <w:tcW w:w="1414" w:type="dxa"/>
            <w:tcBorders>
              <w:top w:val="single" w:sz="4" w:space="0" w:color="auto"/>
              <w:left w:val="single" w:sz="4" w:space="0" w:color="auto"/>
              <w:bottom w:val="single" w:sz="4" w:space="0" w:color="auto"/>
              <w:right w:val="single" w:sz="4" w:space="0" w:color="auto"/>
            </w:tcBorders>
            <w:shd w:val="clear" w:color="auto" w:fill="FFFFFF"/>
            <w:vAlign w:val="bottom"/>
          </w:tcPr>
          <w:p w14:paraId="0F5E55B7"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192.994</w:t>
            </w:r>
          </w:p>
        </w:tc>
        <w:tc>
          <w:tcPr>
            <w:tcW w:w="1329" w:type="dxa"/>
            <w:tcBorders>
              <w:top w:val="single" w:sz="4" w:space="0" w:color="auto"/>
              <w:left w:val="single" w:sz="4" w:space="0" w:color="auto"/>
              <w:bottom w:val="single" w:sz="4" w:space="0" w:color="auto"/>
              <w:right w:val="single" w:sz="4" w:space="0" w:color="auto"/>
            </w:tcBorders>
            <w:shd w:val="clear" w:color="auto" w:fill="FF6600"/>
          </w:tcPr>
          <w:p w14:paraId="310B1111"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4</w:t>
            </w:r>
          </w:p>
        </w:tc>
      </w:tr>
      <w:tr w:rsidR="00A51604" w:rsidRPr="001B36FF" w14:paraId="0B8FCC72" w14:textId="77777777" w:rsidTr="00D5638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1B1CBC"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Severnoprimorska</w:t>
            </w:r>
          </w:p>
        </w:tc>
        <w:tc>
          <w:tcPr>
            <w:tcW w:w="141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F2A03FA"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39E78A0D"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64.853</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02A7F4DC"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48.649</w:t>
            </w:r>
          </w:p>
        </w:tc>
        <w:tc>
          <w:tcPr>
            <w:tcW w:w="1414" w:type="dxa"/>
            <w:tcBorders>
              <w:top w:val="single" w:sz="4" w:space="0" w:color="auto"/>
              <w:left w:val="single" w:sz="4" w:space="0" w:color="auto"/>
              <w:bottom w:val="single" w:sz="4" w:space="0" w:color="auto"/>
              <w:right w:val="single" w:sz="4" w:space="0" w:color="auto"/>
            </w:tcBorders>
            <w:shd w:val="clear" w:color="auto" w:fill="FFFFFF"/>
            <w:vAlign w:val="bottom"/>
          </w:tcPr>
          <w:p w14:paraId="00695120"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113.502</w:t>
            </w:r>
          </w:p>
        </w:tc>
        <w:tc>
          <w:tcPr>
            <w:tcW w:w="1329" w:type="dxa"/>
            <w:tcBorders>
              <w:top w:val="single" w:sz="4" w:space="0" w:color="auto"/>
              <w:left w:val="single" w:sz="4" w:space="0" w:color="auto"/>
              <w:bottom w:val="single" w:sz="4" w:space="0" w:color="auto"/>
              <w:right w:val="single" w:sz="4" w:space="0" w:color="auto"/>
            </w:tcBorders>
            <w:shd w:val="clear" w:color="auto" w:fill="FF6600"/>
            <w:vAlign w:val="bottom"/>
          </w:tcPr>
          <w:p w14:paraId="6359EAC1"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4</w:t>
            </w:r>
          </w:p>
        </w:tc>
      </w:tr>
      <w:tr w:rsidR="00A51604" w:rsidRPr="001B36FF" w14:paraId="53081714" w14:textId="77777777" w:rsidTr="00D5638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6A2EEEF"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Dolenjska</w:t>
            </w:r>
          </w:p>
        </w:tc>
        <w:tc>
          <w:tcPr>
            <w:tcW w:w="141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B4FF2B"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61AE053D"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607</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6C0BCF39"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104.629</w:t>
            </w:r>
          </w:p>
        </w:tc>
        <w:tc>
          <w:tcPr>
            <w:tcW w:w="1414" w:type="dxa"/>
            <w:tcBorders>
              <w:top w:val="single" w:sz="4" w:space="0" w:color="auto"/>
              <w:left w:val="single" w:sz="4" w:space="0" w:color="auto"/>
              <w:bottom w:val="single" w:sz="4" w:space="0" w:color="auto"/>
              <w:right w:val="single" w:sz="4" w:space="0" w:color="auto"/>
            </w:tcBorders>
            <w:shd w:val="clear" w:color="auto" w:fill="FFFFFF"/>
            <w:vAlign w:val="bottom"/>
          </w:tcPr>
          <w:p w14:paraId="1C19A449"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105.236</w:t>
            </w:r>
          </w:p>
        </w:tc>
        <w:tc>
          <w:tcPr>
            <w:tcW w:w="1329" w:type="dxa"/>
            <w:tcBorders>
              <w:top w:val="single" w:sz="4" w:space="0" w:color="auto"/>
              <w:left w:val="single" w:sz="4" w:space="0" w:color="auto"/>
              <w:bottom w:val="single" w:sz="4" w:space="0" w:color="auto"/>
              <w:right w:val="single" w:sz="4" w:space="0" w:color="auto"/>
            </w:tcBorders>
            <w:shd w:val="clear" w:color="auto" w:fill="FF6600"/>
            <w:vAlign w:val="bottom"/>
          </w:tcPr>
          <w:p w14:paraId="1EC051A0"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4</w:t>
            </w:r>
          </w:p>
        </w:tc>
      </w:tr>
      <w:tr w:rsidR="00A51604" w:rsidRPr="001B36FF" w14:paraId="6630D164" w14:textId="77777777" w:rsidTr="00D5638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86A3DB1"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Koroška</w:t>
            </w:r>
          </w:p>
        </w:tc>
        <w:tc>
          <w:tcPr>
            <w:tcW w:w="141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CDB0EE"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5409573A"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70.784</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056431D4" w14:textId="77777777" w:rsidR="00A51604" w:rsidRPr="001B36FF" w:rsidRDefault="00A51604" w:rsidP="00D56385">
            <w:pPr>
              <w:spacing w:before="60" w:after="60"/>
              <w:jc w:val="center"/>
              <w:rPr>
                <w:rFonts w:ascii="Arial" w:hAnsi="Arial" w:cs="Arial"/>
                <w:sz w:val="18"/>
                <w:szCs w:val="18"/>
              </w:rPr>
            </w:pPr>
          </w:p>
        </w:tc>
        <w:tc>
          <w:tcPr>
            <w:tcW w:w="1414" w:type="dxa"/>
            <w:tcBorders>
              <w:top w:val="single" w:sz="4" w:space="0" w:color="auto"/>
              <w:left w:val="single" w:sz="4" w:space="0" w:color="auto"/>
              <w:bottom w:val="single" w:sz="4" w:space="0" w:color="auto"/>
              <w:right w:val="single" w:sz="4" w:space="0" w:color="auto"/>
            </w:tcBorders>
            <w:shd w:val="clear" w:color="auto" w:fill="FFFFFF"/>
            <w:vAlign w:val="bottom"/>
          </w:tcPr>
          <w:p w14:paraId="6FD838C0"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70.784</w:t>
            </w:r>
          </w:p>
        </w:tc>
        <w:tc>
          <w:tcPr>
            <w:tcW w:w="1329" w:type="dxa"/>
            <w:tcBorders>
              <w:top w:val="single" w:sz="4" w:space="0" w:color="auto"/>
              <w:left w:val="single" w:sz="4" w:space="0" w:color="auto"/>
              <w:bottom w:val="single" w:sz="4" w:space="0" w:color="auto"/>
              <w:right w:val="single" w:sz="4" w:space="0" w:color="auto"/>
            </w:tcBorders>
            <w:shd w:val="clear" w:color="auto" w:fill="FFCC00"/>
            <w:vAlign w:val="bottom"/>
          </w:tcPr>
          <w:p w14:paraId="55061A6E"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3</w:t>
            </w:r>
          </w:p>
        </w:tc>
      </w:tr>
      <w:tr w:rsidR="00A51604" w:rsidRPr="001B36FF" w14:paraId="139021C0" w14:textId="77777777" w:rsidTr="00D5638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9DDC496"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Notranjska</w:t>
            </w:r>
          </w:p>
        </w:tc>
        <w:tc>
          <w:tcPr>
            <w:tcW w:w="141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BCBB7D6"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615864A2"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22.334</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1719772B"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48.896</w:t>
            </w:r>
          </w:p>
        </w:tc>
        <w:tc>
          <w:tcPr>
            <w:tcW w:w="1414" w:type="dxa"/>
            <w:tcBorders>
              <w:top w:val="single" w:sz="4" w:space="0" w:color="auto"/>
              <w:left w:val="single" w:sz="4" w:space="0" w:color="auto"/>
              <w:bottom w:val="single" w:sz="4" w:space="0" w:color="auto"/>
              <w:right w:val="single" w:sz="4" w:space="0" w:color="auto"/>
            </w:tcBorders>
            <w:shd w:val="clear" w:color="auto" w:fill="FFFFFF"/>
            <w:vAlign w:val="bottom"/>
          </w:tcPr>
          <w:p w14:paraId="46FD57B4"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71.230</w:t>
            </w:r>
          </w:p>
        </w:tc>
        <w:tc>
          <w:tcPr>
            <w:tcW w:w="1329" w:type="dxa"/>
            <w:tcBorders>
              <w:top w:val="single" w:sz="4" w:space="0" w:color="auto"/>
              <w:left w:val="single" w:sz="4" w:space="0" w:color="auto"/>
              <w:bottom w:val="single" w:sz="4" w:space="0" w:color="auto"/>
              <w:right w:val="single" w:sz="4" w:space="0" w:color="auto"/>
            </w:tcBorders>
            <w:shd w:val="clear" w:color="auto" w:fill="FF6600"/>
            <w:vAlign w:val="bottom"/>
          </w:tcPr>
          <w:p w14:paraId="001A7F3E"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4</w:t>
            </w:r>
          </w:p>
        </w:tc>
      </w:tr>
      <w:tr w:rsidR="00A51604" w:rsidRPr="001B36FF" w14:paraId="19CF76CB"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6B8D62"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Obalna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1BA727"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39.634</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27E831DA"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38.443</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11CD31E5" w14:textId="77777777" w:rsidR="00A51604" w:rsidRPr="001B36FF" w:rsidRDefault="00A51604" w:rsidP="00D56385">
            <w:pPr>
              <w:spacing w:before="60" w:after="60"/>
              <w:jc w:val="center"/>
              <w:rPr>
                <w:rFonts w:ascii="Arial" w:hAnsi="Arial" w:cs="Arial"/>
                <w:sz w:val="18"/>
                <w:szCs w:val="18"/>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07FFCC6D"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78.077</w:t>
            </w:r>
          </w:p>
        </w:tc>
        <w:tc>
          <w:tcPr>
            <w:tcW w:w="1329" w:type="dxa"/>
            <w:tcBorders>
              <w:top w:val="single" w:sz="4" w:space="0" w:color="auto"/>
              <w:left w:val="single" w:sz="4" w:space="0" w:color="auto"/>
              <w:bottom w:val="single" w:sz="4" w:space="0" w:color="auto"/>
              <w:right w:val="single" w:sz="4" w:space="0" w:color="auto"/>
            </w:tcBorders>
            <w:shd w:val="clear" w:color="auto" w:fill="FFC000"/>
            <w:vAlign w:val="bottom"/>
          </w:tcPr>
          <w:p w14:paraId="7B5227D8"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3</w:t>
            </w:r>
          </w:p>
        </w:tc>
      </w:tr>
      <w:tr w:rsidR="00A51604" w:rsidRPr="001B36FF" w14:paraId="7D19140B"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CFDD2"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Ljubljanska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724458"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32B4C2C1"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29.659</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5BA03756"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485.636</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2C77B430"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515.295</w:t>
            </w:r>
          </w:p>
        </w:tc>
        <w:tc>
          <w:tcPr>
            <w:tcW w:w="1329" w:type="dxa"/>
            <w:tcBorders>
              <w:top w:val="single" w:sz="4" w:space="0" w:color="auto"/>
              <w:left w:val="single" w:sz="4" w:space="0" w:color="auto"/>
              <w:bottom w:val="single" w:sz="4" w:space="0" w:color="auto"/>
              <w:right w:val="single" w:sz="4" w:space="0" w:color="auto"/>
            </w:tcBorders>
            <w:shd w:val="clear" w:color="auto" w:fill="FF0000"/>
            <w:vAlign w:val="bottom"/>
          </w:tcPr>
          <w:p w14:paraId="07485608"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5</w:t>
            </w:r>
          </w:p>
        </w:tc>
      </w:tr>
      <w:tr w:rsidR="00A51604" w:rsidRPr="001B36FF" w14:paraId="56E12635"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2F177"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Vzhodnoštajerska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64BA8"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142.442</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31E13550"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79.377</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27C70A44" w14:textId="77777777" w:rsidR="00A51604" w:rsidRPr="001B36FF" w:rsidRDefault="00A51604" w:rsidP="00D56385">
            <w:pPr>
              <w:spacing w:before="60" w:after="60"/>
              <w:jc w:val="center"/>
              <w:rPr>
                <w:rFonts w:ascii="Arial" w:hAnsi="Arial" w:cs="Arial"/>
                <w:sz w:val="18"/>
                <w:szCs w:val="18"/>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19E1A221"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221.819</w:t>
            </w:r>
          </w:p>
        </w:tc>
        <w:tc>
          <w:tcPr>
            <w:tcW w:w="1329" w:type="dxa"/>
            <w:tcBorders>
              <w:top w:val="single" w:sz="4" w:space="0" w:color="auto"/>
              <w:left w:val="single" w:sz="4" w:space="0" w:color="auto"/>
              <w:bottom w:val="single" w:sz="4" w:space="0" w:color="auto"/>
              <w:right w:val="single" w:sz="4" w:space="0" w:color="auto"/>
            </w:tcBorders>
            <w:shd w:val="clear" w:color="auto" w:fill="FFC000"/>
            <w:vAlign w:val="bottom"/>
          </w:tcPr>
          <w:p w14:paraId="00159426"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3</w:t>
            </w:r>
          </w:p>
        </w:tc>
      </w:tr>
      <w:tr w:rsidR="00A51604" w:rsidRPr="001B36FF" w14:paraId="1556A771"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3A622"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Podravska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893686"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51FD9A28"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83.999</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090FC474" w14:textId="77777777" w:rsidR="00A51604" w:rsidRPr="001B36FF" w:rsidRDefault="00A51604" w:rsidP="00D56385">
            <w:pPr>
              <w:spacing w:before="60" w:after="60"/>
              <w:jc w:val="center"/>
              <w:rPr>
                <w:rFonts w:ascii="Arial" w:hAnsi="Arial" w:cs="Arial"/>
                <w:bCs/>
                <w:sz w:val="18"/>
                <w:szCs w:val="18"/>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3CF05A67"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83.999</w:t>
            </w:r>
          </w:p>
        </w:tc>
        <w:tc>
          <w:tcPr>
            <w:tcW w:w="1329" w:type="dxa"/>
            <w:tcBorders>
              <w:top w:val="single" w:sz="4" w:space="0" w:color="auto"/>
              <w:left w:val="single" w:sz="4" w:space="0" w:color="auto"/>
              <w:bottom w:val="single" w:sz="4" w:space="0" w:color="auto"/>
              <w:right w:val="single" w:sz="4" w:space="0" w:color="auto"/>
            </w:tcBorders>
            <w:shd w:val="clear" w:color="auto" w:fill="FFC000"/>
            <w:vAlign w:val="bottom"/>
          </w:tcPr>
          <w:p w14:paraId="6BC8E719"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3</w:t>
            </w:r>
          </w:p>
        </w:tc>
      </w:tr>
      <w:tr w:rsidR="00A51604" w:rsidRPr="001B36FF" w14:paraId="04D9C179"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2492E"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Pomurska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9E4D38"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27.793</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2D051937"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90.500</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37A50B7A" w14:textId="77777777" w:rsidR="00A51604" w:rsidRPr="001B36FF" w:rsidRDefault="00A51604" w:rsidP="00D56385">
            <w:pPr>
              <w:spacing w:before="60" w:after="60"/>
              <w:jc w:val="center"/>
              <w:rPr>
                <w:rFonts w:ascii="Arial" w:hAnsi="Arial" w:cs="Arial"/>
                <w:sz w:val="18"/>
                <w:szCs w:val="18"/>
              </w:rPr>
            </w:pP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51B61F83"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118.293</w:t>
            </w:r>
          </w:p>
        </w:tc>
        <w:tc>
          <w:tcPr>
            <w:tcW w:w="1329" w:type="dxa"/>
            <w:tcBorders>
              <w:top w:val="single" w:sz="4" w:space="0" w:color="auto"/>
              <w:left w:val="single" w:sz="4" w:space="0" w:color="auto"/>
              <w:bottom w:val="single" w:sz="4" w:space="0" w:color="auto"/>
              <w:right w:val="single" w:sz="4" w:space="0" w:color="auto"/>
            </w:tcBorders>
            <w:shd w:val="clear" w:color="auto" w:fill="FFC000"/>
            <w:vAlign w:val="bottom"/>
          </w:tcPr>
          <w:p w14:paraId="52E3B669"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3</w:t>
            </w:r>
          </w:p>
        </w:tc>
      </w:tr>
      <w:tr w:rsidR="00A51604" w:rsidRPr="001B36FF" w14:paraId="7DA59512"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004F1" w14:textId="77777777" w:rsidR="00A51604" w:rsidRPr="001B36FF" w:rsidRDefault="00A51604" w:rsidP="00D56385">
            <w:pPr>
              <w:spacing w:before="60" w:after="60"/>
              <w:jc w:val="center"/>
              <w:rPr>
                <w:rFonts w:ascii="Arial" w:hAnsi="Arial" w:cs="Arial"/>
                <w:b/>
                <w:bCs/>
                <w:lang w:val="en-US"/>
              </w:rPr>
            </w:pPr>
            <w:proofErr w:type="spellStart"/>
            <w:r w:rsidRPr="001B36FF">
              <w:rPr>
                <w:rFonts w:ascii="Arial" w:hAnsi="Arial" w:cs="Arial"/>
              </w:rPr>
              <w:t>Zahodnoštajerska</w:t>
            </w:r>
            <w:proofErr w:type="spellEnd"/>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A5E0E" w14:textId="77777777" w:rsidR="00A51604" w:rsidRPr="001B36FF" w:rsidRDefault="00A51604" w:rsidP="00D56385">
            <w:pPr>
              <w:spacing w:before="60" w:after="60"/>
              <w:jc w:val="center"/>
              <w:rPr>
                <w:rFonts w:ascii="Arial" w:hAnsi="Arial" w:cs="Arial"/>
                <w:bCs/>
                <w:sz w:val="18"/>
                <w:szCs w:val="18"/>
              </w:rPr>
            </w:pP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7D670404"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Cs/>
                <w:sz w:val="18"/>
                <w:szCs w:val="18"/>
              </w:rPr>
              <w:t>147.102</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741211D9"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101.227</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7443B088"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248.329</w:t>
            </w:r>
          </w:p>
        </w:tc>
        <w:tc>
          <w:tcPr>
            <w:tcW w:w="1329" w:type="dxa"/>
            <w:tcBorders>
              <w:top w:val="single" w:sz="4" w:space="0" w:color="auto"/>
              <w:left w:val="single" w:sz="4" w:space="0" w:color="auto"/>
              <w:bottom w:val="single" w:sz="4" w:space="0" w:color="auto"/>
              <w:right w:val="single" w:sz="4" w:space="0" w:color="auto"/>
            </w:tcBorders>
            <w:shd w:val="clear" w:color="auto" w:fill="FF6600"/>
            <w:vAlign w:val="bottom"/>
          </w:tcPr>
          <w:p w14:paraId="63D8579A"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4</w:t>
            </w:r>
          </w:p>
        </w:tc>
      </w:tr>
      <w:tr w:rsidR="00A51604" w:rsidRPr="001B36FF" w14:paraId="7A11BA18"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4C37B"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Posavska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C2DE8" w14:textId="77777777" w:rsidR="00A51604" w:rsidRPr="001B36FF" w:rsidRDefault="00A51604" w:rsidP="00D56385">
            <w:pPr>
              <w:spacing w:before="60" w:after="60"/>
              <w:jc w:val="center"/>
              <w:rPr>
                <w:rFonts w:ascii="Arial" w:hAnsi="Arial" w:cs="Arial"/>
                <w:b/>
                <w:bCs/>
              </w:rPr>
            </w:pP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63DA1085" w14:textId="77777777" w:rsidR="00A51604" w:rsidRPr="001B36FF" w:rsidRDefault="00A51604" w:rsidP="00D56385">
            <w:pPr>
              <w:spacing w:before="60" w:after="60"/>
              <w:jc w:val="center"/>
              <w:rPr>
                <w:rFonts w:ascii="Arial" w:hAnsi="Arial" w:cs="Arial"/>
                <w:b/>
                <w:bCs/>
              </w:rPr>
            </w:pP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3FB8A618"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66.284</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29C8B026"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66.284</w:t>
            </w:r>
          </w:p>
        </w:tc>
        <w:tc>
          <w:tcPr>
            <w:tcW w:w="1329" w:type="dxa"/>
            <w:tcBorders>
              <w:top w:val="single" w:sz="4" w:space="0" w:color="auto"/>
              <w:left w:val="single" w:sz="4" w:space="0" w:color="auto"/>
              <w:bottom w:val="single" w:sz="4" w:space="0" w:color="auto"/>
              <w:right w:val="single" w:sz="4" w:space="0" w:color="auto"/>
            </w:tcBorders>
            <w:shd w:val="clear" w:color="auto" w:fill="FF0000"/>
            <w:vAlign w:val="bottom"/>
          </w:tcPr>
          <w:p w14:paraId="131A7BF2"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5</w:t>
            </w:r>
          </w:p>
        </w:tc>
      </w:tr>
      <w:tr w:rsidR="00A51604" w:rsidRPr="001B36FF" w14:paraId="6B425908" w14:textId="77777777" w:rsidTr="000E3BA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D19FD"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rPr>
              <w:t>Zasavska</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ACEB6" w14:textId="77777777" w:rsidR="00A51604" w:rsidRPr="001B36FF" w:rsidRDefault="00A51604" w:rsidP="00D56385">
            <w:pPr>
              <w:spacing w:before="60" w:after="60"/>
              <w:jc w:val="center"/>
              <w:rPr>
                <w:rFonts w:ascii="Arial" w:hAnsi="Arial" w:cs="Arial"/>
                <w:b/>
                <w:bCs/>
              </w:rPr>
            </w:pP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3A58E0C1" w14:textId="77777777" w:rsidR="00A51604" w:rsidRPr="001B36FF" w:rsidRDefault="00A51604" w:rsidP="00D56385">
            <w:pPr>
              <w:spacing w:before="60" w:after="60"/>
              <w:jc w:val="center"/>
              <w:rPr>
                <w:rFonts w:ascii="Arial" w:hAnsi="Arial" w:cs="Arial"/>
                <w:b/>
                <w:bCs/>
              </w:rPr>
            </w:pP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7EB30E45"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41.642</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36377C2E"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sz w:val="18"/>
                <w:szCs w:val="18"/>
              </w:rPr>
              <w:t>41.642</w:t>
            </w:r>
          </w:p>
        </w:tc>
        <w:tc>
          <w:tcPr>
            <w:tcW w:w="1329" w:type="dxa"/>
            <w:tcBorders>
              <w:top w:val="single" w:sz="4" w:space="0" w:color="auto"/>
              <w:left w:val="single" w:sz="4" w:space="0" w:color="auto"/>
              <w:bottom w:val="single" w:sz="4" w:space="0" w:color="auto"/>
              <w:right w:val="single" w:sz="4" w:space="0" w:color="auto"/>
            </w:tcBorders>
            <w:shd w:val="clear" w:color="auto" w:fill="FF0000"/>
            <w:vAlign w:val="bottom"/>
          </w:tcPr>
          <w:p w14:paraId="09A3C828"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5</w:t>
            </w:r>
          </w:p>
        </w:tc>
      </w:tr>
      <w:tr w:rsidR="00A51604" w:rsidRPr="00DE5C89" w14:paraId="72665FB7" w14:textId="77777777" w:rsidTr="00D56385">
        <w:trPr>
          <w:trHeight w:val="367"/>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E7214"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rPr>
              <w:t>SKUPAJ</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4B51F1"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209.869</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61935AF2" w14:textId="77777777" w:rsidR="00A51604" w:rsidRPr="001B36FF" w:rsidRDefault="00A51604" w:rsidP="00D56385">
            <w:pPr>
              <w:spacing w:before="60" w:after="60"/>
              <w:jc w:val="center"/>
              <w:rPr>
                <w:rFonts w:ascii="Arial" w:hAnsi="Arial" w:cs="Arial"/>
                <w:b/>
                <w:bCs/>
                <w:lang w:val="en-US"/>
              </w:rPr>
            </w:pPr>
            <w:r w:rsidRPr="001B36FF">
              <w:rPr>
                <w:rFonts w:ascii="Arial" w:hAnsi="Arial" w:cs="Arial"/>
                <w:b/>
                <w:bCs/>
              </w:rPr>
              <w:t>698.118</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6D14F24B" w14:textId="77777777" w:rsidR="00A51604" w:rsidRPr="001B36FF" w:rsidRDefault="00A51604" w:rsidP="00D56385">
            <w:pPr>
              <w:spacing w:before="60" w:after="60"/>
              <w:jc w:val="center"/>
              <w:rPr>
                <w:rFonts w:ascii="Arial" w:hAnsi="Arial" w:cs="Arial"/>
                <w:b/>
                <w:bCs/>
                <w:sz w:val="18"/>
                <w:szCs w:val="18"/>
                <w:lang w:val="en-US"/>
              </w:rPr>
            </w:pPr>
            <w:r w:rsidRPr="001B36FF">
              <w:rPr>
                <w:rFonts w:ascii="Arial" w:hAnsi="Arial" w:cs="Arial"/>
                <w:b/>
                <w:sz w:val="18"/>
                <w:szCs w:val="18"/>
              </w:rPr>
              <w:t>1.019.497</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14:paraId="57A0152A" w14:textId="77777777" w:rsidR="00A51604" w:rsidRPr="00DE5C89" w:rsidRDefault="00A51604" w:rsidP="00D56385">
            <w:pPr>
              <w:spacing w:before="60" w:after="60"/>
              <w:jc w:val="center"/>
              <w:rPr>
                <w:rFonts w:ascii="Arial" w:hAnsi="Arial" w:cs="Arial"/>
                <w:b/>
                <w:bCs/>
                <w:sz w:val="18"/>
                <w:szCs w:val="18"/>
                <w:lang w:val="en-US"/>
              </w:rPr>
            </w:pPr>
            <w:r w:rsidRPr="001B36FF">
              <w:rPr>
                <w:rFonts w:ascii="Arial" w:hAnsi="Arial" w:cs="Arial"/>
                <w:b/>
                <w:sz w:val="18"/>
                <w:szCs w:val="18"/>
              </w:rPr>
              <w:t>1.927.484</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bottom"/>
          </w:tcPr>
          <w:p w14:paraId="3358D815" w14:textId="77777777" w:rsidR="00A51604" w:rsidRPr="00DE5C89" w:rsidRDefault="00A51604" w:rsidP="00D56385">
            <w:pPr>
              <w:spacing w:before="60" w:after="60"/>
              <w:jc w:val="center"/>
              <w:rPr>
                <w:rFonts w:ascii="Arial" w:hAnsi="Arial" w:cs="Arial"/>
                <w:bCs/>
              </w:rPr>
            </w:pPr>
          </w:p>
        </w:tc>
      </w:tr>
    </w:tbl>
    <w:p w14:paraId="5C72D143" w14:textId="77777777" w:rsidR="005C5464" w:rsidRDefault="0035009C" w:rsidP="002E7B89">
      <w:pPr>
        <w:pStyle w:val="Naslov1"/>
      </w:pPr>
      <w:r>
        <w:br w:type="page"/>
      </w:r>
      <w:bookmarkStart w:id="651" w:name="_Toc146885228"/>
      <w:r w:rsidR="005C5464">
        <w:lastRenderedPageBreak/>
        <w:t>POVZETEK OCENE TVEGANJA ZA POTRES</w:t>
      </w:r>
      <w:bookmarkEnd w:id="651"/>
    </w:p>
    <w:p w14:paraId="3BD2D2D4" w14:textId="77777777" w:rsidR="005D1952" w:rsidRDefault="005D1952" w:rsidP="005D1952">
      <w:pPr>
        <w:spacing w:before="100" w:beforeAutospacing="1"/>
        <w:jc w:val="both"/>
        <w:rPr>
          <w:rFonts w:ascii="Arial" w:hAnsi="Arial" w:cs="Arial"/>
          <w:sz w:val="22"/>
          <w:szCs w:val="22"/>
        </w:rPr>
      </w:pPr>
      <w:r w:rsidRPr="00936D97">
        <w:rPr>
          <w:rFonts w:ascii="Arial" w:hAnsi="Arial" w:cs="Arial"/>
          <w:sz w:val="22"/>
          <w:szCs w:val="22"/>
        </w:rPr>
        <w:t xml:space="preserve">Oceno tveganja za </w:t>
      </w:r>
      <w:r>
        <w:rPr>
          <w:rFonts w:ascii="Arial" w:hAnsi="Arial" w:cs="Arial"/>
          <w:sz w:val="22"/>
          <w:szCs w:val="22"/>
        </w:rPr>
        <w:t xml:space="preserve">potres je </w:t>
      </w:r>
      <w:r w:rsidR="003C2E21">
        <w:rPr>
          <w:rFonts w:ascii="Arial" w:hAnsi="Arial" w:cs="Arial"/>
          <w:sz w:val="22"/>
          <w:szCs w:val="22"/>
        </w:rPr>
        <w:t xml:space="preserve">leta 2015 </w:t>
      </w:r>
      <w:r>
        <w:rPr>
          <w:rFonts w:ascii="Arial" w:hAnsi="Arial" w:cs="Arial"/>
          <w:sz w:val="22"/>
          <w:szCs w:val="22"/>
        </w:rPr>
        <w:t>na podlagi Uredbe o izvajanju Sklepa o mehanizmu Unije na področju civilne zaščite (Uradni list RS, št. 62/14</w:t>
      </w:r>
      <w:r w:rsidR="001B2FFD">
        <w:rPr>
          <w:rFonts w:ascii="Arial" w:hAnsi="Arial" w:cs="Arial"/>
          <w:sz w:val="22"/>
          <w:szCs w:val="22"/>
        </w:rPr>
        <w:t>, 13/17</w:t>
      </w:r>
      <w:r>
        <w:rPr>
          <w:rFonts w:ascii="Arial" w:hAnsi="Arial" w:cs="Arial"/>
          <w:sz w:val="22"/>
          <w:szCs w:val="22"/>
        </w:rPr>
        <w:t>) izdelalo Ministrstvo za okolje in prostor (Direktorat za prostor, graditev in stanovanja – Sektor za graditev</w:t>
      </w:r>
      <w:r w:rsidR="003C2E21">
        <w:rPr>
          <w:rFonts w:ascii="Arial" w:hAnsi="Arial" w:cs="Arial"/>
          <w:sz w:val="22"/>
          <w:szCs w:val="22"/>
        </w:rPr>
        <w:t xml:space="preserve"> in</w:t>
      </w:r>
      <w:r w:rsidRPr="00CB6847">
        <w:rPr>
          <w:rFonts w:ascii="Arial" w:hAnsi="Arial" w:cs="Arial"/>
          <w:sz w:val="22"/>
          <w:szCs w:val="22"/>
        </w:rPr>
        <w:t xml:space="preserve"> </w:t>
      </w:r>
      <w:r w:rsidRPr="0070030B">
        <w:rPr>
          <w:rFonts w:ascii="Arial" w:hAnsi="Arial" w:cs="Arial"/>
          <w:sz w:val="22"/>
          <w:szCs w:val="22"/>
        </w:rPr>
        <w:t>Agencija Republike Slovenije za okolje – Urad za seizmologijo in geologijo</w:t>
      </w:r>
      <w:r w:rsidRPr="00CB6847">
        <w:rPr>
          <w:rFonts w:ascii="Arial" w:hAnsi="Arial" w:cs="Arial"/>
          <w:sz w:val="22"/>
          <w:szCs w:val="22"/>
        </w:rPr>
        <w:t>)</w:t>
      </w:r>
      <w:r>
        <w:rPr>
          <w:rFonts w:ascii="Arial" w:hAnsi="Arial" w:cs="Arial"/>
          <w:sz w:val="22"/>
          <w:szCs w:val="22"/>
        </w:rPr>
        <w:t>.</w:t>
      </w:r>
      <w:r w:rsidR="003C2E21">
        <w:rPr>
          <w:rFonts w:ascii="Arial" w:hAnsi="Arial" w:cs="Arial"/>
          <w:sz w:val="22"/>
          <w:szCs w:val="22"/>
        </w:rPr>
        <w:t xml:space="preserve"> Leta 2023 je Ministrstvo za naravne vire in prostor, Sektor za sistem prostora in graditve</w:t>
      </w:r>
      <w:r w:rsidR="00C02A12" w:rsidRPr="00C02A12">
        <w:rPr>
          <w:rFonts w:ascii="Arial" w:hAnsi="Arial" w:cs="Arial"/>
          <w:sz w:val="22"/>
          <w:szCs w:val="22"/>
        </w:rPr>
        <w:t xml:space="preserve"> </w:t>
      </w:r>
      <w:r w:rsidR="00C02A12">
        <w:rPr>
          <w:rFonts w:ascii="Arial" w:hAnsi="Arial" w:cs="Arial"/>
          <w:sz w:val="22"/>
          <w:szCs w:val="22"/>
        </w:rPr>
        <w:t>nare</w:t>
      </w:r>
      <w:r w:rsidR="000F438F">
        <w:rPr>
          <w:rFonts w:ascii="Arial" w:hAnsi="Arial" w:cs="Arial"/>
          <w:sz w:val="22"/>
          <w:szCs w:val="22"/>
        </w:rPr>
        <w:t>dilo dopolnitev ocene</w:t>
      </w:r>
      <w:r w:rsidR="003C2E21">
        <w:rPr>
          <w:rFonts w:ascii="Arial" w:hAnsi="Arial" w:cs="Arial"/>
          <w:sz w:val="22"/>
          <w:szCs w:val="22"/>
        </w:rPr>
        <w:t>.</w:t>
      </w:r>
    </w:p>
    <w:p w14:paraId="21EEE08A" w14:textId="77777777" w:rsidR="005D1952" w:rsidRDefault="005D1952" w:rsidP="005D1952">
      <w:pPr>
        <w:spacing w:before="100" w:beforeAutospacing="1"/>
        <w:jc w:val="both"/>
        <w:rPr>
          <w:rFonts w:ascii="Arial" w:hAnsi="Arial" w:cs="Arial"/>
          <w:b/>
          <w:sz w:val="22"/>
          <w:szCs w:val="22"/>
        </w:rPr>
      </w:pPr>
      <w:r>
        <w:rPr>
          <w:rFonts w:ascii="Arial" w:hAnsi="Arial" w:cs="Arial"/>
          <w:b/>
          <w:sz w:val="22"/>
          <w:szCs w:val="22"/>
        </w:rPr>
        <w:t>Metodološki pristop</w:t>
      </w:r>
    </w:p>
    <w:p w14:paraId="6428D995" w14:textId="77777777" w:rsidR="005D1952" w:rsidRPr="00026DB3" w:rsidRDefault="005D1952" w:rsidP="005D1952">
      <w:pPr>
        <w:jc w:val="both"/>
        <w:rPr>
          <w:rFonts w:ascii="Arial" w:hAnsi="Arial" w:cs="Arial"/>
          <w:sz w:val="22"/>
          <w:szCs w:val="22"/>
        </w:rPr>
      </w:pPr>
      <w:r w:rsidRPr="00026DB3">
        <w:rPr>
          <w:rFonts w:ascii="Arial" w:hAnsi="Arial" w:cs="Arial"/>
          <w:sz w:val="22"/>
          <w:szCs w:val="22"/>
        </w:rPr>
        <w:t>Vsebina ocene tveganja je izdelana na podlagi navodila »Podrobnejša vsebina ocen tveganja za posamezne nesreče – različica 2«, ki ga je na podlagi drugega odstavka 10. člena Uredbe o izvajanju Sklepa o mehanizmu Unije na področju civilne zaščite v zvezi z vsebino, določeno v prvem odstavku 10. člena Uredbe o izvajanju Sklepa o mehanizmu Unije na področju civilne zaščite, dne 26. 5. 2015 objavila Uprava Republike Slovenije za zaščito in reševanje.</w:t>
      </w:r>
    </w:p>
    <w:p w14:paraId="0E3025F6" w14:textId="77777777" w:rsidR="005D1952" w:rsidRPr="00026DB3" w:rsidRDefault="005D1952" w:rsidP="005D1952">
      <w:pPr>
        <w:jc w:val="both"/>
        <w:rPr>
          <w:rFonts w:ascii="Arial" w:hAnsi="Arial" w:cs="Arial"/>
          <w:sz w:val="22"/>
          <w:szCs w:val="22"/>
        </w:rPr>
      </w:pPr>
    </w:p>
    <w:p w14:paraId="682D195E" w14:textId="77777777" w:rsidR="005D1952" w:rsidRPr="00026DB3" w:rsidRDefault="005D1952" w:rsidP="005D1952">
      <w:pPr>
        <w:jc w:val="both"/>
        <w:rPr>
          <w:rFonts w:ascii="Arial" w:hAnsi="Arial" w:cs="Arial"/>
          <w:sz w:val="22"/>
          <w:szCs w:val="22"/>
        </w:rPr>
      </w:pPr>
      <w:r w:rsidRPr="00026DB3">
        <w:rPr>
          <w:rFonts w:ascii="Arial" w:hAnsi="Arial" w:cs="Arial"/>
          <w:sz w:val="22"/>
          <w:szCs w:val="22"/>
        </w:rPr>
        <w:t>Pri izdelavi ocene tveganja za potres je bilo uporabljeno strokovno znanje, domača in tuja literatura s predmetnega področja, podatki o dosedanjih potresih v Sloveniji in drugih predelih sveta</w:t>
      </w:r>
      <w:r>
        <w:rPr>
          <w:rFonts w:ascii="Arial" w:hAnsi="Arial" w:cs="Arial"/>
          <w:sz w:val="22"/>
          <w:szCs w:val="22"/>
        </w:rPr>
        <w:t>.</w:t>
      </w:r>
      <w:r w:rsidRPr="00026DB3">
        <w:rPr>
          <w:rFonts w:ascii="Arial" w:hAnsi="Arial" w:cs="Arial"/>
          <w:sz w:val="22"/>
          <w:szCs w:val="22"/>
        </w:rPr>
        <w:t xml:space="preserve"> </w:t>
      </w:r>
      <w:r>
        <w:rPr>
          <w:rFonts w:ascii="Arial" w:hAnsi="Arial" w:cs="Arial"/>
          <w:sz w:val="22"/>
          <w:szCs w:val="22"/>
        </w:rPr>
        <w:t>K</w:t>
      </w:r>
      <w:r w:rsidRPr="00026DB3">
        <w:rPr>
          <w:rFonts w:ascii="Arial" w:hAnsi="Arial" w:cs="Arial"/>
          <w:sz w:val="22"/>
          <w:szCs w:val="22"/>
        </w:rPr>
        <w:t>er obstoječi podatki o objektih in številu ljudi na obravnavanih območjih</w:t>
      </w:r>
      <w:r>
        <w:rPr>
          <w:rFonts w:ascii="Arial" w:hAnsi="Arial" w:cs="Arial"/>
          <w:sz w:val="22"/>
          <w:szCs w:val="22"/>
        </w:rPr>
        <w:t xml:space="preserve"> v tej literaturi niso bili zadostni, so bili podatki, kolikor je bilo to mogoče, zbrani še z neposrednimi osebnimi in pisnimi stiki z organi, ki so pristojni za </w:t>
      </w:r>
      <w:r w:rsidRPr="00F827DC">
        <w:rPr>
          <w:rFonts w:ascii="Arial" w:hAnsi="Arial" w:cs="Arial"/>
          <w:sz w:val="22"/>
          <w:szCs w:val="22"/>
        </w:rPr>
        <w:t>industrijsk</w:t>
      </w:r>
      <w:r>
        <w:rPr>
          <w:rFonts w:ascii="Arial" w:hAnsi="Arial" w:cs="Arial"/>
          <w:sz w:val="22"/>
          <w:szCs w:val="22"/>
        </w:rPr>
        <w:t>e</w:t>
      </w:r>
      <w:r w:rsidRPr="00F827DC">
        <w:rPr>
          <w:rFonts w:ascii="Arial" w:hAnsi="Arial" w:cs="Arial"/>
          <w:sz w:val="22"/>
          <w:szCs w:val="22"/>
        </w:rPr>
        <w:t xml:space="preserve"> in infrastrukturn</w:t>
      </w:r>
      <w:r>
        <w:rPr>
          <w:rFonts w:ascii="Arial" w:hAnsi="Arial" w:cs="Arial"/>
          <w:sz w:val="22"/>
          <w:szCs w:val="22"/>
        </w:rPr>
        <w:t>e</w:t>
      </w:r>
      <w:r w:rsidRPr="00F827DC">
        <w:rPr>
          <w:rFonts w:ascii="Arial" w:hAnsi="Arial" w:cs="Arial"/>
          <w:sz w:val="22"/>
          <w:szCs w:val="22"/>
        </w:rPr>
        <w:t xml:space="preserve"> objekt</w:t>
      </w:r>
      <w:r>
        <w:rPr>
          <w:rFonts w:ascii="Arial" w:hAnsi="Arial" w:cs="Arial"/>
          <w:sz w:val="22"/>
          <w:szCs w:val="22"/>
        </w:rPr>
        <w:t>e, za stavbe s področja zdravstva, javne uprave, šolstva in sodstva</w:t>
      </w:r>
      <w:r w:rsidR="00A96D4C">
        <w:rPr>
          <w:rFonts w:ascii="Arial" w:hAnsi="Arial" w:cs="Arial"/>
          <w:sz w:val="22"/>
          <w:szCs w:val="22"/>
        </w:rPr>
        <w:t xml:space="preserve"> ter objekte kulturne dediščine</w:t>
      </w:r>
      <w:r>
        <w:rPr>
          <w:rFonts w:ascii="Arial" w:hAnsi="Arial" w:cs="Arial"/>
          <w:sz w:val="22"/>
          <w:szCs w:val="22"/>
        </w:rPr>
        <w:t>.</w:t>
      </w:r>
    </w:p>
    <w:p w14:paraId="25332489" w14:textId="77777777" w:rsidR="008160D2" w:rsidRDefault="008160D2" w:rsidP="008160D2">
      <w:pPr>
        <w:jc w:val="both"/>
        <w:rPr>
          <w:rFonts w:ascii="Arial" w:hAnsi="Arial" w:cs="Arial"/>
          <w:sz w:val="22"/>
          <w:szCs w:val="22"/>
        </w:rPr>
      </w:pPr>
    </w:p>
    <w:p w14:paraId="360D5923" w14:textId="77777777" w:rsidR="008160D2" w:rsidRDefault="008160D2" w:rsidP="008160D2">
      <w:pPr>
        <w:jc w:val="both"/>
        <w:rPr>
          <w:rFonts w:ascii="Arial" w:hAnsi="Arial" w:cs="Arial"/>
          <w:sz w:val="22"/>
          <w:szCs w:val="22"/>
        </w:rPr>
      </w:pPr>
      <w:r w:rsidRPr="00964F88">
        <w:rPr>
          <w:rFonts w:ascii="Arial" w:hAnsi="Arial" w:cs="Arial"/>
          <w:sz w:val="22"/>
          <w:szCs w:val="22"/>
        </w:rPr>
        <w:t>Prvotna o</w:t>
      </w:r>
      <w:r w:rsidRPr="008E4612">
        <w:rPr>
          <w:rFonts w:ascii="Arial" w:hAnsi="Arial" w:cs="Arial"/>
          <w:sz w:val="22"/>
          <w:szCs w:val="22"/>
        </w:rPr>
        <w:t xml:space="preserve">cena tveganja je bila izdelana v tesnem sodelovanju z Ministrstvom za obrambo – Upravo Republike Slovenije za zaščito in reševanje. </w:t>
      </w:r>
      <w:r w:rsidRPr="00890F57">
        <w:rPr>
          <w:rFonts w:ascii="Arial" w:hAnsi="Arial" w:cs="Arial"/>
          <w:sz w:val="22"/>
          <w:szCs w:val="22"/>
        </w:rPr>
        <w:t>Ministrstvo za okolje in prostor (danes Ministrstvo za naravne vire in prostor) je pri pripravi ocene pridobivalo vhodne podatke v sodelovanju z Ministrstvom za infrastrukturo (Direktorat za energetiko (danes se imenuje Direktorat za energijo in je v sklopu Ministrstva za okolje, podnebje in energijo), Direkcijo Republike Slovenije za infrastrukturo (DRSI)), Ministrstvom za kulturo, Ministrstvom za gospodarski razvoj in tehnologijo (danes Ministrstvo za gospodarstvo, turizem in šport), ARSO in Geodetsko upravo Republike Slovenije (GURS). Uporabilo je tudi podatke iz raziskovalnih projektov POTROG – Potresna ogroženost v Sloveniji za potrebe Civilne zaščite (Zavod za gradbeništvo Slovenije, ARSO, Inštitut za vodarstvo) in VODPREG – Zemeljske in betonske vodne pregrade strateškega pomena v RS (Zavod za gradbeništvo Slovenije).</w:t>
      </w:r>
    </w:p>
    <w:p w14:paraId="3921647D" w14:textId="77777777" w:rsidR="005D1952" w:rsidRDefault="005D1952" w:rsidP="005D1952">
      <w:pPr>
        <w:spacing w:before="100" w:beforeAutospacing="1"/>
        <w:jc w:val="both"/>
        <w:rPr>
          <w:rFonts w:ascii="Arial" w:hAnsi="Arial" w:cs="Arial"/>
          <w:sz w:val="22"/>
          <w:szCs w:val="22"/>
        </w:rPr>
      </w:pPr>
      <w:r>
        <w:rPr>
          <w:rFonts w:ascii="Arial" w:hAnsi="Arial" w:cs="Arial"/>
          <w:sz w:val="22"/>
          <w:szCs w:val="22"/>
        </w:rPr>
        <w:t xml:space="preserve">Zbrani podatki so bili pregledani, urejeni oziroma razvrščeni in so tako služili za pristop k nadaljnji izdelavi ocene tveganja zaradi potresa skladno z merili za ovrednotenje tveganja. Najprej je bil opisan pojav potresa, mogoča mesta in razlogi zanj. Obširno so bili prikazani </w:t>
      </w:r>
      <w:r>
        <w:rPr>
          <w:rFonts w:ascii="Arial" w:hAnsi="Arial" w:cs="Arial"/>
          <w:sz w:val="22"/>
          <w:szCs w:val="22"/>
        </w:rPr>
        <w:lastRenderedPageBreak/>
        <w:t>potresi v Sloveniji in zbrani nekateri podatki o potresih drugod po svetu. Nato je sledilo delo po predvideni in s strani URSZR objavljeni vsebini ocen tveganj za posamezne nesreče.</w:t>
      </w:r>
    </w:p>
    <w:p w14:paraId="5118E1E8" w14:textId="77777777" w:rsidR="005D1952" w:rsidRDefault="005D1952" w:rsidP="005D1952">
      <w:pPr>
        <w:spacing w:before="100" w:beforeAutospacing="1"/>
        <w:jc w:val="both"/>
        <w:rPr>
          <w:rFonts w:ascii="Arial" w:hAnsi="Arial" w:cs="Arial"/>
          <w:b/>
          <w:sz w:val="22"/>
          <w:szCs w:val="22"/>
        </w:rPr>
      </w:pPr>
      <w:r>
        <w:rPr>
          <w:rFonts w:ascii="Arial" w:hAnsi="Arial" w:cs="Arial"/>
          <w:b/>
          <w:sz w:val="22"/>
          <w:szCs w:val="22"/>
        </w:rPr>
        <w:t>Opis pojava</w:t>
      </w:r>
    </w:p>
    <w:p w14:paraId="429F5A99" w14:textId="77777777" w:rsidR="005D1952" w:rsidRPr="003A02C0" w:rsidRDefault="005D1952" w:rsidP="005D1952">
      <w:pPr>
        <w:spacing w:before="100" w:beforeAutospacing="1"/>
        <w:jc w:val="both"/>
        <w:rPr>
          <w:rFonts w:ascii="Arial" w:hAnsi="Arial" w:cs="Arial"/>
          <w:sz w:val="22"/>
          <w:szCs w:val="22"/>
        </w:rPr>
      </w:pPr>
      <w:r w:rsidRPr="003A02C0">
        <w:rPr>
          <w:rFonts w:ascii="Arial" w:hAnsi="Arial" w:cs="Arial"/>
          <w:sz w:val="22"/>
          <w:szCs w:val="22"/>
        </w:rPr>
        <w:t>Potres je naravni pojav, ko v Zemljini notranjosti pride do nenadne sprostitve nakopičenih elastičnih napetosti, pri katerem se sproščena energija razširja v obliki seizmičnega valovanja. Ko potresno valovanje doseže površje z zadostno energijo, da povzroči neželene posledice na ljudi, objekte ali naravo, govorimo o potresu kot o naravni nesreči.</w:t>
      </w:r>
    </w:p>
    <w:p w14:paraId="766366D6" w14:textId="77777777" w:rsidR="005D1952" w:rsidRDefault="005D1952" w:rsidP="005D1952">
      <w:pPr>
        <w:spacing w:before="100" w:beforeAutospacing="1"/>
        <w:jc w:val="both"/>
        <w:rPr>
          <w:rFonts w:ascii="Arial" w:hAnsi="Arial" w:cs="Arial"/>
          <w:sz w:val="22"/>
          <w:szCs w:val="22"/>
        </w:rPr>
      </w:pPr>
      <w:r w:rsidRPr="003A02C0">
        <w:rPr>
          <w:rFonts w:ascii="Arial" w:hAnsi="Arial" w:cs="Arial"/>
          <w:sz w:val="22"/>
          <w:szCs w:val="22"/>
        </w:rPr>
        <w:t>Večina potresov in obenem tudi najmočnejših potresov nastaja kot posledica notranje Zemljine dinamike globoko pod površjem (tektonski potresi). Litosferske plošče se počasi premikajo. Pri tem prihaja do medsebojnih trčenj in s tem povezanih deformacij. Posledica je kopičenje napetosti, ki se občasno hipoma sprosti v obliki potresa.</w:t>
      </w:r>
    </w:p>
    <w:p w14:paraId="5E6D15FA" w14:textId="77777777" w:rsidR="005D1952" w:rsidRDefault="005D1952" w:rsidP="005D1952">
      <w:pPr>
        <w:spacing w:before="100" w:beforeAutospacing="1"/>
        <w:jc w:val="both"/>
        <w:rPr>
          <w:rFonts w:ascii="Arial" w:hAnsi="Arial" w:cs="Arial"/>
          <w:sz w:val="22"/>
          <w:szCs w:val="22"/>
        </w:rPr>
      </w:pPr>
      <w:r w:rsidRPr="00D7071C">
        <w:rPr>
          <w:rFonts w:ascii="Arial" w:hAnsi="Arial" w:cs="Arial"/>
          <w:sz w:val="22"/>
          <w:szCs w:val="22"/>
        </w:rPr>
        <w:t>Potres nastane v Zemljini notranjosti v prostoru, ki ga imenujemo žarišče potresa. Pri tektonskih potresih je to praviloma ob že obstoječih, vendar ne nujno tudi znanih prelomih. Točka, iz katere se je potresno valovanje začelo razširjati v vseh smereh, se imenuje hipocenter potresa (ali žarišče v ožjem pomenu besede). Nadžarišče ali epicenter potresa je točka na Zemljinem površju, ki je navpično nad hipocentrom.</w:t>
      </w:r>
    </w:p>
    <w:p w14:paraId="19F109F0" w14:textId="77777777" w:rsidR="005D1952" w:rsidRPr="003A02C0" w:rsidRDefault="005D1952" w:rsidP="005D1952">
      <w:pPr>
        <w:spacing w:before="100" w:beforeAutospacing="1"/>
        <w:jc w:val="both"/>
        <w:rPr>
          <w:rFonts w:ascii="Arial" w:hAnsi="Arial" w:cs="Arial"/>
          <w:sz w:val="22"/>
          <w:szCs w:val="22"/>
        </w:rPr>
      </w:pPr>
      <w:r w:rsidRPr="003A02C0">
        <w:rPr>
          <w:rFonts w:ascii="Arial" w:hAnsi="Arial" w:cs="Arial"/>
          <w:sz w:val="22"/>
          <w:szCs w:val="22"/>
        </w:rPr>
        <w:t xml:space="preserve">Potresa ni mogoče napovedati. Sodobna znanost nima in zagotovo še dolgo ne bo imela orodij, s katerimi bi lahko določila kraj, velikost in čas nastanka potresa z natančnostjo, ki bi imela praktičen pomen. Vsaka, tudi majhna napaka pri napovedi katerega koli od teh treh elementov bi imela zelo slabe, lahko tudi katastrofalne posledice. </w:t>
      </w:r>
    </w:p>
    <w:p w14:paraId="4F17082A" w14:textId="77777777" w:rsidR="005D1952" w:rsidRPr="003A02C0" w:rsidRDefault="005D1952" w:rsidP="005D1952">
      <w:pPr>
        <w:spacing w:before="100" w:beforeAutospacing="1"/>
        <w:jc w:val="both"/>
        <w:rPr>
          <w:rFonts w:ascii="Arial" w:hAnsi="Arial" w:cs="Arial"/>
          <w:sz w:val="22"/>
          <w:szCs w:val="22"/>
        </w:rPr>
      </w:pPr>
      <w:r w:rsidRPr="003A02C0">
        <w:rPr>
          <w:rFonts w:ascii="Arial" w:hAnsi="Arial" w:cs="Arial"/>
          <w:sz w:val="22"/>
          <w:szCs w:val="22"/>
        </w:rPr>
        <w:t xml:space="preserve">Potres je eden izmed pojavov v naravi, ki ga ne moremo nadzorovati oziroma kontrolirati, lahko pa ga zelo dobro merimo. </w:t>
      </w:r>
      <w:r>
        <w:rPr>
          <w:rFonts w:ascii="Arial" w:hAnsi="Arial" w:cs="Arial"/>
          <w:sz w:val="22"/>
          <w:szCs w:val="22"/>
        </w:rPr>
        <w:t>Z</w:t>
      </w:r>
      <w:r w:rsidRPr="003A02C0">
        <w:rPr>
          <w:rFonts w:ascii="Arial" w:hAnsi="Arial" w:cs="Arial"/>
          <w:sz w:val="22"/>
          <w:szCs w:val="22"/>
        </w:rPr>
        <w:t>aradi tega potres vedno spremlja visoka stopnja presenečenja in negotovosti, saj udari nenadoma in nepredvidljivo.</w:t>
      </w:r>
    </w:p>
    <w:p w14:paraId="41A11424" w14:textId="77777777" w:rsidR="005D1952" w:rsidRDefault="005D1952" w:rsidP="005D1952">
      <w:pPr>
        <w:spacing w:before="100" w:beforeAutospacing="1"/>
        <w:jc w:val="both"/>
        <w:rPr>
          <w:rFonts w:ascii="Arial" w:hAnsi="Arial" w:cs="Arial"/>
          <w:sz w:val="22"/>
          <w:szCs w:val="22"/>
        </w:rPr>
      </w:pPr>
      <w:r w:rsidRPr="003A02C0">
        <w:rPr>
          <w:rFonts w:ascii="Arial" w:hAnsi="Arial" w:cs="Arial"/>
          <w:sz w:val="22"/>
          <w:szCs w:val="22"/>
        </w:rPr>
        <w:t>Razviti so postopki, s katerimi določimo območja, kjer se potres lahko pojavi. Lahko ocenimo največjo magnitudo, ki jo z določeno verjetnostjo pričakujemo in ocenimo obseg škode, ki bi jo potres na neki lokaciji lahko povzročil.</w:t>
      </w:r>
    </w:p>
    <w:p w14:paraId="5B8E7D99" w14:textId="77777777" w:rsidR="005D1952" w:rsidRPr="003A02C0" w:rsidRDefault="005D1952" w:rsidP="005D1952">
      <w:pPr>
        <w:spacing w:before="100" w:beforeAutospacing="1"/>
        <w:jc w:val="both"/>
        <w:rPr>
          <w:rFonts w:ascii="Arial" w:hAnsi="Arial" w:cs="Arial"/>
          <w:sz w:val="22"/>
          <w:szCs w:val="22"/>
        </w:rPr>
      </w:pPr>
      <w:r w:rsidRPr="003A02C0">
        <w:rPr>
          <w:rFonts w:ascii="Arial" w:hAnsi="Arial" w:cs="Arial"/>
          <w:sz w:val="22"/>
          <w:szCs w:val="22"/>
        </w:rPr>
        <w:t xml:space="preserve">V Republiki Sloveniji in v večini drugih držav se opiramo predvsem na ocenjevanje potresne nevarnosti, ki je podlaga za potresno odporno gradnjo stavb. Potresna nevarnost se oceni s pomočjo podatkov o potresih iz preteklosti in geoloških značilnosti ozemlja. Na osnovi tega se pripravijo karte potresne nevarnosti, iz katerih je razvidno, da je vsa Slovenija na potresno </w:t>
      </w:r>
      <w:r w:rsidRPr="003A02C0">
        <w:rPr>
          <w:rFonts w:ascii="Arial" w:hAnsi="Arial" w:cs="Arial"/>
          <w:sz w:val="22"/>
          <w:szCs w:val="22"/>
        </w:rPr>
        <w:lastRenderedPageBreak/>
        <w:t>nevarnem območju, vendar so nekateri predeli vseeno bolj potresno nevarni kot drugi. Karte nam povedo, kako močne potrese in kakšne učinke lahko na nekem območju pričakujemo, ne pa tega, kdaj bo do tako močnega potresa prišlo.</w:t>
      </w:r>
    </w:p>
    <w:p w14:paraId="04752C3B" w14:textId="77777777" w:rsidR="00E95F13" w:rsidRPr="00521DD5" w:rsidRDefault="005D1952" w:rsidP="00C77720">
      <w:pPr>
        <w:spacing w:before="100" w:beforeAutospacing="1"/>
        <w:jc w:val="both"/>
        <w:rPr>
          <w:rFonts w:ascii="Arial" w:hAnsi="Arial" w:cs="Arial"/>
          <w:bCs/>
          <w:iCs/>
          <w:sz w:val="22"/>
          <w:szCs w:val="22"/>
        </w:rPr>
      </w:pPr>
      <w:r w:rsidRPr="00EE24E1">
        <w:rPr>
          <w:rFonts w:ascii="Arial" w:hAnsi="Arial" w:cs="Arial"/>
          <w:bCs/>
          <w:iCs/>
          <w:sz w:val="22"/>
          <w:szCs w:val="22"/>
        </w:rPr>
        <w:t xml:space="preserve">V skladu s Pravilnikom </w:t>
      </w:r>
      <w:r w:rsidRPr="00EE24E1">
        <w:rPr>
          <w:rFonts w:ascii="Arial" w:hAnsi="Arial" w:cs="Arial"/>
          <w:bCs/>
          <w:sz w:val="22"/>
          <w:szCs w:val="22"/>
        </w:rPr>
        <w:t xml:space="preserve">o mehanski odpornosti in stabilnosti objektov (Uradni list RS, št. 101/05), </w:t>
      </w:r>
      <w:r w:rsidRPr="00EE24E1">
        <w:rPr>
          <w:rFonts w:ascii="Arial" w:hAnsi="Arial" w:cs="Arial"/>
          <w:bCs/>
          <w:iCs/>
          <w:sz w:val="22"/>
          <w:szCs w:val="22"/>
        </w:rPr>
        <w:t>se</w:t>
      </w:r>
      <w:r w:rsidRPr="00EE24E1">
        <w:rPr>
          <w:rFonts w:ascii="Arial" w:hAnsi="Arial" w:cs="Arial"/>
          <w:bCs/>
          <w:sz w:val="22"/>
          <w:szCs w:val="22"/>
        </w:rPr>
        <w:t xml:space="preserve"> </w:t>
      </w:r>
      <w:r w:rsidRPr="00EE24E1">
        <w:rPr>
          <w:rFonts w:ascii="Arial" w:hAnsi="Arial" w:cs="Arial"/>
          <w:bCs/>
          <w:iCs/>
          <w:sz w:val="22"/>
          <w:szCs w:val="22"/>
        </w:rPr>
        <w:t xml:space="preserve">mora za projektiranje uporabljati karto projektnega pospeška tal, ter posebej upoštevati faktor tal in pomembnost objektov. Pospešek tal je instrumentalno merljiva fizikalna veličina, ki omogoča neposreden izračun potresnih sil oziroma obremenitev. </w:t>
      </w:r>
      <w:r w:rsidR="00E95F13" w:rsidRPr="00521DD5">
        <w:rPr>
          <w:rFonts w:ascii="Arial" w:hAnsi="Arial" w:cs="Arial"/>
          <w:bCs/>
          <w:iCs/>
          <w:sz w:val="22"/>
          <w:szCs w:val="22"/>
        </w:rPr>
        <w:t>Karta projektnega pospeška tal za trdna tla za povratno dobo 475 let je priloga Nacionalnega dodatka k EC8 in se kot del predpisov uporablja za projektiranje stavb. Od 1. maja 2022 je poleg obstoječe uradne karte (Lapajne in drugi, 2001) (slika 4) veljavna tudi nova karta potresne nevarnosti Slovenije (Slika 5), po 1. maju 2024 pa bo v uporabi samo nova karta. Ti dve karti sta uradni karti potresne nevarnosti Slovenije. Nova karta je bila objavljena kot popravek k dopolnilu SIST EN 1998 - 1:2005/A101:2009/AC:2022.</w:t>
      </w:r>
      <w:r w:rsidR="00E95F13" w:rsidRPr="001452E7">
        <w:rPr>
          <w:rFonts w:ascii="Arial" w:hAnsi="Arial" w:cs="Arial"/>
          <w:b/>
          <w:bCs/>
          <w:i/>
          <w:iCs/>
          <w:sz w:val="22"/>
          <w:szCs w:val="22"/>
        </w:rPr>
        <w:t xml:space="preserve"> </w:t>
      </w:r>
    </w:p>
    <w:p w14:paraId="1E2E7827" w14:textId="77777777" w:rsidR="005D1952" w:rsidRDefault="005D1952" w:rsidP="005D1952">
      <w:pPr>
        <w:spacing w:before="100" w:beforeAutospacing="1"/>
        <w:jc w:val="both"/>
        <w:rPr>
          <w:rFonts w:ascii="Arial" w:hAnsi="Arial" w:cs="Arial"/>
          <w:bCs/>
          <w:iCs/>
          <w:sz w:val="22"/>
          <w:szCs w:val="22"/>
        </w:rPr>
      </w:pPr>
    </w:p>
    <w:p w14:paraId="77C423CA" w14:textId="19C57A19" w:rsidR="005D1952" w:rsidRPr="00085B07" w:rsidRDefault="003874A3" w:rsidP="005D1952">
      <w:pPr>
        <w:autoSpaceDE w:val="0"/>
        <w:autoSpaceDN w:val="0"/>
        <w:adjustRightInd w:val="0"/>
        <w:spacing w:before="100" w:beforeAutospacing="1"/>
        <w:jc w:val="both"/>
        <w:rPr>
          <w:rFonts w:ascii="Arial" w:hAnsi="Arial" w:cs="Arial"/>
          <w:sz w:val="22"/>
          <w:szCs w:val="22"/>
        </w:rPr>
      </w:pPr>
      <w:r w:rsidRPr="00085B07">
        <w:rPr>
          <w:noProof/>
        </w:rPr>
        <w:drawing>
          <wp:inline distT="0" distB="0" distL="0" distR="0" wp14:anchorId="0BF885A8" wp14:editId="48B479D7">
            <wp:extent cx="5438775" cy="3962400"/>
            <wp:effectExtent l="0" t="0" r="0" b="0"/>
            <wp:docPr id="24" name="Picture 4" descr="Prikazana je potresna nevarnost Slovenije iz leta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Prikazana je potresna nevarnost Slovenije iz leta 200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38775" cy="3962400"/>
                    </a:xfrm>
                    <a:prstGeom prst="rect">
                      <a:avLst/>
                    </a:prstGeom>
                    <a:noFill/>
                    <a:ln>
                      <a:noFill/>
                    </a:ln>
                  </pic:spPr>
                </pic:pic>
              </a:graphicData>
            </a:graphic>
          </wp:inline>
        </w:drawing>
      </w:r>
    </w:p>
    <w:p w14:paraId="3A9E025B" w14:textId="77777777" w:rsidR="005D1952" w:rsidRPr="00085B07" w:rsidRDefault="005D1952" w:rsidP="000F438F">
      <w:pPr>
        <w:jc w:val="both"/>
        <w:rPr>
          <w:rFonts w:ascii="Arial" w:hAnsi="Arial" w:cs="Arial"/>
          <w:sz w:val="22"/>
          <w:szCs w:val="22"/>
        </w:rPr>
      </w:pPr>
      <w:r w:rsidRPr="00085B07">
        <w:rPr>
          <w:rFonts w:ascii="Arial" w:hAnsi="Arial" w:cs="Arial"/>
          <w:b/>
          <w:bCs/>
          <w:i/>
          <w:iCs/>
          <w:sz w:val="22"/>
          <w:szCs w:val="22"/>
        </w:rPr>
        <w:t xml:space="preserve">Slika </w:t>
      </w:r>
      <w:r w:rsidR="000F438F">
        <w:rPr>
          <w:rFonts w:ascii="Arial" w:hAnsi="Arial" w:cs="Arial"/>
          <w:b/>
          <w:bCs/>
          <w:i/>
          <w:iCs/>
          <w:sz w:val="22"/>
          <w:szCs w:val="22"/>
        </w:rPr>
        <w:t>23</w:t>
      </w:r>
      <w:r w:rsidRPr="00085B07">
        <w:rPr>
          <w:rFonts w:ascii="Arial" w:hAnsi="Arial" w:cs="Arial"/>
          <w:b/>
          <w:bCs/>
          <w:i/>
          <w:iCs/>
          <w:sz w:val="22"/>
          <w:szCs w:val="22"/>
        </w:rPr>
        <w:t>:</w:t>
      </w:r>
      <w:r w:rsidRPr="00085B07">
        <w:rPr>
          <w:rFonts w:ascii="Arial" w:hAnsi="Arial" w:cs="Arial"/>
          <w:i/>
          <w:iCs/>
          <w:sz w:val="22"/>
          <w:szCs w:val="22"/>
        </w:rPr>
        <w:t xml:space="preserve"> Potresna nevarnost Slovenije – projektni pospešek tal (Lapajne in drugi, 2001)</w:t>
      </w:r>
    </w:p>
    <w:p w14:paraId="5ACD2E34" w14:textId="30D68822" w:rsidR="00E95F13" w:rsidRPr="001452E7" w:rsidRDefault="003874A3" w:rsidP="00E95F13">
      <w:pPr>
        <w:rPr>
          <w:lang w:val="x-none"/>
        </w:rPr>
      </w:pPr>
      <w:r w:rsidRPr="00A64539">
        <w:rPr>
          <w:noProof/>
          <w:lang w:eastAsia="sl-SI"/>
        </w:rPr>
        <w:lastRenderedPageBreak/>
        <w:drawing>
          <wp:inline distT="0" distB="0" distL="0" distR="0" wp14:anchorId="582C2D3C" wp14:editId="0F1BFFB5">
            <wp:extent cx="5438775" cy="3533775"/>
            <wp:effectExtent l="0" t="0" r="0" b="0"/>
            <wp:docPr id="25" name="Slika 30" descr="Na sliki je prikazana nova karta potresne nevarnosti Slovenije. Vrednosti segajo od 0,1 g pa vse do 0,325 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30" descr="Na sliki je prikazana nova karta potresne nevarnosti Slovenije. Vrednosti segajo od 0,1 g pa vse do 0,325 g.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8775" cy="3533775"/>
                    </a:xfrm>
                    <a:prstGeom prst="rect">
                      <a:avLst/>
                    </a:prstGeom>
                    <a:noFill/>
                    <a:ln>
                      <a:noFill/>
                    </a:ln>
                  </pic:spPr>
                </pic:pic>
              </a:graphicData>
            </a:graphic>
          </wp:inline>
        </w:drawing>
      </w:r>
    </w:p>
    <w:p w14:paraId="0C72763B" w14:textId="77777777" w:rsidR="005D1952" w:rsidRDefault="00E95F13" w:rsidP="000F438F">
      <w:pPr>
        <w:jc w:val="both"/>
        <w:rPr>
          <w:rFonts w:ascii="Arial" w:hAnsi="Arial" w:cs="Arial"/>
          <w:bCs/>
          <w:iCs/>
          <w:sz w:val="22"/>
          <w:szCs w:val="22"/>
        </w:rPr>
      </w:pPr>
      <w:r w:rsidRPr="001452E7">
        <w:rPr>
          <w:rFonts w:ascii="Arial" w:hAnsi="Arial" w:cs="Arial"/>
          <w:b/>
          <w:bCs/>
          <w:i/>
          <w:iCs/>
          <w:sz w:val="22"/>
          <w:szCs w:val="22"/>
        </w:rPr>
        <w:t xml:space="preserve">Slika </w:t>
      </w:r>
      <w:r w:rsidR="000F438F">
        <w:rPr>
          <w:rFonts w:ascii="Arial" w:hAnsi="Arial" w:cs="Arial"/>
          <w:b/>
          <w:bCs/>
          <w:i/>
          <w:iCs/>
          <w:sz w:val="22"/>
          <w:szCs w:val="22"/>
        </w:rPr>
        <w:t>24</w:t>
      </w:r>
      <w:r w:rsidRPr="001452E7">
        <w:rPr>
          <w:rFonts w:ascii="Arial" w:hAnsi="Arial" w:cs="Arial"/>
          <w:b/>
          <w:bCs/>
          <w:i/>
          <w:iCs/>
          <w:sz w:val="22"/>
          <w:szCs w:val="22"/>
        </w:rPr>
        <w:t>:</w:t>
      </w:r>
      <w:r>
        <w:t xml:space="preserve"> </w:t>
      </w:r>
      <w:r w:rsidRPr="001452E7">
        <w:rPr>
          <w:rFonts w:ascii="Arial" w:hAnsi="Arial" w:cs="Arial"/>
          <w:sz w:val="22"/>
          <w:szCs w:val="22"/>
        </w:rPr>
        <w:t>Nova karta potresne nevarnosti Slovenije – projektni pospešek tal Slovenije za povratno dobo 475 let</w:t>
      </w:r>
    </w:p>
    <w:p w14:paraId="1E2E7A25" w14:textId="77777777" w:rsidR="005D1952" w:rsidRDefault="005D1952" w:rsidP="005D1952">
      <w:pPr>
        <w:spacing w:before="100" w:beforeAutospacing="1"/>
        <w:jc w:val="both"/>
        <w:rPr>
          <w:rFonts w:ascii="Arial" w:hAnsi="Arial" w:cs="Arial"/>
          <w:bCs/>
          <w:iCs/>
          <w:sz w:val="22"/>
          <w:szCs w:val="22"/>
        </w:rPr>
      </w:pPr>
      <w:r w:rsidRPr="00EE24E1">
        <w:rPr>
          <w:rFonts w:ascii="Arial" w:hAnsi="Arial" w:cs="Arial"/>
          <w:bCs/>
          <w:iCs/>
          <w:sz w:val="22"/>
          <w:szCs w:val="22"/>
        </w:rPr>
        <w:t>Za potrebe civilne zaščite in za širšo javnost pa je bolj primerna karta intenzitete, saj daje opisno oceno potresnih učinkov na ljudi, predmete, zgradbe in naravo</w:t>
      </w:r>
      <w:r>
        <w:rPr>
          <w:rFonts w:ascii="Arial" w:hAnsi="Arial" w:cs="Arial"/>
          <w:bCs/>
          <w:iCs/>
          <w:sz w:val="22"/>
          <w:szCs w:val="22"/>
        </w:rPr>
        <w:t xml:space="preserve"> </w:t>
      </w:r>
      <w:r w:rsidRPr="002E7D7B">
        <w:rPr>
          <w:rFonts w:ascii="Arial" w:hAnsi="Arial" w:cs="Arial"/>
          <w:sz w:val="22"/>
          <w:szCs w:val="22"/>
        </w:rPr>
        <w:t>(Ribarič, 1987</w:t>
      </w:r>
      <w:r>
        <w:rPr>
          <w:rFonts w:ascii="Arial" w:hAnsi="Arial" w:cs="Arial"/>
          <w:sz w:val="22"/>
          <w:szCs w:val="22"/>
        </w:rPr>
        <w:t xml:space="preserve"> in ARSO, 2011</w:t>
      </w:r>
      <w:r w:rsidRPr="002E7D7B">
        <w:rPr>
          <w:rFonts w:ascii="Arial" w:hAnsi="Arial" w:cs="Arial"/>
          <w:sz w:val="22"/>
          <w:szCs w:val="22"/>
        </w:rPr>
        <w:t>)</w:t>
      </w:r>
      <w:r w:rsidRPr="00EE24E1">
        <w:rPr>
          <w:rFonts w:ascii="Arial" w:hAnsi="Arial" w:cs="Arial"/>
          <w:bCs/>
          <w:iCs/>
          <w:sz w:val="22"/>
          <w:szCs w:val="22"/>
        </w:rPr>
        <w:t>.</w:t>
      </w:r>
      <w:r w:rsidR="00825517">
        <w:rPr>
          <w:rFonts w:ascii="Arial" w:hAnsi="Arial" w:cs="Arial"/>
          <w:bCs/>
          <w:iCs/>
          <w:sz w:val="22"/>
          <w:szCs w:val="22"/>
        </w:rPr>
        <w:t xml:space="preserve"> </w:t>
      </w:r>
    </w:p>
    <w:p w14:paraId="7810A691" w14:textId="5AA87CF3" w:rsidR="005D1952" w:rsidRPr="00085B07" w:rsidRDefault="003874A3" w:rsidP="005D1952">
      <w:pPr>
        <w:spacing w:before="100" w:beforeAutospacing="1"/>
        <w:jc w:val="center"/>
        <w:rPr>
          <w:rFonts w:ascii="Arial" w:hAnsi="Arial" w:cs="Arial"/>
          <w:sz w:val="22"/>
          <w:szCs w:val="22"/>
          <w:highlight w:val="yellow"/>
        </w:rPr>
      </w:pPr>
      <w:r w:rsidRPr="00085B07">
        <w:rPr>
          <w:rFonts w:ascii="Arial" w:hAnsi="Arial" w:cs="Arial"/>
          <w:noProof/>
          <w:sz w:val="22"/>
          <w:szCs w:val="22"/>
        </w:rPr>
        <w:lastRenderedPageBreak/>
        <w:drawing>
          <wp:inline distT="0" distB="0" distL="0" distR="0" wp14:anchorId="31D04145" wp14:editId="21774B8C">
            <wp:extent cx="5762625" cy="3752850"/>
            <wp:effectExtent l="0" t="0" r="0" b="0"/>
            <wp:docPr id="26" name="Slika 4" descr="Slika prikazuje karto potresne intenzitete s povratno dobo 475 let. Karta je bila narejena v letu 2011. Karta je razdeljena na intenziteto stopnje VI, VII in VIII. Osrednji del Slovenije z območjem, ki sega do Tolmina, Bovca in vse do J meje s Hrvaško je prikazan z VIII stopnjo intenzite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4" descr="Slika prikazuje karto potresne intenzitete s povratno dobo 475 let. Karta je bila narejena v letu 2011. Karta je razdeljena na intenziteto stopnje VI, VII in VIII. Osrednji del Slovenije z območjem, ki sega do Tolmina, Bovca in vse do J meje s Hrvaško je prikazan z VIII stopnjo intenzitete.&#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752850"/>
                    </a:xfrm>
                    <a:prstGeom prst="rect">
                      <a:avLst/>
                    </a:prstGeom>
                    <a:noFill/>
                    <a:ln>
                      <a:noFill/>
                    </a:ln>
                  </pic:spPr>
                </pic:pic>
              </a:graphicData>
            </a:graphic>
          </wp:inline>
        </w:drawing>
      </w:r>
    </w:p>
    <w:p w14:paraId="31D313AB" w14:textId="77777777" w:rsidR="005D1952" w:rsidRPr="00085B07" w:rsidRDefault="005D1952" w:rsidP="005D1952">
      <w:pPr>
        <w:spacing w:before="100" w:beforeAutospacing="1"/>
        <w:jc w:val="center"/>
        <w:rPr>
          <w:rFonts w:ascii="Arial" w:hAnsi="Arial" w:cs="Arial"/>
          <w:i/>
          <w:iCs/>
          <w:sz w:val="22"/>
          <w:szCs w:val="22"/>
        </w:rPr>
      </w:pPr>
      <w:r w:rsidRPr="00085B07">
        <w:rPr>
          <w:rFonts w:ascii="Arial" w:hAnsi="Arial" w:cs="Arial"/>
          <w:b/>
          <w:bCs/>
          <w:i/>
          <w:iCs/>
          <w:sz w:val="22"/>
          <w:szCs w:val="22"/>
        </w:rPr>
        <w:t xml:space="preserve">Slika </w:t>
      </w:r>
      <w:r w:rsidR="000F438F">
        <w:rPr>
          <w:rFonts w:ascii="Arial" w:hAnsi="Arial" w:cs="Arial"/>
          <w:b/>
          <w:bCs/>
          <w:i/>
          <w:iCs/>
          <w:sz w:val="22"/>
          <w:szCs w:val="22"/>
        </w:rPr>
        <w:t>2</w:t>
      </w:r>
      <w:r w:rsidRPr="00085B07">
        <w:rPr>
          <w:rFonts w:ascii="Arial" w:hAnsi="Arial" w:cs="Arial"/>
          <w:b/>
          <w:bCs/>
          <w:i/>
          <w:iCs/>
          <w:sz w:val="22"/>
          <w:szCs w:val="22"/>
        </w:rPr>
        <w:t>5</w:t>
      </w:r>
      <w:r w:rsidRPr="00085B07">
        <w:rPr>
          <w:rFonts w:ascii="Arial" w:hAnsi="Arial" w:cs="Arial"/>
          <w:i/>
          <w:iCs/>
          <w:sz w:val="22"/>
          <w:szCs w:val="22"/>
        </w:rPr>
        <w:t>: Karta potresne intenzitete s povratno dobo 475 let (vir: ARSO, 2011)</w:t>
      </w:r>
    </w:p>
    <w:p w14:paraId="09A65EDE" w14:textId="77777777" w:rsidR="00825517" w:rsidRDefault="00825517" w:rsidP="005D1952">
      <w:pPr>
        <w:spacing w:before="100" w:beforeAutospacing="1"/>
        <w:jc w:val="both"/>
        <w:rPr>
          <w:rFonts w:ascii="Arial" w:hAnsi="Arial" w:cs="Arial"/>
          <w:sz w:val="22"/>
          <w:szCs w:val="22"/>
        </w:rPr>
      </w:pPr>
    </w:p>
    <w:p w14:paraId="4E9212A9" w14:textId="77777777" w:rsidR="005D1952" w:rsidRDefault="00825517" w:rsidP="005D1952">
      <w:pPr>
        <w:spacing w:before="100" w:beforeAutospacing="1"/>
        <w:jc w:val="both"/>
        <w:rPr>
          <w:rFonts w:ascii="Arial" w:hAnsi="Arial" w:cs="Arial"/>
          <w:b/>
          <w:bCs/>
          <w:iCs/>
          <w:sz w:val="22"/>
          <w:szCs w:val="22"/>
        </w:rPr>
      </w:pPr>
      <w:r>
        <w:rPr>
          <w:rFonts w:ascii="Arial" w:hAnsi="Arial" w:cs="Arial"/>
          <w:sz w:val="22"/>
          <w:szCs w:val="22"/>
        </w:rPr>
        <w:t>T</w:t>
      </w:r>
      <w:r w:rsidRPr="0005320C">
        <w:rPr>
          <w:rFonts w:ascii="Arial" w:hAnsi="Arial" w:cs="Arial"/>
          <w:sz w:val="22"/>
          <w:szCs w:val="22"/>
        </w:rPr>
        <w:t>reba je poudariti, da karta temelji še na karti projektnih pospeškov tal iz leta 2001 in verjetno ne odraža več docela dejanskega stanja potresne nevarnosti, izražene prek potresnih intenzitet.</w:t>
      </w:r>
    </w:p>
    <w:p w14:paraId="54E2B715" w14:textId="77777777" w:rsidR="005D1952" w:rsidRDefault="005D1952" w:rsidP="005D1952">
      <w:pPr>
        <w:spacing w:before="100" w:beforeAutospacing="1"/>
        <w:jc w:val="both"/>
        <w:rPr>
          <w:rFonts w:ascii="Arial" w:hAnsi="Arial" w:cs="Arial"/>
          <w:bCs/>
          <w:iCs/>
          <w:sz w:val="22"/>
          <w:szCs w:val="22"/>
        </w:rPr>
      </w:pPr>
      <w:r>
        <w:rPr>
          <w:rFonts w:ascii="Arial" w:hAnsi="Arial" w:cs="Arial"/>
          <w:b/>
          <w:bCs/>
          <w:iCs/>
          <w:sz w:val="22"/>
          <w:szCs w:val="22"/>
        </w:rPr>
        <w:t>Potresi v Sloveniji in okolici</w:t>
      </w:r>
    </w:p>
    <w:p w14:paraId="18968ABB" w14:textId="77777777" w:rsidR="005D1952" w:rsidRDefault="005D1952" w:rsidP="005D1952">
      <w:pPr>
        <w:jc w:val="both"/>
        <w:rPr>
          <w:rFonts w:ascii="Arial" w:hAnsi="Arial" w:cs="Arial"/>
          <w:sz w:val="22"/>
          <w:szCs w:val="22"/>
        </w:rPr>
      </w:pPr>
    </w:p>
    <w:p w14:paraId="6254E333" w14:textId="77777777" w:rsidR="005D1952" w:rsidRPr="005826DD" w:rsidRDefault="005D1952" w:rsidP="005D1952">
      <w:pPr>
        <w:jc w:val="both"/>
        <w:rPr>
          <w:rFonts w:ascii="Arial" w:hAnsi="Arial" w:cs="Arial"/>
          <w:sz w:val="22"/>
          <w:szCs w:val="22"/>
        </w:rPr>
      </w:pPr>
      <w:r w:rsidRPr="005826DD">
        <w:rPr>
          <w:rFonts w:ascii="Arial" w:hAnsi="Arial" w:cs="Arial"/>
          <w:sz w:val="22"/>
          <w:szCs w:val="22"/>
        </w:rPr>
        <w:t>Samo v 20. stoletju se je v Sloveniji zgodilo 15 potresov, ki so dosegli ali presegli intenziteto VII EMS. Pri intenziteti VII EMS se pojavijo zmerne poškodbe na zgradbah (opisano v poglavju 2.4). V potresni zgodovini območja znotraj današnjih meja Slovenije se je od začetka 16. stoletja tak potres zgodil najmanj 50-krat.</w:t>
      </w:r>
    </w:p>
    <w:p w14:paraId="6D9D0F5D" w14:textId="77777777" w:rsidR="005D1952" w:rsidRDefault="005D1952" w:rsidP="005D1952">
      <w:pPr>
        <w:jc w:val="both"/>
        <w:rPr>
          <w:rFonts w:ascii="Arial" w:hAnsi="Arial" w:cs="Arial"/>
          <w:sz w:val="22"/>
          <w:szCs w:val="22"/>
        </w:rPr>
      </w:pPr>
    </w:p>
    <w:p w14:paraId="3D635BF2" w14:textId="77777777" w:rsidR="005D1952" w:rsidRDefault="005D1952" w:rsidP="005D1952">
      <w:pPr>
        <w:jc w:val="both"/>
        <w:rPr>
          <w:rFonts w:ascii="Arial" w:hAnsi="Arial" w:cs="Arial"/>
          <w:sz w:val="22"/>
          <w:szCs w:val="22"/>
        </w:rPr>
      </w:pPr>
      <w:r w:rsidRPr="001F3FFC">
        <w:rPr>
          <w:rFonts w:ascii="Arial" w:hAnsi="Arial" w:cs="Arial"/>
          <w:sz w:val="22"/>
          <w:szCs w:val="22"/>
        </w:rPr>
        <w:t xml:space="preserve">V preglednici 4 ter na sliki 15 so podani podatki o vseh do sedaj znanih potresih, ki so znotraj slovenskih meja dosegli učinke vsaj V EMS. Gre za 80 potresov z žarišči v Sloveniji kot tudi za pet pomembnih potresov iz bližnje okolice: trije so v Italiji, en v Avstriji in en na Hrvaškem. Le-ti so v preglednici označeni z rumeno barvo. Učinki teh petih potresov so bili v </w:t>
      </w:r>
      <w:proofErr w:type="spellStart"/>
      <w:r w:rsidRPr="001F3FFC">
        <w:rPr>
          <w:rFonts w:ascii="Arial" w:hAnsi="Arial" w:cs="Arial"/>
          <w:sz w:val="22"/>
          <w:szCs w:val="22"/>
        </w:rPr>
        <w:t>nadžariščnih</w:t>
      </w:r>
      <w:proofErr w:type="spellEnd"/>
      <w:r w:rsidRPr="001F3FFC">
        <w:rPr>
          <w:rFonts w:ascii="Arial" w:hAnsi="Arial" w:cs="Arial"/>
          <w:sz w:val="22"/>
          <w:szCs w:val="22"/>
        </w:rPr>
        <w:t xml:space="preserve"> </w:t>
      </w:r>
      <w:r w:rsidRPr="001F3FFC">
        <w:rPr>
          <w:rFonts w:ascii="Arial" w:hAnsi="Arial" w:cs="Arial"/>
          <w:sz w:val="22"/>
          <w:szCs w:val="22"/>
        </w:rPr>
        <w:lastRenderedPageBreak/>
        <w:t>območjih večji, kot so vrednosti, podane v preglednici, ker so bili za potrebe vrednotenja potresne ogroženosti v Sloveniji upoštevani največji učinki na območju Republike Slovenije.</w:t>
      </w:r>
    </w:p>
    <w:p w14:paraId="27CB21D1" w14:textId="77777777" w:rsidR="005D1952" w:rsidRDefault="005D1952" w:rsidP="005D1952">
      <w:pPr>
        <w:jc w:val="both"/>
        <w:rPr>
          <w:rFonts w:ascii="Arial" w:hAnsi="Arial" w:cs="Arial"/>
          <w:sz w:val="22"/>
          <w:szCs w:val="22"/>
        </w:rPr>
      </w:pPr>
    </w:p>
    <w:p w14:paraId="36DD0CAB" w14:textId="10242CCC" w:rsidR="005D1952" w:rsidRPr="006F77A1" w:rsidRDefault="003874A3" w:rsidP="005D1952">
      <w:r w:rsidRPr="006F77A1">
        <w:rPr>
          <w:noProof/>
        </w:rPr>
        <w:drawing>
          <wp:inline distT="0" distB="0" distL="0" distR="0" wp14:anchorId="1D64D22E" wp14:editId="6A1EE416">
            <wp:extent cx="5715000" cy="3867150"/>
            <wp:effectExtent l="0" t="0" r="0" b="0"/>
            <wp:docPr id="27" name="Slika 27" descr="Na sliki so prikazani potresi z nadžariščno intenziteto V EMS ali več do leta 2012. Z Intenziteto X sta prikazana Idrijski potres in potres v SV delu Ital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descr="Na sliki so prikazani potresi z nadžariščno intenziteto V EMS ali več do leta 2012. Z Intenziteto X sta prikazana Idrijski potres in potres v SV delu Italije."/>
                    <pic:cNvPicPr>
                      <a:picLocks noChangeAspect="1" noChangeArrowheads="1"/>
                    </pic:cNvPicPr>
                  </pic:nvPicPr>
                  <pic:blipFill>
                    <a:blip r:embed="rId28">
                      <a:extLst>
                        <a:ext uri="{28A0092B-C50C-407E-A947-70E740481C1C}">
                          <a14:useLocalDpi xmlns:a14="http://schemas.microsoft.com/office/drawing/2010/main" val="0"/>
                        </a:ext>
                      </a:extLst>
                    </a:blip>
                    <a:srcRect l="38016" t="53700" r="32948" b="16095"/>
                    <a:stretch>
                      <a:fillRect/>
                    </a:stretch>
                  </pic:blipFill>
                  <pic:spPr bwMode="auto">
                    <a:xfrm>
                      <a:off x="0" y="0"/>
                      <a:ext cx="5715000" cy="3867150"/>
                    </a:xfrm>
                    <a:prstGeom prst="rect">
                      <a:avLst/>
                    </a:prstGeom>
                    <a:noFill/>
                    <a:ln>
                      <a:noFill/>
                    </a:ln>
                  </pic:spPr>
                </pic:pic>
              </a:graphicData>
            </a:graphic>
          </wp:inline>
        </w:drawing>
      </w:r>
    </w:p>
    <w:p w14:paraId="593BC95F" w14:textId="77777777" w:rsidR="005D1952" w:rsidRPr="006F77A1" w:rsidRDefault="005D1952" w:rsidP="005D1952"/>
    <w:p w14:paraId="65A925C4" w14:textId="77777777" w:rsidR="005D1952" w:rsidRPr="006F77A1" w:rsidRDefault="005D1952" w:rsidP="005D1952">
      <w:pPr>
        <w:rPr>
          <w:rFonts w:ascii="Arial" w:hAnsi="Arial" w:cs="Arial"/>
          <w:i/>
          <w:sz w:val="22"/>
          <w:szCs w:val="22"/>
        </w:rPr>
      </w:pPr>
      <w:r w:rsidRPr="006F77A1">
        <w:rPr>
          <w:rFonts w:ascii="Arial" w:hAnsi="Arial" w:cs="Arial"/>
          <w:b/>
          <w:bCs/>
          <w:i/>
          <w:iCs/>
          <w:sz w:val="22"/>
          <w:szCs w:val="22"/>
        </w:rPr>
        <w:t xml:space="preserve">Slika </w:t>
      </w:r>
      <w:r w:rsidR="000F438F">
        <w:rPr>
          <w:rFonts w:ascii="Arial" w:hAnsi="Arial" w:cs="Arial"/>
          <w:b/>
          <w:bCs/>
          <w:i/>
          <w:iCs/>
          <w:sz w:val="22"/>
          <w:szCs w:val="22"/>
        </w:rPr>
        <w:t>2</w:t>
      </w:r>
      <w:r w:rsidR="006E06A5">
        <w:rPr>
          <w:rFonts w:ascii="Arial" w:hAnsi="Arial" w:cs="Arial"/>
          <w:b/>
          <w:bCs/>
          <w:i/>
          <w:iCs/>
          <w:sz w:val="22"/>
          <w:szCs w:val="22"/>
        </w:rPr>
        <w:t>6</w:t>
      </w:r>
      <w:r w:rsidRPr="006F77A1">
        <w:rPr>
          <w:rFonts w:ascii="Arial" w:hAnsi="Arial" w:cs="Arial"/>
          <w:b/>
          <w:bCs/>
          <w:i/>
          <w:iCs/>
          <w:sz w:val="22"/>
          <w:szCs w:val="22"/>
        </w:rPr>
        <w:t>:</w:t>
      </w:r>
      <w:r w:rsidRPr="006F77A1">
        <w:rPr>
          <w:rFonts w:ascii="Arial" w:hAnsi="Arial" w:cs="Arial"/>
          <w:i/>
          <w:iCs/>
          <w:sz w:val="22"/>
          <w:szCs w:val="22"/>
        </w:rPr>
        <w:t xml:space="preserve"> Potresi z </w:t>
      </w:r>
      <w:proofErr w:type="spellStart"/>
      <w:r w:rsidRPr="006F77A1">
        <w:rPr>
          <w:rFonts w:ascii="Arial" w:hAnsi="Arial" w:cs="Arial"/>
          <w:i/>
          <w:iCs/>
          <w:sz w:val="22"/>
          <w:szCs w:val="22"/>
        </w:rPr>
        <w:t>nadžariščno</w:t>
      </w:r>
      <w:proofErr w:type="spellEnd"/>
      <w:r w:rsidRPr="006F77A1">
        <w:rPr>
          <w:rFonts w:ascii="Arial" w:hAnsi="Arial" w:cs="Arial"/>
          <w:i/>
          <w:iCs/>
          <w:sz w:val="22"/>
          <w:szCs w:val="22"/>
        </w:rPr>
        <w:t xml:space="preserve"> intenziteto V  EMS ali več </w:t>
      </w:r>
      <w:r w:rsidR="002439FF">
        <w:rPr>
          <w:rFonts w:ascii="Arial" w:hAnsi="Arial" w:cs="Arial"/>
          <w:i/>
          <w:iCs/>
          <w:sz w:val="22"/>
          <w:szCs w:val="22"/>
        </w:rPr>
        <w:t xml:space="preserve">do leta 2012 </w:t>
      </w:r>
      <w:r w:rsidRPr="006F77A1">
        <w:rPr>
          <w:rFonts w:ascii="Arial" w:hAnsi="Arial" w:cs="Arial"/>
          <w:i/>
          <w:iCs/>
          <w:sz w:val="22"/>
          <w:szCs w:val="22"/>
        </w:rPr>
        <w:t>(Vir: ARSO, spletna stran</w:t>
      </w:r>
      <w:r w:rsidRPr="006F77A1">
        <w:rPr>
          <w:rFonts w:ascii="Arial" w:hAnsi="Arial" w:cs="Arial"/>
          <w:i/>
          <w:sz w:val="22"/>
          <w:szCs w:val="22"/>
        </w:rPr>
        <w:t>)</w:t>
      </w:r>
    </w:p>
    <w:p w14:paraId="251AAB65" w14:textId="77777777" w:rsidR="005D1952" w:rsidRPr="001F3FFC" w:rsidRDefault="005D1952" w:rsidP="005D1952">
      <w:pPr>
        <w:jc w:val="both"/>
        <w:rPr>
          <w:rFonts w:ascii="Arial" w:hAnsi="Arial" w:cs="Arial"/>
          <w:sz w:val="22"/>
          <w:szCs w:val="22"/>
        </w:rPr>
      </w:pPr>
    </w:p>
    <w:p w14:paraId="0B2DF758" w14:textId="77777777" w:rsidR="005D1952" w:rsidRDefault="005D1952" w:rsidP="005D1952">
      <w:pPr>
        <w:spacing w:before="100" w:beforeAutospacing="1"/>
        <w:jc w:val="both"/>
        <w:rPr>
          <w:rFonts w:ascii="Arial" w:hAnsi="Arial" w:cs="Arial"/>
          <w:sz w:val="22"/>
          <w:szCs w:val="22"/>
        </w:rPr>
      </w:pPr>
      <w:r>
        <w:rPr>
          <w:rFonts w:ascii="Arial" w:hAnsi="Arial" w:cs="Arial"/>
          <w:sz w:val="22"/>
          <w:szCs w:val="22"/>
        </w:rPr>
        <w:t>V točki 3.5.2 te ocene tveganja so navedeni tudi podrobnejši podatki o nekaterih potresih in o njihovih učinkih oziroma njihovih posledicah.</w:t>
      </w:r>
    </w:p>
    <w:p w14:paraId="7D76A08A" w14:textId="77777777" w:rsidR="005D1952" w:rsidRPr="0065391B" w:rsidRDefault="005D1952" w:rsidP="005D1952">
      <w:pPr>
        <w:spacing w:before="100" w:beforeAutospacing="1"/>
        <w:jc w:val="both"/>
        <w:rPr>
          <w:rFonts w:ascii="Arial" w:hAnsi="Arial" w:cs="Arial"/>
          <w:b/>
          <w:sz w:val="22"/>
          <w:szCs w:val="22"/>
        </w:rPr>
      </w:pPr>
      <w:r>
        <w:rPr>
          <w:rFonts w:ascii="Arial" w:hAnsi="Arial" w:cs="Arial"/>
          <w:b/>
          <w:sz w:val="22"/>
          <w:szCs w:val="22"/>
        </w:rPr>
        <w:t>Scenariji tveganja</w:t>
      </w:r>
    </w:p>
    <w:p w14:paraId="4AF9C977" w14:textId="77777777" w:rsidR="005D1952" w:rsidRDefault="005D1952" w:rsidP="005D1952">
      <w:pPr>
        <w:spacing w:before="100" w:beforeAutospacing="1"/>
        <w:jc w:val="both"/>
        <w:rPr>
          <w:rFonts w:ascii="Arial" w:hAnsi="Arial"/>
          <w:iCs/>
          <w:sz w:val="22"/>
          <w:szCs w:val="22"/>
        </w:rPr>
      </w:pPr>
      <w:r w:rsidRPr="0065391B">
        <w:rPr>
          <w:rFonts w:ascii="Arial" w:hAnsi="Arial"/>
          <w:iCs/>
          <w:sz w:val="22"/>
          <w:szCs w:val="22"/>
          <w:lang w:val="x-none"/>
        </w:rPr>
        <w:t xml:space="preserve">Slovenija je država s srednjo potresno nevarnostjo. Čeprav magnitude potresov pri nas ne dosegajo zelo velikih vrednosti, so zaradi razmeroma plitvih žarišč učinki lahko dokaj veliki. Potresna žarišča nastajajo na vsem ozemlju. </w:t>
      </w:r>
    </w:p>
    <w:p w14:paraId="6BB2B378" w14:textId="77777777" w:rsidR="005D1952" w:rsidRDefault="005D1952" w:rsidP="005D1952">
      <w:pPr>
        <w:pStyle w:val="besedilo"/>
        <w:spacing w:line="360" w:lineRule="auto"/>
        <w:rPr>
          <w:lang w:val="sl-SI"/>
        </w:rPr>
      </w:pPr>
      <w:r w:rsidRPr="00A50440">
        <w:rPr>
          <w:lang w:val="sl-SI"/>
        </w:rPr>
        <w:t xml:space="preserve">Najmočnejši zabeležen potres na ozemlju Slovenije je bil </w:t>
      </w:r>
      <w:r w:rsidR="00E8106E">
        <w:rPr>
          <w:lang w:val="sl-SI"/>
        </w:rPr>
        <w:t xml:space="preserve">t. i. </w:t>
      </w:r>
      <w:r w:rsidRPr="00A50440">
        <w:rPr>
          <w:lang w:val="sl-SI"/>
        </w:rPr>
        <w:t xml:space="preserve">Idrijski potres iz leta 1511 z ocenjeno magnitudo 6,8 (ARSO, 2011). </w:t>
      </w:r>
      <w:r>
        <w:rPr>
          <w:lang w:val="sl-SI"/>
        </w:rPr>
        <w:t xml:space="preserve">Znana sta potresa na Bovškem leta 1998 in 2004 z magnitudama 5,7 in 4,9. V javnosti je znan </w:t>
      </w:r>
      <w:r w:rsidRPr="00A50440">
        <w:rPr>
          <w:lang w:val="sl-SI"/>
        </w:rPr>
        <w:t>Ljubljanski potres iz leta 1895</w:t>
      </w:r>
      <w:r>
        <w:rPr>
          <w:lang w:val="sl-SI"/>
        </w:rPr>
        <w:t xml:space="preserve"> z magnitudo </w:t>
      </w:r>
      <w:r w:rsidR="003C2E21">
        <w:rPr>
          <w:lang w:val="sl-SI"/>
        </w:rPr>
        <w:t>6,1.</w:t>
      </w:r>
      <w:r>
        <w:rPr>
          <w:lang w:val="sl-SI"/>
        </w:rPr>
        <w:t xml:space="preserve"> Odmeven je bil tudi potres na Kozjanskem leta 1974 z magnitudo 4,8.</w:t>
      </w:r>
    </w:p>
    <w:p w14:paraId="419BE93F" w14:textId="77777777" w:rsidR="005D1952" w:rsidRPr="0065391B" w:rsidRDefault="005D1952" w:rsidP="005D1952">
      <w:pPr>
        <w:spacing w:before="100" w:beforeAutospacing="1"/>
        <w:jc w:val="both"/>
        <w:rPr>
          <w:rFonts w:ascii="Arial" w:hAnsi="Arial" w:cs="Arial"/>
          <w:iCs/>
          <w:sz w:val="22"/>
          <w:szCs w:val="22"/>
          <w:lang w:val="x-none"/>
        </w:rPr>
      </w:pPr>
      <w:r>
        <w:rPr>
          <w:rFonts w:ascii="Arial" w:hAnsi="Arial"/>
          <w:iCs/>
          <w:sz w:val="22"/>
          <w:szCs w:val="22"/>
        </w:rPr>
        <w:lastRenderedPageBreak/>
        <w:t>Navedeno in pa prikaz mest in jakosti potresov na Sliki 15 nam kaže, da poteka p</w:t>
      </w:r>
      <w:r w:rsidRPr="0065391B">
        <w:rPr>
          <w:rFonts w:ascii="Arial" w:hAnsi="Arial"/>
          <w:iCs/>
          <w:sz w:val="22"/>
          <w:szCs w:val="22"/>
          <w:lang w:val="x-none"/>
        </w:rPr>
        <w:t xml:space="preserve">as večje potresne nevarnosti (intenziteta VIII EMS) po osrednjem delu Slovenije od severozahoda proti jugu in jugovzhodu države. </w:t>
      </w:r>
      <w:r w:rsidRPr="0065391B">
        <w:rPr>
          <w:rFonts w:ascii="Arial" w:hAnsi="Arial" w:cs="Arial"/>
          <w:iCs/>
          <w:sz w:val="22"/>
          <w:szCs w:val="22"/>
          <w:lang w:val="x-none"/>
        </w:rPr>
        <w:t xml:space="preserve">Z oddaljevanjem od tega pasu se potresna nevarnost zmanjša na VII EMS, na skrajnem severovzhodnem in jugozahodnem delu pa je ocenjena na VI EMS. </w:t>
      </w:r>
      <w:r w:rsidRPr="00B52B1F">
        <w:rPr>
          <w:rFonts w:ascii="Arial" w:hAnsi="Arial" w:cs="Arial"/>
          <w:iCs/>
          <w:sz w:val="22"/>
          <w:szCs w:val="22"/>
        </w:rPr>
        <w:t xml:space="preserve">Navedeno pa še ne pomeni, da na območju države ni mogoč potres z učinki, večjimi od </w:t>
      </w:r>
      <w:proofErr w:type="spellStart"/>
      <w:r w:rsidRPr="00B52B1F">
        <w:rPr>
          <w:rFonts w:ascii="Arial" w:hAnsi="Arial" w:cs="Arial"/>
          <w:iCs/>
          <w:sz w:val="22"/>
          <w:szCs w:val="22"/>
        </w:rPr>
        <w:t>Vlll</w:t>
      </w:r>
      <w:proofErr w:type="spellEnd"/>
      <w:r w:rsidRPr="00B52B1F">
        <w:rPr>
          <w:rFonts w:ascii="Arial" w:hAnsi="Arial" w:cs="Arial"/>
          <w:iCs/>
          <w:sz w:val="22"/>
          <w:szCs w:val="22"/>
        </w:rPr>
        <w:t xml:space="preserve"> EMS (bodisi zaradi lokalnih razmer (poglavje 4.5) bodisi zaradi same moči potresa (glej tudi poglavje 5.1).</w:t>
      </w:r>
    </w:p>
    <w:p w14:paraId="154FEA09" w14:textId="77777777" w:rsidR="005D1952" w:rsidRDefault="005D1952" w:rsidP="005D1952">
      <w:pPr>
        <w:tabs>
          <w:tab w:val="left" w:pos="-1156"/>
          <w:tab w:val="left" w:pos="-720"/>
          <w:tab w:val="left" w:pos="1"/>
          <w:tab w:val="left" w:pos="37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beforeAutospacing="1"/>
        <w:jc w:val="both"/>
        <w:rPr>
          <w:rFonts w:ascii="Arial" w:hAnsi="Arial" w:cs="Arial"/>
          <w:sz w:val="22"/>
          <w:szCs w:val="22"/>
        </w:rPr>
      </w:pPr>
      <w:r>
        <w:rPr>
          <w:rFonts w:ascii="Arial" w:hAnsi="Arial" w:cs="Arial"/>
          <w:sz w:val="22"/>
          <w:szCs w:val="22"/>
        </w:rPr>
        <w:t>Upoštevati je treba tudi v</w:t>
      </w:r>
      <w:r w:rsidRPr="002E7D7B">
        <w:rPr>
          <w:rFonts w:ascii="Arial" w:hAnsi="Arial" w:cs="Arial"/>
          <w:sz w:val="22"/>
          <w:szCs w:val="22"/>
        </w:rPr>
        <w:t>pliv lokalne geološke zgradbe na nihanje tal in na poškodbe zgradb ob potresu</w:t>
      </w:r>
      <w:r>
        <w:rPr>
          <w:rFonts w:ascii="Arial" w:hAnsi="Arial" w:cs="Arial"/>
          <w:sz w:val="22"/>
          <w:szCs w:val="22"/>
        </w:rPr>
        <w:t xml:space="preserve">, kar </w:t>
      </w:r>
      <w:r w:rsidRPr="002E7D7B">
        <w:rPr>
          <w:rFonts w:ascii="Arial" w:hAnsi="Arial" w:cs="Arial"/>
          <w:sz w:val="22"/>
          <w:szCs w:val="22"/>
        </w:rPr>
        <w:t>je že dolgo znan</w:t>
      </w:r>
      <w:r>
        <w:rPr>
          <w:rFonts w:ascii="Arial" w:hAnsi="Arial" w:cs="Arial"/>
          <w:sz w:val="22"/>
          <w:szCs w:val="22"/>
        </w:rPr>
        <w:t>o</w:t>
      </w:r>
      <w:r w:rsidRPr="002E7D7B">
        <w:rPr>
          <w:rFonts w:ascii="Arial" w:hAnsi="Arial" w:cs="Arial"/>
          <w:sz w:val="22"/>
          <w:szCs w:val="22"/>
        </w:rPr>
        <w:t>.</w:t>
      </w:r>
      <w:r>
        <w:rPr>
          <w:rFonts w:ascii="Arial" w:hAnsi="Arial" w:cs="Arial"/>
          <w:sz w:val="22"/>
          <w:szCs w:val="22"/>
        </w:rPr>
        <w:t xml:space="preserve"> </w:t>
      </w:r>
      <w:r w:rsidRPr="00642916">
        <w:rPr>
          <w:rFonts w:ascii="Arial" w:hAnsi="Arial" w:cs="Arial"/>
          <w:sz w:val="22"/>
          <w:szCs w:val="22"/>
        </w:rPr>
        <w:t xml:space="preserve">V strokovni literaturi je vpliv teh dejavnikov znan pod imenom »site </w:t>
      </w:r>
      <w:proofErr w:type="spellStart"/>
      <w:r w:rsidRPr="00642916">
        <w:rPr>
          <w:rFonts w:ascii="Arial" w:hAnsi="Arial" w:cs="Arial"/>
          <w:sz w:val="22"/>
          <w:szCs w:val="22"/>
        </w:rPr>
        <w:t>effects</w:t>
      </w:r>
      <w:proofErr w:type="spellEnd"/>
      <w:r w:rsidRPr="00642916">
        <w:rPr>
          <w:rFonts w:ascii="Arial" w:hAnsi="Arial" w:cs="Arial"/>
          <w:sz w:val="22"/>
          <w:szCs w:val="22"/>
        </w:rPr>
        <w:t>«, mi pa ga imenujmo »vpliv lokalnih tal«. Kakšne bodo posledice potresa na objektu, je seveda odvisno tudi od potresne odpornosti oziroma ranljivosti objekta.</w:t>
      </w:r>
    </w:p>
    <w:p w14:paraId="35D20E12" w14:textId="77777777" w:rsidR="005D1952" w:rsidRPr="006C490D" w:rsidRDefault="005D1952" w:rsidP="005D1952">
      <w:pPr>
        <w:spacing w:before="100" w:beforeAutospacing="1"/>
        <w:jc w:val="both"/>
        <w:rPr>
          <w:rFonts w:ascii="Arial" w:hAnsi="Arial" w:cs="Arial"/>
          <w:sz w:val="22"/>
          <w:szCs w:val="22"/>
        </w:rPr>
      </w:pPr>
      <w:r>
        <w:rPr>
          <w:rFonts w:ascii="Arial" w:hAnsi="Arial" w:cs="Arial"/>
          <w:sz w:val="22"/>
          <w:szCs w:val="22"/>
        </w:rPr>
        <w:t xml:space="preserve">Zato </w:t>
      </w:r>
      <w:r w:rsidRPr="006C490D">
        <w:rPr>
          <w:rFonts w:ascii="Arial" w:hAnsi="Arial" w:cs="Arial"/>
          <w:sz w:val="22"/>
          <w:szCs w:val="22"/>
        </w:rPr>
        <w:t xml:space="preserve">zajema </w:t>
      </w:r>
      <w:r>
        <w:rPr>
          <w:rFonts w:ascii="Arial" w:hAnsi="Arial" w:cs="Arial"/>
          <w:sz w:val="22"/>
          <w:szCs w:val="22"/>
        </w:rPr>
        <w:t>p</w:t>
      </w:r>
      <w:r w:rsidRPr="006C490D">
        <w:rPr>
          <w:rFonts w:ascii="Arial" w:hAnsi="Arial" w:cs="Arial"/>
          <w:sz w:val="22"/>
          <w:szCs w:val="22"/>
        </w:rPr>
        <w:t xml:space="preserve">redmetna ocena izdelavo scenarijev domnevnih potresov na treh različnih lokacijah Slovenije. </w:t>
      </w:r>
      <w:r>
        <w:rPr>
          <w:rFonts w:ascii="Arial" w:hAnsi="Arial" w:cs="Arial"/>
          <w:sz w:val="22"/>
          <w:szCs w:val="22"/>
        </w:rPr>
        <w:t>Tudi z</w:t>
      </w:r>
      <w:r w:rsidRPr="006C490D">
        <w:rPr>
          <w:rFonts w:ascii="Arial" w:hAnsi="Arial" w:cs="Arial"/>
          <w:sz w:val="22"/>
          <w:szCs w:val="22"/>
        </w:rPr>
        <w:t>aradi zajema različnih geografskih značilnosti lokacij so predvidene naslednje lokacije domnevnih potresov: Posočje (Bovec/ VII-VIII), Osrednja Slovenija (Ljubljana / VII-VIII) in Posavje (Brežice / VII-VIII).</w:t>
      </w:r>
    </w:p>
    <w:p w14:paraId="5672A839" w14:textId="77777777" w:rsidR="005D1952" w:rsidRDefault="005D1952" w:rsidP="005D1952">
      <w:pPr>
        <w:spacing w:before="100" w:beforeAutospacing="1"/>
        <w:jc w:val="both"/>
        <w:rPr>
          <w:rFonts w:ascii="Arial" w:hAnsi="Arial" w:cs="Arial"/>
          <w:sz w:val="22"/>
          <w:szCs w:val="22"/>
        </w:rPr>
      </w:pPr>
      <w:r w:rsidRPr="006C490D">
        <w:rPr>
          <w:rFonts w:ascii="Arial" w:hAnsi="Arial" w:cs="Arial"/>
          <w:sz w:val="22"/>
          <w:szCs w:val="22"/>
        </w:rPr>
        <w:t>Območje, ki bi ga prizadel domnevni potres na posamezni lokaciji smo določili s pomočjo aplikacije za hitri odziv v primeru potresa »POTROG« objavljenem na spletni strani Uprave Republike Slovenije za zaščito in reševanje.</w:t>
      </w:r>
    </w:p>
    <w:p w14:paraId="07AC6AD4" w14:textId="77777777" w:rsidR="005D1952" w:rsidRPr="006C490D" w:rsidRDefault="005D1952" w:rsidP="005D1952">
      <w:pPr>
        <w:spacing w:before="100" w:beforeAutospacing="1"/>
        <w:jc w:val="both"/>
        <w:rPr>
          <w:rFonts w:ascii="Arial" w:hAnsi="Arial" w:cs="Arial"/>
          <w:sz w:val="22"/>
          <w:szCs w:val="22"/>
        </w:rPr>
      </w:pPr>
      <w:r w:rsidRPr="00234BAD">
        <w:rPr>
          <w:rFonts w:ascii="Arial" w:hAnsi="Arial" w:cs="Arial"/>
          <w:b/>
          <w:noProof/>
          <w:sz w:val="22"/>
          <w:szCs w:val="22"/>
        </w:rPr>
        <w:t>Območje potresa v Posočju (Bovec</w:t>
      </w:r>
      <w:r>
        <w:rPr>
          <w:rFonts w:ascii="Arial" w:hAnsi="Arial" w:cs="Arial"/>
          <w:b/>
          <w:noProof/>
          <w:sz w:val="22"/>
          <w:szCs w:val="22"/>
        </w:rPr>
        <w:t>)</w:t>
      </w:r>
    </w:p>
    <w:p w14:paraId="7C8AEB81" w14:textId="17DD5B60" w:rsidR="005D1952" w:rsidRPr="00A64678" w:rsidRDefault="003874A3" w:rsidP="005D1952">
      <w:pPr>
        <w:jc w:val="center"/>
        <w:rPr>
          <w:noProof/>
        </w:rPr>
      </w:pPr>
      <w:r w:rsidRPr="00A64678">
        <w:rPr>
          <w:noProof/>
        </w:rPr>
        <w:drawing>
          <wp:inline distT="0" distB="0" distL="0" distR="0" wp14:anchorId="3FDFE795" wp14:editId="46589699">
            <wp:extent cx="2486025" cy="3133725"/>
            <wp:effectExtent l="0" t="0" r="0" b="0"/>
            <wp:docPr id="28" name="Slika 1" descr="Prikazano je območje, ki bi ga prizadel potres v Bovcu. Vpliv potresa bi segal do Idrije, Ajdovščine, v Italijo in Avstr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1" descr="Prikazano je območje, ki bi ga prizadel potres v Bovcu. Vpliv potresa bi segal do Idrije, Ajdovščine, v Italijo in Avstrijo."/>
                    <pic:cNvPicPr>
                      <a:picLocks noChangeAspect="1" noChangeArrowheads="1"/>
                    </pic:cNvPicPr>
                  </pic:nvPicPr>
                  <pic:blipFill>
                    <a:blip r:embed="rId29">
                      <a:extLst>
                        <a:ext uri="{28A0092B-C50C-407E-A947-70E740481C1C}">
                          <a14:useLocalDpi xmlns:a14="http://schemas.microsoft.com/office/drawing/2010/main" val="0"/>
                        </a:ext>
                      </a:extLst>
                    </a:blip>
                    <a:srcRect l="3189" t="27689" r="56938" b="9988"/>
                    <a:stretch>
                      <a:fillRect/>
                    </a:stretch>
                  </pic:blipFill>
                  <pic:spPr bwMode="auto">
                    <a:xfrm>
                      <a:off x="0" y="0"/>
                      <a:ext cx="2486025" cy="3133725"/>
                    </a:xfrm>
                    <a:prstGeom prst="rect">
                      <a:avLst/>
                    </a:prstGeom>
                    <a:noFill/>
                    <a:ln>
                      <a:noFill/>
                    </a:ln>
                  </pic:spPr>
                </pic:pic>
              </a:graphicData>
            </a:graphic>
          </wp:inline>
        </w:drawing>
      </w:r>
    </w:p>
    <w:p w14:paraId="78799F4F" w14:textId="77777777" w:rsidR="005D1952" w:rsidRPr="00A64678" w:rsidRDefault="005D1952" w:rsidP="005D1952">
      <w:pPr>
        <w:jc w:val="center"/>
        <w:rPr>
          <w:rFonts w:ascii="Arial" w:hAnsi="Arial" w:cs="Arial"/>
          <w:b/>
          <w:i/>
          <w:sz w:val="22"/>
          <w:szCs w:val="22"/>
        </w:rPr>
      </w:pPr>
      <w:r w:rsidRPr="00A64678">
        <w:rPr>
          <w:rFonts w:ascii="Arial" w:hAnsi="Arial" w:cs="Arial"/>
          <w:b/>
          <w:i/>
          <w:noProof/>
        </w:rPr>
        <w:t xml:space="preserve">Slika </w:t>
      </w:r>
      <w:r w:rsidR="000F438F">
        <w:rPr>
          <w:rFonts w:ascii="Arial" w:hAnsi="Arial" w:cs="Arial"/>
          <w:b/>
          <w:i/>
          <w:noProof/>
        </w:rPr>
        <w:t>2</w:t>
      </w:r>
      <w:r w:rsidR="006E06A5">
        <w:rPr>
          <w:rFonts w:ascii="Arial" w:hAnsi="Arial" w:cs="Arial"/>
          <w:b/>
          <w:i/>
          <w:noProof/>
        </w:rPr>
        <w:t>7</w:t>
      </w:r>
      <w:r w:rsidRPr="00A64678">
        <w:rPr>
          <w:rFonts w:ascii="Arial" w:hAnsi="Arial" w:cs="Arial"/>
          <w:i/>
          <w:noProof/>
        </w:rPr>
        <w:t>: Prikaz območja, ki bi ga prizadel potres na območju Bovca (POTROG)</w:t>
      </w:r>
    </w:p>
    <w:p w14:paraId="6CE185D1" w14:textId="77777777" w:rsidR="005D1952" w:rsidRDefault="005D1952" w:rsidP="005D1952">
      <w:pPr>
        <w:rPr>
          <w:rFonts w:ascii="Arial" w:hAnsi="Arial" w:cs="Arial"/>
          <w:b/>
          <w:noProof/>
          <w:sz w:val="22"/>
          <w:szCs w:val="22"/>
        </w:rPr>
      </w:pPr>
    </w:p>
    <w:p w14:paraId="22D7A754" w14:textId="77777777" w:rsidR="005D1952" w:rsidRPr="00A64678" w:rsidRDefault="005D1952" w:rsidP="005D1952">
      <w:pPr>
        <w:rPr>
          <w:noProof/>
        </w:rPr>
      </w:pPr>
      <w:r w:rsidRPr="00A64678">
        <w:rPr>
          <w:rFonts w:ascii="Arial" w:hAnsi="Arial" w:cs="Arial"/>
          <w:b/>
          <w:noProof/>
          <w:sz w:val="22"/>
          <w:szCs w:val="22"/>
        </w:rPr>
        <w:t>Območje potresa v osrednjem delu Slovenije (Ljubljana)</w:t>
      </w:r>
    </w:p>
    <w:p w14:paraId="463AF37E" w14:textId="5EB19F8A" w:rsidR="005D1952" w:rsidRPr="00A64678" w:rsidRDefault="003874A3" w:rsidP="005D1952">
      <w:pPr>
        <w:jc w:val="center"/>
        <w:rPr>
          <w:noProof/>
        </w:rPr>
      </w:pPr>
      <w:r w:rsidRPr="00A64678">
        <w:rPr>
          <w:noProof/>
        </w:rPr>
        <w:drawing>
          <wp:inline distT="0" distB="0" distL="0" distR="0" wp14:anchorId="0BC413CD" wp14:editId="43518AD2">
            <wp:extent cx="2924175" cy="3686175"/>
            <wp:effectExtent l="0" t="0" r="0" b="0"/>
            <wp:docPr id="29" name="Slika 1" descr="Prikazano je območje, ki bi bilo prizadeto ob potresu na območju Ljubljane. Vpliv bi segal do Jesenic, Celja, Kočevja, Ajdovšč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1" descr="Prikazano je območje, ki bi bilo prizadeto ob potresu na območju Ljubljane. Vpliv bi segal do Jesenic, Celja, Kočevja, Ajdovščine."/>
                    <pic:cNvPicPr>
                      <a:picLocks noChangeAspect="1" noChangeArrowheads="1"/>
                    </pic:cNvPicPr>
                  </pic:nvPicPr>
                  <pic:blipFill>
                    <a:blip r:embed="rId30">
                      <a:extLst>
                        <a:ext uri="{28A0092B-C50C-407E-A947-70E740481C1C}">
                          <a14:useLocalDpi xmlns:a14="http://schemas.microsoft.com/office/drawing/2010/main" val="0"/>
                        </a:ext>
                      </a:extLst>
                    </a:blip>
                    <a:srcRect l="2393" t="28088" r="58374" b="10359"/>
                    <a:stretch>
                      <a:fillRect/>
                    </a:stretch>
                  </pic:blipFill>
                  <pic:spPr bwMode="auto">
                    <a:xfrm>
                      <a:off x="0" y="0"/>
                      <a:ext cx="2924175" cy="3686175"/>
                    </a:xfrm>
                    <a:prstGeom prst="rect">
                      <a:avLst/>
                    </a:prstGeom>
                    <a:noFill/>
                    <a:ln>
                      <a:noFill/>
                    </a:ln>
                  </pic:spPr>
                </pic:pic>
              </a:graphicData>
            </a:graphic>
          </wp:inline>
        </w:drawing>
      </w:r>
    </w:p>
    <w:p w14:paraId="5E9C0888" w14:textId="77777777" w:rsidR="00A05D49" w:rsidRDefault="005D1952" w:rsidP="005D1952">
      <w:pPr>
        <w:jc w:val="center"/>
        <w:rPr>
          <w:rFonts w:ascii="Arial" w:hAnsi="Arial" w:cs="Arial"/>
          <w:i/>
          <w:noProof/>
        </w:rPr>
      </w:pPr>
      <w:r w:rsidRPr="00A64678">
        <w:rPr>
          <w:rFonts w:ascii="Arial" w:hAnsi="Arial" w:cs="Arial"/>
          <w:b/>
          <w:i/>
          <w:noProof/>
        </w:rPr>
        <w:t xml:space="preserve">Slika </w:t>
      </w:r>
      <w:r w:rsidR="00A05D49">
        <w:rPr>
          <w:rFonts w:ascii="Arial" w:hAnsi="Arial" w:cs="Arial"/>
          <w:b/>
          <w:i/>
          <w:noProof/>
        </w:rPr>
        <w:t>2</w:t>
      </w:r>
      <w:r w:rsidR="006E06A5">
        <w:rPr>
          <w:rFonts w:ascii="Arial" w:hAnsi="Arial" w:cs="Arial"/>
          <w:b/>
          <w:i/>
          <w:noProof/>
        </w:rPr>
        <w:t>8</w:t>
      </w:r>
      <w:r w:rsidRPr="00A64678">
        <w:rPr>
          <w:rFonts w:ascii="Arial" w:hAnsi="Arial" w:cs="Arial"/>
          <w:i/>
          <w:noProof/>
        </w:rPr>
        <w:t>: Prikaz območja, ki bi ga prizadel potres na območju Ljubljane (POTROG)</w:t>
      </w:r>
    </w:p>
    <w:p w14:paraId="2300287E" w14:textId="77777777" w:rsidR="005D1952" w:rsidRPr="00A64678" w:rsidRDefault="00A05D49" w:rsidP="005D1952">
      <w:pPr>
        <w:jc w:val="center"/>
        <w:rPr>
          <w:noProof/>
        </w:rPr>
      </w:pPr>
      <w:r>
        <w:rPr>
          <w:rFonts w:ascii="Arial" w:hAnsi="Arial" w:cs="Arial"/>
          <w:i/>
          <w:noProof/>
        </w:rPr>
        <w:br w:type="column"/>
      </w:r>
    </w:p>
    <w:p w14:paraId="581E3081" w14:textId="77777777" w:rsidR="005D1952" w:rsidRPr="00A64678" w:rsidRDefault="005D1952" w:rsidP="005D1952">
      <w:pPr>
        <w:spacing w:before="100" w:beforeAutospacing="1"/>
      </w:pPr>
      <w:r w:rsidRPr="00A64678">
        <w:rPr>
          <w:rFonts w:ascii="Arial" w:hAnsi="Arial" w:cs="Arial"/>
          <w:b/>
          <w:noProof/>
          <w:sz w:val="22"/>
          <w:szCs w:val="22"/>
        </w:rPr>
        <w:t>Območje potresa v Posavju (Brežice)</w:t>
      </w:r>
    </w:p>
    <w:p w14:paraId="1937B0B0" w14:textId="007CCB75" w:rsidR="005D1952" w:rsidRPr="00A64678" w:rsidRDefault="003874A3" w:rsidP="005D1952">
      <w:pPr>
        <w:jc w:val="center"/>
      </w:pPr>
      <w:r w:rsidRPr="00A64678">
        <w:rPr>
          <w:noProof/>
        </w:rPr>
        <w:drawing>
          <wp:inline distT="0" distB="0" distL="0" distR="0" wp14:anchorId="7C385CB0" wp14:editId="695574BA">
            <wp:extent cx="3009900" cy="3724275"/>
            <wp:effectExtent l="0" t="0" r="0" b="0"/>
            <wp:docPr id="30" name="Slika 1" descr="Na sliki je prikazano območje, ki bi ga prizadel potres na območju Brežic. Vpliv sega do Karlovaca, Slovenske Bistrice , do Trbove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1" descr="Na sliki je prikazano območje, ki bi ga prizadel potres na območju Brežic. Vpliv sega do Karlovaca, Slovenske Bistrice , do Trbovelj."/>
                    <pic:cNvPicPr>
                      <a:picLocks noChangeAspect="1" noChangeArrowheads="1"/>
                    </pic:cNvPicPr>
                  </pic:nvPicPr>
                  <pic:blipFill>
                    <a:blip r:embed="rId31">
                      <a:extLst>
                        <a:ext uri="{28A0092B-C50C-407E-A947-70E740481C1C}">
                          <a14:useLocalDpi xmlns:a14="http://schemas.microsoft.com/office/drawing/2010/main" val="0"/>
                        </a:ext>
                      </a:extLst>
                    </a:blip>
                    <a:srcRect l="2232" t="28287" r="58372" b="10359"/>
                    <a:stretch>
                      <a:fillRect/>
                    </a:stretch>
                  </pic:blipFill>
                  <pic:spPr bwMode="auto">
                    <a:xfrm>
                      <a:off x="0" y="0"/>
                      <a:ext cx="3009900" cy="3724275"/>
                    </a:xfrm>
                    <a:prstGeom prst="rect">
                      <a:avLst/>
                    </a:prstGeom>
                    <a:noFill/>
                    <a:ln>
                      <a:noFill/>
                    </a:ln>
                  </pic:spPr>
                </pic:pic>
              </a:graphicData>
            </a:graphic>
          </wp:inline>
        </w:drawing>
      </w:r>
    </w:p>
    <w:p w14:paraId="08821207" w14:textId="77777777" w:rsidR="005D1952" w:rsidRPr="00A64678" w:rsidRDefault="005D1952" w:rsidP="005D1952">
      <w:pPr>
        <w:jc w:val="center"/>
      </w:pPr>
      <w:r w:rsidRPr="00A64678">
        <w:rPr>
          <w:rFonts w:ascii="Arial" w:hAnsi="Arial" w:cs="Arial"/>
          <w:b/>
          <w:i/>
          <w:noProof/>
        </w:rPr>
        <w:t xml:space="preserve">Slika </w:t>
      </w:r>
      <w:r w:rsidR="00A05D49">
        <w:rPr>
          <w:rFonts w:ascii="Arial" w:hAnsi="Arial" w:cs="Arial"/>
          <w:b/>
          <w:i/>
          <w:noProof/>
        </w:rPr>
        <w:t>2</w:t>
      </w:r>
      <w:r w:rsidR="006E06A5">
        <w:rPr>
          <w:rFonts w:ascii="Arial" w:hAnsi="Arial" w:cs="Arial"/>
          <w:b/>
          <w:i/>
          <w:noProof/>
        </w:rPr>
        <w:t>9</w:t>
      </w:r>
      <w:r w:rsidRPr="00A64678">
        <w:rPr>
          <w:rFonts w:ascii="Arial" w:hAnsi="Arial" w:cs="Arial"/>
          <w:i/>
          <w:noProof/>
        </w:rPr>
        <w:t>: Prikaz območja, ki bi ga prizadel potres na območju Brežic (POTROG)</w:t>
      </w:r>
    </w:p>
    <w:p w14:paraId="00FA51F7" w14:textId="77777777" w:rsidR="0066576E" w:rsidRDefault="0066576E" w:rsidP="005D1952">
      <w:pPr>
        <w:jc w:val="both"/>
        <w:rPr>
          <w:rFonts w:ascii="Arial" w:hAnsi="Arial" w:cs="Arial"/>
          <w:sz w:val="22"/>
          <w:szCs w:val="22"/>
        </w:rPr>
      </w:pPr>
    </w:p>
    <w:p w14:paraId="1E2725C8" w14:textId="77777777" w:rsidR="005D1952" w:rsidRDefault="005D1952" w:rsidP="005D1952">
      <w:pPr>
        <w:jc w:val="both"/>
        <w:rPr>
          <w:rFonts w:ascii="Arial" w:hAnsi="Arial" w:cs="Arial"/>
          <w:sz w:val="22"/>
          <w:szCs w:val="22"/>
        </w:rPr>
      </w:pPr>
      <w:r w:rsidRPr="00CD653D">
        <w:rPr>
          <w:rFonts w:ascii="Arial" w:hAnsi="Arial" w:cs="Arial"/>
          <w:sz w:val="22"/>
          <w:szCs w:val="22"/>
        </w:rPr>
        <w:t>Intenziteta domnevnih potresov je bila izbrana na osnovi Ocene verjetnosti scenarijev, ki jo je izdelala Agencija RS za okolje v marcu 2015</w:t>
      </w:r>
      <w:r>
        <w:rPr>
          <w:rFonts w:ascii="Arial" w:hAnsi="Arial" w:cs="Arial"/>
          <w:sz w:val="22"/>
          <w:szCs w:val="22"/>
        </w:rPr>
        <w:t>.</w:t>
      </w:r>
    </w:p>
    <w:p w14:paraId="5EE13436" w14:textId="77777777" w:rsidR="005D1952" w:rsidRPr="004D65A3" w:rsidRDefault="005D1952" w:rsidP="005D1952">
      <w:pPr>
        <w:spacing w:before="100" w:beforeAutospacing="1"/>
        <w:jc w:val="both"/>
        <w:rPr>
          <w:rFonts w:ascii="Arial" w:hAnsi="Arial" w:cs="Arial"/>
          <w:sz w:val="22"/>
          <w:szCs w:val="22"/>
        </w:rPr>
      </w:pPr>
      <w:r w:rsidRPr="004D65A3">
        <w:rPr>
          <w:rFonts w:ascii="Arial" w:hAnsi="Arial" w:cs="Arial"/>
          <w:sz w:val="22"/>
          <w:szCs w:val="22"/>
        </w:rPr>
        <w:t xml:space="preserve">Najopaznejša posledica potresa je rušenje in poškodovanje stavb, kar predstavlja veliko ogroženost ljudi in grajenega okolja. </w:t>
      </w:r>
      <w:r>
        <w:rPr>
          <w:rFonts w:ascii="Arial" w:hAnsi="Arial" w:cs="Arial"/>
          <w:sz w:val="22"/>
          <w:szCs w:val="22"/>
        </w:rPr>
        <w:t xml:space="preserve">Zato </w:t>
      </w:r>
      <w:r w:rsidRPr="006C490D">
        <w:rPr>
          <w:rFonts w:ascii="Arial" w:hAnsi="Arial" w:cs="Arial"/>
          <w:sz w:val="22"/>
          <w:szCs w:val="22"/>
        </w:rPr>
        <w:t>smo najprej pridobili podatke o obstoječem stanovanjskem fondu na teh treh lokacijah</w:t>
      </w:r>
      <w:r>
        <w:rPr>
          <w:rFonts w:ascii="Arial" w:hAnsi="Arial" w:cs="Arial"/>
          <w:sz w:val="22"/>
          <w:szCs w:val="22"/>
        </w:rPr>
        <w:t xml:space="preserve"> in o številu ljudi, ki tu živijo</w:t>
      </w:r>
      <w:r w:rsidRPr="006C490D">
        <w:rPr>
          <w:rFonts w:ascii="Arial" w:hAnsi="Arial" w:cs="Arial"/>
          <w:sz w:val="22"/>
          <w:szCs w:val="22"/>
        </w:rPr>
        <w:t>.</w:t>
      </w:r>
      <w:r>
        <w:rPr>
          <w:rFonts w:ascii="Arial" w:hAnsi="Arial" w:cs="Arial"/>
          <w:sz w:val="22"/>
          <w:szCs w:val="22"/>
        </w:rPr>
        <w:t xml:space="preserve"> Pridobljene podatke smo navedli v naslednjih preglednicah:</w:t>
      </w:r>
    </w:p>
    <w:p w14:paraId="009CD6B2" w14:textId="77777777" w:rsidR="005D1952" w:rsidRPr="00D147D4" w:rsidRDefault="005D1952" w:rsidP="005D1952">
      <w:pPr>
        <w:spacing w:before="100" w:beforeAutospacing="1"/>
        <w:jc w:val="both"/>
        <w:rPr>
          <w:rFonts w:ascii="Arial" w:hAnsi="Arial" w:cs="Arial"/>
          <w:sz w:val="22"/>
          <w:szCs w:val="22"/>
        </w:rPr>
      </w:pPr>
      <w:r w:rsidRPr="00D147D4">
        <w:rPr>
          <w:rFonts w:ascii="Arial" w:hAnsi="Arial" w:cs="Arial"/>
          <w:b/>
          <w:i/>
          <w:sz w:val="22"/>
          <w:szCs w:val="22"/>
        </w:rPr>
        <w:t>Preglednica 6</w:t>
      </w:r>
      <w:r w:rsidRPr="00D147D4">
        <w:rPr>
          <w:rFonts w:ascii="Arial" w:hAnsi="Arial" w:cs="Arial"/>
          <w:i/>
          <w:sz w:val="22"/>
          <w:szCs w:val="22"/>
        </w:rPr>
        <w:t>: Prikaz ocene števila stanovanj po starosti oziroma po obdobjih veljave predpisov o potresno varni gradnji (vir: Ministrstvo za obrambo, Uprava Republike Slovenije za zaščito in reševanje; Ocena potresne ogroženosti Republike Slovenije, verzija 2, junij 2013)</w:t>
      </w:r>
    </w:p>
    <w:p w14:paraId="1BE52902" w14:textId="77777777" w:rsidR="005D1952" w:rsidRPr="00D147D4" w:rsidRDefault="005D1952" w:rsidP="005D1952">
      <w:pPr>
        <w:spacing w:before="100" w:beforeAutospacing="1"/>
        <w:jc w:val="both"/>
        <w:rPr>
          <w:rFonts w:ascii="Arial" w:hAnsi="Arial" w:cs="Arial"/>
          <w:i/>
          <w:sz w:val="22"/>
          <w:szCs w:val="22"/>
        </w:rPr>
      </w:pPr>
      <w:r w:rsidRPr="00D147D4">
        <w:rPr>
          <w:rFonts w:ascii="Arial" w:hAnsi="Arial" w:cs="Arial"/>
          <w:b/>
          <w:i/>
          <w:sz w:val="22"/>
          <w:szCs w:val="22"/>
        </w:rPr>
        <w:t>Preglednica 7</w:t>
      </w:r>
      <w:r w:rsidRPr="00D147D4">
        <w:rPr>
          <w:rFonts w:ascii="Arial" w:hAnsi="Arial" w:cs="Arial"/>
          <w:i/>
          <w:sz w:val="22"/>
          <w:szCs w:val="22"/>
        </w:rPr>
        <w:t xml:space="preserve">: Prikaz ocene števila ljudi, ki živijo v stanovanjih glede na obdobja veljave predpisov o potresno varni gradnji (Vir: Ministrstvo za obrambo, Uprava Republike Slovenije za zaščito in reševanje; Ocena potresne ogroženosti Republike Slovenije,  verzija 2, junij 2013) </w:t>
      </w:r>
    </w:p>
    <w:p w14:paraId="4162EA00" w14:textId="77777777" w:rsidR="005D1952" w:rsidRDefault="005D1952" w:rsidP="005D1952">
      <w:pPr>
        <w:pStyle w:val="besedilo"/>
        <w:spacing w:line="360" w:lineRule="auto"/>
        <w:rPr>
          <w:rFonts w:cs="Arial"/>
        </w:rPr>
      </w:pPr>
      <w:r>
        <w:rPr>
          <w:rFonts w:cs="Arial"/>
        </w:rPr>
        <w:lastRenderedPageBreak/>
        <w:t>V</w:t>
      </w:r>
      <w:r w:rsidRPr="00F827DC">
        <w:rPr>
          <w:rFonts w:cs="Arial"/>
        </w:rPr>
        <w:t xml:space="preserve"> </w:t>
      </w:r>
      <w:proofErr w:type="spellStart"/>
      <w:r w:rsidRPr="00F827DC">
        <w:rPr>
          <w:rFonts w:cs="Arial"/>
        </w:rPr>
        <w:t>S</w:t>
      </w:r>
      <w:r>
        <w:rPr>
          <w:rFonts w:cs="Arial"/>
        </w:rPr>
        <w:t>loveniji</w:t>
      </w:r>
      <w:proofErr w:type="spellEnd"/>
      <w:r>
        <w:rPr>
          <w:rFonts w:cs="Arial"/>
        </w:rPr>
        <w:t xml:space="preserve"> </w:t>
      </w:r>
      <w:proofErr w:type="spellStart"/>
      <w:r>
        <w:rPr>
          <w:rFonts w:cs="Arial"/>
        </w:rPr>
        <w:t>ni</w:t>
      </w:r>
      <w:proofErr w:type="spellEnd"/>
      <w:r>
        <w:rPr>
          <w:rFonts w:cs="Arial"/>
        </w:rPr>
        <w:t xml:space="preserve"> </w:t>
      </w:r>
      <w:proofErr w:type="spellStart"/>
      <w:r>
        <w:rPr>
          <w:rFonts w:cs="Arial"/>
        </w:rPr>
        <w:t>celovitih</w:t>
      </w:r>
      <w:proofErr w:type="spellEnd"/>
      <w:r>
        <w:rPr>
          <w:rFonts w:cs="Arial"/>
        </w:rPr>
        <w:t xml:space="preserve"> </w:t>
      </w:r>
      <w:proofErr w:type="spellStart"/>
      <w:r>
        <w:rPr>
          <w:rFonts w:cs="Arial"/>
        </w:rPr>
        <w:t>podatkov</w:t>
      </w:r>
      <w:proofErr w:type="spellEnd"/>
      <w:r>
        <w:rPr>
          <w:rFonts w:cs="Arial"/>
        </w:rPr>
        <w:t xml:space="preserve"> </w:t>
      </w:r>
      <w:r w:rsidRPr="00F827DC">
        <w:rPr>
          <w:rFonts w:cs="Arial"/>
        </w:rPr>
        <w:t xml:space="preserve">o </w:t>
      </w:r>
      <w:proofErr w:type="spellStart"/>
      <w:r w:rsidRPr="00F827DC">
        <w:rPr>
          <w:rFonts w:cs="Arial"/>
        </w:rPr>
        <w:t>potresni</w:t>
      </w:r>
      <w:proofErr w:type="spellEnd"/>
      <w:r w:rsidRPr="00F827DC">
        <w:rPr>
          <w:rFonts w:cs="Arial"/>
        </w:rPr>
        <w:t xml:space="preserve"> </w:t>
      </w:r>
      <w:proofErr w:type="spellStart"/>
      <w:r w:rsidRPr="00F827DC">
        <w:rPr>
          <w:rFonts w:cs="Arial"/>
        </w:rPr>
        <w:t>ranljivosti</w:t>
      </w:r>
      <w:proofErr w:type="spellEnd"/>
      <w:r w:rsidRPr="00F827DC">
        <w:rPr>
          <w:rFonts w:cs="Arial"/>
        </w:rPr>
        <w:t xml:space="preserve"> in </w:t>
      </w:r>
      <w:proofErr w:type="spellStart"/>
      <w:r w:rsidRPr="00F827DC">
        <w:rPr>
          <w:rFonts w:cs="Arial"/>
        </w:rPr>
        <w:t>ogroženosti</w:t>
      </w:r>
      <w:proofErr w:type="spellEnd"/>
      <w:r w:rsidRPr="00F827DC">
        <w:rPr>
          <w:rFonts w:cs="Arial"/>
        </w:rPr>
        <w:t xml:space="preserve"> </w:t>
      </w:r>
      <w:proofErr w:type="spellStart"/>
      <w:r w:rsidRPr="00F827DC">
        <w:rPr>
          <w:rFonts w:cs="Arial"/>
        </w:rPr>
        <w:t>industrijskih</w:t>
      </w:r>
      <w:proofErr w:type="spellEnd"/>
      <w:r w:rsidRPr="00F827DC">
        <w:rPr>
          <w:rFonts w:cs="Arial"/>
        </w:rPr>
        <w:t xml:space="preserve"> in </w:t>
      </w:r>
      <w:proofErr w:type="spellStart"/>
      <w:r w:rsidRPr="00F827DC">
        <w:rPr>
          <w:rFonts w:cs="Arial"/>
        </w:rPr>
        <w:t>infrastrukturnih</w:t>
      </w:r>
      <w:proofErr w:type="spellEnd"/>
      <w:r w:rsidRPr="00F827DC">
        <w:rPr>
          <w:rFonts w:cs="Arial"/>
        </w:rPr>
        <w:t xml:space="preserve"> </w:t>
      </w:r>
      <w:proofErr w:type="spellStart"/>
      <w:r w:rsidRPr="00F827DC">
        <w:rPr>
          <w:rFonts w:cs="Arial"/>
        </w:rPr>
        <w:t>objektov</w:t>
      </w:r>
      <w:proofErr w:type="spellEnd"/>
      <w:r>
        <w:rPr>
          <w:rFonts w:cs="Arial"/>
        </w:rPr>
        <w:t xml:space="preserve">. V </w:t>
      </w:r>
      <w:proofErr w:type="spellStart"/>
      <w:r>
        <w:rPr>
          <w:rFonts w:cs="Arial"/>
        </w:rPr>
        <w:t>sodelovanju</w:t>
      </w:r>
      <w:proofErr w:type="spellEnd"/>
      <w:r>
        <w:rPr>
          <w:rFonts w:cs="Arial"/>
        </w:rPr>
        <w:t xml:space="preserve"> z </w:t>
      </w:r>
      <w:proofErr w:type="spellStart"/>
      <w:r>
        <w:rPr>
          <w:rFonts w:cs="Arial"/>
        </w:rPr>
        <w:t>Ministrstvom</w:t>
      </w:r>
      <w:proofErr w:type="spellEnd"/>
      <w:r>
        <w:rPr>
          <w:rFonts w:cs="Arial"/>
        </w:rPr>
        <w:t xml:space="preserve"> za </w:t>
      </w:r>
      <w:proofErr w:type="spellStart"/>
      <w:r>
        <w:rPr>
          <w:rFonts w:cs="Arial"/>
        </w:rPr>
        <w:t>infrastrukturo</w:t>
      </w:r>
      <w:proofErr w:type="spellEnd"/>
      <w:r>
        <w:rPr>
          <w:rFonts w:cs="Arial"/>
        </w:rPr>
        <w:t xml:space="preserve"> </w:t>
      </w:r>
      <w:proofErr w:type="spellStart"/>
      <w:r>
        <w:rPr>
          <w:rFonts w:cs="Arial"/>
        </w:rPr>
        <w:t>smo</w:t>
      </w:r>
      <w:proofErr w:type="spellEnd"/>
      <w:r>
        <w:rPr>
          <w:rFonts w:cs="Arial"/>
        </w:rPr>
        <w:t xml:space="preserve"> </w:t>
      </w:r>
      <w:proofErr w:type="spellStart"/>
      <w:r>
        <w:rPr>
          <w:rFonts w:cs="Arial"/>
        </w:rPr>
        <w:t>pridobili</w:t>
      </w:r>
      <w:proofErr w:type="spellEnd"/>
      <w:r>
        <w:rPr>
          <w:rFonts w:cs="Arial"/>
        </w:rPr>
        <w:t xml:space="preserve"> </w:t>
      </w:r>
      <w:proofErr w:type="spellStart"/>
      <w:r>
        <w:rPr>
          <w:rFonts w:cs="Arial"/>
        </w:rPr>
        <w:t>podake</w:t>
      </w:r>
      <w:proofErr w:type="spellEnd"/>
      <w:r>
        <w:rPr>
          <w:rFonts w:cs="Arial"/>
        </w:rPr>
        <w:t xml:space="preserve">, ki so </w:t>
      </w:r>
      <w:proofErr w:type="spellStart"/>
      <w:r>
        <w:rPr>
          <w:rFonts w:cs="Arial"/>
        </w:rPr>
        <w:t>prikazani</w:t>
      </w:r>
      <w:proofErr w:type="spellEnd"/>
      <w:r>
        <w:rPr>
          <w:rFonts w:cs="Arial"/>
        </w:rPr>
        <w:t xml:space="preserve"> v </w:t>
      </w:r>
      <w:proofErr w:type="spellStart"/>
      <w:r>
        <w:rPr>
          <w:rFonts w:cs="Arial"/>
        </w:rPr>
        <w:t>naslednjih</w:t>
      </w:r>
      <w:proofErr w:type="spellEnd"/>
      <w:r>
        <w:rPr>
          <w:rFonts w:cs="Arial"/>
        </w:rPr>
        <w:t xml:space="preserve"> </w:t>
      </w:r>
      <w:proofErr w:type="spellStart"/>
      <w:r>
        <w:rPr>
          <w:rFonts w:cs="Arial"/>
        </w:rPr>
        <w:t>preglednicah</w:t>
      </w:r>
      <w:proofErr w:type="spellEnd"/>
      <w:r>
        <w:rPr>
          <w:rFonts w:cs="Arial"/>
        </w:rPr>
        <w:t>:</w:t>
      </w:r>
    </w:p>
    <w:p w14:paraId="0AB7D0CA" w14:textId="77777777" w:rsidR="005D1952" w:rsidRPr="000D4658" w:rsidRDefault="005D1952" w:rsidP="005D1952">
      <w:pPr>
        <w:jc w:val="both"/>
        <w:rPr>
          <w:rFonts w:ascii="Arial" w:hAnsi="Arial" w:cs="Arial"/>
          <w:i/>
          <w:sz w:val="22"/>
          <w:szCs w:val="22"/>
        </w:rPr>
      </w:pPr>
      <w:r w:rsidRPr="000D4658">
        <w:rPr>
          <w:rFonts w:ascii="Arial" w:hAnsi="Arial" w:cs="Arial"/>
          <w:b/>
          <w:i/>
          <w:sz w:val="22"/>
          <w:szCs w:val="22"/>
        </w:rPr>
        <w:t>Preglednica 9</w:t>
      </w:r>
      <w:r w:rsidRPr="000D4658">
        <w:rPr>
          <w:rFonts w:ascii="Arial" w:hAnsi="Arial" w:cs="Arial"/>
          <w:i/>
          <w:sz w:val="22"/>
          <w:szCs w:val="22"/>
        </w:rPr>
        <w:t>: seznam objektov energetske infrastrukture (vir: Ministrstvo za infrastrukturo, Direktorat za energijo, maj 2015)</w:t>
      </w:r>
    </w:p>
    <w:p w14:paraId="48D19BD1" w14:textId="77777777" w:rsidR="005D1952" w:rsidRPr="000D4658" w:rsidRDefault="005D1952" w:rsidP="005D1952">
      <w:pPr>
        <w:spacing w:before="100" w:beforeAutospacing="1"/>
        <w:jc w:val="both"/>
        <w:rPr>
          <w:rFonts w:ascii="Arial" w:hAnsi="Arial" w:cs="Arial"/>
          <w:i/>
          <w:sz w:val="22"/>
          <w:szCs w:val="22"/>
        </w:rPr>
      </w:pPr>
      <w:r w:rsidRPr="000D4658">
        <w:rPr>
          <w:rFonts w:ascii="Arial" w:hAnsi="Arial" w:cs="Arial"/>
          <w:b/>
          <w:i/>
          <w:sz w:val="22"/>
          <w:szCs w:val="22"/>
        </w:rPr>
        <w:t>Preglednica 10</w:t>
      </w:r>
      <w:r w:rsidRPr="000D4658">
        <w:rPr>
          <w:rFonts w:ascii="Arial" w:hAnsi="Arial" w:cs="Arial"/>
          <w:i/>
          <w:sz w:val="22"/>
          <w:szCs w:val="22"/>
        </w:rPr>
        <w:t>: seznam objektov na državnih cestah (Direkcija Republike Slovenije z infrastrukturo, junij 2015)</w:t>
      </w:r>
    </w:p>
    <w:p w14:paraId="2C5370E0" w14:textId="77777777" w:rsidR="005D1952" w:rsidRDefault="005D1952" w:rsidP="005D1952">
      <w:pPr>
        <w:pStyle w:val="besedilo"/>
        <w:spacing w:line="360" w:lineRule="auto"/>
        <w:rPr>
          <w:rFonts w:cs="Arial"/>
        </w:rPr>
      </w:pPr>
      <w:r>
        <w:rPr>
          <w:rFonts w:cs="Arial"/>
        </w:rPr>
        <w:t xml:space="preserve">V </w:t>
      </w:r>
      <w:proofErr w:type="spellStart"/>
      <w:r>
        <w:rPr>
          <w:rFonts w:cs="Arial"/>
        </w:rPr>
        <w:t>sodelovanju</w:t>
      </w:r>
      <w:proofErr w:type="spellEnd"/>
      <w:r>
        <w:rPr>
          <w:rFonts w:cs="Arial"/>
        </w:rPr>
        <w:t xml:space="preserve"> z </w:t>
      </w:r>
      <w:proofErr w:type="spellStart"/>
      <w:r>
        <w:rPr>
          <w:rFonts w:cs="Arial"/>
        </w:rPr>
        <w:t>Ministrstvom</w:t>
      </w:r>
      <w:proofErr w:type="spellEnd"/>
      <w:r>
        <w:rPr>
          <w:rFonts w:cs="Arial"/>
        </w:rPr>
        <w:t xml:space="preserve"> za </w:t>
      </w:r>
      <w:proofErr w:type="spellStart"/>
      <w:r>
        <w:rPr>
          <w:rFonts w:cs="Arial"/>
        </w:rPr>
        <w:t>kulturo</w:t>
      </w:r>
      <w:proofErr w:type="spellEnd"/>
      <w:r>
        <w:rPr>
          <w:rFonts w:cs="Arial"/>
        </w:rPr>
        <w:t xml:space="preserve"> </w:t>
      </w:r>
      <w:proofErr w:type="spellStart"/>
      <w:r>
        <w:rPr>
          <w:rFonts w:cs="Arial"/>
        </w:rPr>
        <w:t>smo</w:t>
      </w:r>
      <w:proofErr w:type="spellEnd"/>
      <w:r>
        <w:rPr>
          <w:rFonts w:cs="Arial"/>
        </w:rPr>
        <w:t xml:space="preserve"> </w:t>
      </w:r>
      <w:proofErr w:type="spellStart"/>
      <w:r>
        <w:rPr>
          <w:rFonts w:cs="Arial"/>
        </w:rPr>
        <w:t>pridobili</w:t>
      </w:r>
      <w:proofErr w:type="spellEnd"/>
      <w:r>
        <w:rPr>
          <w:rFonts w:cs="Arial"/>
        </w:rPr>
        <w:t xml:space="preserve"> </w:t>
      </w:r>
      <w:proofErr w:type="spellStart"/>
      <w:r>
        <w:rPr>
          <w:rFonts w:cs="Arial"/>
        </w:rPr>
        <w:t>naslednje</w:t>
      </w:r>
      <w:proofErr w:type="spellEnd"/>
      <w:r>
        <w:rPr>
          <w:rFonts w:cs="Arial"/>
        </w:rPr>
        <w:t xml:space="preserve"> </w:t>
      </w:r>
      <w:proofErr w:type="spellStart"/>
      <w:r>
        <w:rPr>
          <w:rFonts w:cs="Arial"/>
        </w:rPr>
        <w:t>podake</w:t>
      </w:r>
      <w:proofErr w:type="spellEnd"/>
      <w:r>
        <w:rPr>
          <w:rFonts w:cs="Arial"/>
        </w:rPr>
        <w:t>:</w:t>
      </w:r>
    </w:p>
    <w:p w14:paraId="181E13F3" w14:textId="77777777" w:rsidR="005D1952" w:rsidRPr="00782387" w:rsidRDefault="005D1952" w:rsidP="005D1952">
      <w:pPr>
        <w:jc w:val="both"/>
        <w:rPr>
          <w:rFonts w:ascii="Arial" w:hAnsi="Arial" w:cs="Arial"/>
          <w:i/>
          <w:sz w:val="22"/>
          <w:szCs w:val="22"/>
        </w:rPr>
      </w:pPr>
      <w:r w:rsidRPr="00782387">
        <w:rPr>
          <w:rFonts w:ascii="Arial" w:hAnsi="Arial" w:cs="Arial"/>
          <w:b/>
          <w:i/>
          <w:sz w:val="22"/>
          <w:szCs w:val="22"/>
        </w:rPr>
        <w:t>Preglednica 11</w:t>
      </w:r>
      <w:r w:rsidRPr="00782387">
        <w:rPr>
          <w:rFonts w:ascii="Arial" w:hAnsi="Arial" w:cs="Arial"/>
          <w:i/>
          <w:sz w:val="22"/>
          <w:szCs w:val="22"/>
        </w:rPr>
        <w:t>: seznam objektov kulturne dediščine (vir: Ministrstvo za kulturo, junij 2015)</w:t>
      </w:r>
    </w:p>
    <w:p w14:paraId="54F00B32" w14:textId="77777777" w:rsidR="005D1952" w:rsidRDefault="005D1952" w:rsidP="005D1952">
      <w:pPr>
        <w:spacing w:before="100" w:beforeAutospacing="1"/>
        <w:jc w:val="both"/>
        <w:rPr>
          <w:rFonts w:ascii="Arial" w:hAnsi="Arial" w:cs="Arial"/>
          <w:color w:val="000000"/>
          <w:sz w:val="22"/>
          <w:szCs w:val="22"/>
        </w:rPr>
      </w:pPr>
      <w:r w:rsidRPr="00AE2C8E">
        <w:rPr>
          <w:rFonts w:ascii="Arial" w:hAnsi="Arial" w:cs="Arial"/>
          <w:color w:val="000000"/>
          <w:sz w:val="22"/>
          <w:szCs w:val="22"/>
        </w:rPr>
        <w:t xml:space="preserve">Na osnovi podatkov iz preglednic 6, 7, 9, 10 in 11 </w:t>
      </w:r>
      <w:r>
        <w:rPr>
          <w:rFonts w:ascii="Arial" w:hAnsi="Arial" w:cs="Arial"/>
          <w:color w:val="000000"/>
          <w:sz w:val="22"/>
          <w:szCs w:val="22"/>
        </w:rPr>
        <w:t>ter s pomočjo preglednice:</w:t>
      </w:r>
    </w:p>
    <w:p w14:paraId="17EA66AA" w14:textId="77777777" w:rsidR="005D1952" w:rsidRPr="00AE2C8E" w:rsidRDefault="005D1952" w:rsidP="005D1952">
      <w:pPr>
        <w:spacing w:before="100" w:beforeAutospacing="1"/>
        <w:jc w:val="both"/>
        <w:rPr>
          <w:rFonts w:ascii="Arial" w:hAnsi="Arial" w:cs="Arial"/>
          <w:i/>
          <w:sz w:val="22"/>
          <w:szCs w:val="22"/>
        </w:rPr>
      </w:pPr>
      <w:r w:rsidRPr="00AE2C8E">
        <w:rPr>
          <w:rFonts w:ascii="Arial" w:hAnsi="Arial" w:cs="Arial"/>
          <w:b/>
          <w:i/>
          <w:sz w:val="22"/>
          <w:szCs w:val="22"/>
        </w:rPr>
        <w:t>Preglednica 8</w:t>
      </w:r>
      <w:r w:rsidRPr="00AE2C8E">
        <w:rPr>
          <w:rFonts w:ascii="Arial" w:hAnsi="Arial" w:cs="Arial"/>
          <w:i/>
          <w:sz w:val="22"/>
          <w:szCs w:val="22"/>
        </w:rPr>
        <w:t>: Ocena ogroženosti stavb in prebivalcev pri predvideni intenziteti EMS VII-VIII (vir: Uprava Republike Slovenije za zaščito in reševanje, Aplikacija za hitri odziv v primeru potresa »POTROG«)</w:t>
      </w:r>
    </w:p>
    <w:p w14:paraId="16715802" w14:textId="77777777" w:rsidR="005D1952" w:rsidRPr="000C6433" w:rsidRDefault="005D1952" w:rsidP="005D1952">
      <w:pPr>
        <w:spacing w:before="100" w:beforeAutospacing="1"/>
        <w:jc w:val="both"/>
        <w:rPr>
          <w:rFonts w:ascii="Arial" w:hAnsi="Arial" w:cs="Arial"/>
          <w:sz w:val="22"/>
          <w:szCs w:val="22"/>
        </w:rPr>
      </w:pPr>
      <w:r w:rsidRPr="00AE2C8E">
        <w:rPr>
          <w:rFonts w:ascii="Arial" w:hAnsi="Arial" w:cs="Arial"/>
          <w:sz w:val="22"/>
          <w:szCs w:val="22"/>
        </w:rPr>
        <w:t xml:space="preserve">lahko dobimo prve grobe podatke za oblikovanje začetnih podatkov potresnih scenarijev. </w:t>
      </w:r>
      <w:r>
        <w:rPr>
          <w:rFonts w:ascii="Arial" w:hAnsi="Arial" w:cs="Arial"/>
          <w:sz w:val="22"/>
          <w:szCs w:val="22"/>
        </w:rPr>
        <w:t>Kot je bilo že navedeno tvorijo z</w:t>
      </w:r>
      <w:r w:rsidRPr="00AE2C8E">
        <w:rPr>
          <w:rFonts w:ascii="Arial" w:hAnsi="Arial" w:cs="Arial"/>
          <w:sz w:val="22"/>
          <w:szCs w:val="22"/>
        </w:rPr>
        <w:t xml:space="preserve">asnovo scenarija v tej oceni trije hipotetični potresi z intenziteto </w:t>
      </w:r>
      <w:r w:rsidRPr="000C6433">
        <w:rPr>
          <w:rFonts w:ascii="Arial" w:hAnsi="Arial" w:cs="Arial"/>
          <w:sz w:val="22"/>
          <w:szCs w:val="22"/>
        </w:rPr>
        <w:t xml:space="preserve">VII-VIII EMS, z </w:t>
      </w:r>
      <w:proofErr w:type="spellStart"/>
      <w:r w:rsidRPr="000C6433">
        <w:rPr>
          <w:rFonts w:ascii="Arial" w:hAnsi="Arial" w:cs="Arial"/>
          <w:sz w:val="22"/>
          <w:szCs w:val="22"/>
        </w:rPr>
        <w:t>nadžariščnim</w:t>
      </w:r>
      <w:proofErr w:type="spellEnd"/>
      <w:r w:rsidRPr="000C6433">
        <w:rPr>
          <w:rFonts w:ascii="Arial" w:hAnsi="Arial" w:cs="Arial"/>
          <w:sz w:val="22"/>
          <w:szCs w:val="22"/>
        </w:rPr>
        <w:t xml:space="preserve"> območjem v zgornjem Posočju, ljubljanskem območju in Posavju.</w:t>
      </w:r>
    </w:p>
    <w:p w14:paraId="154A0CCF" w14:textId="77777777" w:rsidR="005D1952" w:rsidRPr="000C6433" w:rsidRDefault="005D1952" w:rsidP="005D1952">
      <w:pPr>
        <w:spacing w:before="100" w:beforeAutospacing="1"/>
        <w:jc w:val="both"/>
        <w:rPr>
          <w:rFonts w:ascii="Arial" w:hAnsi="Arial" w:cs="Arial"/>
          <w:sz w:val="22"/>
          <w:szCs w:val="22"/>
        </w:rPr>
      </w:pPr>
      <w:r w:rsidRPr="000C6433">
        <w:rPr>
          <w:rFonts w:ascii="Arial" w:hAnsi="Arial" w:cs="Arial"/>
          <w:b/>
          <w:sz w:val="22"/>
          <w:szCs w:val="22"/>
        </w:rPr>
        <w:t>Scenarij potresa v zgornjem Posočju (Bovec)</w:t>
      </w:r>
    </w:p>
    <w:p w14:paraId="54DA30FF" w14:textId="77777777" w:rsidR="005D1952" w:rsidRPr="000F438F" w:rsidRDefault="005D1952" w:rsidP="005D1952">
      <w:pPr>
        <w:pStyle w:val="besedilo"/>
        <w:spacing w:after="0" w:line="360" w:lineRule="auto"/>
        <w:rPr>
          <w:rFonts w:cs="Arial"/>
          <w:lang w:val="sl-SI"/>
        </w:rPr>
      </w:pPr>
      <w:r w:rsidRPr="000F438F">
        <w:rPr>
          <w:rFonts w:cs="Arial"/>
          <w:lang w:val="sl-SI"/>
        </w:rPr>
        <w:t xml:space="preserve">Domnevni potres z </w:t>
      </w:r>
      <w:proofErr w:type="spellStart"/>
      <w:r w:rsidRPr="000F438F">
        <w:rPr>
          <w:rFonts w:cs="Arial"/>
          <w:lang w:val="sl-SI"/>
        </w:rPr>
        <w:t>nadžariščnim</w:t>
      </w:r>
      <w:proofErr w:type="spellEnd"/>
      <w:r w:rsidRPr="000F438F">
        <w:rPr>
          <w:rFonts w:cs="Arial"/>
          <w:lang w:val="sl-SI"/>
        </w:rPr>
        <w:t xml:space="preserve"> območjem v zgornjem Posočju in intenziteto VII EMS - VIII EMS bi prizadel občine Bohinj, Bovec, Gorje, Kanal, Kobarid, Kranjsko Goro in Tolmin.</w:t>
      </w:r>
    </w:p>
    <w:p w14:paraId="519691A2" w14:textId="77777777" w:rsidR="005D1952" w:rsidRPr="000F438F" w:rsidRDefault="005D1952" w:rsidP="005D1952">
      <w:pPr>
        <w:pStyle w:val="besedilo"/>
        <w:spacing w:after="0" w:line="360" w:lineRule="auto"/>
        <w:rPr>
          <w:rFonts w:cs="Arial"/>
          <w:lang w:val="sl-SI"/>
        </w:rPr>
      </w:pPr>
      <w:r w:rsidRPr="000F438F">
        <w:rPr>
          <w:rFonts w:cs="Arial"/>
          <w:lang w:val="sl-SI"/>
        </w:rPr>
        <w:t>Potresu bi bilo izpostavljenih 37.537 ljudi in 20.438 stanovanj. Število stanovanj, ki so potresno najbolj odporna (</w:t>
      </w:r>
      <w:r w:rsidR="003F7566" w:rsidRPr="000F438F">
        <w:rPr>
          <w:rFonts w:cs="Arial"/>
          <w:lang w:val="sl-SI"/>
        </w:rPr>
        <w:t>t</w:t>
      </w:r>
      <w:r w:rsidRPr="000F438F">
        <w:rPr>
          <w:rFonts w:cs="Arial"/>
          <w:lang w:val="sl-SI"/>
        </w:rPr>
        <w:t>o so stanovanja, zgrajena po letu 1981), je 4561, v njih živi 7985 ljudi. Število stanovanjih, ki so potresno najbolj ranljiva (to so stanovanja, zgrajena pred letom 1964) je 9338, v njih pa živi 17.611 ljudi.</w:t>
      </w:r>
    </w:p>
    <w:p w14:paraId="185DDC61" w14:textId="77777777" w:rsidR="005D1952" w:rsidRDefault="005D1952" w:rsidP="005D1952">
      <w:pPr>
        <w:spacing w:before="100" w:beforeAutospacing="1"/>
        <w:jc w:val="both"/>
        <w:rPr>
          <w:rFonts w:ascii="Arial" w:hAnsi="Arial" w:cs="Arial"/>
          <w:sz w:val="22"/>
          <w:szCs w:val="22"/>
        </w:rPr>
      </w:pPr>
      <w:r>
        <w:rPr>
          <w:rFonts w:ascii="Arial" w:hAnsi="Arial" w:cs="Arial"/>
          <w:sz w:val="22"/>
          <w:szCs w:val="22"/>
        </w:rPr>
        <w:t>Med potencialno potresno ogrožene objekte spadajo tudi objekti energetske infrastrukture. V območju hipotetičnega potresa v zgornjem Posočju se nahaja 13 elektrovodov, 5 razdelilnih postaj in 5 hidroelektrarn.</w:t>
      </w:r>
    </w:p>
    <w:p w14:paraId="63DC379F" w14:textId="77777777" w:rsidR="005D1952" w:rsidRDefault="005D1952" w:rsidP="005D1952">
      <w:pPr>
        <w:spacing w:before="100" w:beforeAutospacing="1"/>
        <w:jc w:val="both"/>
        <w:rPr>
          <w:rFonts w:ascii="Arial" w:hAnsi="Arial" w:cs="Arial"/>
          <w:b/>
          <w:sz w:val="22"/>
          <w:szCs w:val="22"/>
        </w:rPr>
      </w:pPr>
      <w:r>
        <w:rPr>
          <w:rFonts w:ascii="Arial" w:hAnsi="Arial" w:cs="Arial"/>
          <w:sz w:val="22"/>
          <w:szCs w:val="22"/>
        </w:rPr>
        <w:lastRenderedPageBreak/>
        <w:t>N</w:t>
      </w:r>
      <w:r w:rsidRPr="005B51BD">
        <w:rPr>
          <w:rFonts w:ascii="Arial" w:hAnsi="Arial" w:cs="Arial"/>
          <w:sz w:val="22"/>
          <w:szCs w:val="22"/>
        </w:rPr>
        <w:t xml:space="preserve">a </w:t>
      </w:r>
      <w:r>
        <w:rPr>
          <w:rFonts w:ascii="Arial" w:hAnsi="Arial" w:cs="Arial"/>
          <w:sz w:val="22"/>
          <w:szCs w:val="22"/>
        </w:rPr>
        <w:t>tem</w:t>
      </w:r>
      <w:r w:rsidRPr="005B51BD">
        <w:rPr>
          <w:rFonts w:ascii="Arial" w:hAnsi="Arial" w:cs="Arial"/>
          <w:sz w:val="22"/>
          <w:szCs w:val="22"/>
        </w:rPr>
        <w:t xml:space="preserve"> območju </w:t>
      </w:r>
      <w:r>
        <w:rPr>
          <w:rFonts w:ascii="Arial" w:hAnsi="Arial" w:cs="Arial"/>
          <w:sz w:val="22"/>
          <w:szCs w:val="22"/>
        </w:rPr>
        <w:t xml:space="preserve">je </w:t>
      </w:r>
      <w:r w:rsidRPr="005B51BD">
        <w:rPr>
          <w:rFonts w:ascii="Arial" w:hAnsi="Arial" w:cs="Arial"/>
          <w:sz w:val="22"/>
          <w:szCs w:val="22"/>
        </w:rPr>
        <w:t>975 objektov kulturne dediščine, med katere so vštete stavbe, stavbe s parki ali vrtovi, drugi objekti in naprave ter nekateri spominski objekti in kraji. Med predmetnimi objekti je 948 objektov kulturne dediščine zgrajenih pred letom 1975.</w:t>
      </w:r>
    </w:p>
    <w:p w14:paraId="124ECC6B" w14:textId="77777777" w:rsidR="005D1952" w:rsidRPr="005B51BD" w:rsidRDefault="005D1952" w:rsidP="005D1952">
      <w:pPr>
        <w:spacing w:before="100" w:beforeAutospacing="1"/>
        <w:jc w:val="both"/>
        <w:rPr>
          <w:rFonts w:ascii="Arial" w:hAnsi="Arial" w:cs="Arial"/>
          <w:sz w:val="22"/>
          <w:szCs w:val="22"/>
        </w:rPr>
      </w:pPr>
      <w:r w:rsidRPr="002E3F9C">
        <w:rPr>
          <w:rFonts w:ascii="Arial" w:hAnsi="Arial" w:cs="Arial"/>
          <w:b/>
          <w:sz w:val="22"/>
          <w:szCs w:val="22"/>
        </w:rPr>
        <w:t>Scenarij potresa v osrednjem delu Slovenije (Ljubljana)</w:t>
      </w:r>
    </w:p>
    <w:p w14:paraId="7404EFCC" w14:textId="77777777" w:rsidR="005D1952" w:rsidRPr="002E3F9C" w:rsidRDefault="005D1952" w:rsidP="005D1952">
      <w:pPr>
        <w:spacing w:before="100" w:beforeAutospacing="1"/>
        <w:jc w:val="both"/>
        <w:rPr>
          <w:rFonts w:ascii="Arial" w:hAnsi="Arial" w:cs="Arial"/>
          <w:sz w:val="22"/>
          <w:szCs w:val="22"/>
        </w:rPr>
      </w:pPr>
      <w:r w:rsidRPr="002E3F9C">
        <w:rPr>
          <w:rFonts w:ascii="Arial" w:hAnsi="Arial" w:cs="Arial"/>
          <w:sz w:val="22"/>
          <w:szCs w:val="22"/>
        </w:rPr>
        <w:t>Drugi domnevni potres naj bi nastal na območju glavnega mesta Slovenije. Zaradi goste naseljenosti, velike prisotnosti dnevne migracije, velike prisotnosti državnih in gospodarskih ustanov (zdravstvene, izobraževalne, kulturne, ministrstva, vlada, trgovina, banke, storitve logistika, …), križišč prometne infrastrukture (ceste, železnice) in energetske infrastrukture (plinovodi, elektrovodi) bi domnevni potres v Ljubljani za slovenske razmere predstavljal najneugodnejši scenarij. Prizadel bi 29 občin: Bloke, Borovnica, Brezovica, Cerklje na Gorenjskem, Cerknica, Dobrepolje, Dobrova – Polhov Gradec, Dol pri Ljubljani, Domžale, Gorenja vas – Poljane, Grosuplje, Horjul, Ig, Ivančna Gorica, Kamnik, Komenda, Kranj, Litija, Ljubljana, Log – Dragomelj, Logatec, Lukovica, Medvode, Mengeš, Moravče, Šenčur, Škofja Loka, Škofljica, Šmartno pri Litiji, Trzin, Velike Lašče, Vodice, Vrhnika in Žiri.</w:t>
      </w:r>
    </w:p>
    <w:p w14:paraId="7C705786" w14:textId="77777777" w:rsidR="005D1952" w:rsidRDefault="005D1952" w:rsidP="005D1952">
      <w:pPr>
        <w:spacing w:before="100" w:beforeAutospacing="1"/>
        <w:jc w:val="both"/>
        <w:rPr>
          <w:rFonts w:ascii="Arial" w:hAnsi="Arial" w:cs="Arial"/>
          <w:sz w:val="22"/>
          <w:szCs w:val="22"/>
        </w:rPr>
      </w:pPr>
      <w:r>
        <w:rPr>
          <w:rFonts w:ascii="Arial" w:hAnsi="Arial" w:cs="Arial"/>
          <w:sz w:val="22"/>
          <w:szCs w:val="22"/>
        </w:rPr>
        <w:t xml:space="preserve">Tu </w:t>
      </w:r>
      <w:r w:rsidRPr="002E3F9C">
        <w:rPr>
          <w:rFonts w:ascii="Arial" w:hAnsi="Arial" w:cs="Arial"/>
          <w:sz w:val="22"/>
          <w:szCs w:val="22"/>
        </w:rPr>
        <w:t>bi bilo potresu izpostavljenih 595</w:t>
      </w:r>
      <w:r>
        <w:rPr>
          <w:rFonts w:ascii="Arial" w:hAnsi="Arial" w:cs="Arial"/>
          <w:sz w:val="22"/>
          <w:szCs w:val="22"/>
        </w:rPr>
        <w:t>.</w:t>
      </w:r>
      <w:r w:rsidRPr="002E3F9C">
        <w:rPr>
          <w:rFonts w:ascii="Arial" w:hAnsi="Arial" w:cs="Arial"/>
          <w:sz w:val="22"/>
          <w:szCs w:val="22"/>
        </w:rPr>
        <w:t>939 ljudi in 258</w:t>
      </w:r>
      <w:r>
        <w:rPr>
          <w:rFonts w:ascii="Arial" w:hAnsi="Arial" w:cs="Arial"/>
          <w:sz w:val="22"/>
          <w:szCs w:val="22"/>
        </w:rPr>
        <w:t>.</w:t>
      </w:r>
      <w:r w:rsidRPr="002E3F9C">
        <w:rPr>
          <w:rFonts w:ascii="Arial" w:hAnsi="Arial" w:cs="Arial"/>
          <w:sz w:val="22"/>
          <w:szCs w:val="22"/>
        </w:rPr>
        <w:t>171 stanovanj. Število stanovanj, ki so potresno najbolj odporna (to so stanovanja, zgrajena po letu 1981, je 77</w:t>
      </w:r>
      <w:r>
        <w:rPr>
          <w:rFonts w:ascii="Arial" w:hAnsi="Arial" w:cs="Arial"/>
          <w:sz w:val="22"/>
          <w:szCs w:val="22"/>
        </w:rPr>
        <w:t>.</w:t>
      </w:r>
      <w:r w:rsidRPr="002E3F9C">
        <w:rPr>
          <w:rFonts w:ascii="Arial" w:hAnsi="Arial" w:cs="Arial"/>
          <w:sz w:val="22"/>
          <w:szCs w:val="22"/>
        </w:rPr>
        <w:t>296, v njih živi 181</w:t>
      </w:r>
      <w:r>
        <w:rPr>
          <w:rFonts w:ascii="Arial" w:hAnsi="Arial" w:cs="Arial"/>
          <w:sz w:val="22"/>
          <w:szCs w:val="22"/>
        </w:rPr>
        <w:t>.</w:t>
      </w:r>
      <w:r w:rsidRPr="002E3F9C">
        <w:rPr>
          <w:rFonts w:ascii="Arial" w:hAnsi="Arial" w:cs="Arial"/>
          <w:sz w:val="22"/>
          <w:szCs w:val="22"/>
        </w:rPr>
        <w:t>276 ljudi. Število stanovanjih, ki so potresno najbolj ranljiva (to so stanovanja, zgrajena pred letom 1964) je 86</w:t>
      </w:r>
      <w:r>
        <w:rPr>
          <w:rFonts w:ascii="Arial" w:hAnsi="Arial" w:cs="Arial"/>
          <w:sz w:val="22"/>
          <w:szCs w:val="22"/>
        </w:rPr>
        <w:t>.</w:t>
      </w:r>
      <w:r w:rsidRPr="002E3F9C">
        <w:rPr>
          <w:rFonts w:ascii="Arial" w:hAnsi="Arial" w:cs="Arial"/>
          <w:sz w:val="22"/>
          <w:szCs w:val="22"/>
        </w:rPr>
        <w:t>207, v njih pa živi 198</w:t>
      </w:r>
      <w:r>
        <w:rPr>
          <w:rFonts w:ascii="Arial" w:hAnsi="Arial" w:cs="Arial"/>
          <w:sz w:val="22"/>
          <w:szCs w:val="22"/>
        </w:rPr>
        <w:t>.</w:t>
      </w:r>
      <w:r w:rsidRPr="002E3F9C">
        <w:rPr>
          <w:rFonts w:ascii="Arial" w:hAnsi="Arial" w:cs="Arial"/>
          <w:sz w:val="22"/>
          <w:szCs w:val="22"/>
        </w:rPr>
        <w:t>149 ljudi.</w:t>
      </w:r>
    </w:p>
    <w:p w14:paraId="7CDA979A" w14:textId="77777777" w:rsidR="005D1952" w:rsidRDefault="005D1952" w:rsidP="005D1952">
      <w:pPr>
        <w:spacing w:before="100" w:beforeAutospacing="1"/>
        <w:jc w:val="both"/>
        <w:rPr>
          <w:rFonts w:ascii="Arial" w:hAnsi="Arial" w:cs="Arial"/>
          <w:sz w:val="22"/>
          <w:szCs w:val="22"/>
        </w:rPr>
      </w:pPr>
      <w:r w:rsidRPr="0032125B">
        <w:rPr>
          <w:rFonts w:ascii="Arial" w:hAnsi="Arial" w:cs="Arial"/>
          <w:sz w:val="22"/>
          <w:szCs w:val="22"/>
        </w:rPr>
        <w:t xml:space="preserve">Med potencialno potresno ogrožene objekte spadajo tudi objekti energetske infrastrukture. V območju hipotetičnega potresa v </w:t>
      </w:r>
      <w:r>
        <w:rPr>
          <w:rFonts w:ascii="Arial" w:hAnsi="Arial" w:cs="Arial"/>
          <w:sz w:val="22"/>
          <w:szCs w:val="22"/>
        </w:rPr>
        <w:t>Ljubljani</w:t>
      </w:r>
      <w:r w:rsidRPr="0032125B">
        <w:rPr>
          <w:rFonts w:ascii="Arial" w:hAnsi="Arial" w:cs="Arial"/>
          <w:sz w:val="22"/>
          <w:szCs w:val="22"/>
        </w:rPr>
        <w:t xml:space="preserve"> se nahaja </w:t>
      </w:r>
      <w:r>
        <w:rPr>
          <w:rFonts w:ascii="Arial" w:hAnsi="Arial" w:cs="Arial"/>
          <w:sz w:val="22"/>
          <w:szCs w:val="22"/>
        </w:rPr>
        <w:t>87</w:t>
      </w:r>
      <w:r w:rsidRPr="0032125B">
        <w:rPr>
          <w:rFonts w:ascii="Arial" w:hAnsi="Arial" w:cs="Arial"/>
          <w:sz w:val="22"/>
          <w:szCs w:val="22"/>
        </w:rPr>
        <w:t xml:space="preserve"> elektrovodov, </w:t>
      </w:r>
      <w:r>
        <w:rPr>
          <w:rFonts w:ascii="Arial" w:hAnsi="Arial" w:cs="Arial"/>
          <w:sz w:val="22"/>
          <w:szCs w:val="22"/>
        </w:rPr>
        <w:t>20</w:t>
      </w:r>
      <w:r w:rsidRPr="0032125B">
        <w:rPr>
          <w:rFonts w:ascii="Arial" w:hAnsi="Arial" w:cs="Arial"/>
          <w:sz w:val="22"/>
          <w:szCs w:val="22"/>
        </w:rPr>
        <w:t xml:space="preserve"> razdelilnih postaj</w:t>
      </w:r>
      <w:r>
        <w:rPr>
          <w:rFonts w:ascii="Arial" w:hAnsi="Arial" w:cs="Arial"/>
          <w:sz w:val="22"/>
          <w:szCs w:val="22"/>
        </w:rPr>
        <w:t>,</w:t>
      </w:r>
      <w:r w:rsidRPr="0032125B">
        <w:rPr>
          <w:rFonts w:ascii="Arial" w:hAnsi="Arial" w:cs="Arial"/>
          <w:sz w:val="22"/>
          <w:szCs w:val="22"/>
        </w:rPr>
        <w:t xml:space="preserve"> </w:t>
      </w:r>
      <w:r>
        <w:rPr>
          <w:rFonts w:ascii="Arial" w:hAnsi="Arial" w:cs="Arial"/>
          <w:sz w:val="22"/>
          <w:szCs w:val="22"/>
        </w:rPr>
        <w:t>2</w:t>
      </w:r>
      <w:r w:rsidRPr="0032125B">
        <w:rPr>
          <w:rFonts w:ascii="Arial" w:hAnsi="Arial" w:cs="Arial"/>
          <w:sz w:val="22"/>
          <w:szCs w:val="22"/>
        </w:rPr>
        <w:t xml:space="preserve"> hidroelektrarn</w:t>
      </w:r>
      <w:r>
        <w:rPr>
          <w:rFonts w:ascii="Arial" w:hAnsi="Arial" w:cs="Arial"/>
          <w:sz w:val="22"/>
          <w:szCs w:val="22"/>
        </w:rPr>
        <w:t>i, ena termoelektrarna-toplarna, 14 magistralnih in 12 regionalnih plinovodov</w:t>
      </w:r>
      <w:r w:rsidRPr="0032125B">
        <w:rPr>
          <w:rFonts w:ascii="Arial" w:hAnsi="Arial" w:cs="Arial"/>
          <w:sz w:val="22"/>
          <w:szCs w:val="22"/>
        </w:rPr>
        <w:t>.</w:t>
      </w:r>
    </w:p>
    <w:p w14:paraId="68F6ECBF" w14:textId="77777777" w:rsidR="005D1952" w:rsidRPr="002C7110" w:rsidRDefault="005D1952" w:rsidP="005D1952">
      <w:pPr>
        <w:spacing w:before="100" w:beforeAutospacing="1"/>
        <w:jc w:val="both"/>
        <w:rPr>
          <w:rFonts w:ascii="Arial" w:hAnsi="Arial" w:cs="Arial"/>
          <w:sz w:val="22"/>
          <w:szCs w:val="22"/>
        </w:rPr>
      </w:pPr>
      <w:r w:rsidRPr="007021CE">
        <w:rPr>
          <w:rFonts w:ascii="Arial" w:hAnsi="Arial" w:cs="Arial"/>
          <w:sz w:val="22"/>
          <w:szCs w:val="22"/>
        </w:rPr>
        <w:t>Iz razpoložljivih podatkov o števil</w:t>
      </w:r>
      <w:r>
        <w:rPr>
          <w:rFonts w:ascii="Arial" w:hAnsi="Arial" w:cs="Arial"/>
          <w:sz w:val="22"/>
          <w:szCs w:val="22"/>
        </w:rPr>
        <w:t>u nepremične kulturne dediščine</w:t>
      </w:r>
      <w:r w:rsidRPr="007021CE">
        <w:rPr>
          <w:rFonts w:ascii="Arial" w:hAnsi="Arial" w:cs="Arial"/>
          <w:sz w:val="22"/>
          <w:szCs w:val="22"/>
        </w:rPr>
        <w:t xml:space="preserve"> izhaja, da je na predmetnem območju 4951 objektov kulturne dediščine, med katere so vštete stavbe, stavbe s parki ali vrtovi, drugi objekti in naprave ter nekateri spominski objekti in kraji. 4731 objektov kulturne dediščine je zgrajenih pred letom 1975.</w:t>
      </w:r>
    </w:p>
    <w:p w14:paraId="63E55AB0" w14:textId="77777777" w:rsidR="005D1952" w:rsidRPr="007021CE" w:rsidRDefault="005D1952" w:rsidP="005D1952">
      <w:pPr>
        <w:spacing w:before="100" w:beforeAutospacing="1"/>
        <w:jc w:val="both"/>
        <w:rPr>
          <w:rFonts w:ascii="Arial" w:hAnsi="Arial" w:cs="Arial"/>
          <w:sz w:val="22"/>
          <w:szCs w:val="22"/>
        </w:rPr>
      </w:pPr>
      <w:r w:rsidRPr="002C7110">
        <w:rPr>
          <w:rFonts w:ascii="Arial" w:hAnsi="Arial" w:cs="Arial"/>
          <w:b/>
          <w:sz w:val="22"/>
          <w:szCs w:val="22"/>
        </w:rPr>
        <w:t>Scenarij potresa v Posavju (Brežice)</w:t>
      </w:r>
    </w:p>
    <w:p w14:paraId="70D50314" w14:textId="77777777" w:rsidR="005D1952" w:rsidRPr="002C7110" w:rsidRDefault="005D1952" w:rsidP="005D1952">
      <w:pPr>
        <w:spacing w:before="100" w:beforeAutospacing="1"/>
        <w:jc w:val="both"/>
        <w:rPr>
          <w:rFonts w:ascii="Arial" w:hAnsi="Arial" w:cs="Arial"/>
          <w:sz w:val="22"/>
          <w:szCs w:val="22"/>
        </w:rPr>
      </w:pPr>
      <w:r w:rsidRPr="002C7110">
        <w:rPr>
          <w:rFonts w:ascii="Arial" w:hAnsi="Arial" w:cs="Arial"/>
          <w:sz w:val="22"/>
          <w:szCs w:val="22"/>
        </w:rPr>
        <w:t xml:space="preserve">Tretji domnevni potres intenzitete VII EMS - VIII EMS z </w:t>
      </w:r>
      <w:proofErr w:type="spellStart"/>
      <w:r w:rsidRPr="002C7110">
        <w:rPr>
          <w:rFonts w:ascii="Arial" w:hAnsi="Arial" w:cs="Arial"/>
          <w:sz w:val="22"/>
          <w:szCs w:val="22"/>
        </w:rPr>
        <w:t>nadžariščnim</w:t>
      </w:r>
      <w:proofErr w:type="spellEnd"/>
      <w:r w:rsidRPr="002C7110">
        <w:rPr>
          <w:rFonts w:ascii="Arial" w:hAnsi="Arial" w:cs="Arial"/>
          <w:sz w:val="22"/>
          <w:szCs w:val="22"/>
        </w:rPr>
        <w:t xml:space="preserve"> območjem v Posavju bi prizadel občine Bistrica ob Sotli, Brežice, Kostanjevica ob Krki, Kozje, Krško, Podčetrtek, Sevnica, Šentjernej, Šentjur, Škocjan, Šmarješke Toplice.</w:t>
      </w:r>
    </w:p>
    <w:p w14:paraId="36E3FABF" w14:textId="77777777" w:rsidR="005D1952" w:rsidRPr="002C7110" w:rsidRDefault="005D1952" w:rsidP="005D1952">
      <w:pPr>
        <w:spacing w:before="100" w:beforeAutospacing="1"/>
        <w:jc w:val="both"/>
        <w:rPr>
          <w:rFonts w:ascii="Arial" w:hAnsi="Arial" w:cs="Arial"/>
          <w:sz w:val="22"/>
          <w:szCs w:val="22"/>
        </w:rPr>
      </w:pPr>
      <w:r w:rsidRPr="002C7110">
        <w:rPr>
          <w:rFonts w:ascii="Arial" w:hAnsi="Arial" w:cs="Arial"/>
          <w:sz w:val="22"/>
          <w:szCs w:val="22"/>
        </w:rPr>
        <w:lastRenderedPageBreak/>
        <w:t>Domnevni potres v Posavju bi zajel 46</w:t>
      </w:r>
      <w:r>
        <w:rPr>
          <w:rFonts w:ascii="Arial" w:hAnsi="Arial" w:cs="Arial"/>
          <w:sz w:val="22"/>
          <w:szCs w:val="22"/>
        </w:rPr>
        <w:t>.</w:t>
      </w:r>
      <w:r w:rsidRPr="002C7110">
        <w:rPr>
          <w:rFonts w:ascii="Arial" w:hAnsi="Arial" w:cs="Arial"/>
          <w:sz w:val="22"/>
          <w:szCs w:val="22"/>
        </w:rPr>
        <w:t>965 stanovanj in 105</w:t>
      </w:r>
      <w:r>
        <w:rPr>
          <w:rFonts w:ascii="Arial" w:hAnsi="Arial" w:cs="Arial"/>
          <w:sz w:val="22"/>
          <w:szCs w:val="22"/>
        </w:rPr>
        <w:t>.</w:t>
      </w:r>
      <w:r w:rsidRPr="002C7110">
        <w:rPr>
          <w:rFonts w:ascii="Arial" w:hAnsi="Arial" w:cs="Arial"/>
          <w:sz w:val="22"/>
          <w:szCs w:val="22"/>
        </w:rPr>
        <w:t>663 ljudi. Število stanovanj, ki so potresno najbolj odporna (to so stanovanja, zgrajena po letu 1981), je 13</w:t>
      </w:r>
      <w:r>
        <w:rPr>
          <w:rFonts w:ascii="Arial" w:hAnsi="Arial" w:cs="Arial"/>
          <w:sz w:val="22"/>
          <w:szCs w:val="22"/>
        </w:rPr>
        <w:t>.</w:t>
      </w:r>
      <w:r w:rsidRPr="002C7110">
        <w:rPr>
          <w:rFonts w:ascii="Arial" w:hAnsi="Arial" w:cs="Arial"/>
          <w:sz w:val="22"/>
          <w:szCs w:val="22"/>
        </w:rPr>
        <w:t>696, v njih živi 30</w:t>
      </w:r>
      <w:r>
        <w:rPr>
          <w:rFonts w:ascii="Arial" w:hAnsi="Arial" w:cs="Arial"/>
          <w:sz w:val="22"/>
          <w:szCs w:val="22"/>
        </w:rPr>
        <w:t>.</w:t>
      </w:r>
      <w:r w:rsidRPr="002C7110">
        <w:rPr>
          <w:rFonts w:ascii="Arial" w:hAnsi="Arial" w:cs="Arial"/>
          <w:sz w:val="22"/>
          <w:szCs w:val="22"/>
        </w:rPr>
        <w:t>820 ljudi. V stanovanjih, ki so potresno najbolj ranljiva (to so stanovanja, zgrajena pred letom 1964), na tem območju živi 38.063 ljudi v 16</w:t>
      </w:r>
      <w:r>
        <w:rPr>
          <w:rFonts w:ascii="Arial" w:hAnsi="Arial" w:cs="Arial"/>
          <w:sz w:val="22"/>
          <w:szCs w:val="22"/>
        </w:rPr>
        <w:t>.</w:t>
      </w:r>
      <w:r w:rsidRPr="002C7110">
        <w:rPr>
          <w:rFonts w:ascii="Arial" w:hAnsi="Arial" w:cs="Arial"/>
          <w:sz w:val="22"/>
          <w:szCs w:val="22"/>
        </w:rPr>
        <w:t>579 stanovanjih.</w:t>
      </w:r>
    </w:p>
    <w:p w14:paraId="63173B30" w14:textId="77777777" w:rsidR="005D1952" w:rsidRPr="002C7110" w:rsidRDefault="005D1952" w:rsidP="005D1952">
      <w:pPr>
        <w:spacing w:before="100" w:beforeAutospacing="1"/>
        <w:jc w:val="both"/>
        <w:rPr>
          <w:rFonts w:ascii="Arial" w:hAnsi="Arial" w:cs="Arial"/>
          <w:sz w:val="22"/>
          <w:szCs w:val="22"/>
        </w:rPr>
      </w:pPr>
      <w:r w:rsidRPr="002C7110">
        <w:rPr>
          <w:rFonts w:ascii="Arial" w:hAnsi="Arial" w:cs="Arial"/>
          <w:sz w:val="22"/>
          <w:szCs w:val="22"/>
        </w:rPr>
        <w:t>Med potencialno potresno ogrožene objekte spadajo tudi objekti energetske infrastrukture. V območju hipotetičnega potresa v Posavju se nahaja 25 elektrovodov, 4 razdelilne postaje, 1 hidroelektrarna, 8 magistralnih in 6 regionalnih plinovodov. Na tem območju je tudi NE Krško, ki pa j</w:t>
      </w:r>
      <w:r>
        <w:rPr>
          <w:rFonts w:ascii="Arial" w:hAnsi="Arial" w:cs="Arial"/>
          <w:sz w:val="22"/>
          <w:szCs w:val="22"/>
        </w:rPr>
        <w:t>e</w:t>
      </w:r>
      <w:r w:rsidRPr="002C7110">
        <w:rPr>
          <w:rFonts w:ascii="Arial" w:hAnsi="Arial" w:cs="Arial"/>
          <w:sz w:val="22"/>
          <w:szCs w:val="22"/>
        </w:rPr>
        <w:t xml:space="preserve"> potres intenzitete VII-VIII EMS ne bi smel bistveno prizadeti. Prav tako je na tem območju tudi stacionarni vir nevarnih snovi manjšega tveganja in sicer Termoelektrarna Brestanica d.o.o..</w:t>
      </w:r>
    </w:p>
    <w:p w14:paraId="0D469D6C" w14:textId="77777777" w:rsidR="005D1952" w:rsidRPr="002C7110" w:rsidRDefault="005D1952" w:rsidP="005D1952">
      <w:pPr>
        <w:spacing w:before="100" w:beforeAutospacing="1"/>
        <w:jc w:val="both"/>
        <w:rPr>
          <w:rFonts w:ascii="Arial" w:hAnsi="Arial" w:cs="Arial"/>
          <w:sz w:val="22"/>
          <w:szCs w:val="22"/>
        </w:rPr>
      </w:pPr>
      <w:r w:rsidRPr="002C7110">
        <w:rPr>
          <w:rFonts w:ascii="Arial" w:hAnsi="Arial" w:cs="Arial"/>
          <w:sz w:val="22"/>
          <w:szCs w:val="22"/>
        </w:rPr>
        <w:t>Iz razpoložljivih podatkov o števil</w:t>
      </w:r>
      <w:r>
        <w:rPr>
          <w:rFonts w:ascii="Arial" w:hAnsi="Arial" w:cs="Arial"/>
          <w:sz w:val="22"/>
          <w:szCs w:val="22"/>
        </w:rPr>
        <w:t xml:space="preserve">u nepremične kulturne dediščine </w:t>
      </w:r>
      <w:r w:rsidRPr="002C7110">
        <w:rPr>
          <w:rFonts w:ascii="Arial" w:hAnsi="Arial" w:cs="Arial"/>
          <w:sz w:val="22"/>
          <w:szCs w:val="22"/>
        </w:rPr>
        <w:t xml:space="preserve">izhaja, da je na predmetnem območju 1555 objektov kulturne dediščine, med katere so vštete stavbe, stavbe s parki ali vrtovi, drugi objekti in naprave ter nekateri spominski objekti in kraji. 1545 objektov kulturne dediščine je zgrajenih pred letom 1975. </w:t>
      </w:r>
    </w:p>
    <w:p w14:paraId="6911EACF" w14:textId="77777777" w:rsidR="005D1952" w:rsidRDefault="005D1952" w:rsidP="005D1952">
      <w:pPr>
        <w:pStyle w:val="besedilo"/>
        <w:spacing w:after="0" w:line="360" w:lineRule="auto"/>
        <w:rPr>
          <w:rFonts w:cs="Arial"/>
        </w:rPr>
      </w:pPr>
      <w:r w:rsidRPr="00906100">
        <w:rPr>
          <w:rFonts w:cs="Arial"/>
          <w:b/>
          <w:noProof/>
        </w:rPr>
        <w:t>V</w:t>
      </w:r>
      <w:r>
        <w:rPr>
          <w:rFonts w:cs="Arial"/>
          <w:b/>
          <w:noProof/>
        </w:rPr>
        <w:t>erižne nesreče ob potresu</w:t>
      </w:r>
    </w:p>
    <w:p w14:paraId="6F69F857" w14:textId="77777777" w:rsidR="005D1952" w:rsidRDefault="005D1952" w:rsidP="005D1952">
      <w:pPr>
        <w:pStyle w:val="besedilo"/>
        <w:spacing w:after="0" w:line="360" w:lineRule="auto"/>
        <w:rPr>
          <w:lang w:val="sl-SI"/>
        </w:rPr>
      </w:pPr>
      <w:r>
        <w:rPr>
          <w:lang w:val="sl-SI"/>
        </w:rPr>
        <w:t>V oceni tveganja je bila opisana problematika verižnih nesreč kot so:</w:t>
      </w:r>
    </w:p>
    <w:p w14:paraId="4F690615" w14:textId="77777777" w:rsidR="005D1952" w:rsidRPr="000F438F" w:rsidRDefault="005D1952" w:rsidP="005D1952">
      <w:pPr>
        <w:pStyle w:val="besedilo"/>
        <w:spacing w:after="0" w:line="360" w:lineRule="auto"/>
        <w:rPr>
          <w:rFonts w:cs="Arial"/>
          <w:lang w:val="sl-SI"/>
        </w:rPr>
      </w:pPr>
      <w:r>
        <w:rPr>
          <w:rFonts w:cs="Arial"/>
        </w:rPr>
        <w:t>-</w:t>
      </w:r>
      <w:r w:rsidRPr="000F438F">
        <w:rPr>
          <w:rFonts w:cs="Arial"/>
          <w:lang w:val="sl-SI"/>
        </w:rPr>
        <w:t>Požari in eksplozije</w:t>
      </w:r>
      <w:r w:rsidR="002439FF">
        <w:rPr>
          <w:rFonts w:cs="Arial"/>
          <w:lang w:val="sl-SI"/>
        </w:rPr>
        <w:t>,</w:t>
      </w:r>
    </w:p>
    <w:p w14:paraId="0B1B43CD" w14:textId="77777777" w:rsidR="005D1952" w:rsidRPr="000F438F" w:rsidRDefault="005D1952" w:rsidP="005D1952">
      <w:pPr>
        <w:pStyle w:val="besedilo"/>
        <w:spacing w:before="0" w:beforeAutospacing="0" w:after="0" w:line="360" w:lineRule="auto"/>
        <w:rPr>
          <w:rFonts w:cs="Arial"/>
          <w:lang w:val="sl-SI"/>
        </w:rPr>
      </w:pPr>
      <w:r w:rsidRPr="000F438F">
        <w:rPr>
          <w:rFonts w:cs="Arial"/>
          <w:lang w:val="sl-SI"/>
        </w:rPr>
        <w:t>-Nesreče z naravnimi snovmi</w:t>
      </w:r>
      <w:r w:rsidR="002439FF">
        <w:rPr>
          <w:rFonts w:cs="Arial"/>
          <w:lang w:val="sl-SI"/>
        </w:rPr>
        <w:t>,</w:t>
      </w:r>
    </w:p>
    <w:p w14:paraId="3004BFBA" w14:textId="77777777" w:rsidR="005D1952" w:rsidRPr="000F438F" w:rsidRDefault="005D1952" w:rsidP="005D1952">
      <w:pPr>
        <w:pStyle w:val="besedilo"/>
        <w:spacing w:before="0" w:beforeAutospacing="0" w:after="0" w:line="360" w:lineRule="auto"/>
        <w:rPr>
          <w:rFonts w:cs="Arial"/>
          <w:lang w:val="sl-SI"/>
        </w:rPr>
      </w:pPr>
      <w:r w:rsidRPr="000F438F">
        <w:rPr>
          <w:rFonts w:cs="Arial"/>
          <w:lang w:val="sl-SI"/>
        </w:rPr>
        <w:t>-Plazovi, podori in poplave</w:t>
      </w:r>
      <w:r w:rsidR="002439FF">
        <w:rPr>
          <w:rFonts w:cs="Arial"/>
          <w:lang w:val="sl-SI"/>
        </w:rPr>
        <w:t>,</w:t>
      </w:r>
    </w:p>
    <w:p w14:paraId="413C1B83" w14:textId="77777777" w:rsidR="005D1952" w:rsidRPr="000F438F" w:rsidRDefault="005D1952" w:rsidP="005D1952">
      <w:pPr>
        <w:pStyle w:val="besedilo"/>
        <w:spacing w:before="0" w:beforeAutospacing="0" w:after="0" w:line="360" w:lineRule="auto"/>
        <w:rPr>
          <w:rFonts w:cs="Arial"/>
          <w:lang w:val="sl-SI"/>
        </w:rPr>
      </w:pPr>
      <w:r w:rsidRPr="000F438F">
        <w:rPr>
          <w:rFonts w:cs="Arial"/>
          <w:lang w:val="sl-SI"/>
        </w:rPr>
        <w:t>-Bolezni ljudi in živali</w:t>
      </w:r>
      <w:r w:rsidR="002439FF">
        <w:rPr>
          <w:rFonts w:cs="Arial"/>
          <w:lang w:val="sl-SI"/>
        </w:rPr>
        <w:t>,</w:t>
      </w:r>
    </w:p>
    <w:p w14:paraId="39F83B5E" w14:textId="77777777" w:rsidR="005D1952" w:rsidRPr="000C6433" w:rsidRDefault="005D1952" w:rsidP="005D1952">
      <w:pPr>
        <w:pStyle w:val="besedilo"/>
        <w:spacing w:before="0" w:beforeAutospacing="0" w:after="0" w:line="360" w:lineRule="auto"/>
        <w:rPr>
          <w:rFonts w:cs="Arial"/>
          <w:lang w:val="sl-SI"/>
        </w:rPr>
      </w:pPr>
      <w:r w:rsidRPr="000C6433">
        <w:rPr>
          <w:rFonts w:cs="Arial"/>
          <w:lang w:val="sl-SI"/>
        </w:rPr>
        <w:t>-Jedrske nesreče</w:t>
      </w:r>
      <w:r w:rsidR="002439FF">
        <w:rPr>
          <w:rFonts w:cs="Arial"/>
          <w:lang w:val="sl-SI"/>
        </w:rPr>
        <w:t>.</w:t>
      </w:r>
    </w:p>
    <w:p w14:paraId="030A69A2" w14:textId="77777777" w:rsidR="005D1952" w:rsidRDefault="005D1952" w:rsidP="005D1952">
      <w:pPr>
        <w:pStyle w:val="besedilo"/>
        <w:spacing w:after="0" w:line="240" w:lineRule="auto"/>
        <w:rPr>
          <w:b/>
          <w:lang w:val="sl-SI"/>
        </w:rPr>
      </w:pPr>
      <w:r>
        <w:rPr>
          <w:b/>
          <w:lang w:val="sl-SI"/>
        </w:rPr>
        <w:t>Analize in ovrednotenje tveganj</w:t>
      </w:r>
    </w:p>
    <w:p w14:paraId="41830F38" w14:textId="77777777" w:rsidR="005D1952" w:rsidRPr="00900931" w:rsidRDefault="005D1952" w:rsidP="005D1952">
      <w:pPr>
        <w:spacing w:before="100" w:beforeAutospacing="1"/>
        <w:jc w:val="both"/>
        <w:rPr>
          <w:rFonts w:ascii="Arial" w:hAnsi="Arial" w:cs="Arial"/>
          <w:sz w:val="22"/>
          <w:szCs w:val="22"/>
        </w:rPr>
      </w:pPr>
      <w:r w:rsidRPr="00900931">
        <w:rPr>
          <w:rFonts w:ascii="Arial" w:hAnsi="Arial" w:cs="Arial"/>
          <w:sz w:val="22"/>
          <w:szCs w:val="22"/>
        </w:rPr>
        <w:t xml:space="preserve">Vplivi </w:t>
      </w:r>
      <w:r>
        <w:rPr>
          <w:rFonts w:ascii="Arial" w:hAnsi="Arial" w:cs="Arial"/>
          <w:sz w:val="22"/>
          <w:szCs w:val="22"/>
        </w:rPr>
        <w:t xml:space="preserve">in verjetnost za nesreče </w:t>
      </w:r>
      <w:r w:rsidRPr="00900931">
        <w:rPr>
          <w:rFonts w:ascii="Arial" w:hAnsi="Arial" w:cs="Arial"/>
          <w:sz w:val="22"/>
          <w:szCs w:val="22"/>
        </w:rPr>
        <w:t xml:space="preserve">so ovrednoteni glede na merila ovrednotenja tveganja sprejetih na državnem koordinacijskem odboru med januarjem in aprilom 2015. </w:t>
      </w:r>
      <w:r>
        <w:rPr>
          <w:rFonts w:ascii="Arial" w:hAnsi="Arial" w:cs="Arial"/>
          <w:sz w:val="22"/>
          <w:szCs w:val="22"/>
        </w:rPr>
        <w:t>Ugotovitve so podane v ustreznih preglednicah.</w:t>
      </w:r>
    </w:p>
    <w:p w14:paraId="5BEBA6FE" w14:textId="77777777" w:rsidR="005D1952" w:rsidRPr="00752AE6" w:rsidRDefault="005D1952" w:rsidP="005D1952">
      <w:pPr>
        <w:spacing w:before="100" w:beforeAutospacing="1"/>
        <w:jc w:val="both"/>
        <w:rPr>
          <w:rFonts w:ascii="Arial" w:hAnsi="Arial" w:cs="Arial"/>
          <w:bCs/>
          <w:sz w:val="22"/>
          <w:szCs w:val="22"/>
        </w:rPr>
      </w:pPr>
      <w:r w:rsidRPr="00752AE6">
        <w:rPr>
          <w:rFonts w:ascii="Arial" w:hAnsi="Arial" w:cs="Arial"/>
          <w:bCs/>
          <w:sz w:val="22"/>
          <w:szCs w:val="22"/>
        </w:rPr>
        <w:t>Izhajajoč iz preglednice 5 (intenziteta domnevnih potresov) je letna verjetnost potresa obravnavanih scenarij domnevnih potresov:</w:t>
      </w:r>
    </w:p>
    <w:p w14:paraId="7A725256" w14:textId="77777777" w:rsidR="005D1952" w:rsidRPr="00752AE6" w:rsidRDefault="005D1952" w:rsidP="005D1952">
      <w:pPr>
        <w:numPr>
          <w:ilvl w:val="0"/>
          <w:numId w:val="15"/>
        </w:numPr>
        <w:jc w:val="both"/>
        <w:rPr>
          <w:rFonts w:ascii="Arial" w:hAnsi="Arial" w:cs="Arial"/>
          <w:bCs/>
          <w:sz w:val="22"/>
          <w:szCs w:val="22"/>
        </w:rPr>
      </w:pPr>
      <w:r w:rsidRPr="00752AE6">
        <w:rPr>
          <w:rFonts w:ascii="Arial" w:hAnsi="Arial" w:cs="Arial"/>
          <w:sz w:val="22"/>
          <w:szCs w:val="22"/>
        </w:rPr>
        <w:t>Posočje (Bovec/ VII-VIII</w:t>
      </w:r>
      <w:r>
        <w:rPr>
          <w:rFonts w:ascii="Arial" w:hAnsi="Arial" w:cs="Arial"/>
          <w:sz w:val="22"/>
          <w:szCs w:val="22"/>
        </w:rPr>
        <w:t xml:space="preserve"> EMS</w:t>
      </w:r>
      <w:r w:rsidRPr="00752AE6">
        <w:rPr>
          <w:rFonts w:ascii="Arial" w:hAnsi="Arial" w:cs="Arial"/>
          <w:sz w:val="22"/>
          <w:szCs w:val="22"/>
        </w:rPr>
        <w:t>) 0,71 %, kar predstavlja povratno dobo na 140 let,</w:t>
      </w:r>
    </w:p>
    <w:p w14:paraId="0ECD94F2" w14:textId="77777777" w:rsidR="005D1952" w:rsidRPr="00752AE6" w:rsidRDefault="005D1952" w:rsidP="005D1952">
      <w:pPr>
        <w:numPr>
          <w:ilvl w:val="0"/>
          <w:numId w:val="15"/>
        </w:numPr>
        <w:jc w:val="both"/>
        <w:rPr>
          <w:rFonts w:ascii="Arial" w:hAnsi="Arial" w:cs="Arial"/>
          <w:bCs/>
          <w:sz w:val="22"/>
          <w:szCs w:val="22"/>
        </w:rPr>
      </w:pPr>
      <w:r w:rsidRPr="00752AE6">
        <w:rPr>
          <w:rFonts w:ascii="Arial" w:hAnsi="Arial" w:cs="Arial"/>
          <w:sz w:val="22"/>
          <w:szCs w:val="22"/>
        </w:rPr>
        <w:t>Osrednja Slovenija (Ljubljana / VII-VIII</w:t>
      </w:r>
      <w:r>
        <w:rPr>
          <w:rFonts w:ascii="Arial" w:hAnsi="Arial" w:cs="Arial"/>
          <w:sz w:val="22"/>
          <w:szCs w:val="22"/>
        </w:rPr>
        <w:t xml:space="preserve"> EMS</w:t>
      </w:r>
      <w:r w:rsidRPr="00752AE6">
        <w:rPr>
          <w:rFonts w:ascii="Arial" w:hAnsi="Arial" w:cs="Arial"/>
          <w:sz w:val="22"/>
          <w:szCs w:val="22"/>
        </w:rPr>
        <w:t xml:space="preserve">) 0,53 %, kar predstavlja povratno dobo na 189 let, </w:t>
      </w:r>
    </w:p>
    <w:p w14:paraId="7FD7CA5F" w14:textId="77777777" w:rsidR="005D1952" w:rsidRPr="00752AE6" w:rsidRDefault="005D1952" w:rsidP="005D1952">
      <w:pPr>
        <w:numPr>
          <w:ilvl w:val="0"/>
          <w:numId w:val="15"/>
        </w:numPr>
        <w:jc w:val="both"/>
        <w:rPr>
          <w:rFonts w:ascii="Arial" w:hAnsi="Arial" w:cs="Arial"/>
          <w:bCs/>
          <w:sz w:val="22"/>
          <w:szCs w:val="22"/>
        </w:rPr>
      </w:pPr>
      <w:r w:rsidRPr="00752AE6">
        <w:rPr>
          <w:rFonts w:ascii="Arial" w:hAnsi="Arial" w:cs="Arial"/>
          <w:sz w:val="22"/>
          <w:szCs w:val="22"/>
        </w:rPr>
        <w:lastRenderedPageBreak/>
        <w:t>Posavje (Brežice / VII-VIII</w:t>
      </w:r>
      <w:r>
        <w:rPr>
          <w:rFonts w:ascii="Arial" w:hAnsi="Arial" w:cs="Arial"/>
          <w:sz w:val="22"/>
          <w:szCs w:val="22"/>
        </w:rPr>
        <w:t xml:space="preserve"> EMS</w:t>
      </w:r>
      <w:r w:rsidRPr="00752AE6">
        <w:rPr>
          <w:rFonts w:ascii="Arial" w:hAnsi="Arial" w:cs="Arial"/>
          <w:sz w:val="22"/>
          <w:szCs w:val="22"/>
        </w:rPr>
        <w:t>) 0,78 %, kar predstavlja povratno dobo na 128 let.</w:t>
      </w:r>
    </w:p>
    <w:p w14:paraId="147BA323" w14:textId="77777777" w:rsidR="005D1952" w:rsidRPr="00752AE6" w:rsidRDefault="005D1952" w:rsidP="005D1952">
      <w:pPr>
        <w:jc w:val="both"/>
        <w:rPr>
          <w:rFonts w:ascii="Arial" w:hAnsi="Arial" w:cs="Arial"/>
          <w:bCs/>
          <w:sz w:val="22"/>
          <w:szCs w:val="22"/>
        </w:rPr>
      </w:pPr>
    </w:p>
    <w:p w14:paraId="662E3CAC" w14:textId="77777777" w:rsidR="005D1952" w:rsidRPr="00752AE6" w:rsidRDefault="005D1952" w:rsidP="005D1952">
      <w:pPr>
        <w:jc w:val="both"/>
        <w:rPr>
          <w:rFonts w:ascii="Arial" w:hAnsi="Arial" w:cs="Arial"/>
          <w:bCs/>
          <w:sz w:val="22"/>
          <w:szCs w:val="22"/>
        </w:rPr>
      </w:pPr>
      <w:r w:rsidRPr="00752AE6">
        <w:rPr>
          <w:rFonts w:ascii="Arial" w:hAnsi="Arial" w:cs="Arial"/>
          <w:bCs/>
          <w:sz w:val="22"/>
          <w:szCs w:val="22"/>
        </w:rPr>
        <w:t xml:space="preserve">Letna verjetnost potresa pri vseh treh scenarijih domnevnih potresov intenzitete VII-VIII se nahaja v območju 0,4 do 1%, kar predstavlja, glede na merilo za verjetnost nesreče </w:t>
      </w:r>
      <w:r w:rsidRPr="00752AE6">
        <w:rPr>
          <w:rFonts w:ascii="Arial" w:hAnsi="Arial" w:cs="Arial"/>
          <w:sz w:val="22"/>
          <w:szCs w:val="22"/>
        </w:rPr>
        <w:t>sprejetih na delovnih in ožjih sestankih državnega koordinacijskega odboru med januarjem in aprilom 2015,</w:t>
      </w:r>
      <w:r w:rsidRPr="00752AE6">
        <w:rPr>
          <w:rFonts w:ascii="Arial" w:hAnsi="Arial" w:cs="Arial"/>
          <w:bCs/>
          <w:sz w:val="22"/>
          <w:szCs w:val="22"/>
        </w:rPr>
        <w:t xml:space="preserve"> verjetnost stopnje 2 – mo</w:t>
      </w:r>
      <w:r w:rsidR="003F7566">
        <w:rPr>
          <w:rFonts w:ascii="Arial" w:hAnsi="Arial" w:cs="Arial"/>
          <w:bCs/>
          <w:sz w:val="22"/>
          <w:szCs w:val="22"/>
        </w:rPr>
        <w:t>goča</w:t>
      </w:r>
      <w:r w:rsidRPr="00752AE6">
        <w:rPr>
          <w:rFonts w:ascii="Arial" w:hAnsi="Arial" w:cs="Arial"/>
          <w:bCs/>
          <w:sz w:val="22"/>
          <w:szCs w:val="22"/>
        </w:rPr>
        <w:t>, vendar malo verjetna nevarnost.</w:t>
      </w:r>
    </w:p>
    <w:p w14:paraId="16DA6CDA" w14:textId="77777777" w:rsidR="005D1952" w:rsidRPr="00752AE6" w:rsidRDefault="005D1952" w:rsidP="005D1952">
      <w:pPr>
        <w:jc w:val="both"/>
        <w:rPr>
          <w:rFonts w:ascii="Arial" w:hAnsi="Arial" w:cs="Arial"/>
          <w:bCs/>
          <w:sz w:val="22"/>
          <w:szCs w:val="22"/>
        </w:rPr>
      </w:pPr>
    </w:p>
    <w:p w14:paraId="548E9CEB" w14:textId="77777777" w:rsidR="005D1952" w:rsidRPr="00752AE6" w:rsidRDefault="005D1952" w:rsidP="005D1952">
      <w:pPr>
        <w:jc w:val="both"/>
        <w:rPr>
          <w:rFonts w:ascii="Arial" w:hAnsi="Arial" w:cs="Arial"/>
          <w:bCs/>
          <w:sz w:val="22"/>
          <w:szCs w:val="22"/>
        </w:rPr>
      </w:pPr>
      <w:r w:rsidRPr="00752AE6">
        <w:rPr>
          <w:rFonts w:ascii="Arial" w:hAnsi="Arial" w:cs="Arial"/>
          <w:b/>
          <w:i/>
          <w:sz w:val="22"/>
          <w:szCs w:val="22"/>
        </w:rPr>
        <w:t xml:space="preserve">Preglednica 40: </w:t>
      </w:r>
      <w:r w:rsidRPr="00752AE6">
        <w:rPr>
          <w:rFonts w:ascii="Arial" w:hAnsi="Arial" w:cs="Arial"/>
          <w:i/>
          <w:sz w:val="22"/>
          <w:szCs w:val="22"/>
        </w:rPr>
        <w:t>Verjetnost nesreče</w:t>
      </w:r>
    </w:p>
    <w:tbl>
      <w:tblPr>
        <w:tblW w:w="7655" w:type="dxa"/>
        <w:tblInd w:w="70" w:type="dxa"/>
        <w:tblLayout w:type="fixed"/>
        <w:tblCellMar>
          <w:left w:w="70" w:type="dxa"/>
          <w:right w:w="70" w:type="dxa"/>
        </w:tblCellMar>
        <w:tblLook w:val="00A0" w:firstRow="1" w:lastRow="0" w:firstColumn="1" w:lastColumn="0" w:noHBand="0" w:noVBand="0"/>
      </w:tblPr>
      <w:tblGrid>
        <w:gridCol w:w="1186"/>
        <w:gridCol w:w="5052"/>
        <w:gridCol w:w="1417"/>
      </w:tblGrid>
      <w:tr w:rsidR="005D1952" w:rsidRPr="00752AE6" w14:paraId="1B57E610" w14:textId="77777777" w:rsidTr="00683900">
        <w:trPr>
          <w:trHeight w:val="630"/>
          <w:tblHeader/>
        </w:trPr>
        <w:tc>
          <w:tcPr>
            <w:tcW w:w="118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E26C646" w14:textId="77777777" w:rsidR="005D1952" w:rsidRPr="00752AE6" w:rsidRDefault="005D1952" w:rsidP="00683900">
            <w:pPr>
              <w:spacing w:before="60" w:after="60"/>
              <w:jc w:val="center"/>
              <w:rPr>
                <w:rFonts w:ascii="Arial" w:hAnsi="Arial" w:cs="Arial"/>
                <w:b/>
                <w:bCs/>
                <w:color w:val="000000"/>
                <w:sz w:val="18"/>
                <w:szCs w:val="18"/>
              </w:rPr>
            </w:pPr>
            <w:r w:rsidRPr="00752AE6">
              <w:rPr>
                <w:rFonts w:ascii="Arial" w:hAnsi="Arial" w:cs="Arial"/>
                <w:b/>
                <w:bCs/>
                <w:color w:val="000000"/>
                <w:sz w:val="18"/>
                <w:szCs w:val="18"/>
              </w:rPr>
              <w:t>scenarij</w:t>
            </w:r>
          </w:p>
        </w:tc>
        <w:tc>
          <w:tcPr>
            <w:tcW w:w="5052" w:type="dxa"/>
            <w:tcBorders>
              <w:top w:val="single" w:sz="12" w:space="0" w:color="auto"/>
              <w:left w:val="single" w:sz="12" w:space="0" w:color="auto"/>
              <w:bottom w:val="single" w:sz="12" w:space="0" w:color="auto"/>
              <w:right w:val="single" w:sz="2" w:space="0" w:color="auto"/>
            </w:tcBorders>
            <w:shd w:val="clear" w:color="auto" w:fill="auto"/>
            <w:vAlign w:val="center"/>
          </w:tcPr>
          <w:p w14:paraId="309162A4" w14:textId="77777777" w:rsidR="005D1952" w:rsidRPr="00752AE6" w:rsidRDefault="005D1952" w:rsidP="00683900">
            <w:pPr>
              <w:spacing w:before="60" w:after="60"/>
              <w:jc w:val="center"/>
              <w:rPr>
                <w:rFonts w:ascii="Arial" w:hAnsi="Arial" w:cs="Arial"/>
                <w:b/>
                <w:bCs/>
                <w:color w:val="000000"/>
                <w:sz w:val="18"/>
                <w:szCs w:val="18"/>
              </w:rPr>
            </w:pPr>
            <w:r w:rsidRPr="00752AE6">
              <w:rPr>
                <w:rFonts w:ascii="Arial" w:hAnsi="Arial" w:cs="Arial"/>
                <w:b/>
                <w:bCs/>
                <w:color w:val="000000"/>
                <w:sz w:val="18"/>
                <w:szCs w:val="18"/>
              </w:rPr>
              <w:t>verjetnost</w:t>
            </w:r>
          </w:p>
        </w:tc>
        <w:tc>
          <w:tcPr>
            <w:tcW w:w="1417" w:type="dxa"/>
            <w:tcBorders>
              <w:top w:val="single" w:sz="12" w:space="0" w:color="auto"/>
              <w:left w:val="single" w:sz="2" w:space="0" w:color="auto"/>
              <w:bottom w:val="single" w:sz="12" w:space="0" w:color="auto"/>
              <w:right w:val="single" w:sz="12" w:space="0" w:color="auto"/>
            </w:tcBorders>
            <w:shd w:val="clear" w:color="auto" w:fill="auto"/>
            <w:vAlign w:val="center"/>
          </w:tcPr>
          <w:p w14:paraId="5482071E" w14:textId="77777777" w:rsidR="005D1952" w:rsidRPr="00752AE6" w:rsidRDefault="005D1952" w:rsidP="00683900">
            <w:pPr>
              <w:spacing w:before="60" w:after="60"/>
              <w:jc w:val="center"/>
              <w:rPr>
                <w:rFonts w:ascii="Arial" w:hAnsi="Arial" w:cs="Arial"/>
                <w:b/>
                <w:bCs/>
                <w:color w:val="000000"/>
                <w:sz w:val="18"/>
                <w:szCs w:val="18"/>
              </w:rPr>
            </w:pPr>
            <w:r w:rsidRPr="00752AE6">
              <w:rPr>
                <w:rFonts w:ascii="Arial" w:hAnsi="Arial" w:cs="Arial"/>
                <w:b/>
                <w:bCs/>
                <w:color w:val="000000"/>
                <w:sz w:val="18"/>
                <w:szCs w:val="18"/>
              </w:rPr>
              <w:t>stopnja</w:t>
            </w:r>
          </w:p>
        </w:tc>
      </w:tr>
      <w:tr w:rsidR="005D1952" w:rsidRPr="00752AE6" w14:paraId="2B505B70" w14:textId="77777777" w:rsidTr="00683900">
        <w:trPr>
          <w:trHeight w:val="300"/>
        </w:trPr>
        <w:tc>
          <w:tcPr>
            <w:tcW w:w="1186" w:type="dxa"/>
            <w:tcBorders>
              <w:top w:val="single" w:sz="12" w:space="0" w:color="auto"/>
              <w:left w:val="single" w:sz="12" w:space="0" w:color="auto"/>
              <w:bottom w:val="single" w:sz="2" w:space="0" w:color="auto"/>
              <w:right w:val="single" w:sz="12" w:space="0" w:color="auto"/>
            </w:tcBorders>
            <w:shd w:val="clear" w:color="auto" w:fill="auto"/>
            <w:noWrap/>
            <w:vAlign w:val="center"/>
          </w:tcPr>
          <w:p w14:paraId="1621B753" w14:textId="77777777" w:rsidR="005D1952" w:rsidRPr="00752AE6" w:rsidRDefault="005D1952" w:rsidP="00683900">
            <w:pPr>
              <w:spacing w:before="60" w:after="60"/>
              <w:jc w:val="center"/>
              <w:rPr>
                <w:rFonts w:ascii="Arial" w:hAnsi="Arial" w:cs="Arial"/>
                <w:b/>
                <w:bCs/>
                <w:color w:val="000000"/>
                <w:sz w:val="18"/>
                <w:szCs w:val="18"/>
              </w:rPr>
            </w:pPr>
            <w:r w:rsidRPr="00752AE6">
              <w:rPr>
                <w:rFonts w:ascii="Arial" w:hAnsi="Arial" w:cs="Arial"/>
                <w:b/>
                <w:color w:val="000000"/>
                <w:sz w:val="18"/>
                <w:szCs w:val="18"/>
              </w:rPr>
              <w:t>Bovec</w:t>
            </w:r>
          </w:p>
        </w:tc>
        <w:tc>
          <w:tcPr>
            <w:tcW w:w="5052" w:type="dxa"/>
            <w:tcBorders>
              <w:top w:val="single" w:sz="12" w:space="0" w:color="auto"/>
              <w:left w:val="single" w:sz="12" w:space="0" w:color="auto"/>
              <w:bottom w:val="single" w:sz="2" w:space="0" w:color="auto"/>
              <w:right w:val="single" w:sz="4" w:space="0" w:color="auto"/>
            </w:tcBorders>
            <w:shd w:val="clear" w:color="auto" w:fill="auto"/>
            <w:noWrap/>
            <w:vAlign w:val="center"/>
          </w:tcPr>
          <w:p w14:paraId="2682B7E1" w14:textId="77777777" w:rsidR="005D1952" w:rsidRPr="00752AE6" w:rsidRDefault="005D1952" w:rsidP="00683900">
            <w:pPr>
              <w:spacing w:before="60" w:after="60"/>
              <w:jc w:val="center"/>
              <w:rPr>
                <w:rFonts w:ascii="Arial" w:hAnsi="Arial" w:cs="Arial"/>
                <w:b/>
                <w:bCs/>
                <w:color w:val="000000"/>
                <w:sz w:val="18"/>
                <w:szCs w:val="18"/>
              </w:rPr>
            </w:pPr>
            <w:r w:rsidRPr="00752AE6">
              <w:rPr>
                <w:rFonts w:ascii="Arial" w:hAnsi="Arial" w:cs="Arial"/>
                <w:b/>
                <w:bCs/>
                <w:color w:val="000000"/>
                <w:sz w:val="18"/>
                <w:szCs w:val="18"/>
              </w:rPr>
              <w:t>enkrat na od 100 let do 250 let – mo</w:t>
            </w:r>
            <w:r w:rsidR="003F7566">
              <w:rPr>
                <w:rFonts w:ascii="Arial" w:hAnsi="Arial" w:cs="Arial"/>
                <w:b/>
                <w:bCs/>
                <w:color w:val="000000"/>
                <w:sz w:val="18"/>
                <w:szCs w:val="18"/>
              </w:rPr>
              <w:t xml:space="preserve">goča, </w:t>
            </w:r>
            <w:r w:rsidRPr="00752AE6">
              <w:rPr>
                <w:rFonts w:ascii="Arial" w:hAnsi="Arial" w:cs="Arial"/>
                <w:b/>
                <w:bCs/>
                <w:color w:val="000000"/>
                <w:sz w:val="18"/>
                <w:szCs w:val="18"/>
              </w:rPr>
              <w:t>vendar malo verjetna nevarnost</w:t>
            </w:r>
          </w:p>
        </w:tc>
        <w:tc>
          <w:tcPr>
            <w:tcW w:w="1417" w:type="dxa"/>
            <w:tcBorders>
              <w:top w:val="single" w:sz="12" w:space="0" w:color="auto"/>
              <w:left w:val="nil"/>
              <w:bottom w:val="single" w:sz="2" w:space="0" w:color="auto"/>
              <w:right w:val="single" w:sz="12" w:space="0" w:color="auto"/>
            </w:tcBorders>
            <w:shd w:val="clear" w:color="auto" w:fill="auto"/>
            <w:noWrap/>
            <w:vAlign w:val="center"/>
          </w:tcPr>
          <w:p w14:paraId="7FD50C93" w14:textId="77777777" w:rsidR="005D1952" w:rsidRPr="00752AE6" w:rsidRDefault="005D1952" w:rsidP="00683900">
            <w:pPr>
              <w:spacing w:before="60" w:after="60"/>
              <w:jc w:val="center"/>
              <w:rPr>
                <w:rFonts w:ascii="Arial" w:hAnsi="Arial" w:cs="Arial"/>
                <w:b/>
                <w:bCs/>
                <w:color w:val="000000"/>
                <w:sz w:val="18"/>
                <w:szCs w:val="18"/>
              </w:rPr>
            </w:pPr>
            <w:r w:rsidRPr="00752AE6">
              <w:rPr>
                <w:rFonts w:ascii="Arial" w:hAnsi="Arial" w:cs="Arial"/>
                <w:b/>
                <w:bCs/>
                <w:color w:val="000000"/>
                <w:sz w:val="18"/>
                <w:szCs w:val="18"/>
              </w:rPr>
              <w:t>2</w:t>
            </w:r>
          </w:p>
        </w:tc>
      </w:tr>
      <w:tr w:rsidR="005D1952" w:rsidRPr="00752AE6" w14:paraId="5205EA6D" w14:textId="77777777" w:rsidTr="00683900">
        <w:trPr>
          <w:trHeight w:val="300"/>
        </w:trPr>
        <w:tc>
          <w:tcPr>
            <w:tcW w:w="1186" w:type="dxa"/>
            <w:tcBorders>
              <w:top w:val="single" w:sz="2" w:space="0" w:color="auto"/>
              <w:left w:val="single" w:sz="12" w:space="0" w:color="auto"/>
              <w:bottom w:val="single" w:sz="2" w:space="0" w:color="auto"/>
              <w:right w:val="single" w:sz="12" w:space="0" w:color="auto"/>
            </w:tcBorders>
            <w:shd w:val="clear" w:color="auto" w:fill="auto"/>
            <w:noWrap/>
            <w:vAlign w:val="center"/>
          </w:tcPr>
          <w:p w14:paraId="44D0B13A" w14:textId="77777777" w:rsidR="005D1952" w:rsidRPr="00752AE6" w:rsidRDefault="005D1952" w:rsidP="00683900">
            <w:pPr>
              <w:spacing w:before="60" w:after="60"/>
              <w:jc w:val="center"/>
              <w:rPr>
                <w:rFonts w:ascii="Arial" w:hAnsi="Arial" w:cs="Arial"/>
                <w:b/>
                <w:color w:val="000000"/>
                <w:sz w:val="18"/>
                <w:szCs w:val="18"/>
              </w:rPr>
            </w:pPr>
            <w:r w:rsidRPr="00752AE6">
              <w:rPr>
                <w:rFonts w:ascii="Arial" w:hAnsi="Arial" w:cs="Arial"/>
                <w:b/>
                <w:color w:val="000000"/>
                <w:sz w:val="18"/>
                <w:szCs w:val="18"/>
              </w:rPr>
              <w:t>Ljubljana</w:t>
            </w:r>
          </w:p>
        </w:tc>
        <w:tc>
          <w:tcPr>
            <w:tcW w:w="5052"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152BDA3C" w14:textId="77777777" w:rsidR="005D1952" w:rsidRPr="00752AE6" w:rsidRDefault="005D1952" w:rsidP="00683900">
            <w:pPr>
              <w:spacing w:before="60" w:after="60"/>
              <w:jc w:val="center"/>
            </w:pPr>
            <w:r w:rsidRPr="00752AE6">
              <w:rPr>
                <w:rFonts w:ascii="Arial" w:hAnsi="Arial" w:cs="Arial"/>
                <w:b/>
                <w:bCs/>
                <w:color w:val="000000"/>
                <w:sz w:val="18"/>
                <w:szCs w:val="18"/>
              </w:rPr>
              <w:t>enkrat na od 100 let do 250 let – m</w:t>
            </w:r>
            <w:r w:rsidR="003F7566">
              <w:rPr>
                <w:rFonts w:ascii="Arial" w:hAnsi="Arial" w:cs="Arial"/>
                <w:b/>
                <w:bCs/>
                <w:color w:val="000000"/>
                <w:sz w:val="18"/>
                <w:szCs w:val="18"/>
              </w:rPr>
              <w:t>ogoča,</w:t>
            </w:r>
            <w:r w:rsidRPr="00752AE6">
              <w:rPr>
                <w:rFonts w:ascii="Arial" w:hAnsi="Arial" w:cs="Arial"/>
                <w:b/>
                <w:bCs/>
                <w:color w:val="000000"/>
                <w:sz w:val="18"/>
                <w:szCs w:val="18"/>
              </w:rPr>
              <w:t xml:space="preserve"> vendar malo verjetna nevarnost</w:t>
            </w:r>
          </w:p>
        </w:tc>
        <w:tc>
          <w:tcPr>
            <w:tcW w:w="1417" w:type="dxa"/>
            <w:tcBorders>
              <w:top w:val="single" w:sz="2" w:space="0" w:color="auto"/>
              <w:left w:val="nil"/>
              <w:bottom w:val="single" w:sz="2" w:space="0" w:color="auto"/>
              <w:right w:val="single" w:sz="12" w:space="0" w:color="auto"/>
            </w:tcBorders>
            <w:shd w:val="clear" w:color="auto" w:fill="auto"/>
            <w:noWrap/>
            <w:vAlign w:val="center"/>
          </w:tcPr>
          <w:p w14:paraId="4E5FF34F" w14:textId="77777777" w:rsidR="005D1952" w:rsidRPr="00752AE6" w:rsidRDefault="005D1952" w:rsidP="00683900">
            <w:pPr>
              <w:spacing w:before="60" w:after="60"/>
              <w:jc w:val="center"/>
              <w:rPr>
                <w:rFonts w:ascii="Arial" w:hAnsi="Arial" w:cs="Arial"/>
                <w:b/>
                <w:bCs/>
                <w:color w:val="000000"/>
                <w:sz w:val="18"/>
                <w:szCs w:val="18"/>
              </w:rPr>
            </w:pPr>
            <w:r w:rsidRPr="00752AE6">
              <w:rPr>
                <w:rFonts w:ascii="Arial" w:hAnsi="Arial" w:cs="Arial"/>
                <w:b/>
                <w:bCs/>
                <w:color w:val="000000"/>
                <w:sz w:val="18"/>
                <w:szCs w:val="18"/>
              </w:rPr>
              <w:t>2</w:t>
            </w:r>
          </w:p>
        </w:tc>
      </w:tr>
      <w:tr w:rsidR="005D1952" w:rsidRPr="00752AE6" w14:paraId="1C18B2CA" w14:textId="77777777" w:rsidTr="00683900">
        <w:trPr>
          <w:trHeight w:val="300"/>
        </w:trPr>
        <w:tc>
          <w:tcPr>
            <w:tcW w:w="1186" w:type="dxa"/>
            <w:tcBorders>
              <w:top w:val="single" w:sz="2" w:space="0" w:color="auto"/>
              <w:left w:val="single" w:sz="12" w:space="0" w:color="auto"/>
              <w:bottom w:val="single" w:sz="12" w:space="0" w:color="auto"/>
              <w:right w:val="single" w:sz="12" w:space="0" w:color="auto"/>
            </w:tcBorders>
            <w:shd w:val="clear" w:color="auto" w:fill="auto"/>
            <w:noWrap/>
            <w:vAlign w:val="center"/>
          </w:tcPr>
          <w:p w14:paraId="47FF3170" w14:textId="77777777" w:rsidR="005D1952" w:rsidRPr="00752AE6" w:rsidRDefault="005D1952" w:rsidP="00683900">
            <w:pPr>
              <w:spacing w:before="60" w:after="60"/>
              <w:jc w:val="center"/>
              <w:rPr>
                <w:rFonts w:ascii="Arial" w:hAnsi="Arial" w:cs="Arial"/>
                <w:b/>
                <w:color w:val="000000"/>
                <w:sz w:val="18"/>
                <w:szCs w:val="18"/>
              </w:rPr>
            </w:pPr>
            <w:r w:rsidRPr="00752AE6">
              <w:rPr>
                <w:rFonts w:ascii="Arial" w:hAnsi="Arial" w:cs="Arial"/>
                <w:b/>
                <w:color w:val="000000"/>
                <w:sz w:val="18"/>
                <w:szCs w:val="18"/>
              </w:rPr>
              <w:t>Brežice</w:t>
            </w:r>
          </w:p>
        </w:tc>
        <w:tc>
          <w:tcPr>
            <w:tcW w:w="5052"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418675D" w14:textId="77777777" w:rsidR="005D1952" w:rsidRPr="00752AE6" w:rsidRDefault="005D1952" w:rsidP="00683900">
            <w:pPr>
              <w:spacing w:before="60" w:after="60"/>
              <w:jc w:val="center"/>
            </w:pPr>
            <w:r w:rsidRPr="00752AE6">
              <w:rPr>
                <w:rFonts w:ascii="Arial" w:hAnsi="Arial" w:cs="Arial"/>
                <w:b/>
                <w:bCs/>
                <w:color w:val="000000"/>
                <w:sz w:val="18"/>
                <w:szCs w:val="18"/>
              </w:rPr>
              <w:t>enkrat na od 100 let do 250 let – mo</w:t>
            </w:r>
            <w:r w:rsidR="003F7566">
              <w:rPr>
                <w:rFonts w:ascii="Arial" w:hAnsi="Arial" w:cs="Arial"/>
                <w:b/>
                <w:bCs/>
                <w:color w:val="000000"/>
                <w:sz w:val="18"/>
                <w:szCs w:val="18"/>
              </w:rPr>
              <w:t>goča,</w:t>
            </w:r>
            <w:r w:rsidRPr="00752AE6">
              <w:rPr>
                <w:rFonts w:ascii="Arial" w:hAnsi="Arial" w:cs="Arial"/>
                <w:b/>
                <w:bCs/>
                <w:color w:val="000000"/>
                <w:sz w:val="18"/>
                <w:szCs w:val="18"/>
              </w:rPr>
              <w:t xml:space="preserve"> vendar malo verjetna nevarnost</w:t>
            </w:r>
          </w:p>
        </w:tc>
        <w:tc>
          <w:tcPr>
            <w:tcW w:w="1417" w:type="dxa"/>
            <w:tcBorders>
              <w:top w:val="single" w:sz="2" w:space="0" w:color="auto"/>
              <w:left w:val="nil"/>
              <w:bottom w:val="single" w:sz="12" w:space="0" w:color="auto"/>
              <w:right w:val="single" w:sz="12" w:space="0" w:color="auto"/>
            </w:tcBorders>
            <w:shd w:val="clear" w:color="auto" w:fill="auto"/>
            <w:noWrap/>
            <w:vAlign w:val="center"/>
          </w:tcPr>
          <w:p w14:paraId="57420DCF" w14:textId="77777777" w:rsidR="005D1952" w:rsidRPr="00752AE6" w:rsidRDefault="00A622D5" w:rsidP="00683900">
            <w:pPr>
              <w:spacing w:before="60" w:after="60"/>
              <w:jc w:val="center"/>
              <w:rPr>
                <w:rFonts w:ascii="Arial" w:hAnsi="Arial" w:cs="Arial"/>
                <w:b/>
                <w:bCs/>
                <w:color w:val="000000"/>
                <w:sz w:val="18"/>
                <w:szCs w:val="18"/>
              </w:rPr>
            </w:pPr>
            <w:r>
              <w:rPr>
                <w:rFonts w:ascii="Arial" w:hAnsi="Arial" w:cs="Arial"/>
                <w:b/>
                <w:bCs/>
                <w:color w:val="000000"/>
                <w:sz w:val="18"/>
                <w:szCs w:val="18"/>
              </w:rPr>
              <w:t>2</w:t>
            </w:r>
          </w:p>
        </w:tc>
      </w:tr>
    </w:tbl>
    <w:p w14:paraId="7A8FBB22" w14:textId="77777777" w:rsidR="005D1952" w:rsidRPr="00752AE6" w:rsidRDefault="005D1952" w:rsidP="005D1952">
      <w:pPr>
        <w:jc w:val="both"/>
        <w:rPr>
          <w:rFonts w:ascii="Arial" w:hAnsi="Arial" w:cs="Arial"/>
          <w:bCs/>
          <w:sz w:val="22"/>
          <w:szCs w:val="22"/>
        </w:rPr>
      </w:pPr>
    </w:p>
    <w:p w14:paraId="770AF9B0" w14:textId="77777777" w:rsidR="005D1952" w:rsidRDefault="005D1952" w:rsidP="005D1952">
      <w:pPr>
        <w:pStyle w:val="besedilo"/>
        <w:spacing w:after="0" w:line="240" w:lineRule="auto"/>
        <w:rPr>
          <w:b/>
          <w:lang w:val="sl-SI"/>
        </w:rPr>
      </w:pPr>
      <w:r>
        <w:rPr>
          <w:b/>
          <w:lang w:val="sl-SI"/>
        </w:rPr>
        <w:br w:type="page"/>
      </w:r>
    </w:p>
    <w:p w14:paraId="7B19DC54" w14:textId="77777777" w:rsidR="005D1952" w:rsidRPr="008A1630" w:rsidRDefault="00635E43" w:rsidP="005D1952">
      <w:pPr>
        <w:rPr>
          <w:rFonts w:ascii="Arial" w:hAnsi="Arial" w:cs="Arial"/>
          <w:b/>
          <w:sz w:val="22"/>
          <w:szCs w:val="22"/>
        </w:rPr>
      </w:pPr>
      <w:r w:rsidRPr="00A83A2D">
        <w:rPr>
          <w:rFonts w:ascii="Arial" w:hAnsi="Arial" w:cs="Arial"/>
          <w:b/>
          <w:sz w:val="22"/>
          <w:szCs w:val="22"/>
        </w:rPr>
        <w:lastRenderedPageBreak/>
        <w:t xml:space="preserve">Matrika </w:t>
      </w:r>
      <w:r>
        <w:rPr>
          <w:rFonts w:ascii="Arial" w:hAnsi="Arial" w:cs="Arial"/>
          <w:b/>
          <w:sz w:val="22"/>
          <w:szCs w:val="22"/>
        </w:rPr>
        <w:t xml:space="preserve">tveganja za potres - </w:t>
      </w:r>
      <w:r w:rsidRPr="00A83A2D">
        <w:rPr>
          <w:rFonts w:ascii="Arial" w:hAnsi="Arial" w:cs="Arial"/>
          <w:b/>
          <w:sz w:val="22"/>
          <w:szCs w:val="22"/>
        </w:rPr>
        <w:t>vpliv</w:t>
      </w:r>
      <w:r>
        <w:rPr>
          <w:rFonts w:ascii="Arial" w:hAnsi="Arial" w:cs="Arial"/>
          <w:b/>
          <w:sz w:val="22"/>
          <w:szCs w:val="22"/>
        </w:rPr>
        <w:t>i</w:t>
      </w:r>
      <w:r w:rsidRPr="00A83A2D">
        <w:rPr>
          <w:rFonts w:ascii="Arial" w:hAnsi="Arial" w:cs="Arial"/>
          <w:b/>
          <w:sz w:val="22"/>
          <w:szCs w:val="22"/>
        </w:rPr>
        <w:t xml:space="preserve"> na </w:t>
      </w:r>
      <w:r>
        <w:rPr>
          <w:rFonts w:ascii="Arial" w:hAnsi="Arial" w:cs="Arial"/>
          <w:b/>
          <w:sz w:val="22"/>
          <w:szCs w:val="22"/>
        </w:rPr>
        <w:t>ljudi</w:t>
      </w:r>
    </w:p>
    <w:p w14:paraId="2A268B69" w14:textId="77777777" w:rsidR="005D1952" w:rsidRPr="008A1630" w:rsidRDefault="005D1952" w:rsidP="005D1952">
      <w:pPr>
        <w:rPr>
          <w:rFonts w:ascii="Arial" w:hAnsi="Arial" w:cs="Arial"/>
          <w:b/>
          <w:bCs/>
          <w:sz w:val="22"/>
          <w:szCs w:val="22"/>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47"/>
        <w:gridCol w:w="1519"/>
        <w:gridCol w:w="1559"/>
        <w:gridCol w:w="1560"/>
        <w:gridCol w:w="1559"/>
      </w:tblGrid>
      <w:tr w:rsidR="005D1952" w:rsidRPr="008A1630" w14:paraId="1355EE5F" w14:textId="77777777" w:rsidTr="00683900">
        <w:trPr>
          <w:trHeight w:val="1971"/>
        </w:trPr>
        <w:tc>
          <w:tcPr>
            <w:tcW w:w="567" w:type="dxa"/>
            <w:vMerge w:val="restart"/>
            <w:tcBorders>
              <w:top w:val="nil"/>
              <w:left w:val="nil"/>
              <w:bottom w:val="nil"/>
              <w:right w:val="nil"/>
            </w:tcBorders>
            <w:shd w:val="clear" w:color="auto" w:fill="FFFFFF"/>
            <w:textDirection w:val="btLr"/>
          </w:tcPr>
          <w:p w14:paraId="23BF0F97" w14:textId="77777777" w:rsidR="005D1952" w:rsidRPr="008A1630" w:rsidRDefault="005D1952" w:rsidP="00683900">
            <w:pPr>
              <w:jc w:val="center"/>
              <w:rPr>
                <w:rFonts w:ascii="Arial" w:hAnsi="Arial" w:cs="Arial"/>
                <w:b/>
                <w:sz w:val="28"/>
                <w:szCs w:val="28"/>
              </w:rPr>
            </w:pPr>
            <w:r w:rsidRPr="008A1630">
              <w:rPr>
                <w:rFonts w:ascii="Arial" w:hAnsi="Arial" w:cs="Arial"/>
                <w:b/>
                <w:sz w:val="28"/>
                <w:szCs w:val="28"/>
              </w:rPr>
              <w:t>Vpliv na ljudi</w:t>
            </w:r>
          </w:p>
        </w:tc>
        <w:tc>
          <w:tcPr>
            <w:tcW w:w="621" w:type="dxa"/>
            <w:vMerge w:val="restart"/>
            <w:tcBorders>
              <w:top w:val="nil"/>
              <w:left w:val="nil"/>
            </w:tcBorders>
            <w:shd w:val="clear" w:color="auto" w:fill="FFFFFF"/>
          </w:tcPr>
          <w:p w14:paraId="73C5E287" w14:textId="77777777" w:rsidR="005D1952" w:rsidRPr="008A1630" w:rsidRDefault="005D1952" w:rsidP="00683900">
            <w:pPr>
              <w:jc w:val="center"/>
              <w:rPr>
                <w:rFonts w:ascii="Arial" w:hAnsi="Arial" w:cs="Arial"/>
                <w:b/>
                <w:sz w:val="28"/>
                <w:szCs w:val="28"/>
              </w:rPr>
            </w:pPr>
          </w:p>
          <w:p w14:paraId="09904A9C" w14:textId="77777777" w:rsidR="005D1952" w:rsidRPr="008A1630" w:rsidRDefault="005D1952" w:rsidP="00683900">
            <w:pPr>
              <w:jc w:val="center"/>
              <w:rPr>
                <w:rFonts w:ascii="Arial" w:hAnsi="Arial" w:cs="Arial"/>
                <w:b/>
                <w:sz w:val="28"/>
                <w:szCs w:val="28"/>
              </w:rPr>
            </w:pPr>
          </w:p>
          <w:p w14:paraId="7F8AF5FF" w14:textId="77777777" w:rsidR="005D1952" w:rsidRPr="008A1630" w:rsidRDefault="005D1952" w:rsidP="00683900">
            <w:pPr>
              <w:jc w:val="center"/>
              <w:rPr>
                <w:rFonts w:ascii="Arial" w:hAnsi="Arial" w:cs="Arial"/>
                <w:b/>
                <w:sz w:val="28"/>
                <w:szCs w:val="28"/>
              </w:rPr>
            </w:pPr>
            <w:r w:rsidRPr="008A1630">
              <w:rPr>
                <w:rFonts w:ascii="Arial" w:hAnsi="Arial" w:cs="Arial"/>
                <w:b/>
                <w:sz w:val="28"/>
                <w:szCs w:val="28"/>
              </w:rPr>
              <w:t>5</w:t>
            </w:r>
          </w:p>
          <w:p w14:paraId="110C21BD" w14:textId="77777777" w:rsidR="005D1952" w:rsidRPr="008A1630" w:rsidRDefault="005D1952" w:rsidP="00683900">
            <w:pPr>
              <w:jc w:val="center"/>
              <w:rPr>
                <w:rFonts w:ascii="Arial" w:hAnsi="Arial" w:cs="Arial"/>
                <w:b/>
                <w:sz w:val="28"/>
                <w:szCs w:val="28"/>
              </w:rPr>
            </w:pPr>
          </w:p>
          <w:p w14:paraId="19770AEE" w14:textId="77777777" w:rsidR="005D1952" w:rsidRPr="008A1630" w:rsidRDefault="005D1952" w:rsidP="00683900">
            <w:pPr>
              <w:jc w:val="center"/>
              <w:rPr>
                <w:rFonts w:ascii="Arial" w:hAnsi="Arial" w:cs="Arial"/>
                <w:b/>
                <w:sz w:val="28"/>
                <w:szCs w:val="28"/>
              </w:rPr>
            </w:pPr>
          </w:p>
          <w:p w14:paraId="06EB19F1" w14:textId="77777777" w:rsidR="005D1952" w:rsidRPr="008A1630" w:rsidRDefault="005D1952" w:rsidP="00683900">
            <w:pPr>
              <w:jc w:val="center"/>
              <w:rPr>
                <w:rFonts w:ascii="Arial" w:hAnsi="Arial" w:cs="Arial"/>
                <w:b/>
                <w:sz w:val="28"/>
                <w:szCs w:val="28"/>
              </w:rPr>
            </w:pPr>
          </w:p>
          <w:p w14:paraId="044EDEFD" w14:textId="77777777" w:rsidR="005D1952" w:rsidRPr="008A1630" w:rsidRDefault="005D1952" w:rsidP="00683900">
            <w:pPr>
              <w:jc w:val="center"/>
              <w:rPr>
                <w:rFonts w:ascii="Arial" w:hAnsi="Arial" w:cs="Arial"/>
                <w:b/>
                <w:sz w:val="28"/>
                <w:szCs w:val="28"/>
              </w:rPr>
            </w:pPr>
            <w:r w:rsidRPr="008A1630">
              <w:rPr>
                <w:rFonts w:ascii="Arial" w:hAnsi="Arial" w:cs="Arial"/>
                <w:b/>
                <w:sz w:val="28"/>
                <w:szCs w:val="28"/>
              </w:rPr>
              <w:t>4</w:t>
            </w:r>
          </w:p>
          <w:p w14:paraId="60CD385F" w14:textId="77777777" w:rsidR="005D1952" w:rsidRPr="008A1630" w:rsidRDefault="005D1952" w:rsidP="00683900">
            <w:pPr>
              <w:jc w:val="center"/>
              <w:rPr>
                <w:rFonts w:ascii="Arial" w:hAnsi="Arial" w:cs="Arial"/>
                <w:b/>
                <w:sz w:val="28"/>
                <w:szCs w:val="28"/>
              </w:rPr>
            </w:pPr>
          </w:p>
          <w:p w14:paraId="3BF871A6" w14:textId="77777777" w:rsidR="005D1952" w:rsidRPr="008A1630" w:rsidRDefault="005D1952" w:rsidP="00683900">
            <w:pPr>
              <w:jc w:val="center"/>
              <w:rPr>
                <w:rFonts w:ascii="Arial" w:hAnsi="Arial" w:cs="Arial"/>
                <w:b/>
                <w:sz w:val="28"/>
                <w:szCs w:val="28"/>
              </w:rPr>
            </w:pPr>
          </w:p>
          <w:p w14:paraId="452CBEAD" w14:textId="77777777" w:rsidR="005D1952" w:rsidRPr="008A1630" w:rsidRDefault="005D1952" w:rsidP="00683900">
            <w:pPr>
              <w:jc w:val="center"/>
              <w:rPr>
                <w:rFonts w:ascii="Arial" w:hAnsi="Arial" w:cs="Arial"/>
                <w:b/>
                <w:sz w:val="28"/>
                <w:szCs w:val="28"/>
              </w:rPr>
            </w:pPr>
          </w:p>
          <w:p w14:paraId="609BD6BA" w14:textId="77777777" w:rsidR="005D1952" w:rsidRPr="008A1630" w:rsidRDefault="005D1952" w:rsidP="00683900">
            <w:pPr>
              <w:jc w:val="center"/>
              <w:rPr>
                <w:rFonts w:ascii="Arial" w:hAnsi="Arial" w:cs="Arial"/>
                <w:b/>
                <w:sz w:val="28"/>
                <w:szCs w:val="28"/>
              </w:rPr>
            </w:pPr>
            <w:r w:rsidRPr="008A1630">
              <w:rPr>
                <w:rFonts w:ascii="Arial" w:hAnsi="Arial" w:cs="Arial"/>
                <w:b/>
                <w:sz w:val="28"/>
                <w:szCs w:val="28"/>
              </w:rPr>
              <w:t>3</w:t>
            </w:r>
          </w:p>
          <w:p w14:paraId="55897C47" w14:textId="77777777" w:rsidR="005D1952" w:rsidRPr="008A1630" w:rsidRDefault="005D1952" w:rsidP="00683900">
            <w:pPr>
              <w:jc w:val="center"/>
              <w:rPr>
                <w:rFonts w:ascii="Arial" w:hAnsi="Arial" w:cs="Arial"/>
                <w:b/>
                <w:sz w:val="28"/>
                <w:szCs w:val="28"/>
              </w:rPr>
            </w:pPr>
          </w:p>
          <w:p w14:paraId="1671A06A" w14:textId="77777777" w:rsidR="005D1952" w:rsidRPr="008A1630" w:rsidRDefault="005D1952" w:rsidP="00683900">
            <w:pPr>
              <w:jc w:val="center"/>
              <w:rPr>
                <w:rFonts w:ascii="Arial" w:hAnsi="Arial" w:cs="Arial"/>
                <w:b/>
                <w:sz w:val="28"/>
                <w:szCs w:val="28"/>
              </w:rPr>
            </w:pPr>
          </w:p>
          <w:p w14:paraId="2023B636" w14:textId="77777777" w:rsidR="005D1952" w:rsidRPr="008A1630" w:rsidRDefault="005D1952" w:rsidP="00683900">
            <w:pPr>
              <w:jc w:val="center"/>
              <w:rPr>
                <w:rFonts w:ascii="Arial" w:hAnsi="Arial" w:cs="Arial"/>
                <w:b/>
                <w:sz w:val="28"/>
                <w:szCs w:val="28"/>
              </w:rPr>
            </w:pPr>
          </w:p>
          <w:p w14:paraId="1511F5D5" w14:textId="77777777" w:rsidR="005D1952" w:rsidRPr="008A1630" w:rsidRDefault="005D1952" w:rsidP="00683900">
            <w:pPr>
              <w:jc w:val="center"/>
              <w:rPr>
                <w:rFonts w:ascii="Arial" w:hAnsi="Arial" w:cs="Arial"/>
                <w:b/>
                <w:sz w:val="28"/>
                <w:szCs w:val="28"/>
              </w:rPr>
            </w:pPr>
            <w:r w:rsidRPr="008A1630">
              <w:rPr>
                <w:rFonts w:ascii="Arial" w:hAnsi="Arial" w:cs="Arial"/>
                <w:b/>
                <w:sz w:val="28"/>
                <w:szCs w:val="28"/>
              </w:rPr>
              <w:t>2</w:t>
            </w:r>
          </w:p>
          <w:p w14:paraId="6D10B967" w14:textId="77777777" w:rsidR="005D1952" w:rsidRPr="008A1630" w:rsidRDefault="005D1952" w:rsidP="00683900">
            <w:pPr>
              <w:jc w:val="center"/>
              <w:rPr>
                <w:rFonts w:ascii="Arial" w:hAnsi="Arial" w:cs="Arial"/>
                <w:b/>
                <w:sz w:val="28"/>
                <w:szCs w:val="28"/>
              </w:rPr>
            </w:pPr>
          </w:p>
          <w:p w14:paraId="35A59A22" w14:textId="77777777" w:rsidR="005D1952" w:rsidRPr="008A1630" w:rsidRDefault="005D1952" w:rsidP="00683900">
            <w:pPr>
              <w:jc w:val="center"/>
              <w:rPr>
                <w:rFonts w:ascii="Arial" w:hAnsi="Arial" w:cs="Arial"/>
                <w:b/>
                <w:sz w:val="28"/>
                <w:szCs w:val="28"/>
              </w:rPr>
            </w:pPr>
          </w:p>
          <w:p w14:paraId="2D16CB9E" w14:textId="77777777" w:rsidR="005D1952" w:rsidRPr="008A1630" w:rsidRDefault="005D1952" w:rsidP="00683900">
            <w:pPr>
              <w:jc w:val="center"/>
              <w:rPr>
                <w:rFonts w:ascii="Arial" w:hAnsi="Arial" w:cs="Arial"/>
                <w:b/>
                <w:sz w:val="28"/>
                <w:szCs w:val="28"/>
              </w:rPr>
            </w:pPr>
            <w:r w:rsidRPr="008A1630">
              <w:rPr>
                <w:rFonts w:ascii="Arial" w:hAnsi="Arial" w:cs="Arial"/>
                <w:b/>
                <w:sz w:val="28"/>
                <w:szCs w:val="28"/>
              </w:rPr>
              <w:t>1</w:t>
            </w:r>
          </w:p>
        </w:tc>
        <w:tc>
          <w:tcPr>
            <w:tcW w:w="1647" w:type="dxa"/>
            <w:shd w:val="clear" w:color="auto" w:fill="FFFF00"/>
          </w:tcPr>
          <w:p w14:paraId="5E8E27E4" w14:textId="77777777" w:rsidR="005D1952" w:rsidRPr="008A1630" w:rsidRDefault="005D1952" w:rsidP="00683900">
            <w:pPr>
              <w:jc w:val="center"/>
              <w:rPr>
                <w:b/>
                <w:sz w:val="28"/>
                <w:szCs w:val="28"/>
              </w:rPr>
            </w:pPr>
          </w:p>
        </w:tc>
        <w:tc>
          <w:tcPr>
            <w:tcW w:w="1519" w:type="dxa"/>
            <w:shd w:val="clear" w:color="auto" w:fill="FFC000"/>
            <w:vAlign w:val="center"/>
          </w:tcPr>
          <w:p w14:paraId="0E9D3836" w14:textId="77777777" w:rsidR="005D1952" w:rsidRPr="008A1630" w:rsidRDefault="005D1952" w:rsidP="00683900">
            <w:pPr>
              <w:jc w:val="center"/>
              <w:rPr>
                <w:rFonts w:ascii="Arial" w:hAnsi="Arial" w:cs="Arial"/>
                <w:b/>
                <w:color w:val="A6A6A6"/>
                <w:sz w:val="28"/>
                <w:szCs w:val="28"/>
              </w:rPr>
            </w:pPr>
            <w:r w:rsidRPr="00687F4D">
              <w:rPr>
                <w:rFonts w:ascii="Arial" w:hAnsi="Arial" w:cs="Arial"/>
                <w:b/>
                <w:sz w:val="28"/>
                <w:szCs w:val="28"/>
                <w:rPrChange w:id="652" w:author="Marta Skubic (MNVP)" w:date="2024-03-18T09:30:00Z">
                  <w:rPr>
                    <w:rFonts w:ascii="Arial" w:hAnsi="Arial" w:cs="Arial"/>
                    <w:b/>
                    <w:color w:val="A6A6A6"/>
                    <w:sz w:val="28"/>
                    <w:szCs w:val="28"/>
                  </w:rPr>
                </w:rPrChange>
              </w:rPr>
              <w:t>Ljubljana</w:t>
            </w:r>
          </w:p>
        </w:tc>
        <w:tc>
          <w:tcPr>
            <w:tcW w:w="1559" w:type="dxa"/>
            <w:shd w:val="clear" w:color="auto" w:fill="FF0000"/>
          </w:tcPr>
          <w:p w14:paraId="4082360D" w14:textId="77777777" w:rsidR="005D1952" w:rsidRPr="008A1630" w:rsidRDefault="005D1952" w:rsidP="00683900">
            <w:pPr>
              <w:jc w:val="center"/>
              <w:rPr>
                <w:color w:val="D9D9D9"/>
                <w:sz w:val="28"/>
                <w:szCs w:val="28"/>
              </w:rPr>
            </w:pPr>
          </w:p>
        </w:tc>
        <w:tc>
          <w:tcPr>
            <w:tcW w:w="1560" w:type="dxa"/>
            <w:shd w:val="clear" w:color="auto" w:fill="FF0000"/>
          </w:tcPr>
          <w:p w14:paraId="5E6060AB" w14:textId="77777777" w:rsidR="005D1952" w:rsidRPr="008A1630" w:rsidRDefault="005D1952" w:rsidP="00683900">
            <w:pPr>
              <w:jc w:val="center"/>
              <w:rPr>
                <w:b/>
                <w:sz w:val="28"/>
                <w:szCs w:val="28"/>
              </w:rPr>
            </w:pPr>
          </w:p>
        </w:tc>
        <w:tc>
          <w:tcPr>
            <w:tcW w:w="1559" w:type="dxa"/>
            <w:shd w:val="clear" w:color="auto" w:fill="FF0000"/>
          </w:tcPr>
          <w:p w14:paraId="3269790E" w14:textId="77777777" w:rsidR="005D1952" w:rsidRPr="008A1630" w:rsidRDefault="005D1952" w:rsidP="00683900">
            <w:pPr>
              <w:jc w:val="center"/>
              <w:rPr>
                <w:b/>
                <w:sz w:val="28"/>
                <w:szCs w:val="28"/>
              </w:rPr>
            </w:pPr>
          </w:p>
        </w:tc>
      </w:tr>
      <w:tr w:rsidR="005D1952" w:rsidRPr="008A1630" w14:paraId="165EAAF6" w14:textId="77777777" w:rsidTr="00683900">
        <w:trPr>
          <w:trHeight w:val="2125"/>
        </w:trPr>
        <w:tc>
          <w:tcPr>
            <w:tcW w:w="567" w:type="dxa"/>
            <w:vMerge/>
            <w:tcBorders>
              <w:top w:val="nil"/>
              <w:left w:val="nil"/>
              <w:bottom w:val="nil"/>
              <w:right w:val="nil"/>
            </w:tcBorders>
            <w:shd w:val="clear" w:color="auto" w:fill="FFFFFF"/>
            <w:textDirection w:val="btLr"/>
          </w:tcPr>
          <w:p w14:paraId="62A675A5" w14:textId="77777777" w:rsidR="005D1952" w:rsidRPr="008A1630" w:rsidRDefault="005D1952" w:rsidP="00683900">
            <w:pPr>
              <w:ind w:left="113" w:right="113"/>
              <w:jc w:val="center"/>
              <w:rPr>
                <w:sz w:val="28"/>
                <w:szCs w:val="28"/>
              </w:rPr>
            </w:pPr>
          </w:p>
        </w:tc>
        <w:tc>
          <w:tcPr>
            <w:tcW w:w="621" w:type="dxa"/>
            <w:vMerge/>
            <w:tcBorders>
              <w:left w:val="nil"/>
            </w:tcBorders>
            <w:shd w:val="clear" w:color="auto" w:fill="FFFFFF"/>
          </w:tcPr>
          <w:p w14:paraId="26FC318E" w14:textId="77777777" w:rsidR="005D1952" w:rsidRPr="008A1630" w:rsidRDefault="005D1952" w:rsidP="00683900">
            <w:pPr>
              <w:jc w:val="center"/>
              <w:rPr>
                <w:sz w:val="28"/>
                <w:szCs w:val="28"/>
              </w:rPr>
            </w:pPr>
          </w:p>
        </w:tc>
        <w:tc>
          <w:tcPr>
            <w:tcW w:w="1647" w:type="dxa"/>
            <w:shd w:val="clear" w:color="auto" w:fill="FFFF00"/>
          </w:tcPr>
          <w:p w14:paraId="3405DCAB" w14:textId="77777777" w:rsidR="005D1952" w:rsidRPr="008A1630" w:rsidRDefault="005D1952" w:rsidP="00683900">
            <w:pPr>
              <w:jc w:val="center"/>
              <w:rPr>
                <w:sz w:val="28"/>
                <w:szCs w:val="28"/>
              </w:rPr>
            </w:pPr>
          </w:p>
        </w:tc>
        <w:tc>
          <w:tcPr>
            <w:tcW w:w="1519" w:type="dxa"/>
            <w:shd w:val="clear" w:color="auto" w:fill="FFC000"/>
          </w:tcPr>
          <w:p w14:paraId="5FEF5BEB" w14:textId="77777777" w:rsidR="005D1952" w:rsidRPr="008A1630" w:rsidRDefault="005D1952" w:rsidP="00683900">
            <w:pPr>
              <w:jc w:val="center"/>
              <w:rPr>
                <w:b/>
                <w:sz w:val="28"/>
                <w:szCs w:val="28"/>
              </w:rPr>
            </w:pPr>
          </w:p>
        </w:tc>
        <w:tc>
          <w:tcPr>
            <w:tcW w:w="1559" w:type="dxa"/>
            <w:shd w:val="clear" w:color="auto" w:fill="FF0000"/>
          </w:tcPr>
          <w:p w14:paraId="7CA6315E" w14:textId="77777777" w:rsidR="005D1952" w:rsidRPr="008A1630" w:rsidRDefault="005D1952" w:rsidP="00683900">
            <w:pPr>
              <w:jc w:val="center"/>
              <w:rPr>
                <w:b/>
                <w:sz w:val="28"/>
                <w:szCs w:val="28"/>
              </w:rPr>
            </w:pPr>
          </w:p>
        </w:tc>
        <w:tc>
          <w:tcPr>
            <w:tcW w:w="1560" w:type="dxa"/>
            <w:shd w:val="clear" w:color="auto" w:fill="FF0000"/>
          </w:tcPr>
          <w:p w14:paraId="0EC0CBAD" w14:textId="77777777" w:rsidR="005D1952" w:rsidRPr="008A1630" w:rsidRDefault="005D1952" w:rsidP="00683900">
            <w:pPr>
              <w:jc w:val="center"/>
              <w:rPr>
                <w:color w:val="FFFFFF"/>
                <w:sz w:val="28"/>
                <w:szCs w:val="28"/>
              </w:rPr>
            </w:pPr>
          </w:p>
        </w:tc>
        <w:tc>
          <w:tcPr>
            <w:tcW w:w="1559" w:type="dxa"/>
            <w:shd w:val="clear" w:color="auto" w:fill="FF0000"/>
          </w:tcPr>
          <w:p w14:paraId="15526E50" w14:textId="77777777" w:rsidR="005D1952" w:rsidRPr="008A1630" w:rsidRDefault="005D1952" w:rsidP="00683900">
            <w:pPr>
              <w:jc w:val="center"/>
              <w:rPr>
                <w:b/>
                <w:sz w:val="28"/>
                <w:szCs w:val="28"/>
              </w:rPr>
            </w:pPr>
          </w:p>
        </w:tc>
      </w:tr>
      <w:tr w:rsidR="005D1952" w:rsidRPr="008A1630" w14:paraId="5C06F241" w14:textId="77777777" w:rsidTr="00683900">
        <w:trPr>
          <w:cantSplit/>
          <w:trHeight w:val="1689"/>
        </w:trPr>
        <w:tc>
          <w:tcPr>
            <w:tcW w:w="567" w:type="dxa"/>
            <w:vMerge/>
            <w:tcBorders>
              <w:top w:val="nil"/>
              <w:left w:val="nil"/>
              <w:bottom w:val="nil"/>
              <w:right w:val="nil"/>
            </w:tcBorders>
            <w:shd w:val="clear" w:color="auto" w:fill="FFFFFF"/>
            <w:textDirection w:val="btLr"/>
          </w:tcPr>
          <w:p w14:paraId="48D1662D" w14:textId="77777777" w:rsidR="005D1952" w:rsidRPr="008A1630" w:rsidRDefault="005D1952" w:rsidP="00683900">
            <w:pPr>
              <w:ind w:left="113" w:right="113"/>
              <w:jc w:val="center"/>
              <w:rPr>
                <w:sz w:val="28"/>
                <w:szCs w:val="28"/>
              </w:rPr>
            </w:pPr>
          </w:p>
        </w:tc>
        <w:tc>
          <w:tcPr>
            <w:tcW w:w="621" w:type="dxa"/>
            <w:vMerge/>
            <w:tcBorders>
              <w:left w:val="nil"/>
            </w:tcBorders>
            <w:shd w:val="clear" w:color="auto" w:fill="FFFFFF"/>
          </w:tcPr>
          <w:p w14:paraId="244998C7" w14:textId="77777777" w:rsidR="005D1952" w:rsidRPr="008A1630" w:rsidRDefault="005D1952" w:rsidP="00683900">
            <w:pPr>
              <w:jc w:val="center"/>
              <w:rPr>
                <w:sz w:val="28"/>
                <w:szCs w:val="28"/>
              </w:rPr>
            </w:pPr>
          </w:p>
        </w:tc>
        <w:tc>
          <w:tcPr>
            <w:tcW w:w="1647" w:type="dxa"/>
            <w:shd w:val="clear" w:color="auto" w:fill="FFFF00"/>
          </w:tcPr>
          <w:p w14:paraId="3676C842" w14:textId="77777777" w:rsidR="005D1952" w:rsidRPr="008A1630" w:rsidRDefault="005D1952" w:rsidP="00683900">
            <w:pPr>
              <w:jc w:val="center"/>
              <w:rPr>
                <w:sz w:val="28"/>
                <w:szCs w:val="28"/>
              </w:rPr>
            </w:pPr>
          </w:p>
        </w:tc>
        <w:tc>
          <w:tcPr>
            <w:tcW w:w="1519" w:type="dxa"/>
            <w:shd w:val="clear" w:color="auto" w:fill="FFC000"/>
            <w:vAlign w:val="center"/>
          </w:tcPr>
          <w:p w14:paraId="05ED6E23" w14:textId="77777777" w:rsidR="005D1952" w:rsidRPr="00687F4D" w:rsidRDefault="005D1952" w:rsidP="00683900">
            <w:pPr>
              <w:jc w:val="center"/>
              <w:rPr>
                <w:rFonts w:ascii="Arial" w:hAnsi="Arial" w:cs="Arial"/>
                <w:b/>
                <w:sz w:val="28"/>
                <w:szCs w:val="28"/>
                <w:rPrChange w:id="653" w:author="Marta Skubic (MNVP)" w:date="2024-03-18T09:30:00Z">
                  <w:rPr>
                    <w:rFonts w:ascii="Arial" w:hAnsi="Arial" w:cs="Arial"/>
                    <w:b/>
                    <w:color w:val="A6A6A6"/>
                    <w:sz w:val="28"/>
                    <w:szCs w:val="28"/>
                  </w:rPr>
                </w:rPrChange>
              </w:rPr>
            </w:pPr>
            <w:r w:rsidRPr="00687F4D">
              <w:rPr>
                <w:rFonts w:ascii="Arial" w:hAnsi="Arial" w:cs="Arial"/>
                <w:b/>
                <w:sz w:val="28"/>
                <w:szCs w:val="28"/>
                <w:rPrChange w:id="654" w:author="Marta Skubic (MNVP)" w:date="2024-03-18T09:30:00Z">
                  <w:rPr>
                    <w:rFonts w:ascii="Arial" w:hAnsi="Arial" w:cs="Arial"/>
                    <w:b/>
                    <w:color w:val="A6A6A6"/>
                    <w:sz w:val="28"/>
                    <w:szCs w:val="28"/>
                  </w:rPr>
                </w:rPrChange>
              </w:rPr>
              <w:t>Bovec</w:t>
            </w:r>
          </w:p>
          <w:p w14:paraId="00A6E63F" w14:textId="77777777" w:rsidR="005D1952" w:rsidRPr="008A1630" w:rsidRDefault="005D1952" w:rsidP="00683900">
            <w:pPr>
              <w:jc w:val="center"/>
              <w:rPr>
                <w:b/>
                <w:color w:val="A6A6A6"/>
                <w:sz w:val="28"/>
                <w:szCs w:val="28"/>
              </w:rPr>
            </w:pPr>
            <w:r w:rsidRPr="00687F4D">
              <w:rPr>
                <w:rFonts w:ascii="Arial" w:hAnsi="Arial" w:cs="Arial"/>
                <w:b/>
                <w:sz w:val="28"/>
                <w:szCs w:val="28"/>
                <w:rPrChange w:id="655" w:author="Marta Skubic (MNVP)" w:date="2024-03-18T09:30:00Z">
                  <w:rPr>
                    <w:rFonts w:ascii="Arial" w:hAnsi="Arial" w:cs="Arial"/>
                    <w:b/>
                    <w:color w:val="A6A6A6"/>
                    <w:sz w:val="28"/>
                    <w:szCs w:val="28"/>
                  </w:rPr>
                </w:rPrChange>
              </w:rPr>
              <w:t>Brežice</w:t>
            </w:r>
          </w:p>
        </w:tc>
        <w:tc>
          <w:tcPr>
            <w:tcW w:w="1559" w:type="dxa"/>
            <w:shd w:val="clear" w:color="auto" w:fill="FFC000"/>
          </w:tcPr>
          <w:p w14:paraId="1DDBB4D6" w14:textId="77777777" w:rsidR="005D1952" w:rsidRPr="008A1630" w:rsidRDefault="005D1952" w:rsidP="00683900">
            <w:pPr>
              <w:jc w:val="center"/>
              <w:rPr>
                <w:b/>
                <w:sz w:val="28"/>
                <w:szCs w:val="28"/>
              </w:rPr>
            </w:pPr>
          </w:p>
        </w:tc>
        <w:tc>
          <w:tcPr>
            <w:tcW w:w="1560" w:type="dxa"/>
            <w:shd w:val="clear" w:color="auto" w:fill="FFC000"/>
          </w:tcPr>
          <w:p w14:paraId="10B54732" w14:textId="77777777" w:rsidR="005D1952" w:rsidRPr="008A1630" w:rsidRDefault="005D1952" w:rsidP="00683900">
            <w:pPr>
              <w:jc w:val="center"/>
              <w:rPr>
                <w:b/>
                <w:sz w:val="28"/>
                <w:szCs w:val="28"/>
              </w:rPr>
            </w:pPr>
          </w:p>
        </w:tc>
        <w:tc>
          <w:tcPr>
            <w:tcW w:w="1559" w:type="dxa"/>
            <w:shd w:val="clear" w:color="auto" w:fill="FFC000"/>
          </w:tcPr>
          <w:p w14:paraId="1578F2CA" w14:textId="77777777" w:rsidR="005D1952" w:rsidRPr="008A1630" w:rsidRDefault="005D1952" w:rsidP="00683900">
            <w:pPr>
              <w:jc w:val="center"/>
              <w:rPr>
                <w:b/>
                <w:sz w:val="28"/>
                <w:szCs w:val="28"/>
              </w:rPr>
            </w:pPr>
          </w:p>
        </w:tc>
      </w:tr>
      <w:tr w:rsidR="005D1952" w:rsidRPr="008A1630" w14:paraId="714D2828" w14:textId="77777777" w:rsidTr="00683900">
        <w:trPr>
          <w:trHeight w:val="1691"/>
        </w:trPr>
        <w:tc>
          <w:tcPr>
            <w:tcW w:w="567" w:type="dxa"/>
            <w:vMerge/>
            <w:tcBorders>
              <w:top w:val="nil"/>
              <w:left w:val="nil"/>
              <w:bottom w:val="nil"/>
              <w:right w:val="nil"/>
            </w:tcBorders>
            <w:shd w:val="clear" w:color="auto" w:fill="FFFFFF"/>
            <w:textDirection w:val="btLr"/>
          </w:tcPr>
          <w:p w14:paraId="11889905" w14:textId="77777777" w:rsidR="005D1952" w:rsidRPr="008A1630" w:rsidRDefault="005D1952" w:rsidP="00683900">
            <w:pPr>
              <w:ind w:left="113" w:right="113"/>
              <w:jc w:val="center"/>
              <w:rPr>
                <w:sz w:val="28"/>
                <w:szCs w:val="28"/>
              </w:rPr>
            </w:pPr>
          </w:p>
        </w:tc>
        <w:tc>
          <w:tcPr>
            <w:tcW w:w="621" w:type="dxa"/>
            <w:vMerge/>
            <w:tcBorders>
              <w:left w:val="nil"/>
            </w:tcBorders>
            <w:shd w:val="clear" w:color="auto" w:fill="FFFFFF"/>
          </w:tcPr>
          <w:p w14:paraId="4063181A" w14:textId="77777777" w:rsidR="005D1952" w:rsidRPr="008A1630" w:rsidRDefault="005D1952" w:rsidP="00683900">
            <w:pPr>
              <w:jc w:val="center"/>
              <w:rPr>
                <w:sz w:val="28"/>
                <w:szCs w:val="28"/>
              </w:rPr>
            </w:pPr>
          </w:p>
        </w:tc>
        <w:tc>
          <w:tcPr>
            <w:tcW w:w="1647" w:type="dxa"/>
            <w:shd w:val="clear" w:color="auto" w:fill="00B050"/>
          </w:tcPr>
          <w:p w14:paraId="34A07BA2" w14:textId="77777777" w:rsidR="005D1952" w:rsidRPr="008A1630" w:rsidRDefault="005D1952" w:rsidP="00683900">
            <w:pPr>
              <w:jc w:val="center"/>
              <w:rPr>
                <w:b/>
              </w:rPr>
            </w:pPr>
          </w:p>
        </w:tc>
        <w:tc>
          <w:tcPr>
            <w:tcW w:w="1519" w:type="dxa"/>
            <w:shd w:val="clear" w:color="auto" w:fill="FFFF00"/>
          </w:tcPr>
          <w:p w14:paraId="0BB3B5B2" w14:textId="77777777" w:rsidR="005D1952" w:rsidRPr="008A1630" w:rsidRDefault="005D1952" w:rsidP="00683900">
            <w:pPr>
              <w:jc w:val="center"/>
              <w:rPr>
                <w:b/>
                <w:sz w:val="28"/>
                <w:szCs w:val="28"/>
              </w:rPr>
            </w:pPr>
          </w:p>
        </w:tc>
        <w:tc>
          <w:tcPr>
            <w:tcW w:w="1559" w:type="dxa"/>
            <w:shd w:val="clear" w:color="auto" w:fill="FFFF00"/>
          </w:tcPr>
          <w:p w14:paraId="084E17DA" w14:textId="77777777" w:rsidR="005D1952" w:rsidRPr="008A1630" w:rsidRDefault="005D1952" w:rsidP="00683900">
            <w:pPr>
              <w:jc w:val="center"/>
              <w:rPr>
                <w:color w:val="BFBFBF"/>
                <w:sz w:val="28"/>
                <w:szCs w:val="28"/>
              </w:rPr>
            </w:pPr>
          </w:p>
        </w:tc>
        <w:tc>
          <w:tcPr>
            <w:tcW w:w="1560" w:type="dxa"/>
            <w:shd w:val="clear" w:color="auto" w:fill="FFFF00"/>
          </w:tcPr>
          <w:p w14:paraId="36F5C3CA" w14:textId="77777777" w:rsidR="005D1952" w:rsidRPr="008A1630" w:rsidRDefault="005D1952" w:rsidP="00683900">
            <w:pPr>
              <w:jc w:val="center"/>
              <w:rPr>
                <w:b/>
                <w:sz w:val="28"/>
                <w:szCs w:val="28"/>
              </w:rPr>
            </w:pPr>
          </w:p>
        </w:tc>
        <w:tc>
          <w:tcPr>
            <w:tcW w:w="1559" w:type="dxa"/>
            <w:shd w:val="clear" w:color="auto" w:fill="FFFF00"/>
          </w:tcPr>
          <w:p w14:paraId="0D64DBB3" w14:textId="77777777" w:rsidR="005D1952" w:rsidRPr="008A1630" w:rsidRDefault="005D1952" w:rsidP="00683900">
            <w:pPr>
              <w:jc w:val="center"/>
              <w:rPr>
                <w:b/>
                <w:sz w:val="28"/>
                <w:szCs w:val="28"/>
              </w:rPr>
            </w:pPr>
          </w:p>
        </w:tc>
      </w:tr>
      <w:tr w:rsidR="005D1952" w:rsidRPr="008A1630" w14:paraId="7FF3665D" w14:textId="77777777" w:rsidTr="00683900">
        <w:trPr>
          <w:trHeight w:val="1687"/>
        </w:trPr>
        <w:tc>
          <w:tcPr>
            <w:tcW w:w="567" w:type="dxa"/>
            <w:vMerge/>
            <w:tcBorders>
              <w:top w:val="nil"/>
              <w:left w:val="nil"/>
              <w:bottom w:val="nil"/>
              <w:right w:val="nil"/>
            </w:tcBorders>
            <w:shd w:val="clear" w:color="auto" w:fill="FFFFFF"/>
            <w:textDirection w:val="btLr"/>
          </w:tcPr>
          <w:p w14:paraId="380A8755" w14:textId="77777777" w:rsidR="005D1952" w:rsidRPr="008A1630" w:rsidRDefault="005D1952" w:rsidP="00683900">
            <w:pPr>
              <w:ind w:left="113" w:right="113"/>
              <w:jc w:val="center"/>
              <w:rPr>
                <w:b/>
                <w:sz w:val="28"/>
                <w:szCs w:val="28"/>
              </w:rPr>
            </w:pPr>
          </w:p>
        </w:tc>
        <w:tc>
          <w:tcPr>
            <w:tcW w:w="621" w:type="dxa"/>
            <w:vMerge/>
            <w:tcBorders>
              <w:left w:val="nil"/>
            </w:tcBorders>
            <w:shd w:val="clear" w:color="auto" w:fill="FFFFFF"/>
          </w:tcPr>
          <w:p w14:paraId="06F6AB03" w14:textId="77777777" w:rsidR="005D1952" w:rsidRPr="008A1630" w:rsidRDefault="005D1952" w:rsidP="00683900">
            <w:pPr>
              <w:jc w:val="center"/>
              <w:rPr>
                <w:b/>
                <w:sz w:val="28"/>
                <w:szCs w:val="28"/>
              </w:rPr>
            </w:pPr>
          </w:p>
        </w:tc>
        <w:tc>
          <w:tcPr>
            <w:tcW w:w="1647" w:type="dxa"/>
            <w:tcBorders>
              <w:bottom w:val="single" w:sz="4" w:space="0" w:color="auto"/>
            </w:tcBorders>
            <w:shd w:val="clear" w:color="auto" w:fill="00B050"/>
          </w:tcPr>
          <w:p w14:paraId="400B517B" w14:textId="77777777" w:rsidR="005D1952" w:rsidRPr="008A1630" w:rsidRDefault="005D1952" w:rsidP="00683900">
            <w:pPr>
              <w:jc w:val="center"/>
              <w:rPr>
                <w:b/>
                <w:sz w:val="28"/>
                <w:szCs w:val="28"/>
              </w:rPr>
            </w:pPr>
          </w:p>
        </w:tc>
        <w:tc>
          <w:tcPr>
            <w:tcW w:w="1519" w:type="dxa"/>
            <w:tcBorders>
              <w:bottom w:val="single" w:sz="4" w:space="0" w:color="auto"/>
            </w:tcBorders>
            <w:shd w:val="clear" w:color="auto" w:fill="00B050"/>
          </w:tcPr>
          <w:p w14:paraId="0D41A8CA" w14:textId="77777777" w:rsidR="005D1952" w:rsidRPr="008A1630" w:rsidRDefault="005D1952" w:rsidP="00683900">
            <w:pPr>
              <w:jc w:val="center"/>
              <w:rPr>
                <w:b/>
                <w:sz w:val="28"/>
                <w:szCs w:val="28"/>
              </w:rPr>
            </w:pPr>
          </w:p>
        </w:tc>
        <w:tc>
          <w:tcPr>
            <w:tcW w:w="1559" w:type="dxa"/>
            <w:tcBorders>
              <w:bottom w:val="single" w:sz="4" w:space="0" w:color="auto"/>
            </w:tcBorders>
            <w:shd w:val="clear" w:color="auto" w:fill="00B050"/>
          </w:tcPr>
          <w:p w14:paraId="2AF4FD57" w14:textId="77777777" w:rsidR="005D1952" w:rsidRPr="008A1630" w:rsidRDefault="005D1952" w:rsidP="00683900">
            <w:pPr>
              <w:jc w:val="center"/>
              <w:rPr>
                <w:b/>
                <w:sz w:val="28"/>
                <w:szCs w:val="28"/>
              </w:rPr>
            </w:pPr>
          </w:p>
        </w:tc>
        <w:tc>
          <w:tcPr>
            <w:tcW w:w="1560" w:type="dxa"/>
            <w:tcBorders>
              <w:bottom w:val="single" w:sz="4" w:space="0" w:color="auto"/>
            </w:tcBorders>
            <w:shd w:val="clear" w:color="auto" w:fill="00B050"/>
          </w:tcPr>
          <w:p w14:paraId="13A7AFAD" w14:textId="77777777" w:rsidR="005D1952" w:rsidRPr="008A1630" w:rsidRDefault="005D1952" w:rsidP="00683900">
            <w:pPr>
              <w:jc w:val="center"/>
              <w:rPr>
                <w:b/>
                <w:sz w:val="28"/>
                <w:szCs w:val="28"/>
              </w:rPr>
            </w:pPr>
          </w:p>
        </w:tc>
        <w:tc>
          <w:tcPr>
            <w:tcW w:w="1559" w:type="dxa"/>
            <w:tcBorders>
              <w:bottom w:val="single" w:sz="4" w:space="0" w:color="auto"/>
            </w:tcBorders>
            <w:shd w:val="clear" w:color="auto" w:fill="00B050"/>
          </w:tcPr>
          <w:p w14:paraId="230B34C0" w14:textId="77777777" w:rsidR="005D1952" w:rsidRPr="008A1630" w:rsidRDefault="005D1952" w:rsidP="00683900">
            <w:pPr>
              <w:jc w:val="center"/>
              <w:rPr>
                <w:b/>
                <w:sz w:val="28"/>
                <w:szCs w:val="28"/>
              </w:rPr>
            </w:pPr>
          </w:p>
        </w:tc>
      </w:tr>
      <w:tr w:rsidR="005D1952" w:rsidRPr="008A1630" w14:paraId="5D6C6411" w14:textId="77777777" w:rsidTr="00683900">
        <w:trPr>
          <w:trHeight w:val="400"/>
        </w:trPr>
        <w:tc>
          <w:tcPr>
            <w:tcW w:w="567" w:type="dxa"/>
            <w:vMerge/>
            <w:tcBorders>
              <w:top w:val="nil"/>
              <w:left w:val="nil"/>
              <w:bottom w:val="nil"/>
              <w:right w:val="nil"/>
            </w:tcBorders>
            <w:shd w:val="clear" w:color="auto" w:fill="FFFFFF"/>
            <w:textDirection w:val="btLr"/>
          </w:tcPr>
          <w:p w14:paraId="37AAFBF7" w14:textId="77777777" w:rsidR="005D1952" w:rsidRPr="008A1630" w:rsidRDefault="005D1952" w:rsidP="00683900">
            <w:pPr>
              <w:ind w:left="113" w:right="113"/>
              <w:rPr>
                <w:b/>
                <w:sz w:val="28"/>
                <w:szCs w:val="28"/>
              </w:rPr>
            </w:pPr>
          </w:p>
        </w:tc>
        <w:tc>
          <w:tcPr>
            <w:tcW w:w="621" w:type="dxa"/>
            <w:vMerge/>
            <w:tcBorders>
              <w:left w:val="nil"/>
              <w:right w:val="nil"/>
            </w:tcBorders>
            <w:shd w:val="clear" w:color="auto" w:fill="FFFFFF"/>
          </w:tcPr>
          <w:p w14:paraId="35910813" w14:textId="77777777" w:rsidR="005D1952" w:rsidRPr="008A1630" w:rsidRDefault="005D1952" w:rsidP="00683900">
            <w:pPr>
              <w:rPr>
                <w:b/>
                <w:sz w:val="28"/>
                <w:szCs w:val="28"/>
              </w:rPr>
            </w:pPr>
          </w:p>
        </w:tc>
        <w:tc>
          <w:tcPr>
            <w:tcW w:w="7844" w:type="dxa"/>
            <w:gridSpan w:val="5"/>
            <w:tcBorders>
              <w:left w:val="nil"/>
              <w:bottom w:val="nil"/>
              <w:right w:val="nil"/>
            </w:tcBorders>
            <w:shd w:val="clear" w:color="auto" w:fill="auto"/>
          </w:tcPr>
          <w:p w14:paraId="17EF9679" w14:textId="77777777" w:rsidR="005D1952" w:rsidRPr="008A1630" w:rsidRDefault="005D1952" w:rsidP="00683900">
            <w:pPr>
              <w:rPr>
                <w:rFonts w:ascii="Arial" w:hAnsi="Arial" w:cs="Arial"/>
                <w:b/>
                <w:sz w:val="28"/>
                <w:szCs w:val="28"/>
              </w:rPr>
            </w:pPr>
            <w:r w:rsidRPr="008A1630">
              <w:rPr>
                <w:b/>
                <w:sz w:val="28"/>
                <w:szCs w:val="28"/>
              </w:rPr>
              <w:t xml:space="preserve">           </w:t>
            </w:r>
            <w:r w:rsidRPr="008A1630">
              <w:rPr>
                <w:rFonts w:ascii="Arial" w:hAnsi="Arial" w:cs="Arial"/>
                <w:b/>
                <w:sz w:val="28"/>
                <w:szCs w:val="28"/>
              </w:rPr>
              <w:t>1                 2                 3                  4                  5</w:t>
            </w:r>
          </w:p>
        </w:tc>
      </w:tr>
      <w:tr w:rsidR="005D1952" w:rsidRPr="008A1630" w14:paraId="4830D93C" w14:textId="77777777" w:rsidTr="00683900">
        <w:trPr>
          <w:trHeight w:val="569"/>
        </w:trPr>
        <w:tc>
          <w:tcPr>
            <w:tcW w:w="567" w:type="dxa"/>
            <w:vMerge/>
            <w:tcBorders>
              <w:top w:val="nil"/>
              <w:left w:val="nil"/>
              <w:bottom w:val="nil"/>
              <w:right w:val="nil"/>
            </w:tcBorders>
            <w:shd w:val="clear" w:color="auto" w:fill="FFFFFF"/>
            <w:textDirection w:val="btLr"/>
          </w:tcPr>
          <w:p w14:paraId="2247BE4A" w14:textId="77777777" w:rsidR="005D1952" w:rsidRPr="008A1630" w:rsidRDefault="005D1952" w:rsidP="00683900">
            <w:pPr>
              <w:ind w:left="113" w:right="113"/>
              <w:jc w:val="center"/>
              <w:rPr>
                <w:b/>
                <w:sz w:val="28"/>
                <w:szCs w:val="28"/>
              </w:rPr>
            </w:pPr>
          </w:p>
        </w:tc>
        <w:tc>
          <w:tcPr>
            <w:tcW w:w="621" w:type="dxa"/>
            <w:vMerge/>
            <w:tcBorders>
              <w:left w:val="nil"/>
              <w:bottom w:val="nil"/>
              <w:right w:val="nil"/>
            </w:tcBorders>
            <w:shd w:val="clear" w:color="auto" w:fill="FFFFFF"/>
          </w:tcPr>
          <w:p w14:paraId="355BD5C1" w14:textId="77777777" w:rsidR="005D1952" w:rsidRPr="008A1630" w:rsidRDefault="005D1952" w:rsidP="00683900">
            <w:pPr>
              <w:jc w:val="center"/>
              <w:rPr>
                <w:b/>
                <w:sz w:val="28"/>
                <w:szCs w:val="28"/>
              </w:rPr>
            </w:pPr>
          </w:p>
        </w:tc>
        <w:tc>
          <w:tcPr>
            <w:tcW w:w="7844" w:type="dxa"/>
            <w:gridSpan w:val="5"/>
            <w:tcBorders>
              <w:top w:val="nil"/>
              <w:left w:val="nil"/>
              <w:bottom w:val="nil"/>
              <w:right w:val="nil"/>
            </w:tcBorders>
            <w:shd w:val="clear" w:color="auto" w:fill="auto"/>
          </w:tcPr>
          <w:p w14:paraId="1F2421C9" w14:textId="77777777" w:rsidR="005D1952" w:rsidRPr="008A1630" w:rsidRDefault="005D1952" w:rsidP="00683900">
            <w:pPr>
              <w:jc w:val="center"/>
              <w:rPr>
                <w:rFonts w:ascii="Arial" w:hAnsi="Arial" w:cs="Arial"/>
                <w:b/>
                <w:sz w:val="28"/>
                <w:szCs w:val="28"/>
              </w:rPr>
            </w:pPr>
            <w:r w:rsidRPr="008A1630">
              <w:rPr>
                <w:rFonts w:ascii="Arial" w:hAnsi="Arial" w:cs="Arial"/>
                <w:b/>
                <w:sz w:val="28"/>
                <w:szCs w:val="28"/>
              </w:rPr>
              <w:t>V E R J E T N O S T</w:t>
            </w:r>
          </w:p>
        </w:tc>
      </w:tr>
    </w:tbl>
    <w:p w14:paraId="150ABC00" w14:textId="77777777" w:rsidR="005D1952" w:rsidRPr="00CD35FE" w:rsidRDefault="005D1952" w:rsidP="005D1952">
      <w:pPr>
        <w:rPr>
          <w:rFonts w:ascii="Arial" w:hAnsi="Arial" w:cs="Arial"/>
          <w:b/>
          <w:sz w:val="22"/>
          <w:szCs w:val="22"/>
        </w:rPr>
      </w:pPr>
      <w:r>
        <w:rPr>
          <w:b/>
        </w:rPr>
        <w:br w:type="page"/>
      </w:r>
      <w:r w:rsidR="00635E43" w:rsidRPr="00A83A2D">
        <w:rPr>
          <w:rFonts w:ascii="Arial" w:hAnsi="Arial" w:cs="Arial"/>
          <w:b/>
          <w:sz w:val="22"/>
          <w:szCs w:val="22"/>
        </w:rPr>
        <w:lastRenderedPageBreak/>
        <w:t>Matrika</w:t>
      </w:r>
      <w:r w:rsidR="00635E43">
        <w:rPr>
          <w:rFonts w:ascii="Arial" w:hAnsi="Arial" w:cs="Arial"/>
          <w:b/>
          <w:sz w:val="22"/>
          <w:szCs w:val="22"/>
        </w:rPr>
        <w:t xml:space="preserve"> tveganja za potres – gospodarski in </w:t>
      </w:r>
      <w:proofErr w:type="spellStart"/>
      <w:r w:rsidR="00635E43">
        <w:rPr>
          <w:rFonts w:ascii="Arial" w:hAnsi="Arial" w:cs="Arial"/>
          <w:b/>
          <w:sz w:val="22"/>
          <w:szCs w:val="22"/>
        </w:rPr>
        <w:t>okoljski</w:t>
      </w:r>
      <w:proofErr w:type="spellEnd"/>
      <w:r w:rsidR="00635E43">
        <w:rPr>
          <w:rFonts w:ascii="Arial" w:hAnsi="Arial" w:cs="Arial"/>
          <w:b/>
          <w:sz w:val="22"/>
          <w:szCs w:val="22"/>
        </w:rPr>
        <w:t xml:space="preserve"> vplivi in vplivi na kulturno dediščino</w:t>
      </w:r>
    </w:p>
    <w:p w14:paraId="57DB0060" w14:textId="77777777" w:rsidR="005D1952" w:rsidRPr="00CD35FE" w:rsidRDefault="005D1952" w:rsidP="005D1952">
      <w:pPr>
        <w:rPr>
          <w:b/>
          <w:sz w:val="28"/>
          <w:szCs w:val="28"/>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5D1952" w:rsidRPr="00CD35FE" w14:paraId="706DBA36" w14:textId="77777777" w:rsidTr="00683900">
        <w:trPr>
          <w:trHeight w:val="1498"/>
        </w:trPr>
        <w:tc>
          <w:tcPr>
            <w:tcW w:w="567" w:type="dxa"/>
            <w:vMerge w:val="restart"/>
            <w:tcBorders>
              <w:top w:val="nil"/>
              <w:left w:val="nil"/>
              <w:bottom w:val="nil"/>
              <w:right w:val="nil"/>
            </w:tcBorders>
            <w:shd w:val="clear" w:color="auto" w:fill="FFFFFF"/>
            <w:textDirection w:val="btLr"/>
          </w:tcPr>
          <w:p w14:paraId="07AA3B72" w14:textId="77777777" w:rsidR="005D1952" w:rsidRPr="00CD35FE" w:rsidRDefault="005D1952" w:rsidP="00683900">
            <w:pPr>
              <w:ind w:left="113" w:right="113"/>
              <w:jc w:val="center"/>
              <w:rPr>
                <w:rFonts w:ascii="Arial" w:hAnsi="Arial" w:cs="Arial"/>
                <w:b/>
                <w:sz w:val="28"/>
                <w:szCs w:val="28"/>
              </w:rPr>
            </w:pPr>
            <w:r w:rsidRPr="00CD35FE">
              <w:rPr>
                <w:rFonts w:ascii="Arial" w:hAnsi="Arial" w:cs="Arial"/>
                <w:b/>
                <w:sz w:val="28"/>
                <w:szCs w:val="28"/>
              </w:rPr>
              <w:t xml:space="preserve">                  Gospodarski vplivi in vplivi na kulturno dediščino</w:t>
            </w:r>
          </w:p>
        </w:tc>
        <w:tc>
          <w:tcPr>
            <w:tcW w:w="621" w:type="dxa"/>
            <w:vMerge w:val="restart"/>
            <w:tcBorders>
              <w:top w:val="nil"/>
              <w:left w:val="nil"/>
            </w:tcBorders>
            <w:shd w:val="clear" w:color="auto" w:fill="FFFFFF"/>
          </w:tcPr>
          <w:p w14:paraId="28B72C5A" w14:textId="77777777" w:rsidR="005D1952" w:rsidRPr="00CD35FE" w:rsidRDefault="005D1952" w:rsidP="00683900">
            <w:pPr>
              <w:jc w:val="center"/>
              <w:rPr>
                <w:rFonts w:ascii="Arial" w:hAnsi="Arial" w:cs="Arial"/>
                <w:b/>
                <w:sz w:val="28"/>
                <w:szCs w:val="28"/>
              </w:rPr>
            </w:pPr>
          </w:p>
          <w:p w14:paraId="162D4B6B" w14:textId="77777777" w:rsidR="005D1952" w:rsidRPr="00CD35FE" w:rsidRDefault="005D1952" w:rsidP="00683900">
            <w:pPr>
              <w:jc w:val="center"/>
              <w:rPr>
                <w:rFonts w:ascii="Arial" w:hAnsi="Arial" w:cs="Arial"/>
                <w:b/>
                <w:sz w:val="28"/>
                <w:szCs w:val="28"/>
              </w:rPr>
            </w:pPr>
            <w:r w:rsidRPr="00CD35FE">
              <w:rPr>
                <w:rFonts w:ascii="Arial" w:hAnsi="Arial" w:cs="Arial"/>
                <w:b/>
                <w:sz w:val="28"/>
                <w:szCs w:val="28"/>
              </w:rPr>
              <w:t>5</w:t>
            </w:r>
          </w:p>
          <w:p w14:paraId="62B30FBA" w14:textId="77777777" w:rsidR="005D1952" w:rsidRPr="00CD35FE" w:rsidRDefault="005D1952" w:rsidP="00683900">
            <w:pPr>
              <w:jc w:val="center"/>
              <w:rPr>
                <w:rFonts w:ascii="Arial" w:hAnsi="Arial" w:cs="Arial"/>
                <w:b/>
                <w:sz w:val="28"/>
                <w:szCs w:val="28"/>
              </w:rPr>
            </w:pPr>
          </w:p>
          <w:p w14:paraId="0A6F33D5" w14:textId="77777777" w:rsidR="005D1952" w:rsidRPr="00CD35FE" w:rsidRDefault="005D1952" w:rsidP="00683900">
            <w:pPr>
              <w:jc w:val="center"/>
              <w:rPr>
                <w:rFonts w:ascii="Arial" w:hAnsi="Arial" w:cs="Arial"/>
                <w:b/>
                <w:sz w:val="28"/>
                <w:szCs w:val="28"/>
              </w:rPr>
            </w:pPr>
          </w:p>
          <w:p w14:paraId="67241D03" w14:textId="77777777" w:rsidR="005D1952" w:rsidRPr="00CD35FE" w:rsidRDefault="005D1952" w:rsidP="00683900">
            <w:pPr>
              <w:jc w:val="center"/>
              <w:rPr>
                <w:rFonts w:ascii="Arial" w:hAnsi="Arial" w:cs="Arial"/>
                <w:b/>
                <w:sz w:val="28"/>
                <w:szCs w:val="28"/>
              </w:rPr>
            </w:pPr>
            <w:r w:rsidRPr="00CD35FE">
              <w:rPr>
                <w:rFonts w:ascii="Arial" w:hAnsi="Arial" w:cs="Arial"/>
                <w:b/>
                <w:sz w:val="28"/>
                <w:szCs w:val="28"/>
              </w:rPr>
              <w:t>4</w:t>
            </w:r>
          </w:p>
          <w:p w14:paraId="6F79E37D" w14:textId="77777777" w:rsidR="005D1952" w:rsidRPr="00CD35FE" w:rsidRDefault="005D1952" w:rsidP="00683900">
            <w:pPr>
              <w:jc w:val="center"/>
              <w:rPr>
                <w:rFonts w:ascii="Arial" w:hAnsi="Arial" w:cs="Arial"/>
                <w:b/>
                <w:sz w:val="28"/>
                <w:szCs w:val="28"/>
              </w:rPr>
            </w:pPr>
          </w:p>
          <w:p w14:paraId="321925BA" w14:textId="77777777" w:rsidR="005D1952" w:rsidRPr="00CD35FE" w:rsidRDefault="005D1952" w:rsidP="00683900">
            <w:pPr>
              <w:jc w:val="center"/>
              <w:rPr>
                <w:rFonts w:ascii="Arial" w:hAnsi="Arial" w:cs="Arial"/>
                <w:b/>
                <w:sz w:val="28"/>
                <w:szCs w:val="28"/>
              </w:rPr>
            </w:pPr>
          </w:p>
          <w:p w14:paraId="09C91908" w14:textId="77777777" w:rsidR="005D1952" w:rsidRPr="00CD35FE" w:rsidRDefault="005D1952" w:rsidP="00683900">
            <w:pPr>
              <w:jc w:val="center"/>
              <w:rPr>
                <w:rFonts w:ascii="Arial" w:hAnsi="Arial" w:cs="Arial"/>
                <w:b/>
                <w:sz w:val="28"/>
                <w:szCs w:val="28"/>
              </w:rPr>
            </w:pPr>
          </w:p>
          <w:p w14:paraId="02D1EDD3" w14:textId="77777777" w:rsidR="005D1952" w:rsidRPr="00CD35FE" w:rsidRDefault="005D1952" w:rsidP="00683900">
            <w:pPr>
              <w:jc w:val="center"/>
              <w:rPr>
                <w:rFonts w:ascii="Arial" w:hAnsi="Arial" w:cs="Arial"/>
                <w:b/>
                <w:sz w:val="28"/>
                <w:szCs w:val="28"/>
              </w:rPr>
            </w:pPr>
            <w:r w:rsidRPr="00CD35FE">
              <w:rPr>
                <w:rFonts w:ascii="Arial" w:hAnsi="Arial" w:cs="Arial"/>
                <w:b/>
                <w:sz w:val="28"/>
                <w:szCs w:val="28"/>
              </w:rPr>
              <w:t>3</w:t>
            </w:r>
          </w:p>
          <w:p w14:paraId="4A9D67AE" w14:textId="77777777" w:rsidR="005D1952" w:rsidRPr="00CD35FE" w:rsidRDefault="005D1952" w:rsidP="00683900">
            <w:pPr>
              <w:jc w:val="center"/>
              <w:rPr>
                <w:rFonts w:ascii="Arial" w:hAnsi="Arial" w:cs="Arial"/>
                <w:b/>
                <w:sz w:val="28"/>
                <w:szCs w:val="28"/>
              </w:rPr>
            </w:pPr>
          </w:p>
          <w:p w14:paraId="139F689D" w14:textId="77777777" w:rsidR="005D1952" w:rsidRPr="00CD35FE" w:rsidRDefault="005D1952" w:rsidP="00683900">
            <w:pPr>
              <w:jc w:val="center"/>
              <w:rPr>
                <w:rFonts w:ascii="Arial" w:hAnsi="Arial" w:cs="Arial"/>
                <w:b/>
                <w:sz w:val="28"/>
                <w:szCs w:val="28"/>
              </w:rPr>
            </w:pPr>
          </w:p>
          <w:p w14:paraId="657D16D1" w14:textId="77777777" w:rsidR="005D1952" w:rsidRPr="00CD35FE" w:rsidRDefault="005D1952" w:rsidP="00683900">
            <w:pPr>
              <w:jc w:val="center"/>
              <w:rPr>
                <w:rFonts w:ascii="Arial" w:hAnsi="Arial" w:cs="Arial"/>
                <w:b/>
                <w:sz w:val="28"/>
                <w:szCs w:val="28"/>
              </w:rPr>
            </w:pPr>
            <w:r w:rsidRPr="00CD35FE">
              <w:rPr>
                <w:rFonts w:ascii="Arial" w:hAnsi="Arial" w:cs="Arial"/>
                <w:b/>
                <w:sz w:val="28"/>
                <w:szCs w:val="28"/>
              </w:rPr>
              <w:t>2</w:t>
            </w:r>
          </w:p>
          <w:p w14:paraId="0AE12A38" w14:textId="77777777" w:rsidR="005D1952" w:rsidRPr="00CD35FE" w:rsidRDefault="005D1952" w:rsidP="00683900">
            <w:pPr>
              <w:jc w:val="center"/>
              <w:rPr>
                <w:rFonts w:ascii="Arial" w:hAnsi="Arial" w:cs="Arial"/>
                <w:b/>
                <w:sz w:val="28"/>
                <w:szCs w:val="28"/>
              </w:rPr>
            </w:pPr>
          </w:p>
          <w:p w14:paraId="7B1D5519" w14:textId="77777777" w:rsidR="005D1952" w:rsidRPr="00CD35FE" w:rsidRDefault="005D1952" w:rsidP="00683900">
            <w:pPr>
              <w:jc w:val="center"/>
              <w:rPr>
                <w:rFonts w:ascii="Arial" w:hAnsi="Arial" w:cs="Arial"/>
                <w:b/>
                <w:sz w:val="28"/>
                <w:szCs w:val="28"/>
              </w:rPr>
            </w:pPr>
          </w:p>
          <w:p w14:paraId="2F56871C" w14:textId="77777777" w:rsidR="005D1952" w:rsidRPr="00CD35FE" w:rsidRDefault="005D1952" w:rsidP="00683900">
            <w:pPr>
              <w:jc w:val="center"/>
              <w:rPr>
                <w:rFonts w:ascii="Arial" w:hAnsi="Arial" w:cs="Arial"/>
                <w:b/>
                <w:sz w:val="28"/>
                <w:szCs w:val="28"/>
              </w:rPr>
            </w:pPr>
          </w:p>
          <w:p w14:paraId="258A0DB9" w14:textId="77777777" w:rsidR="005D1952" w:rsidRPr="00CD35FE" w:rsidRDefault="005D1952" w:rsidP="00683900">
            <w:pPr>
              <w:jc w:val="center"/>
              <w:rPr>
                <w:rFonts w:ascii="Arial" w:hAnsi="Arial" w:cs="Arial"/>
                <w:b/>
                <w:sz w:val="28"/>
                <w:szCs w:val="28"/>
              </w:rPr>
            </w:pPr>
            <w:r w:rsidRPr="00CD35FE">
              <w:rPr>
                <w:rFonts w:ascii="Arial" w:hAnsi="Arial" w:cs="Arial"/>
                <w:b/>
                <w:sz w:val="28"/>
                <w:szCs w:val="28"/>
              </w:rPr>
              <w:t>1</w:t>
            </w:r>
          </w:p>
          <w:p w14:paraId="3C3D2FCC" w14:textId="77777777" w:rsidR="005D1952" w:rsidRPr="00CD35FE" w:rsidRDefault="005D1952" w:rsidP="00683900">
            <w:pPr>
              <w:jc w:val="center"/>
              <w:rPr>
                <w:rFonts w:ascii="Arial" w:hAnsi="Arial" w:cs="Arial"/>
                <w:b/>
                <w:sz w:val="28"/>
                <w:szCs w:val="28"/>
              </w:rPr>
            </w:pPr>
          </w:p>
          <w:p w14:paraId="125F8ACA" w14:textId="77777777" w:rsidR="005D1952" w:rsidRPr="00CD35FE" w:rsidRDefault="005D1952" w:rsidP="00683900">
            <w:pPr>
              <w:jc w:val="center"/>
              <w:rPr>
                <w:rFonts w:ascii="Arial" w:hAnsi="Arial" w:cs="Arial"/>
                <w:b/>
                <w:sz w:val="28"/>
                <w:szCs w:val="28"/>
              </w:rPr>
            </w:pPr>
          </w:p>
          <w:p w14:paraId="765C2D83" w14:textId="77777777" w:rsidR="005D1952" w:rsidRPr="00CD35FE" w:rsidRDefault="005D1952" w:rsidP="00683900">
            <w:pPr>
              <w:jc w:val="center"/>
              <w:rPr>
                <w:rFonts w:ascii="Arial" w:hAnsi="Arial" w:cs="Arial"/>
                <w:b/>
                <w:sz w:val="28"/>
                <w:szCs w:val="28"/>
              </w:rPr>
            </w:pPr>
          </w:p>
          <w:p w14:paraId="494AFB64" w14:textId="77777777" w:rsidR="005D1952" w:rsidRPr="00CD35FE" w:rsidRDefault="005D1952" w:rsidP="00683900">
            <w:pPr>
              <w:jc w:val="center"/>
              <w:rPr>
                <w:rFonts w:ascii="Arial" w:hAnsi="Arial" w:cs="Arial"/>
                <w:b/>
                <w:sz w:val="28"/>
                <w:szCs w:val="28"/>
              </w:rPr>
            </w:pPr>
          </w:p>
        </w:tc>
        <w:tc>
          <w:tcPr>
            <w:tcW w:w="1607" w:type="dxa"/>
            <w:shd w:val="clear" w:color="auto" w:fill="FFFF00"/>
          </w:tcPr>
          <w:p w14:paraId="5C9B0E75" w14:textId="77777777" w:rsidR="005D1952" w:rsidRPr="00CD35FE" w:rsidRDefault="005D1952" w:rsidP="00683900">
            <w:pPr>
              <w:jc w:val="center"/>
              <w:rPr>
                <w:rFonts w:ascii="Arial" w:hAnsi="Arial" w:cs="Arial"/>
                <w:b/>
                <w:sz w:val="28"/>
                <w:szCs w:val="28"/>
              </w:rPr>
            </w:pPr>
          </w:p>
        </w:tc>
        <w:tc>
          <w:tcPr>
            <w:tcW w:w="1559" w:type="dxa"/>
            <w:shd w:val="clear" w:color="auto" w:fill="FFC000"/>
            <w:vAlign w:val="center"/>
          </w:tcPr>
          <w:p w14:paraId="43868442" w14:textId="77777777" w:rsidR="005D1952" w:rsidRPr="00CD35FE" w:rsidRDefault="005D1952" w:rsidP="00683900">
            <w:pPr>
              <w:jc w:val="center"/>
              <w:rPr>
                <w:rFonts w:ascii="Arial" w:hAnsi="Arial" w:cs="Arial"/>
                <w:b/>
                <w:color w:val="A6A6A6"/>
                <w:sz w:val="28"/>
                <w:szCs w:val="28"/>
              </w:rPr>
            </w:pPr>
            <w:r w:rsidRPr="00687F4D">
              <w:rPr>
                <w:rFonts w:ascii="Arial" w:hAnsi="Arial" w:cs="Arial"/>
                <w:b/>
                <w:sz w:val="28"/>
                <w:szCs w:val="28"/>
                <w:rPrChange w:id="656" w:author="Marta Skubic (MNVP)" w:date="2024-03-18T09:30:00Z">
                  <w:rPr>
                    <w:rFonts w:ascii="Arial" w:hAnsi="Arial" w:cs="Arial"/>
                    <w:b/>
                    <w:color w:val="A6A6A6"/>
                    <w:sz w:val="28"/>
                    <w:szCs w:val="28"/>
                  </w:rPr>
                </w:rPrChange>
              </w:rPr>
              <w:t>Ljubljana</w:t>
            </w:r>
          </w:p>
        </w:tc>
        <w:tc>
          <w:tcPr>
            <w:tcW w:w="1559" w:type="dxa"/>
            <w:shd w:val="clear" w:color="auto" w:fill="FF0000"/>
          </w:tcPr>
          <w:p w14:paraId="1A8CA515" w14:textId="77777777" w:rsidR="005D1952" w:rsidRPr="00CD35FE" w:rsidRDefault="005D1952" w:rsidP="00683900">
            <w:pPr>
              <w:jc w:val="center"/>
              <w:rPr>
                <w:rFonts w:ascii="Arial" w:hAnsi="Arial" w:cs="Arial"/>
                <w:color w:val="D9D9D9"/>
                <w:sz w:val="28"/>
                <w:szCs w:val="28"/>
              </w:rPr>
            </w:pPr>
          </w:p>
        </w:tc>
        <w:tc>
          <w:tcPr>
            <w:tcW w:w="1560" w:type="dxa"/>
            <w:shd w:val="clear" w:color="auto" w:fill="FF0000"/>
          </w:tcPr>
          <w:p w14:paraId="20A5C696" w14:textId="77777777" w:rsidR="005D1952" w:rsidRPr="00CD35FE" w:rsidRDefault="005D1952" w:rsidP="00683900">
            <w:pPr>
              <w:jc w:val="center"/>
              <w:rPr>
                <w:rFonts w:ascii="Arial" w:hAnsi="Arial" w:cs="Arial"/>
                <w:b/>
                <w:sz w:val="28"/>
                <w:szCs w:val="28"/>
              </w:rPr>
            </w:pPr>
          </w:p>
        </w:tc>
        <w:tc>
          <w:tcPr>
            <w:tcW w:w="1559" w:type="dxa"/>
            <w:shd w:val="clear" w:color="auto" w:fill="FF0000"/>
          </w:tcPr>
          <w:p w14:paraId="12C02590" w14:textId="77777777" w:rsidR="005D1952" w:rsidRPr="00CD35FE" w:rsidRDefault="005D1952" w:rsidP="00683900">
            <w:pPr>
              <w:jc w:val="center"/>
              <w:rPr>
                <w:rFonts w:ascii="Arial" w:hAnsi="Arial" w:cs="Arial"/>
                <w:b/>
                <w:sz w:val="28"/>
                <w:szCs w:val="28"/>
              </w:rPr>
            </w:pPr>
          </w:p>
        </w:tc>
      </w:tr>
      <w:tr w:rsidR="005D1952" w:rsidRPr="00CD35FE" w14:paraId="352A39C7" w14:textId="77777777" w:rsidTr="00683900">
        <w:trPr>
          <w:trHeight w:val="1548"/>
        </w:trPr>
        <w:tc>
          <w:tcPr>
            <w:tcW w:w="567" w:type="dxa"/>
            <w:vMerge/>
            <w:tcBorders>
              <w:top w:val="nil"/>
              <w:left w:val="nil"/>
              <w:bottom w:val="nil"/>
              <w:right w:val="nil"/>
            </w:tcBorders>
            <w:shd w:val="clear" w:color="auto" w:fill="FFFFFF"/>
            <w:textDirection w:val="btLr"/>
          </w:tcPr>
          <w:p w14:paraId="3C8D8C99" w14:textId="77777777" w:rsidR="005D1952" w:rsidRPr="00CD35FE" w:rsidRDefault="005D1952" w:rsidP="00683900">
            <w:pPr>
              <w:ind w:left="113" w:right="113"/>
              <w:jc w:val="center"/>
              <w:rPr>
                <w:sz w:val="28"/>
                <w:szCs w:val="28"/>
              </w:rPr>
            </w:pPr>
          </w:p>
        </w:tc>
        <w:tc>
          <w:tcPr>
            <w:tcW w:w="621" w:type="dxa"/>
            <w:vMerge/>
            <w:tcBorders>
              <w:left w:val="nil"/>
            </w:tcBorders>
            <w:shd w:val="clear" w:color="auto" w:fill="FFFFFF"/>
          </w:tcPr>
          <w:p w14:paraId="1D57A17A" w14:textId="77777777" w:rsidR="005D1952" w:rsidRPr="00CD35FE" w:rsidRDefault="005D1952" w:rsidP="00683900">
            <w:pPr>
              <w:jc w:val="center"/>
              <w:rPr>
                <w:rFonts w:ascii="Arial" w:hAnsi="Arial" w:cs="Arial"/>
                <w:sz w:val="28"/>
                <w:szCs w:val="28"/>
              </w:rPr>
            </w:pPr>
          </w:p>
        </w:tc>
        <w:tc>
          <w:tcPr>
            <w:tcW w:w="1607" w:type="dxa"/>
            <w:shd w:val="clear" w:color="auto" w:fill="FFFF00"/>
          </w:tcPr>
          <w:p w14:paraId="45DA7B45" w14:textId="77777777" w:rsidR="005D1952" w:rsidRPr="00CD35FE" w:rsidRDefault="005D1952" w:rsidP="00683900">
            <w:pPr>
              <w:jc w:val="center"/>
              <w:rPr>
                <w:rFonts w:ascii="Arial" w:hAnsi="Arial" w:cs="Arial"/>
                <w:sz w:val="28"/>
                <w:szCs w:val="28"/>
              </w:rPr>
            </w:pPr>
          </w:p>
        </w:tc>
        <w:tc>
          <w:tcPr>
            <w:tcW w:w="1559" w:type="dxa"/>
            <w:shd w:val="clear" w:color="auto" w:fill="FFC000"/>
          </w:tcPr>
          <w:p w14:paraId="69B7D783" w14:textId="77777777" w:rsidR="005D1952" w:rsidRPr="00CD35FE" w:rsidRDefault="005D1952" w:rsidP="00683900">
            <w:pPr>
              <w:jc w:val="center"/>
              <w:rPr>
                <w:rFonts w:ascii="Arial" w:hAnsi="Arial" w:cs="Arial"/>
                <w:b/>
                <w:sz w:val="28"/>
                <w:szCs w:val="28"/>
              </w:rPr>
            </w:pPr>
          </w:p>
        </w:tc>
        <w:tc>
          <w:tcPr>
            <w:tcW w:w="1559" w:type="dxa"/>
            <w:shd w:val="clear" w:color="auto" w:fill="FF0000"/>
          </w:tcPr>
          <w:p w14:paraId="4CD3A770" w14:textId="77777777" w:rsidR="005D1952" w:rsidRPr="00CD35FE" w:rsidRDefault="005D1952" w:rsidP="00683900">
            <w:pPr>
              <w:jc w:val="center"/>
              <w:rPr>
                <w:rFonts w:ascii="Arial" w:hAnsi="Arial" w:cs="Arial"/>
                <w:b/>
                <w:sz w:val="28"/>
                <w:szCs w:val="28"/>
              </w:rPr>
            </w:pPr>
          </w:p>
        </w:tc>
        <w:tc>
          <w:tcPr>
            <w:tcW w:w="1560" w:type="dxa"/>
            <w:shd w:val="clear" w:color="auto" w:fill="FF0000"/>
          </w:tcPr>
          <w:p w14:paraId="6ECB4E46" w14:textId="77777777" w:rsidR="005D1952" w:rsidRPr="00CD35FE" w:rsidRDefault="005D1952" w:rsidP="00683900">
            <w:pPr>
              <w:jc w:val="center"/>
              <w:rPr>
                <w:rFonts w:ascii="Arial" w:hAnsi="Arial" w:cs="Arial"/>
                <w:color w:val="FFFFFF"/>
                <w:sz w:val="28"/>
                <w:szCs w:val="28"/>
              </w:rPr>
            </w:pPr>
          </w:p>
        </w:tc>
        <w:tc>
          <w:tcPr>
            <w:tcW w:w="1559" w:type="dxa"/>
            <w:shd w:val="clear" w:color="auto" w:fill="FF0000"/>
          </w:tcPr>
          <w:p w14:paraId="0886C46D" w14:textId="77777777" w:rsidR="005D1952" w:rsidRPr="00CD35FE" w:rsidRDefault="005D1952" w:rsidP="00683900">
            <w:pPr>
              <w:jc w:val="center"/>
              <w:rPr>
                <w:rFonts w:ascii="Arial" w:hAnsi="Arial" w:cs="Arial"/>
                <w:b/>
                <w:sz w:val="28"/>
                <w:szCs w:val="28"/>
              </w:rPr>
            </w:pPr>
          </w:p>
        </w:tc>
      </w:tr>
      <w:tr w:rsidR="005D1952" w:rsidRPr="00CD35FE" w14:paraId="59C99623" w14:textId="77777777" w:rsidTr="00683900">
        <w:trPr>
          <w:trHeight w:val="1555"/>
        </w:trPr>
        <w:tc>
          <w:tcPr>
            <w:tcW w:w="567" w:type="dxa"/>
            <w:vMerge/>
            <w:tcBorders>
              <w:top w:val="nil"/>
              <w:left w:val="nil"/>
              <w:bottom w:val="nil"/>
              <w:right w:val="nil"/>
            </w:tcBorders>
            <w:shd w:val="clear" w:color="auto" w:fill="FFFFFF"/>
            <w:textDirection w:val="btLr"/>
          </w:tcPr>
          <w:p w14:paraId="2FF75944" w14:textId="77777777" w:rsidR="005D1952" w:rsidRPr="00CD35FE" w:rsidRDefault="005D1952" w:rsidP="00683900">
            <w:pPr>
              <w:ind w:left="113" w:right="113"/>
              <w:jc w:val="center"/>
              <w:rPr>
                <w:sz w:val="28"/>
                <w:szCs w:val="28"/>
              </w:rPr>
            </w:pPr>
          </w:p>
        </w:tc>
        <w:tc>
          <w:tcPr>
            <w:tcW w:w="621" w:type="dxa"/>
            <w:vMerge/>
            <w:tcBorders>
              <w:left w:val="nil"/>
            </w:tcBorders>
            <w:shd w:val="clear" w:color="auto" w:fill="FFFFFF"/>
          </w:tcPr>
          <w:p w14:paraId="3F28549A" w14:textId="77777777" w:rsidR="005D1952" w:rsidRPr="00CD35FE" w:rsidRDefault="005D1952" w:rsidP="00683900">
            <w:pPr>
              <w:jc w:val="center"/>
              <w:rPr>
                <w:rFonts w:ascii="Arial" w:hAnsi="Arial" w:cs="Arial"/>
                <w:sz w:val="28"/>
                <w:szCs w:val="28"/>
              </w:rPr>
            </w:pPr>
          </w:p>
        </w:tc>
        <w:tc>
          <w:tcPr>
            <w:tcW w:w="1607" w:type="dxa"/>
            <w:shd w:val="clear" w:color="auto" w:fill="FFFF00"/>
          </w:tcPr>
          <w:p w14:paraId="09427C0E" w14:textId="77777777" w:rsidR="005D1952" w:rsidRPr="00CD35FE" w:rsidRDefault="005D1952" w:rsidP="00683900">
            <w:pPr>
              <w:jc w:val="center"/>
              <w:rPr>
                <w:rFonts w:ascii="Arial" w:hAnsi="Arial" w:cs="Arial"/>
                <w:sz w:val="28"/>
                <w:szCs w:val="28"/>
              </w:rPr>
            </w:pPr>
          </w:p>
        </w:tc>
        <w:tc>
          <w:tcPr>
            <w:tcW w:w="1559" w:type="dxa"/>
            <w:shd w:val="clear" w:color="auto" w:fill="FFC000"/>
          </w:tcPr>
          <w:p w14:paraId="569DCBF9" w14:textId="77777777" w:rsidR="005D1952" w:rsidRPr="00CD35FE" w:rsidRDefault="005D1952" w:rsidP="00683900">
            <w:pPr>
              <w:jc w:val="center"/>
              <w:rPr>
                <w:rFonts w:ascii="Arial" w:hAnsi="Arial" w:cs="Arial"/>
                <w:b/>
                <w:color w:val="A6A6A6"/>
                <w:sz w:val="28"/>
                <w:szCs w:val="28"/>
              </w:rPr>
            </w:pPr>
          </w:p>
        </w:tc>
        <w:tc>
          <w:tcPr>
            <w:tcW w:w="1559" w:type="dxa"/>
            <w:shd w:val="clear" w:color="auto" w:fill="FFC000"/>
          </w:tcPr>
          <w:p w14:paraId="7EA6F3B5" w14:textId="77777777" w:rsidR="005D1952" w:rsidRPr="00CD35FE" w:rsidRDefault="005D1952" w:rsidP="00683900">
            <w:pPr>
              <w:jc w:val="center"/>
              <w:rPr>
                <w:rFonts w:ascii="Arial" w:hAnsi="Arial" w:cs="Arial"/>
                <w:b/>
                <w:sz w:val="28"/>
                <w:szCs w:val="28"/>
              </w:rPr>
            </w:pPr>
          </w:p>
        </w:tc>
        <w:tc>
          <w:tcPr>
            <w:tcW w:w="1560" w:type="dxa"/>
            <w:shd w:val="clear" w:color="auto" w:fill="FFC000"/>
          </w:tcPr>
          <w:p w14:paraId="65E0684E" w14:textId="77777777" w:rsidR="005D1952" w:rsidRPr="00CD35FE" w:rsidRDefault="005D1952" w:rsidP="00683900">
            <w:pPr>
              <w:jc w:val="center"/>
              <w:rPr>
                <w:rFonts w:ascii="Arial" w:hAnsi="Arial" w:cs="Arial"/>
                <w:b/>
                <w:sz w:val="28"/>
                <w:szCs w:val="28"/>
              </w:rPr>
            </w:pPr>
          </w:p>
        </w:tc>
        <w:tc>
          <w:tcPr>
            <w:tcW w:w="1559" w:type="dxa"/>
            <w:shd w:val="clear" w:color="auto" w:fill="FFC000"/>
          </w:tcPr>
          <w:p w14:paraId="6D0E546C" w14:textId="77777777" w:rsidR="005D1952" w:rsidRPr="00CD35FE" w:rsidRDefault="005D1952" w:rsidP="00683900">
            <w:pPr>
              <w:jc w:val="center"/>
              <w:rPr>
                <w:rFonts w:ascii="Arial" w:hAnsi="Arial" w:cs="Arial"/>
                <w:b/>
                <w:sz w:val="28"/>
                <w:szCs w:val="28"/>
              </w:rPr>
            </w:pPr>
          </w:p>
        </w:tc>
      </w:tr>
      <w:tr w:rsidR="005D1952" w:rsidRPr="00CD35FE" w14:paraId="515DE2A7" w14:textId="77777777" w:rsidTr="00683900">
        <w:trPr>
          <w:trHeight w:val="1691"/>
        </w:trPr>
        <w:tc>
          <w:tcPr>
            <w:tcW w:w="567" w:type="dxa"/>
            <w:vMerge/>
            <w:tcBorders>
              <w:top w:val="nil"/>
              <w:left w:val="nil"/>
              <w:bottom w:val="nil"/>
              <w:right w:val="nil"/>
            </w:tcBorders>
            <w:shd w:val="clear" w:color="auto" w:fill="FFFFFF"/>
            <w:textDirection w:val="btLr"/>
          </w:tcPr>
          <w:p w14:paraId="2591B3ED" w14:textId="77777777" w:rsidR="005D1952" w:rsidRPr="00CD35FE" w:rsidRDefault="005D1952" w:rsidP="00683900">
            <w:pPr>
              <w:ind w:left="113" w:right="113"/>
              <w:jc w:val="center"/>
              <w:rPr>
                <w:sz w:val="28"/>
                <w:szCs w:val="28"/>
              </w:rPr>
            </w:pPr>
          </w:p>
        </w:tc>
        <w:tc>
          <w:tcPr>
            <w:tcW w:w="621" w:type="dxa"/>
            <w:vMerge/>
            <w:tcBorders>
              <w:left w:val="nil"/>
            </w:tcBorders>
            <w:shd w:val="clear" w:color="auto" w:fill="FFFFFF"/>
          </w:tcPr>
          <w:p w14:paraId="61B0648F" w14:textId="77777777" w:rsidR="005D1952" w:rsidRPr="00CD35FE" w:rsidRDefault="005D1952" w:rsidP="00683900">
            <w:pPr>
              <w:jc w:val="center"/>
              <w:rPr>
                <w:rFonts w:ascii="Arial" w:hAnsi="Arial" w:cs="Arial"/>
                <w:sz w:val="28"/>
                <w:szCs w:val="28"/>
              </w:rPr>
            </w:pPr>
          </w:p>
        </w:tc>
        <w:tc>
          <w:tcPr>
            <w:tcW w:w="1607" w:type="dxa"/>
            <w:shd w:val="clear" w:color="auto" w:fill="00B050"/>
          </w:tcPr>
          <w:p w14:paraId="470EBD82" w14:textId="77777777" w:rsidR="005D1952" w:rsidRPr="00CD35FE" w:rsidRDefault="005D1952" w:rsidP="00683900">
            <w:pPr>
              <w:jc w:val="center"/>
              <w:rPr>
                <w:rFonts w:ascii="Arial" w:hAnsi="Arial" w:cs="Arial"/>
                <w:b/>
              </w:rPr>
            </w:pPr>
          </w:p>
        </w:tc>
        <w:tc>
          <w:tcPr>
            <w:tcW w:w="1559" w:type="dxa"/>
            <w:shd w:val="clear" w:color="auto" w:fill="FFFF00"/>
          </w:tcPr>
          <w:p w14:paraId="1B88EBDC" w14:textId="77777777" w:rsidR="005D1952" w:rsidRPr="00CD35FE" w:rsidRDefault="005D1952" w:rsidP="00683900">
            <w:pPr>
              <w:jc w:val="center"/>
              <w:rPr>
                <w:rFonts w:ascii="Arial" w:hAnsi="Arial" w:cs="Arial"/>
                <w:b/>
                <w:sz w:val="28"/>
                <w:szCs w:val="28"/>
              </w:rPr>
            </w:pPr>
          </w:p>
        </w:tc>
        <w:tc>
          <w:tcPr>
            <w:tcW w:w="1559" w:type="dxa"/>
            <w:shd w:val="clear" w:color="auto" w:fill="FFFF00"/>
          </w:tcPr>
          <w:p w14:paraId="6ECD2345" w14:textId="77777777" w:rsidR="005D1952" w:rsidRPr="00CD35FE" w:rsidRDefault="005D1952" w:rsidP="00683900">
            <w:pPr>
              <w:jc w:val="center"/>
              <w:rPr>
                <w:rFonts w:ascii="Arial" w:hAnsi="Arial" w:cs="Arial"/>
                <w:color w:val="BFBFBF"/>
                <w:sz w:val="28"/>
                <w:szCs w:val="28"/>
              </w:rPr>
            </w:pPr>
          </w:p>
        </w:tc>
        <w:tc>
          <w:tcPr>
            <w:tcW w:w="1560" w:type="dxa"/>
            <w:shd w:val="clear" w:color="auto" w:fill="FFFF00"/>
          </w:tcPr>
          <w:p w14:paraId="4ECF11CA" w14:textId="77777777" w:rsidR="005D1952" w:rsidRPr="00CD35FE" w:rsidRDefault="005D1952" w:rsidP="00683900">
            <w:pPr>
              <w:jc w:val="center"/>
              <w:rPr>
                <w:rFonts w:ascii="Arial" w:hAnsi="Arial" w:cs="Arial"/>
                <w:b/>
                <w:sz w:val="28"/>
                <w:szCs w:val="28"/>
              </w:rPr>
            </w:pPr>
          </w:p>
        </w:tc>
        <w:tc>
          <w:tcPr>
            <w:tcW w:w="1559" w:type="dxa"/>
            <w:shd w:val="clear" w:color="auto" w:fill="FFFF00"/>
          </w:tcPr>
          <w:p w14:paraId="78EA58CE" w14:textId="77777777" w:rsidR="005D1952" w:rsidRPr="00CD35FE" w:rsidRDefault="005D1952" w:rsidP="00683900">
            <w:pPr>
              <w:jc w:val="center"/>
              <w:rPr>
                <w:rFonts w:ascii="Arial" w:hAnsi="Arial" w:cs="Arial"/>
                <w:b/>
                <w:sz w:val="28"/>
                <w:szCs w:val="28"/>
              </w:rPr>
            </w:pPr>
          </w:p>
        </w:tc>
      </w:tr>
      <w:tr w:rsidR="005D1952" w:rsidRPr="00CD35FE" w14:paraId="465ADDD8" w14:textId="77777777" w:rsidTr="00683900">
        <w:trPr>
          <w:trHeight w:val="1687"/>
        </w:trPr>
        <w:tc>
          <w:tcPr>
            <w:tcW w:w="567" w:type="dxa"/>
            <w:vMerge/>
            <w:tcBorders>
              <w:top w:val="nil"/>
              <w:left w:val="nil"/>
              <w:bottom w:val="nil"/>
              <w:right w:val="nil"/>
            </w:tcBorders>
            <w:shd w:val="clear" w:color="auto" w:fill="FFFFFF"/>
            <w:textDirection w:val="btLr"/>
          </w:tcPr>
          <w:p w14:paraId="19CCF869" w14:textId="77777777" w:rsidR="005D1952" w:rsidRPr="00CD35FE" w:rsidRDefault="005D1952" w:rsidP="00683900">
            <w:pPr>
              <w:ind w:left="113" w:right="113"/>
              <w:jc w:val="center"/>
              <w:rPr>
                <w:b/>
                <w:sz w:val="28"/>
                <w:szCs w:val="28"/>
              </w:rPr>
            </w:pPr>
          </w:p>
        </w:tc>
        <w:tc>
          <w:tcPr>
            <w:tcW w:w="621" w:type="dxa"/>
            <w:vMerge/>
            <w:tcBorders>
              <w:left w:val="nil"/>
            </w:tcBorders>
            <w:shd w:val="clear" w:color="auto" w:fill="FFFFFF"/>
          </w:tcPr>
          <w:p w14:paraId="6762A284" w14:textId="77777777" w:rsidR="005D1952" w:rsidRPr="00CD35FE" w:rsidRDefault="005D1952" w:rsidP="00683900">
            <w:pPr>
              <w:jc w:val="center"/>
              <w:rPr>
                <w:rFonts w:ascii="Arial" w:hAnsi="Arial" w:cs="Arial"/>
                <w:b/>
                <w:sz w:val="28"/>
                <w:szCs w:val="28"/>
              </w:rPr>
            </w:pPr>
          </w:p>
        </w:tc>
        <w:tc>
          <w:tcPr>
            <w:tcW w:w="1607" w:type="dxa"/>
            <w:tcBorders>
              <w:bottom w:val="single" w:sz="4" w:space="0" w:color="auto"/>
            </w:tcBorders>
            <w:shd w:val="clear" w:color="auto" w:fill="00B050"/>
          </w:tcPr>
          <w:p w14:paraId="4E01A201" w14:textId="77777777" w:rsidR="005D1952" w:rsidRPr="00CD35FE"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2FB0EA77" w14:textId="77777777" w:rsidR="005D1952" w:rsidRPr="00687F4D" w:rsidRDefault="005D1952" w:rsidP="00683900">
            <w:pPr>
              <w:jc w:val="center"/>
              <w:rPr>
                <w:rFonts w:ascii="Arial" w:hAnsi="Arial" w:cs="Arial"/>
                <w:b/>
                <w:sz w:val="28"/>
                <w:szCs w:val="28"/>
                <w:rPrChange w:id="657" w:author="Marta Skubic (MNVP)" w:date="2024-03-18T09:30:00Z">
                  <w:rPr>
                    <w:rFonts w:ascii="Arial" w:hAnsi="Arial" w:cs="Arial"/>
                    <w:b/>
                    <w:color w:val="A6A6A6"/>
                    <w:sz w:val="28"/>
                    <w:szCs w:val="28"/>
                  </w:rPr>
                </w:rPrChange>
              </w:rPr>
            </w:pPr>
            <w:r w:rsidRPr="00687F4D">
              <w:rPr>
                <w:rFonts w:ascii="Arial" w:hAnsi="Arial" w:cs="Arial"/>
                <w:b/>
                <w:sz w:val="28"/>
                <w:szCs w:val="28"/>
                <w:rPrChange w:id="658" w:author="Marta Skubic (MNVP)" w:date="2024-03-18T09:30:00Z">
                  <w:rPr>
                    <w:rFonts w:ascii="Arial" w:hAnsi="Arial" w:cs="Arial"/>
                    <w:b/>
                    <w:color w:val="A6A6A6"/>
                    <w:sz w:val="28"/>
                    <w:szCs w:val="28"/>
                  </w:rPr>
                </w:rPrChange>
              </w:rPr>
              <w:t>Bovec</w:t>
            </w:r>
          </w:p>
          <w:p w14:paraId="311F9280" w14:textId="77777777" w:rsidR="005D1952" w:rsidRPr="00CD35FE" w:rsidRDefault="005D1952" w:rsidP="00683900">
            <w:pPr>
              <w:jc w:val="center"/>
              <w:rPr>
                <w:rFonts w:ascii="Arial" w:hAnsi="Arial" w:cs="Arial"/>
                <w:b/>
                <w:sz w:val="28"/>
                <w:szCs w:val="28"/>
              </w:rPr>
            </w:pPr>
            <w:r w:rsidRPr="00687F4D">
              <w:rPr>
                <w:rFonts w:ascii="Arial" w:hAnsi="Arial" w:cs="Arial"/>
                <w:b/>
                <w:sz w:val="28"/>
                <w:szCs w:val="28"/>
                <w:rPrChange w:id="659" w:author="Marta Skubic (MNVP)" w:date="2024-03-18T09:30:00Z">
                  <w:rPr>
                    <w:rFonts w:ascii="Arial" w:hAnsi="Arial" w:cs="Arial"/>
                    <w:b/>
                    <w:color w:val="A6A6A6"/>
                    <w:sz w:val="28"/>
                    <w:szCs w:val="28"/>
                  </w:rPr>
                </w:rPrChange>
              </w:rPr>
              <w:t>Brežice</w:t>
            </w:r>
          </w:p>
        </w:tc>
        <w:tc>
          <w:tcPr>
            <w:tcW w:w="1559" w:type="dxa"/>
            <w:tcBorders>
              <w:bottom w:val="single" w:sz="4" w:space="0" w:color="auto"/>
            </w:tcBorders>
            <w:shd w:val="clear" w:color="auto" w:fill="00B050"/>
          </w:tcPr>
          <w:p w14:paraId="234405FA" w14:textId="77777777" w:rsidR="005D1952" w:rsidRPr="00CD35FE" w:rsidRDefault="005D1952" w:rsidP="00683900">
            <w:pPr>
              <w:jc w:val="center"/>
              <w:rPr>
                <w:rFonts w:ascii="Arial" w:hAnsi="Arial" w:cs="Arial"/>
                <w:b/>
                <w:sz w:val="28"/>
                <w:szCs w:val="28"/>
              </w:rPr>
            </w:pPr>
          </w:p>
        </w:tc>
        <w:tc>
          <w:tcPr>
            <w:tcW w:w="1560" w:type="dxa"/>
            <w:tcBorders>
              <w:bottom w:val="single" w:sz="4" w:space="0" w:color="auto"/>
            </w:tcBorders>
            <w:shd w:val="clear" w:color="auto" w:fill="00B050"/>
          </w:tcPr>
          <w:p w14:paraId="03A61A9F" w14:textId="77777777" w:rsidR="005D1952" w:rsidRPr="00CD35FE"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tcPr>
          <w:p w14:paraId="1657EE3A" w14:textId="77777777" w:rsidR="005D1952" w:rsidRPr="00CD35FE" w:rsidRDefault="005D1952" w:rsidP="00683900">
            <w:pPr>
              <w:jc w:val="center"/>
              <w:rPr>
                <w:rFonts w:ascii="Arial" w:hAnsi="Arial" w:cs="Arial"/>
                <w:b/>
                <w:sz w:val="28"/>
                <w:szCs w:val="28"/>
              </w:rPr>
            </w:pPr>
          </w:p>
        </w:tc>
      </w:tr>
      <w:tr w:rsidR="005D1952" w:rsidRPr="00CD35FE" w14:paraId="7994133A" w14:textId="77777777" w:rsidTr="00683900">
        <w:trPr>
          <w:trHeight w:val="400"/>
        </w:trPr>
        <w:tc>
          <w:tcPr>
            <w:tcW w:w="567" w:type="dxa"/>
            <w:vMerge/>
            <w:tcBorders>
              <w:top w:val="nil"/>
              <w:left w:val="nil"/>
              <w:bottom w:val="nil"/>
              <w:right w:val="nil"/>
            </w:tcBorders>
            <w:shd w:val="clear" w:color="auto" w:fill="FFFFFF"/>
            <w:textDirection w:val="btLr"/>
          </w:tcPr>
          <w:p w14:paraId="26FD78D8" w14:textId="77777777" w:rsidR="005D1952" w:rsidRPr="00CD35FE" w:rsidRDefault="005D1952" w:rsidP="00683900">
            <w:pPr>
              <w:ind w:left="113" w:right="113"/>
              <w:rPr>
                <w:b/>
                <w:sz w:val="28"/>
                <w:szCs w:val="28"/>
              </w:rPr>
            </w:pPr>
          </w:p>
        </w:tc>
        <w:tc>
          <w:tcPr>
            <w:tcW w:w="621" w:type="dxa"/>
            <w:vMerge/>
            <w:tcBorders>
              <w:left w:val="nil"/>
              <w:right w:val="nil"/>
            </w:tcBorders>
            <w:shd w:val="clear" w:color="auto" w:fill="FFFFFF"/>
          </w:tcPr>
          <w:p w14:paraId="6511B3FC" w14:textId="77777777" w:rsidR="005D1952" w:rsidRPr="00CD35FE" w:rsidRDefault="005D1952" w:rsidP="00683900">
            <w:pPr>
              <w:rPr>
                <w:rFonts w:ascii="Arial" w:hAnsi="Arial" w:cs="Arial"/>
                <w:b/>
                <w:sz w:val="28"/>
                <w:szCs w:val="28"/>
              </w:rPr>
            </w:pPr>
          </w:p>
        </w:tc>
        <w:tc>
          <w:tcPr>
            <w:tcW w:w="7844" w:type="dxa"/>
            <w:gridSpan w:val="5"/>
            <w:tcBorders>
              <w:left w:val="nil"/>
              <w:bottom w:val="nil"/>
              <w:right w:val="nil"/>
            </w:tcBorders>
            <w:shd w:val="clear" w:color="auto" w:fill="auto"/>
          </w:tcPr>
          <w:p w14:paraId="7332A941" w14:textId="77777777" w:rsidR="005D1952" w:rsidRPr="00CD35FE" w:rsidRDefault="005D1952" w:rsidP="00683900">
            <w:pPr>
              <w:rPr>
                <w:rFonts w:ascii="Arial" w:hAnsi="Arial" w:cs="Arial"/>
                <w:b/>
                <w:sz w:val="28"/>
                <w:szCs w:val="28"/>
              </w:rPr>
            </w:pPr>
            <w:r w:rsidRPr="00CD35FE">
              <w:rPr>
                <w:rFonts w:ascii="Arial" w:hAnsi="Arial" w:cs="Arial"/>
                <w:b/>
                <w:sz w:val="28"/>
                <w:szCs w:val="28"/>
              </w:rPr>
              <w:t xml:space="preserve">           1                2                  3                 4                  5</w:t>
            </w:r>
          </w:p>
        </w:tc>
      </w:tr>
      <w:tr w:rsidR="005D1952" w:rsidRPr="00CD35FE" w14:paraId="65CA8FAB" w14:textId="77777777" w:rsidTr="00683900">
        <w:trPr>
          <w:trHeight w:val="569"/>
        </w:trPr>
        <w:tc>
          <w:tcPr>
            <w:tcW w:w="567" w:type="dxa"/>
            <w:vMerge/>
            <w:tcBorders>
              <w:top w:val="nil"/>
              <w:left w:val="nil"/>
              <w:bottom w:val="nil"/>
              <w:right w:val="nil"/>
            </w:tcBorders>
            <w:shd w:val="clear" w:color="auto" w:fill="FFFFFF"/>
            <w:textDirection w:val="btLr"/>
          </w:tcPr>
          <w:p w14:paraId="40B29893" w14:textId="77777777" w:rsidR="005D1952" w:rsidRPr="00CD35FE" w:rsidRDefault="005D1952" w:rsidP="00683900">
            <w:pPr>
              <w:ind w:left="113" w:right="113"/>
              <w:jc w:val="center"/>
              <w:rPr>
                <w:b/>
                <w:sz w:val="28"/>
                <w:szCs w:val="28"/>
              </w:rPr>
            </w:pPr>
          </w:p>
        </w:tc>
        <w:tc>
          <w:tcPr>
            <w:tcW w:w="621" w:type="dxa"/>
            <w:vMerge/>
            <w:tcBorders>
              <w:left w:val="nil"/>
              <w:bottom w:val="nil"/>
              <w:right w:val="nil"/>
            </w:tcBorders>
            <w:shd w:val="clear" w:color="auto" w:fill="FFFFFF"/>
          </w:tcPr>
          <w:p w14:paraId="1E9406A9" w14:textId="77777777" w:rsidR="005D1952" w:rsidRPr="00CD35FE" w:rsidRDefault="005D1952" w:rsidP="00683900">
            <w:pPr>
              <w:jc w:val="center"/>
              <w:rPr>
                <w:rFonts w:ascii="Arial" w:hAnsi="Arial" w:cs="Arial"/>
                <w:b/>
                <w:sz w:val="28"/>
                <w:szCs w:val="28"/>
              </w:rPr>
            </w:pPr>
          </w:p>
        </w:tc>
        <w:tc>
          <w:tcPr>
            <w:tcW w:w="7844" w:type="dxa"/>
            <w:gridSpan w:val="5"/>
            <w:tcBorders>
              <w:top w:val="nil"/>
              <w:left w:val="nil"/>
              <w:bottom w:val="nil"/>
              <w:right w:val="nil"/>
            </w:tcBorders>
            <w:shd w:val="clear" w:color="auto" w:fill="auto"/>
          </w:tcPr>
          <w:p w14:paraId="2FD05145" w14:textId="77777777" w:rsidR="005D1952" w:rsidRPr="00CD35FE" w:rsidRDefault="005D1952" w:rsidP="00683900">
            <w:pPr>
              <w:jc w:val="center"/>
              <w:rPr>
                <w:rFonts w:ascii="Arial" w:hAnsi="Arial" w:cs="Arial"/>
                <w:b/>
                <w:sz w:val="28"/>
                <w:szCs w:val="28"/>
              </w:rPr>
            </w:pPr>
            <w:r w:rsidRPr="00CD35FE">
              <w:rPr>
                <w:rFonts w:ascii="Arial" w:hAnsi="Arial" w:cs="Arial"/>
                <w:b/>
                <w:sz w:val="28"/>
                <w:szCs w:val="28"/>
              </w:rPr>
              <w:t>V E R J E T N O S T</w:t>
            </w:r>
          </w:p>
        </w:tc>
      </w:tr>
    </w:tbl>
    <w:p w14:paraId="26F67787" w14:textId="77777777" w:rsidR="005D1952" w:rsidRPr="009253F1" w:rsidRDefault="005D1952" w:rsidP="005D1952">
      <w:pPr>
        <w:rPr>
          <w:rFonts w:ascii="Arial" w:hAnsi="Arial" w:cs="Arial"/>
          <w:b/>
          <w:sz w:val="22"/>
          <w:szCs w:val="22"/>
        </w:rPr>
      </w:pPr>
      <w:r>
        <w:rPr>
          <w:b/>
        </w:rPr>
        <w:br w:type="page"/>
      </w:r>
      <w:r w:rsidR="00635E43" w:rsidRPr="00A83A2D">
        <w:rPr>
          <w:rFonts w:ascii="Arial" w:hAnsi="Arial" w:cs="Arial"/>
          <w:b/>
          <w:sz w:val="22"/>
          <w:szCs w:val="22"/>
        </w:rPr>
        <w:lastRenderedPageBreak/>
        <w:t xml:space="preserve">Matrika </w:t>
      </w:r>
      <w:r w:rsidR="00635E43">
        <w:rPr>
          <w:rFonts w:ascii="Arial" w:hAnsi="Arial" w:cs="Arial"/>
          <w:b/>
          <w:sz w:val="22"/>
          <w:szCs w:val="22"/>
        </w:rPr>
        <w:t xml:space="preserve">tveganja za potres - politični in družbeni </w:t>
      </w:r>
      <w:r w:rsidR="00635E43" w:rsidRPr="00A83A2D">
        <w:rPr>
          <w:rFonts w:ascii="Arial" w:hAnsi="Arial" w:cs="Arial"/>
          <w:b/>
          <w:sz w:val="22"/>
          <w:szCs w:val="22"/>
        </w:rPr>
        <w:t>vpliv</w:t>
      </w:r>
      <w:r w:rsidR="00635E43">
        <w:rPr>
          <w:rFonts w:ascii="Arial" w:hAnsi="Arial" w:cs="Arial"/>
          <w:b/>
          <w:sz w:val="22"/>
          <w:szCs w:val="22"/>
        </w:rPr>
        <w:t>i</w:t>
      </w:r>
    </w:p>
    <w:p w14:paraId="585438CE" w14:textId="77777777" w:rsidR="005D1952" w:rsidRPr="009253F1" w:rsidRDefault="005D1952" w:rsidP="005D1952">
      <w:pPr>
        <w:rPr>
          <w:b/>
          <w:sz w:val="28"/>
          <w:szCs w:val="28"/>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5D1952" w:rsidRPr="009253F1" w14:paraId="56C2BD0B" w14:textId="77777777" w:rsidTr="00683900">
        <w:trPr>
          <w:trHeight w:val="1498"/>
        </w:trPr>
        <w:tc>
          <w:tcPr>
            <w:tcW w:w="567" w:type="dxa"/>
            <w:vMerge w:val="restart"/>
            <w:tcBorders>
              <w:top w:val="nil"/>
              <w:left w:val="nil"/>
              <w:bottom w:val="nil"/>
              <w:right w:val="nil"/>
            </w:tcBorders>
            <w:shd w:val="clear" w:color="auto" w:fill="FFFFFF"/>
            <w:textDirection w:val="btLr"/>
          </w:tcPr>
          <w:p w14:paraId="32140A9B" w14:textId="77777777" w:rsidR="005D1952" w:rsidRPr="009253F1" w:rsidRDefault="005D1952" w:rsidP="00683900">
            <w:pPr>
              <w:ind w:left="113" w:right="113"/>
              <w:jc w:val="center"/>
              <w:rPr>
                <w:rFonts w:ascii="Arial" w:hAnsi="Arial" w:cs="Arial"/>
                <w:b/>
                <w:sz w:val="28"/>
                <w:szCs w:val="28"/>
              </w:rPr>
            </w:pPr>
            <w:r w:rsidRPr="009253F1">
              <w:rPr>
                <w:rFonts w:ascii="Arial" w:hAnsi="Arial" w:cs="Arial"/>
                <w:b/>
                <w:sz w:val="28"/>
                <w:szCs w:val="28"/>
              </w:rPr>
              <w:t>Politični in družbeni vplivi</w:t>
            </w:r>
          </w:p>
        </w:tc>
        <w:tc>
          <w:tcPr>
            <w:tcW w:w="621" w:type="dxa"/>
            <w:vMerge w:val="restart"/>
            <w:tcBorders>
              <w:top w:val="nil"/>
              <w:left w:val="nil"/>
            </w:tcBorders>
            <w:shd w:val="clear" w:color="auto" w:fill="FFFFFF"/>
          </w:tcPr>
          <w:p w14:paraId="45E7B8FF" w14:textId="77777777" w:rsidR="005D1952" w:rsidRPr="009253F1" w:rsidRDefault="005D1952" w:rsidP="00683900">
            <w:pPr>
              <w:jc w:val="center"/>
              <w:rPr>
                <w:rFonts w:ascii="Arial" w:hAnsi="Arial" w:cs="Arial"/>
                <w:b/>
                <w:sz w:val="28"/>
                <w:szCs w:val="28"/>
              </w:rPr>
            </w:pPr>
          </w:p>
          <w:p w14:paraId="65B0DC8F" w14:textId="77777777" w:rsidR="005D1952" w:rsidRPr="009253F1" w:rsidRDefault="005D1952" w:rsidP="00683900">
            <w:pPr>
              <w:jc w:val="center"/>
              <w:rPr>
                <w:rFonts w:ascii="Arial" w:hAnsi="Arial" w:cs="Arial"/>
                <w:b/>
                <w:sz w:val="28"/>
                <w:szCs w:val="28"/>
              </w:rPr>
            </w:pPr>
            <w:r w:rsidRPr="009253F1">
              <w:rPr>
                <w:rFonts w:ascii="Arial" w:hAnsi="Arial" w:cs="Arial"/>
                <w:b/>
                <w:sz w:val="28"/>
                <w:szCs w:val="28"/>
              </w:rPr>
              <w:t>5</w:t>
            </w:r>
          </w:p>
          <w:p w14:paraId="4D0A568E" w14:textId="77777777" w:rsidR="005D1952" w:rsidRPr="009253F1" w:rsidRDefault="005D1952" w:rsidP="00683900">
            <w:pPr>
              <w:jc w:val="center"/>
              <w:rPr>
                <w:rFonts w:ascii="Arial" w:hAnsi="Arial" w:cs="Arial"/>
                <w:b/>
                <w:sz w:val="28"/>
                <w:szCs w:val="28"/>
              </w:rPr>
            </w:pPr>
          </w:p>
          <w:p w14:paraId="20A7620D" w14:textId="77777777" w:rsidR="005D1952" w:rsidRPr="009253F1" w:rsidRDefault="005D1952" w:rsidP="00683900">
            <w:pPr>
              <w:jc w:val="center"/>
              <w:rPr>
                <w:rFonts w:ascii="Arial" w:hAnsi="Arial" w:cs="Arial"/>
                <w:b/>
                <w:sz w:val="28"/>
                <w:szCs w:val="28"/>
              </w:rPr>
            </w:pPr>
          </w:p>
          <w:p w14:paraId="506945BE" w14:textId="77777777" w:rsidR="005D1952" w:rsidRPr="009253F1" w:rsidRDefault="005D1952" w:rsidP="00683900">
            <w:pPr>
              <w:jc w:val="center"/>
              <w:rPr>
                <w:rFonts w:ascii="Arial" w:hAnsi="Arial" w:cs="Arial"/>
                <w:b/>
                <w:sz w:val="28"/>
                <w:szCs w:val="28"/>
              </w:rPr>
            </w:pPr>
            <w:r w:rsidRPr="009253F1">
              <w:rPr>
                <w:rFonts w:ascii="Arial" w:hAnsi="Arial" w:cs="Arial"/>
                <w:b/>
                <w:sz w:val="28"/>
                <w:szCs w:val="28"/>
              </w:rPr>
              <w:t>4</w:t>
            </w:r>
          </w:p>
          <w:p w14:paraId="71A56CA0" w14:textId="77777777" w:rsidR="005D1952" w:rsidRPr="009253F1" w:rsidRDefault="005D1952" w:rsidP="00683900">
            <w:pPr>
              <w:jc w:val="center"/>
              <w:rPr>
                <w:rFonts w:ascii="Arial" w:hAnsi="Arial" w:cs="Arial"/>
                <w:b/>
                <w:sz w:val="28"/>
                <w:szCs w:val="28"/>
              </w:rPr>
            </w:pPr>
          </w:p>
          <w:p w14:paraId="724537D3" w14:textId="77777777" w:rsidR="005D1952" w:rsidRPr="009253F1" w:rsidRDefault="005D1952" w:rsidP="00683900">
            <w:pPr>
              <w:jc w:val="center"/>
              <w:rPr>
                <w:rFonts w:ascii="Arial" w:hAnsi="Arial" w:cs="Arial"/>
                <w:b/>
                <w:sz w:val="28"/>
                <w:szCs w:val="28"/>
              </w:rPr>
            </w:pPr>
          </w:p>
          <w:p w14:paraId="647B83AD" w14:textId="77777777" w:rsidR="005D1952" w:rsidRPr="009253F1" w:rsidRDefault="005D1952" w:rsidP="00683900">
            <w:pPr>
              <w:jc w:val="center"/>
              <w:rPr>
                <w:rFonts w:ascii="Arial" w:hAnsi="Arial" w:cs="Arial"/>
                <w:b/>
                <w:sz w:val="28"/>
                <w:szCs w:val="28"/>
              </w:rPr>
            </w:pPr>
          </w:p>
          <w:p w14:paraId="71775E95" w14:textId="77777777" w:rsidR="005D1952" w:rsidRPr="009253F1" w:rsidRDefault="005D1952" w:rsidP="00683900">
            <w:pPr>
              <w:jc w:val="center"/>
              <w:rPr>
                <w:rFonts w:ascii="Arial" w:hAnsi="Arial" w:cs="Arial"/>
                <w:b/>
                <w:sz w:val="28"/>
                <w:szCs w:val="28"/>
              </w:rPr>
            </w:pPr>
            <w:r w:rsidRPr="009253F1">
              <w:rPr>
                <w:rFonts w:ascii="Arial" w:hAnsi="Arial" w:cs="Arial"/>
                <w:b/>
                <w:sz w:val="28"/>
                <w:szCs w:val="28"/>
              </w:rPr>
              <w:t>3</w:t>
            </w:r>
          </w:p>
          <w:p w14:paraId="0B747910" w14:textId="77777777" w:rsidR="005D1952" w:rsidRPr="009253F1" w:rsidRDefault="005D1952" w:rsidP="00683900">
            <w:pPr>
              <w:jc w:val="center"/>
              <w:rPr>
                <w:rFonts w:ascii="Arial" w:hAnsi="Arial" w:cs="Arial"/>
                <w:b/>
                <w:sz w:val="28"/>
                <w:szCs w:val="28"/>
              </w:rPr>
            </w:pPr>
          </w:p>
          <w:p w14:paraId="0E5502E7" w14:textId="77777777" w:rsidR="005D1952" w:rsidRPr="009253F1" w:rsidRDefault="005D1952" w:rsidP="00683900">
            <w:pPr>
              <w:jc w:val="center"/>
              <w:rPr>
                <w:rFonts w:ascii="Arial" w:hAnsi="Arial" w:cs="Arial"/>
                <w:b/>
                <w:sz w:val="28"/>
                <w:szCs w:val="28"/>
              </w:rPr>
            </w:pPr>
          </w:p>
          <w:p w14:paraId="6E5D1236" w14:textId="77777777" w:rsidR="005D1952" w:rsidRPr="009253F1" w:rsidRDefault="005D1952" w:rsidP="00683900">
            <w:pPr>
              <w:jc w:val="center"/>
              <w:rPr>
                <w:rFonts w:ascii="Arial" w:hAnsi="Arial" w:cs="Arial"/>
                <w:b/>
                <w:sz w:val="28"/>
                <w:szCs w:val="28"/>
              </w:rPr>
            </w:pPr>
            <w:r w:rsidRPr="009253F1">
              <w:rPr>
                <w:rFonts w:ascii="Arial" w:hAnsi="Arial" w:cs="Arial"/>
                <w:b/>
                <w:sz w:val="28"/>
                <w:szCs w:val="28"/>
              </w:rPr>
              <w:t>2</w:t>
            </w:r>
          </w:p>
          <w:p w14:paraId="03908799" w14:textId="77777777" w:rsidR="005D1952" w:rsidRPr="009253F1" w:rsidRDefault="005D1952" w:rsidP="00683900">
            <w:pPr>
              <w:jc w:val="center"/>
              <w:rPr>
                <w:rFonts w:ascii="Arial" w:hAnsi="Arial" w:cs="Arial"/>
                <w:b/>
                <w:sz w:val="28"/>
                <w:szCs w:val="28"/>
              </w:rPr>
            </w:pPr>
          </w:p>
          <w:p w14:paraId="5AAEB44C" w14:textId="77777777" w:rsidR="005D1952" w:rsidRPr="009253F1" w:rsidRDefault="005D1952" w:rsidP="00683900">
            <w:pPr>
              <w:jc w:val="center"/>
              <w:rPr>
                <w:rFonts w:ascii="Arial" w:hAnsi="Arial" w:cs="Arial"/>
                <w:b/>
                <w:sz w:val="28"/>
                <w:szCs w:val="28"/>
              </w:rPr>
            </w:pPr>
          </w:p>
          <w:p w14:paraId="7B47BEE4" w14:textId="77777777" w:rsidR="005D1952" w:rsidRPr="009253F1" w:rsidRDefault="005D1952" w:rsidP="00683900">
            <w:pPr>
              <w:jc w:val="center"/>
              <w:rPr>
                <w:rFonts w:ascii="Arial" w:hAnsi="Arial" w:cs="Arial"/>
                <w:b/>
                <w:sz w:val="28"/>
                <w:szCs w:val="28"/>
              </w:rPr>
            </w:pPr>
          </w:p>
          <w:p w14:paraId="0A7337A1" w14:textId="77777777" w:rsidR="005D1952" w:rsidRPr="009253F1" w:rsidRDefault="005D1952" w:rsidP="00683900">
            <w:pPr>
              <w:jc w:val="center"/>
              <w:rPr>
                <w:rFonts w:ascii="Arial" w:hAnsi="Arial" w:cs="Arial"/>
                <w:b/>
                <w:sz w:val="28"/>
                <w:szCs w:val="28"/>
              </w:rPr>
            </w:pPr>
            <w:r w:rsidRPr="009253F1">
              <w:rPr>
                <w:rFonts w:ascii="Arial" w:hAnsi="Arial" w:cs="Arial"/>
                <w:b/>
                <w:sz w:val="28"/>
                <w:szCs w:val="28"/>
              </w:rPr>
              <w:t>1</w:t>
            </w:r>
          </w:p>
          <w:p w14:paraId="0129C647" w14:textId="77777777" w:rsidR="005D1952" w:rsidRPr="009253F1" w:rsidRDefault="005D1952" w:rsidP="00683900">
            <w:pPr>
              <w:jc w:val="center"/>
              <w:rPr>
                <w:rFonts w:ascii="Arial" w:hAnsi="Arial" w:cs="Arial"/>
                <w:b/>
                <w:sz w:val="28"/>
                <w:szCs w:val="28"/>
              </w:rPr>
            </w:pPr>
          </w:p>
          <w:p w14:paraId="3AA83A68" w14:textId="77777777" w:rsidR="005D1952" w:rsidRPr="009253F1" w:rsidRDefault="005D1952" w:rsidP="00683900">
            <w:pPr>
              <w:jc w:val="center"/>
              <w:rPr>
                <w:rFonts w:ascii="Arial" w:hAnsi="Arial" w:cs="Arial"/>
                <w:b/>
                <w:sz w:val="28"/>
                <w:szCs w:val="28"/>
              </w:rPr>
            </w:pPr>
          </w:p>
        </w:tc>
        <w:tc>
          <w:tcPr>
            <w:tcW w:w="1607" w:type="dxa"/>
            <w:shd w:val="clear" w:color="auto" w:fill="FFFF00"/>
            <w:vAlign w:val="center"/>
          </w:tcPr>
          <w:p w14:paraId="62D56C7D" w14:textId="77777777" w:rsidR="005D1952" w:rsidRPr="009253F1" w:rsidRDefault="005D1952" w:rsidP="00683900">
            <w:pPr>
              <w:jc w:val="center"/>
              <w:rPr>
                <w:rFonts w:ascii="Arial" w:hAnsi="Arial" w:cs="Arial"/>
                <w:b/>
                <w:sz w:val="28"/>
                <w:szCs w:val="28"/>
              </w:rPr>
            </w:pPr>
          </w:p>
        </w:tc>
        <w:tc>
          <w:tcPr>
            <w:tcW w:w="1559" w:type="dxa"/>
            <w:shd w:val="clear" w:color="auto" w:fill="FFC000"/>
            <w:vAlign w:val="center"/>
          </w:tcPr>
          <w:p w14:paraId="30AFF25E" w14:textId="77777777" w:rsidR="005D1952" w:rsidRPr="009253F1" w:rsidRDefault="005D1952" w:rsidP="00683900">
            <w:pPr>
              <w:jc w:val="center"/>
              <w:rPr>
                <w:rFonts w:ascii="Arial" w:hAnsi="Arial" w:cs="Arial"/>
                <w:b/>
                <w:color w:val="A6A6A6"/>
                <w:sz w:val="28"/>
                <w:szCs w:val="28"/>
              </w:rPr>
            </w:pPr>
          </w:p>
        </w:tc>
        <w:tc>
          <w:tcPr>
            <w:tcW w:w="1559" w:type="dxa"/>
            <w:shd w:val="clear" w:color="auto" w:fill="FF0000"/>
            <w:vAlign w:val="center"/>
          </w:tcPr>
          <w:p w14:paraId="68F1DCC2" w14:textId="77777777" w:rsidR="005D1952" w:rsidRPr="009253F1" w:rsidRDefault="005D1952" w:rsidP="00683900">
            <w:pPr>
              <w:jc w:val="center"/>
              <w:rPr>
                <w:rFonts w:ascii="Arial" w:hAnsi="Arial" w:cs="Arial"/>
                <w:color w:val="D9D9D9"/>
                <w:sz w:val="28"/>
                <w:szCs w:val="28"/>
              </w:rPr>
            </w:pPr>
          </w:p>
        </w:tc>
        <w:tc>
          <w:tcPr>
            <w:tcW w:w="1560" w:type="dxa"/>
            <w:shd w:val="clear" w:color="auto" w:fill="FF0000"/>
            <w:vAlign w:val="center"/>
          </w:tcPr>
          <w:p w14:paraId="21AEEBCD" w14:textId="77777777" w:rsidR="005D1952" w:rsidRPr="009253F1" w:rsidRDefault="005D1952" w:rsidP="00683900">
            <w:pPr>
              <w:jc w:val="center"/>
              <w:rPr>
                <w:rFonts w:ascii="Arial" w:hAnsi="Arial" w:cs="Arial"/>
                <w:b/>
                <w:sz w:val="28"/>
                <w:szCs w:val="28"/>
              </w:rPr>
            </w:pPr>
          </w:p>
        </w:tc>
        <w:tc>
          <w:tcPr>
            <w:tcW w:w="1559" w:type="dxa"/>
            <w:shd w:val="clear" w:color="auto" w:fill="FF0000"/>
            <w:vAlign w:val="center"/>
          </w:tcPr>
          <w:p w14:paraId="4E98CB79" w14:textId="77777777" w:rsidR="005D1952" w:rsidRPr="009253F1" w:rsidRDefault="005D1952" w:rsidP="00683900">
            <w:pPr>
              <w:jc w:val="center"/>
              <w:rPr>
                <w:rFonts w:ascii="Arial" w:hAnsi="Arial" w:cs="Arial"/>
                <w:b/>
                <w:sz w:val="28"/>
                <w:szCs w:val="28"/>
              </w:rPr>
            </w:pPr>
          </w:p>
        </w:tc>
      </w:tr>
      <w:tr w:rsidR="005D1952" w:rsidRPr="009253F1" w14:paraId="35BEAF0C" w14:textId="77777777" w:rsidTr="00683900">
        <w:trPr>
          <w:trHeight w:val="1548"/>
        </w:trPr>
        <w:tc>
          <w:tcPr>
            <w:tcW w:w="567" w:type="dxa"/>
            <w:vMerge/>
            <w:tcBorders>
              <w:top w:val="nil"/>
              <w:left w:val="nil"/>
              <w:bottom w:val="nil"/>
              <w:right w:val="nil"/>
            </w:tcBorders>
            <w:shd w:val="clear" w:color="auto" w:fill="FFFFFF"/>
            <w:textDirection w:val="btLr"/>
          </w:tcPr>
          <w:p w14:paraId="07DB31E8" w14:textId="77777777" w:rsidR="005D1952" w:rsidRPr="009253F1" w:rsidRDefault="005D1952" w:rsidP="00683900">
            <w:pPr>
              <w:ind w:left="113" w:right="113"/>
              <w:jc w:val="center"/>
              <w:rPr>
                <w:sz w:val="28"/>
                <w:szCs w:val="28"/>
              </w:rPr>
            </w:pPr>
          </w:p>
        </w:tc>
        <w:tc>
          <w:tcPr>
            <w:tcW w:w="621" w:type="dxa"/>
            <w:vMerge/>
            <w:tcBorders>
              <w:left w:val="nil"/>
            </w:tcBorders>
            <w:shd w:val="clear" w:color="auto" w:fill="FFFFFF"/>
          </w:tcPr>
          <w:p w14:paraId="7F163BC3" w14:textId="77777777" w:rsidR="005D1952" w:rsidRPr="009253F1" w:rsidRDefault="005D1952" w:rsidP="00683900">
            <w:pPr>
              <w:jc w:val="center"/>
              <w:rPr>
                <w:rFonts w:ascii="Arial" w:hAnsi="Arial" w:cs="Arial"/>
                <w:sz w:val="28"/>
                <w:szCs w:val="28"/>
              </w:rPr>
            </w:pPr>
          </w:p>
        </w:tc>
        <w:tc>
          <w:tcPr>
            <w:tcW w:w="1607" w:type="dxa"/>
            <w:shd w:val="clear" w:color="auto" w:fill="FFFF00"/>
            <w:vAlign w:val="center"/>
          </w:tcPr>
          <w:p w14:paraId="12FFA7AC" w14:textId="77777777" w:rsidR="005D1952" w:rsidRPr="009253F1" w:rsidRDefault="005D1952" w:rsidP="00683900">
            <w:pPr>
              <w:jc w:val="center"/>
              <w:rPr>
                <w:rFonts w:ascii="Arial" w:hAnsi="Arial" w:cs="Arial"/>
                <w:sz w:val="28"/>
                <w:szCs w:val="28"/>
              </w:rPr>
            </w:pPr>
          </w:p>
        </w:tc>
        <w:tc>
          <w:tcPr>
            <w:tcW w:w="1559" w:type="dxa"/>
            <w:shd w:val="clear" w:color="auto" w:fill="FFC000"/>
            <w:vAlign w:val="center"/>
          </w:tcPr>
          <w:p w14:paraId="74D02076" w14:textId="77777777" w:rsidR="005D1952" w:rsidRPr="009253F1" w:rsidRDefault="005D1952" w:rsidP="00683900">
            <w:pPr>
              <w:jc w:val="center"/>
              <w:rPr>
                <w:rFonts w:ascii="Arial" w:hAnsi="Arial" w:cs="Arial"/>
                <w:b/>
                <w:sz w:val="28"/>
                <w:szCs w:val="28"/>
              </w:rPr>
            </w:pPr>
            <w:r w:rsidRPr="00687F4D">
              <w:rPr>
                <w:rFonts w:ascii="Arial" w:hAnsi="Arial" w:cs="Arial"/>
                <w:b/>
                <w:sz w:val="28"/>
                <w:szCs w:val="28"/>
                <w:rPrChange w:id="660" w:author="Marta Skubic (MNVP)" w:date="2024-03-18T09:30:00Z">
                  <w:rPr>
                    <w:rFonts w:ascii="Arial" w:hAnsi="Arial" w:cs="Arial"/>
                    <w:b/>
                    <w:color w:val="A6A6A6"/>
                    <w:sz w:val="28"/>
                    <w:szCs w:val="28"/>
                  </w:rPr>
                </w:rPrChange>
              </w:rPr>
              <w:t>Ljubljana</w:t>
            </w:r>
          </w:p>
        </w:tc>
        <w:tc>
          <w:tcPr>
            <w:tcW w:w="1559" w:type="dxa"/>
            <w:shd w:val="clear" w:color="auto" w:fill="FF0000"/>
            <w:vAlign w:val="center"/>
          </w:tcPr>
          <w:p w14:paraId="6F7A4ACC" w14:textId="77777777" w:rsidR="005D1952" w:rsidRPr="009253F1" w:rsidRDefault="005D1952" w:rsidP="00683900">
            <w:pPr>
              <w:jc w:val="center"/>
              <w:rPr>
                <w:rFonts w:ascii="Arial" w:hAnsi="Arial" w:cs="Arial"/>
                <w:b/>
                <w:sz w:val="28"/>
                <w:szCs w:val="28"/>
              </w:rPr>
            </w:pPr>
          </w:p>
        </w:tc>
        <w:tc>
          <w:tcPr>
            <w:tcW w:w="1560" w:type="dxa"/>
            <w:shd w:val="clear" w:color="auto" w:fill="FF0000"/>
            <w:vAlign w:val="center"/>
          </w:tcPr>
          <w:p w14:paraId="41945EBC" w14:textId="77777777" w:rsidR="005D1952" w:rsidRPr="009253F1" w:rsidRDefault="005D1952" w:rsidP="00683900">
            <w:pPr>
              <w:jc w:val="center"/>
              <w:rPr>
                <w:rFonts w:ascii="Arial" w:hAnsi="Arial" w:cs="Arial"/>
                <w:color w:val="FFFFFF"/>
                <w:sz w:val="28"/>
                <w:szCs w:val="28"/>
              </w:rPr>
            </w:pPr>
          </w:p>
        </w:tc>
        <w:tc>
          <w:tcPr>
            <w:tcW w:w="1559" w:type="dxa"/>
            <w:shd w:val="clear" w:color="auto" w:fill="FF0000"/>
            <w:vAlign w:val="center"/>
          </w:tcPr>
          <w:p w14:paraId="7403180D" w14:textId="77777777" w:rsidR="005D1952" w:rsidRPr="009253F1" w:rsidRDefault="005D1952" w:rsidP="00683900">
            <w:pPr>
              <w:jc w:val="center"/>
              <w:rPr>
                <w:rFonts w:ascii="Arial" w:hAnsi="Arial" w:cs="Arial"/>
                <w:b/>
                <w:sz w:val="28"/>
                <w:szCs w:val="28"/>
              </w:rPr>
            </w:pPr>
          </w:p>
        </w:tc>
      </w:tr>
      <w:tr w:rsidR="005D1952" w:rsidRPr="009253F1" w14:paraId="4BBFBC73" w14:textId="77777777" w:rsidTr="00683900">
        <w:trPr>
          <w:trHeight w:val="1555"/>
        </w:trPr>
        <w:tc>
          <w:tcPr>
            <w:tcW w:w="567" w:type="dxa"/>
            <w:vMerge/>
            <w:tcBorders>
              <w:top w:val="nil"/>
              <w:left w:val="nil"/>
              <w:bottom w:val="nil"/>
              <w:right w:val="nil"/>
            </w:tcBorders>
            <w:shd w:val="clear" w:color="auto" w:fill="FFFFFF"/>
            <w:textDirection w:val="btLr"/>
          </w:tcPr>
          <w:p w14:paraId="6F4E30CE" w14:textId="77777777" w:rsidR="005D1952" w:rsidRPr="009253F1" w:rsidRDefault="005D1952" w:rsidP="00683900">
            <w:pPr>
              <w:ind w:left="113" w:right="113"/>
              <w:jc w:val="center"/>
              <w:rPr>
                <w:sz w:val="28"/>
                <w:szCs w:val="28"/>
              </w:rPr>
            </w:pPr>
          </w:p>
        </w:tc>
        <w:tc>
          <w:tcPr>
            <w:tcW w:w="621" w:type="dxa"/>
            <w:vMerge/>
            <w:tcBorders>
              <w:left w:val="nil"/>
            </w:tcBorders>
            <w:shd w:val="clear" w:color="auto" w:fill="FFFFFF"/>
          </w:tcPr>
          <w:p w14:paraId="25B339B0" w14:textId="77777777" w:rsidR="005D1952" w:rsidRPr="009253F1" w:rsidRDefault="005D1952" w:rsidP="00683900">
            <w:pPr>
              <w:jc w:val="center"/>
              <w:rPr>
                <w:rFonts w:ascii="Arial" w:hAnsi="Arial" w:cs="Arial"/>
                <w:sz w:val="28"/>
                <w:szCs w:val="28"/>
              </w:rPr>
            </w:pPr>
          </w:p>
        </w:tc>
        <w:tc>
          <w:tcPr>
            <w:tcW w:w="1607" w:type="dxa"/>
            <w:shd w:val="clear" w:color="auto" w:fill="FFFF00"/>
            <w:vAlign w:val="center"/>
          </w:tcPr>
          <w:p w14:paraId="67B8C94F" w14:textId="77777777" w:rsidR="005D1952" w:rsidRPr="009253F1" w:rsidRDefault="005D1952" w:rsidP="00683900">
            <w:pPr>
              <w:jc w:val="center"/>
              <w:rPr>
                <w:rFonts w:ascii="Arial" w:hAnsi="Arial" w:cs="Arial"/>
                <w:sz w:val="28"/>
                <w:szCs w:val="28"/>
              </w:rPr>
            </w:pPr>
          </w:p>
        </w:tc>
        <w:tc>
          <w:tcPr>
            <w:tcW w:w="1559" w:type="dxa"/>
            <w:shd w:val="clear" w:color="auto" w:fill="FFC000"/>
            <w:vAlign w:val="center"/>
          </w:tcPr>
          <w:p w14:paraId="370FDAA1" w14:textId="77777777" w:rsidR="005D1952" w:rsidRPr="00687F4D" w:rsidRDefault="005D1952" w:rsidP="00683900">
            <w:pPr>
              <w:jc w:val="center"/>
              <w:rPr>
                <w:rFonts w:ascii="Arial" w:hAnsi="Arial" w:cs="Arial"/>
                <w:b/>
                <w:sz w:val="28"/>
                <w:szCs w:val="28"/>
                <w:rPrChange w:id="661" w:author="Marta Skubic (MNVP)" w:date="2024-03-18T09:30:00Z">
                  <w:rPr>
                    <w:rFonts w:ascii="Arial" w:hAnsi="Arial" w:cs="Arial"/>
                    <w:b/>
                    <w:color w:val="A6A6A6"/>
                    <w:sz w:val="28"/>
                    <w:szCs w:val="28"/>
                  </w:rPr>
                </w:rPrChange>
              </w:rPr>
            </w:pPr>
            <w:r w:rsidRPr="00687F4D">
              <w:rPr>
                <w:rFonts w:ascii="Arial" w:hAnsi="Arial" w:cs="Arial"/>
                <w:b/>
                <w:sz w:val="28"/>
                <w:szCs w:val="28"/>
                <w:rPrChange w:id="662" w:author="Marta Skubic (MNVP)" w:date="2024-03-18T09:30:00Z">
                  <w:rPr>
                    <w:rFonts w:ascii="Arial" w:hAnsi="Arial" w:cs="Arial"/>
                    <w:b/>
                    <w:color w:val="A6A6A6"/>
                    <w:sz w:val="28"/>
                    <w:szCs w:val="28"/>
                  </w:rPr>
                </w:rPrChange>
              </w:rPr>
              <w:t>Bovec</w:t>
            </w:r>
          </w:p>
          <w:p w14:paraId="764320C9" w14:textId="77777777" w:rsidR="005D1952" w:rsidRPr="009253F1" w:rsidRDefault="005D1952" w:rsidP="00683900">
            <w:pPr>
              <w:jc w:val="center"/>
              <w:rPr>
                <w:rFonts w:ascii="Arial" w:hAnsi="Arial" w:cs="Arial"/>
                <w:b/>
                <w:color w:val="A6A6A6"/>
                <w:sz w:val="28"/>
                <w:szCs w:val="28"/>
              </w:rPr>
            </w:pPr>
            <w:r w:rsidRPr="00687F4D">
              <w:rPr>
                <w:rFonts w:ascii="Arial" w:hAnsi="Arial" w:cs="Arial"/>
                <w:b/>
                <w:sz w:val="28"/>
                <w:szCs w:val="28"/>
                <w:rPrChange w:id="663" w:author="Marta Skubic (MNVP)" w:date="2024-03-18T09:30:00Z">
                  <w:rPr>
                    <w:rFonts w:ascii="Arial" w:hAnsi="Arial" w:cs="Arial"/>
                    <w:b/>
                    <w:color w:val="A6A6A6"/>
                    <w:sz w:val="28"/>
                    <w:szCs w:val="28"/>
                  </w:rPr>
                </w:rPrChange>
              </w:rPr>
              <w:t>Brežice</w:t>
            </w:r>
          </w:p>
        </w:tc>
        <w:tc>
          <w:tcPr>
            <w:tcW w:w="1559" w:type="dxa"/>
            <w:shd w:val="clear" w:color="auto" w:fill="FFC000"/>
            <w:vAlign w:val="center"/>
          </w:tcPr>
          <w:p w14:paraId="084DB81B" w14:textId="77777777" w:rsidR="005D1952" w:rsidRPr="009253F1" w:rsidRDefault="005D1952" w:rsidP="00683900">
            <w:pPr>
              <w:jc w:val="center"/>
              <w:rPr>
                <w:rFonts w:ascii="Arial" w:hAnsi="Arial" w:cs="Arial"/>
                <w:b/>
                <w:sz w:val="28"/>
                <w:szCs w:val="28"/>
              </w:rPr>
            </w:pPr>
          </w:p>
        </w:tc>
        <w:tc>
          <w:tcPr>
            <w:tcW w:w="1560" w:type="dxa"/>
            <w:shd w:val="clear" w:color="auto" w:fill="FFC000"/>
            <w:vAlign w:val="center"/>
          </w:tcPr>
          <w:p w14:paraId="289CABAB" w14:textId="77777777" w:rsidR="005D1952" w:rsidRPr="009253F1" w:rsidRDefault="005D1952" w:rsidP="00683900">
            <w:pPr>
              <w:jc w:val="center"/>
              <w:rPr>
                <w:rFonts w:ascii="Arial" w:hAnsi="Arial" w:cs="Arial"/>
                <w:b/>
                <w:sz w:val="28"/>
                <w:szCs w:val="28"/>
              </w:rPr>
            </w:pPr>
          </w:p>
        </w:tc>
        <w:tc>
          <w:tcPr>
            <w:tcW w:w="1559" w:type="dxa"/>
            <w:shd w:val="clear" w:color="auto" w:fill="FFC000"/>
            <w:vAlign w:val="center"/>
          </w:tcPr>
          <w:p w14:paraId="1D727A04" w14:textId="77777777" w:rsidR="005D1952" w:rsidRPr="009253F1" w:rsidRDefault="005D1952" w:rsidP="00683900">
            <w:pPr>
              <w:jc w:val="center"/>
              <w:rPr>
                <w:rFonts w:ascii="Arial" w:hAnsi="Arial" w:cs="Arial"/>
                <w:b/>
                <w:sz w:val="28"/>
                <w:szCs w:val="28"/>
              </w:rPr>
            </w:pPr>
          </w:p>
        </w:tc>
      </w:tr>
      <w:tr w:rsidR="005D1952" w:rsidRPr="009253F1" w14:paraId="515E3473" w14:textId="77777777" w:rsidTr="00683900">
        <w:trPr>
          <w:trHeight w:val="1691"/>
        </w:trPr>
        <w:tc>
          <w:tcPr>
            <w:tcW w:w="567" w:type="dxa"/>
            <w:vMerge/>
            <w:tcBorders>
              <w:top w:val="nil"/>
              <w:left w:val="nil"/>
              <w:bottom w:val="nil"/>
              <w:right w:val="nil"/>
            </w:tcBorders>
            <w:shd w:val="clear" w:color="auto" w:fill="FFFFFF"/>
            <w:textDirection w:val="btLr"/>
          </w:tcPr>
          <w:p w14:paraId="15AD6F2E" w14:textId="77777777" w:rsidR="005D1952" w:rsidRPr="009253F1" w:rsidRDefault="005D1952" w:rsidP="00683900">
            <w:pPr>
              <w:ind w:left="113" w:right="113"/>
              <w:jc w:val="center"/>
              <w:rPr>
                <w:sz w:val="28"/>
                <w:szCs w:val="28"/>
              </w:rPr>
            </w:pPr>
          </w:p>
        </w:tc>
        <w:tc>
          <w:tcPr>
            <w:tcW w:w="621" w:type="dxa"/>
            <w:vMerge/>
            <w:tcBorders>
              <w:left w:val="nil"/>
            </w:tcBorders>
            <w:shd w:val="clear" w:color="auto" w:fill="FFFFFF"/>
          </w:tcPr>
          <w:p w14:paraId="398F04AA" w14:textId="77777777" w:rsidR="005D1952" w:rsidRPr="009253F1" w:rsidRDefault="005D1952" w:rsidP="00683900">
            <w:pPr>
              <w:jc w:val="center"/>
              <w:rPr>
                <w:rFonts w:ascii="Arial" w:hAnsi="Arial" w:cs="Arial"/>
                <w:sz w:val="28"/>
                <w:szCs w:val="28"/>
              </w:rPr>
            </w:pPr>
          </w:p>
        </w:tc>
        <w:tc>
          <w:tcPr>
            <w:tcW w:w="1607" w:type="dxa"/>
            <w:shd w:val="clear" w:color="auto" w:fill="00B050"/>
            <w:vAlign w:val="center"/>
          </w:tcPr>
          <w:p w14:paraId="3EB2B624" w14:textId="77777777" w:rsidR="005D1952" w:rsidRPr="009253F1" w:rsidRDefault="005D1952" w:rsidP="00683900">
            <w:pPr>
              <w:jc w:val="center"/>
              <w:rPr>
                <w:rFonts w:ascii="Arial" w:hAnsi="Arial" w:cs="Arial"/>
                <w:b/>
              </w:rPr>
            </w:pPr>
          </w:p>
        </w:tc>
        <w:tc>
          <w:tcPr>
            <w:tcW w:w="1559" w:type="dxa"/>
            <w:shd w:val="clear" w:color="auto" w:fill="FFFF00"/>
            <w:vAlign w:val="center"/>
          </w:tcPr>
          <w:p w14:paraId="69024862" w14:textId="77777777" w:rsidR="005D1952" w:rsidRPr="009253F1" w:rsidRDefault="005D1952" w:rsidP="00683900">
            <w:pPr>
              <w:jc w:val="center"/>
              <w:rPr>
                <w:rFonts w:ascii="Arial" w:hAnsi="Arial" w:cs="Arial"/>
                <w:b/>
                <w:sz w:val="28"/>
                <w:szCs w:val="28"/>
              </w:rPr>
            </w:pPr>
          </w:p>
        </w:tc>
        <w:tc>
          <w:tcPr>
            <w:tcW w:w="1559" w:type="dxa"/>
            <w:shd w:val="clear" w:color="auto" w:fill="FFFF00"/>
            <w:vAlign w:val="center"/>
          </w:tcPr>
          <w:p w14:paraId="179FD87B" w14:textId="77777777" w:rsidR="005D1952" w:rsidRPr="009253F1" w:rsidRDefault="005D1952" w:rsidP="00683900">
            <w:pPr>
              <w:jc w:val="center"/>
              <w:rPr>
                <w:rFonts w:ascii="Arial" w:hAnsi="Arial" w:cs="Arial"/>
                <w:color w:val="BFBFBF"/>
                <w:sz w:val="28"/>
                <w:szCs w:val="28"/>
              </w:rPr>
            </w:pPr>
          </w:p>
        </w:tc>
        <w:tc>
          <w:tcPr>
            <w:tcW w:w="1560" w:type="dxa"/>
            <w:shd w:val="clear" w:color="auto" w:fill="FFFF00"/>
            <w:vAlign w:val="center"/>
          </w:tcPr>
          <w:p w14:paraId="6A40AA57" w14:textId="77777777" w:rsidR="005D1952" w:rsidRPr="009253F1" w:rsidRDefault="005D1952" w:rsidP="00683900">
            <w:pPr>
              <w:jc w:val="center"/>
              <w:rPr>
                <w:rFonts w:ascii="Arial" w:hAnsi="Arial" w:cs="Arial"/>
                <w:b/>
                <w:sz w:val="28"/>
                <w:szCs w:val="28"/>
              </w:rPr>
            </w:pPr>
          </w:p>
        </w:tc>
        <w:tc>
          <w:tcPr>
            <w:tcW w:w="1559" w:type="dxa"/>
            <w:shd w:val="clear" w:color="auto" w:fill="FFFF00"/>
            <w:vAlign w:val="center"/>
          </w:tcPr>
          <w:p w14:paraId="4DD3CCA2" w14:textId="77777777" w:rsidR="005D1952" w:rsidRPr="009253F1" w:rsidRDefault="005D1952" w:rsidP="00683900">
            <w:pPr>
              <w:jc w:val="center"/>
              <w:rPr>
                <w:rFonts w:ascii="Arial" w:hAnsi="Arial" w:cs="Arial"/>
                <w:b/>
                <w:sz w:val="28"/>
                <w:szCs w:val="28"/>
              </w:rPr>
            </w:pPr>
          </w:p>
        </w:tc>
      </w:tr>
      <w:tr w:rsidR="005D1952" w:rsidRPr="009253F1" w14:paraId="316EDA2F" w14:textId="77777777" w:rsidTr="00683900">
        <w:trPr>
          <w:trHeight w:val="1687"/>
        </w:trPr>
        <w:tc>
          <w:tcPr>
            <w:tcW w:w="567" w:type="dxa"/>
            <w:vMerge/>
            <w:tcBorders>
              <w:top w:val="nil"/>
              <w:left w:val="nil"/>
              <w:bottom w:val="nil"/>
              <w:right w:val="nil"/>
            </w:tcBorders>
            <w:shd w:val="clear" w:color="auto" w:fill="FFFFFF"/>
            <w:textDirection w:val="btLr"/>
          </w:tcPr>
          <w:p w14:paraId="260EF233" w14:textId="77777777" w:rsidR="005D1952" w:rsidRPr="009253F1" w:rsidRDefault="005D1952" w:rsidP="00683900">
            <w:pPr>
              <w:ind w:left="113" w:right="113"/>
              <w:jc w:val="center"/>
              <w:rPr>
                <w:b/>
                <w:sz w:val="28"/>
                <w:szCs w:val="28"/>
              </w:rPr>
            </w:pPr>
          </w:p>
        </w:tc>
        <w:tc>
          <w:tcPr>
            <w:tcW w:w="621" w:type="dxa"/>
            <w:vMerge/>
            <w:tcBorders>
              <w:left w:val="nil"/>
            </w:tcBorders>
            <w:shd w:val="clear" w:color="auto" w:fill="FFFFFF"/>
          </w:tcPr>
          <w:p w14:paraId="266E60E0" w14:textId="77777777" w:rsidR="005D1952" w:rsidRPr="009253F1" w:rsidRDefault="005D1952" w:rsidP="00683900">
            <w:pPr>
              <w:jc w:val="center"/>
              <w:rPr>
                <w:rFonts w:ascii="Arial" w:hAnsi="Arial" w:cs="Arial"/>
                <w:b/>
                <w:sz w:val="28"/>
                <w:szCs w:val="28"/>
              </w:rPr>
            </w:pPr>
          </w:p>
        </w:tc>
        <w:tc>
          <w:tcPr>
            <w:tcW w:w="1607" w:type="dxa"/>
            <w:tcBorders>
              <w:bottom w:val="single" w:sz="4" w:space="0" w:color="auto"/>
            </w:tcBorders>
            <w:shd w:val="clear" w:color="auto" w:fill="00B050"/>
            <w:vAlign w:val="center"/>
          </w:tcPr>
          <w:p w14:paraId="73873CC0" w14:textId="77777777" w:rsidR="005D1952" w:rsidRPr="009253F1"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2632879D" w14:textId="77777777" w:rsidR="005D1952" w:rsidRPr="009253F1"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7B89613B" w14:textId="77777777" w:rsidR="005D1952" w:rsidRPr="009253F1" w:rsidRDefault="005D1952" w:rsidP="00683900">
            <w:pPr>
              <w:jc w:val="center"/>
              <w:rPr>
                <w:rFonts w:ascii="Arial" w:hAnsi="Arial" w:cs="Arial"/>
                <w:b/>
                <w:sz w:val="28"/>
                <w:szCs w:val="28"/>
              </w:rPr>
            </w:pPr>
          </w:p>
        </w:tc>
        <w:tc>
          <w:tcPr>
            <w:tcW w:w="1560" w:type="dxa"/>
            <w:tcBorders>
              <w:bottom w:val="single" w:sz="4" w:space="0" w:color="auto"/>
            </w:tcBorders>
            <w:shd w:val="clear" w:color="auto" w:fill="00B050"/>
            <w:vAlign w:val="center"/>
          </w:tcPr>
          <w:p w14:paraId="60641469" w14:textId="77777777" w:rsidR="005D1952" w:rsidRPr="009253F1"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7A6FE345" w14:textId="77777777" w:rsidR="005D1952" w:rsidRPr="009253F1" w:rsidRDefault="005D1952" w:rsidP="00683900">
            <w:pPr>
              <w:jc w:val="center"/>
              <w:rPr>
                <w:rFonts w:ascii="Arial" w:hAnsi="Arial" w:cs="Arial"/>
                <w:b/>
                <w:sz w:val="28"/>
                <w:szCs w:val="28"/>
              </w:rPr>
            </w:pPr>
          </w:p>
        </w:tc>
      </w:tr>
      <w:tr w:rsidR="005D1952" w:rsidRPr="009253F1" w14:paraId="1866DC1C" w14:textId="77777777" w:rsidTr="00683900">
        <w:trPr>
          <w:trHeight w:val="400"/>
        </w:trPr>
        <w:tc>
          <w:tcPr>
            <w:tcW w:w="567" w:type="dxa"/>
            <w:vMerge/>
            <w:tcBorders>
              <w:top w:val="nil"/>
              <w:left w:val="nil"/>
              <w:bottom w:val="nil"/>
              <w:right w:val="nil"/>
            </w:tcBorders>
            <w:shd w:val="clear" w:color="auto" w:fill="FFFFFF"/>
            <w:textDirection w:val="btLr"/>
          </w:tcPr>
          <w:p w14:paraId="04B50A54" w14:textId="77777777" w:rsidR="005D1952" w:rsidRPr="009253F1" w:rsidRDefault="005D1952" w:rsidP="00683900">
            <w:pPr>
              <w:ind w:left="113" w:right="113"/>
              <w:rPr>
                <w:b/>
                <w:sz w:val="28"/>
                <w:szCs w:val="28"/>
              </w:rPr>
            </w:pPr>
          </w:p>
        </w:tc>
        <w:tc>
          <w:tcPr>
            <w:tcW w:w="621" w:type="dxa"/>
            <w:vMerge/>
            <w:tcBorders>
              <w:left w:val="nil"/>
              <w:right w:val="nil"/>
            </w:tcBorders>
            <w:shd w:val="clear" w:color="auto" w:fill="FFFFFF"/>
          </w:tcPr>
          <w:p w14:paraId="3059F668" w14:textId="77777777" w:rsidR="005D1952" w:rsidRPr="009253F1" w:rsidRDefault="005D1952" w:rsidP="00683900">
            <w:pPr>
              <w:rPr>
                <w:rFonts w:ascii="Arial" w:hAnsi="Arial" w:cs="Arial"/>
                <w:b/>
                <w:sz w:val="28"/>
                <w:szCs w:val="28"/>
              </w:rPr>
            </w:pPr>
          </w:p>
        </w:tc>
        <w:tc>
          <w:tcPr>
            <w:tcW w:w="7844" w:type="dxa"/>
            <w:gridSpan w:val="5"/>
            <w:tcBorders>
              <w:left w:val="nil"/>
              <w:bottom w:val="nil"/>
              <w:right w:val="nil"/>
            </w:tcBorders>
            <w:shd w:val="clear" w:color="auto" w:fill="auto"/>
          </w:tcPr>
          <w:p w14:paraId="064ECEF9" w14:textId="77777777" w:rsidR="005D1952" w:rsidRPr="009253F1" w:rsidRDefault="005D1952" w:rsidP="00683900">
            <w:pPr>
              <w:rPr>
                <w:rFonts w:ascii="Arial" w:hAnsi="Arial" w:cs="Arial"/>
                <w:b/>
                <w:sz w:val="28"/>
                <w:szCs w:val="28"/>
              </w:rPr>
            </w:pPr>
            <w:r w:rsidRPr="009253F1">
              <w:rPr>
                <w:rFonts w:ascii="Arial" w:hAnsi="Arial" w:cs="Arial"/>
                <w:b/>
                <w:sz w:val="28"/>
                <w:szCs w:val="28"/>
              </w:rPr>
              <w:t xml:space="preserve">           1               2                  3                  4                  5</w:t>
            </w:r>
          </w:p>
        </w:tc>
      </w:tr>
      <w:tr w:rsidR="005D1952" w:rsidRPr="009253F1" w14:paraId="4B93C985" w14:textId="77777777" w:rsidTr="00683900">
        <w:trPr>
          <w:trHeight w:val="569"/>
        </w:trPr>
        <w:tc>
          <w:tcPr>
            <w:tcW w:w="567" w:type="dxa"/>
            <w:vMerge/>
            <w:tcBorders>
              <w:top w:val="nil"/>
              <w:left w:val="nil"/>
              <w:bottom w:val="nil"/>
              <w:right w:val="nil"/>
            </w:tcBorders>
            <w:shd w:val="clear" w:color="auto" w:fill="FFFFFF"/>
            <w:textDirection w:val="btLr"/>
          </w:tcPr>
          <w:p w14:paraId="3D16D3BF" w14:textId="77777777" w:rsidR="005D1952" w:rsidRPr="009253F1" w:rsidRDefault="005D1952" w:rsidP="00683900">
            <w:pPr>
              <w:ind w:left="113" w:right="113"/>
              <w:jc w:val="center"/>
              <w:rPr>
                <w:b/>
                <w:sz w:val="28"/>
                <w:szCs w:val="28"/>
              </w:rPr>
            </w:pPr>
          </w:p>
        </w:tc>
        <w:tc>
          <w:tcPr>
            <w:tcW w:w="621" w:type="dxa"/>
            <w:vMerge/>
            <w:tcBorders>
              <w:left w:val="nil"/>
              <w:bottom w:val="nil"/>
              <w:right w:val="nil"/>
            </w:tcBorders>
            <w:shd w:val="clear" w:color="auto" w:fill="FFFFFF"/>
          </w:tcPr>
          <w:p w14:paraId="2FC61B5B" w14:textId="77777777" w:rsidR="005D1952" w:rsidRPr="009253F1" w:rsidRDefault="005D1952" w:rsidP="00683900">
            <w:pPr>
              <w:jc w:val="center"/>
              <w:rPr>
                <w:b/>
                <w:sz w:val="28"/>
                <w:szCs w:val="28"/>
              </w:rPr>
            </w:pPr>
          </w:p>
        </w:tc>
        <w:tc>
          <w:tcPr>
            <w:tcW w:w="7844" w:type="dxa"/>
            <w:gridSpan w:val="5"/>
            <w:tcBorders>
              <w:top w:val="nil"/>
              <w:left w:val="nil"/>
              <w:bottom w:val="nil"/>
              <w:right w:val="nil"/>
            </w:tcBorders>
            <w:shd w:val="clear" w:color="auto" w:fill="auto"/>
          </w:tcPr>
          <w:p w14:paraId="5E144B26" w14:textId="77777777" w:rsidR="005D1952" w:rsidRPr="009253F1" w:rsidRDefault="005D1952" w:rsidP="00683900">
            <w:pPr>
              <w:jc w:val="center"/>
              <w:rPr>
                <w:rFonts w:ascii="Arial" w:hAnsi="Arial" w:cs="Arial"/>
                <w:b/>
                <w:sz w:val="28"/>
                <w:szCs w:val="28"/>
              </w:rPr>
            </w:pPr>
            <w:r w:rsidRPr="009253F1">
              <w:rPr>
                <w:rFonts w:ascii="Arial" w:hAnsi="Arial" w:cs="Arial"/>
                <w:b/>
                <w:sz w:val="28"/>
                <w:szCs w:val="28"/>
              </w:rPr>
              <w:t>V E R J E T N O S T</w:t>
            </w:r>
          </w:p>
        </w:tc>
      </w:tr>
    </w:tbl>
    <w:p w14:paraId="7FA6CF8D" w14:textId="77777777" w:rsidR="005D1952" w:rsidRPr="00FC1C14" w:rsidRDefault="005D1952" w:rsidP="005D1952">
      <w:pPr>
        <w:rPr>
          <w:rFonts w:ascii="Arial" w:hAnsi="Arial" w:cs="Arial"/>
          <w:b/>
          <w:sz w:val="22"/>
          <w:szCs w:val="22"/>
        </w:rPr>
      </w:pPr>
      <w:r>
        <w:rPr>
          <w:b/>
        </w:rPr>
        <w:br w:type="page"/>
      </w:r>
      <w:r w:rsidR="00635E43" w:rsidRPr="00A83A2D">
        <w:rPr>
          <w:rFonts w:ascii="Arial" w:hAnsi="Arial" w:cs="Arial"/>
          <w:b/>
          <w:sz w:val="22"/>
          <w:szCs w:val="22"/>
        </w:rPr>
        <w:lastRenderedPageBreak/>
        <w:t xml:space="preserve">Matrika </w:t>
      </w:r>
      <w:r w:rsidR="00635E43">
        <w:rPr>
          <w:rFonts w:ascii="Arial" w:hAnsi="Arial" w:cs="Arial"/>
          <w:b/>
          <w:sz w:val="22"/>
          <w:szCs w:val="22"/>
        </w:rPr>
        <w:t>tveganja za potres z združenim prikazom vplivov</w:t>
      </w:r>
    </w:p>
    <w:p w14:paraId="3D754511" w14:textId="77777777" w:rsidR="005D1952" w:rsidRPr="00FC1C14" w:rsidRDefault="005D1952" w:rsidP="005D1952">
      <w:pPr>
        <w:rPr>
          <w:b/>
          <w:sz w:val="28"/>
          <w:szCs w:val="28"/>
        </w:rPr>
      </w:pPr>
    </w:p>
    <w:tbl>
      <w:tblPr>
        <w:tblW w:w="9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1"/>
        <w:gridCol w:w="1607"/>
        <w:gridCol w:w="1559"/>
        <w:gridCol w:w="1559"/>
        <w:gridCol w:w="1560"/>
        <w:gridCol w:w="1559"/>
      </w:tblGrid>
      <w:tr w:rsidR="005D1952" w:rsidRPr="00FC1C14" w14:paraId="5773D126" w14:textId="77777777" w:rsidTr="00683900">
        <w:trPr>
          <w:trHeight w:val="1498"/>
        </w:trPr>
        <w:tc>
          <w:tcPr>
            <w:tcW w:w="567" w:type="dxa"/>
            <w:vMerge w:val="restart"/>
            <w:tcBorders>
              <w:top w:val="nil"/>
              <w:left w:val="nil"/>
              <w:bottom w:val="nil"/>
              <w:right w:val="nil"/>
            </w:tcBorders>
            <w:shd w:val="clear" w:color="auto" w:fill="FFFFFF"/>
            <w:textDirection w:val="btLr"/>
          </w:tcPr>
          <w:p w14:paraId="56E765EE" w14:textId="77777777" w:rsidR="005D1952" w:rsidRPr="00FC1C14" w:rsidRDefault="005D1952" w:rsidP="00635E43">
            <w:pPr>
              <w:ind w:left="113" w:right="113"/>
              <w:jc w:val="center"/>
              <w:rPr>
                <w:rFonts w:ascii="Arial" w:hAnsi="Arial" w:cs="Arial"/>
                <w:b/>
                <w:sz w:val="28"/>
                <w:szCs w:val="28"/>
              </w:rPr>
            </w:pPr>
            <w:r w:rsidRPr="00FC1C14">
              <w:rPr>
                <w:rFonts w:ascii="Arial" w:hAnsi="Arial" w:cs="Arial"/>
                <w:b/>
                <w:sz w:val="28"/>
                <w:szCs w:val="28"/>
              </w:rPr>
              <w:t xml:space="preserve">                                </w:t>
            </w:r>
            <w:r w:rsidR="00635E43">
              <w:rPr>
                <w:rFonts w:ascii="Arial" w:hAnsi="Arial" w:cs="Arial"/>
                <w:b/>
                <w:sz w:val="28"/>
                <w:szCs w:val="28"/>
              </w:rPr>
              <w:t>Združen</w:t>
            </w:r>
            <w:r w:rsidR="00635E43" w:rsidRPr="00FC1C14">
              <w:rPr>
                <w:rFonts w:ascii="Arial" w:hAnsi="Arial" w:cs="Arial"/>
                <w:b/>
                <w:sz w:val="28"/>
                <w:szCs w:val="28"/>
              </w:rPr>
              <w:t xml:space="preserve">i </w:t>
            </w:r>
            <w:r w:rsidRPr="00FC1C14">
              <w:rPr>
                <w:rFonts w:ascii="Arial" w:hAnsi="Arial" w:cs="Arial"/>
                <w:b/>
                <w:sz w:val="28"/>
                <w:szCs w:val="28"/>
              </w:rPr>
              <w:t>vpliv</w:t>
            </w:r>
            <w:r w:rsidR="00635E43">
              <w:rPr>
                <w:rFonts w:ascii="Arial" w:hAnsi="Arial" w:cs="Arial"/>
                <w:b/>
                <w:sz w:val="28"/>
                <w:szCs w:val="28"/>
              </w:rPr>
              <w:t>i</w:t>
            </w:r>
            <w:r w:rsidRPr="00FC1C14">
              <w:rPr>
                <w:rFonts w:ascii="Arial" w:hAnsi="Arial" w:cs="Arial"/>
                <w:b/>
                <w:sz w:val="28"/>
                <w:szCs w:val="28"/>
              </w:rPr>
              <w:t xml:space="preserve"> </w:t>
            </w:r>
          </w:p>
        </w:tc>
        <w:tc>
          <w:tcPr>
            <w:tcW w:w="621" w:type="dxa"/>
            <w:vMerge w:val="restart"/>
            <w:tcBorders>
              <w:top w:val="nil"/>
              <w:left w:val="nil"/>
            </w:tcBorders>
            <w:shd w:val="clear" w:color="auto" w:fill="FFFFFF"/>
          </w:tcPr>
          <w:p w14:paraId="063E439D" w14:textId="77777777" w:rsidR="005D1952" w:rsidRPr="00FC1C14" w:rsidRDefault="005D1952" w:rsidP="00683900">
            <w:pPr>
              <w:jc w:val="center"/>
              <w:rPr>
                <w:rFonts w:ascii="Arial" w:hAnsi="Arial" w:cs="Arial"/>
                <w:b/>
                <w:sz w:val="28"/>
                <w:szCs w:val="28"/>
              </w:rPr>
            </w:pPr>
          </w:p>
          <w:p w14:paraId="1DB4A3F2" w14:textId="77777777" w:rsidR="005D1952" w:rsidRPr="00FC1C14" w:rsidRDefault="005D1952" w:rsidP="00683900">
            <w:pPr>
              <w:jc w:val="center"/>
              <w:rPr>
                <w:rFonts w:ascii="Arial" w:hAnsi="Arial" w:cs="Arial"/>
                <w:b/>
                <w:sz w:val="28"/>
                <w:szCs w:val="28"/>
              </w:rPr>
            </w:pPr>
            <w:r w:rsidRPr="00FC1C14">
              <w:rPr>
                <w:rFonts w:ascii="Arial" w:hAnsi="Arial" w:cs="Arial"/>
                <w:b/>
                <w:sz w:val="28"/>
                <w:szCs w:val="28"/>
              </w:rPr>
              <w:t>5</w:t>
            </w:r>
          </w:p>
          <w:p w14:paraId="36024073" w14:textId="77777777" w:rsidR="005D1952" w:rsidRPr="00FC1C14" w:rsidRDefault="005D1952" w:rsidP="00683900">
            <w:pPr>
              <w:jc w:val="center"/>
              <w:rPr>
                <w:rFonts w:ascii="Arial" w:hAnsi="Arial" w:cs="Arial"/>
                <w:b/>
                <w:sz w:val="28"/>
                <w:szCs w:val="28"/>
              </w:rPr>
            </w:pPr>
          </w:p>
          <w:p w14:paraId="0F6F44D6" w14:textId="77777777" w:rsidR="005D1952" w:rsidRPr="00FC1C14" w:rsidRDefault="005D1952" w:rsidP="00683900">
            <w:pPr>
              <w:jc w:val="center"/>
              <w:rPr>
                <w:rFonts w:ascii="Arial" w:hAnsi="Arial" w:cs="Arial"/>
                <w:b/>
                <w:sz w:val="28"/>
                <w:szCs w:val="28"/>
              </w:rPr>
            </w:pPr>
          </w:p>
          <w:p w14:paraId="3AB07D0A" w14:textId="77777777" w:rsidR="005D1952" w:rsidRPr="00FC1C14" w:rsidRDefault="005D1952" w:rsidP="00683900">
            <w:pPr>
              <w:jc w:val="center"/>
              <w:rPr>
                <w:rFonts w:ascii="Arial" w:hAnsi="Arial" w:cs="Arial"/>
                <w:b/>
                <w:sz w:val="28"/>
                <w:szCs w:val="28"/>
              </w:rPr>
            </w:pPr>
            <w:r w:rsidRPr="00FC1C14">
              <w:rPr>
                <w:rFonts w:ascii="Arial" w:hAnsi="Arial" w:cs="Arial"/>
                <w:b/>
                <w:sz w:val="28"/>
                <w:szCs w:val="28"/>
              </w:rPr>
              <w:t>4</w:t>
            </w:r>
          </w:p>
          <w:p w14:paraId="1FB9C46C" w14:textId="77777777" w:rsidR="005D1952" w:rsidRPr="00FC1C14" w:rsidRDefault="005D1952" w:rsidP="00683900">
            <w:pPr>
              <w:jc w:val="center"/>
              <w:rPr>
                <w:rFonts w:ascii="Arial" w:hAnsi="Arial" w:cs="Arial"/>
                <w:b/>
                <w:sz w:val="28"/>
                <w:szCs w:val="28"/>
              </w:rPr>
            </w:pPr>
          </w:p>
          <w:p w14:paraId="34B12A44" w14:textId="77777777" w:rsidR="005D1952" w:rsidRPr="00FC1C14" w:rsidRDefault="005D1952" w:rsidP="00683900">
            <w:pPr>
              <w:jc w:val="center"/>
              <w:rPr>
                <w:rFonts w:ascii="Arial" w:hAnsi="Arial" w:cs="Arial"/>
                <w:b/>
                <w:sz w:val="28"/>
                <w:szCs w:val="28"/>
              </w:rPr>
            </w:pPr>
          </w:p>
          <w:p w14:paraId="0BAF540A" w14:textId="77777777" w:rsidR="005D1952" w:rsidRPr="00FC1C14" w:rsidRDefault="005D1952" w:rsidP="00683900">
            <w:pPr>
              <w:jc w:val="center"/>
              <w:rPr>
                <w:rFonts w:ascii="Arial" w:hAnsi="Arial" w:cs="Arial"/>
                <w:b/>
                <w:sz w:val="28"/>
                <w:szCs w:val="28"/>
              </w:rPr>
            </w:pPr>
          </w:p>
          <w:p w14:paraId="6037B53C" w14:textId="77777777" w:rsidR="005D1952" w:rsidRPr="00FC1C14" w:rsidRDefault="005D1952" w:rsidP="00683900">
            <w:pPr>
              <w:jc w:val="center"/>
              <w:rPr>
                <w:rFonts w:ascii="Arial" w:hAnsi="Arial" w:cs="Arial"/>
                <w:b/>
                <w:sz w:val="28"/>
                <w:szCs w:val="28"/>
              </w:rPr>
            </w:pPr>
            <w:r w:rsidRPr="00FC1C14">
              <w:rPr>
                <w:rFonts w:ascii="Arial" w:hAnsi="Arial" w:cs="Arial"/>
                <w:b/>
                <w:sz w:val="28"/>
                <w:szCs w:val="28"/>
              </w:rPr>
              <w:t>3</w:t>
            </w:r>
          </w:p>
          <w:p w14:paraId="5430A213" w14:textId="77777777" w:rsidR="005D1952" w:rsidRPr="00FC1C14" w:rsidRDefault="005D1952" w:rsidP="00683900">
            <w:pPr>
              <w:jc w:val="center"/>
              <w:rPr>
                <w:rFonts w:ascii="Arial" w:hAnsi="Arial" w:cs="Arial"/>
                <w:b/>
                <w:sz w:val="28"/>
                <w:szCs w:val="28"/>
              </w:rPr>
            </w:pPr>
          </w:p>
          <w:p w14:paraId="68C6A697" w14:textId="77777777" w:rsidR="005D1952" w:rsidRPr="00FC1C14" w:rsidRDefault="005D1952" w:rsidP="00683900">
            <w:pPr>
              <w:jc w:val="center"/>
              <w:rPr>
                <w:rFonts w:ascii="Arial" w:hAnsi="Arial" w:cs="Arial"/>
                <w:b/>
                <w:sz w:val="28"/>
                <w:szCs w:val="28"/>
              </w:rPr>
            </w:pPr>
          </w:p>
          <w:p w14:paraId="27F1DA14" w14:textId="77777777" w:rsidR="005D1952" w:rsidRPr="00FC1C14" w:rsidRDefault="005D1952" w:rsidP="00683900">
            <w:pPr>
              <w:jc w:val="center"/>
              <w:rPr>
                <w:rFonts w:ascii="Arial" w:hAnsi="Arial" w:cs="Arial"/>
                <w:b/>
                <w:sz w:val="28"/>
                <w:szCs w:val="28"/>
              </w:rPr>
            </w:pPr>
            <w:r w:rsidRPr="00FC1C14">
              <w:rPr>
                <w:rFonts w:ascii="Arial" w:hAnsi="Arial" w:cs="Arial"/>
                <w:b/>
                <w:sz w:val="28"/>
                <w:szCs w:val="28"/>
              </w:rPr>
              <w:t>2</w:t>
            </w:r>
          </w:p>
          <w:p w14:paraId="04480856" w14:textId="77777777" w:rsidR="005D1952" w:rsidRPr="00FC1C14" w:rsidRDefault="005D1952" w:rsidP="00683900">
            <w:pPr>
              <w:jc w:val="center"/>
              <w:rPr>
                <w:rFonts w:ascii="Arial" w:hAnsi="Arial" w:cs="Arial"/>
                <w:b/>
                <w:sz w:val="28"/>
                <w:szCs w:val="28"/>
              </w:rPr>
            </w:pPr>
          </w:p>
          <w:p w14:paraId="5A748144" w14:textId="77777777" w:rsidR="005D1952" w:rsidRPr="00FC1C14" w:rsidRDefault="005D1952" w:rsidP="00683900">
            <w:pPr>
              <w:jc w:val="center"/>
              <w:rPr>
                <w:rFonts w:ascii="Arial" w:hAnsi="Arial" w:cs="Arial"/>
                <w:b/>
                <w:sz w:val="28"/>
                <w:szCs w:val="28"/>
              </w:rPr>
            </w:pPr>
          </w:p>
          <w:p w14:paraId="428FE61E" w14:textId="77777777" w:rsidR="005D1952" w:rsidRPr="00FC1C14" w:rsidRDefault="005D1952" w:rsidP="00683900">
            <w:pPr>
              <w:jc w:val="center"/>
              <w:rPr>
                <w:rFonts w:ascii="Arial" w:hAnsi="Arial" w:cs="Arial"/>
                <w:b/>
                <w:sz w:val="28"/>
                <w:szCs w:val="28"/>
              </w:rPr>
            </w:pPr>
            <w:r w:rsidRPr="00FC1C14">
              <w:rPr>
                <w:rFonts w:ascii="Arial" w:hAnsi="Arial" w:cs="Arial"/>
                <w:b/>
                <w:sz w:val="28"/>
                <w:szCs w:val="28"/>
              </w:rPr>
              <w:t>1</w:t>
            </w:r>
          </w:p>
          <w:p w14:paraId="257BF3A1" w14:textId="77777777" w:rsidR="005D1952" w:rsidRPr="00FC1C14" w:rsidRDefault="005D1952" w:rsidP="00683900">
            <w:pPr>
              <w:jc w:val="center"/>
              <w:rPr>
                <w:rFonts w:ascii="Arial" w:hAnsi="Arial" w:cs="Arial"/>
                <w:b/>
                <w:sz w:val="28"/>
                <w:szCs w:val="28"/>
              </w:rPr>
            </w:pPr>
          </w:p>
          <w:p w14:paraId="1F3E1C17" w14:textId="77777777" w:rsidR="005D1952" w:rsidRPr="00FC1C14" w:rsidRDefault="005D1952" w:rsidP="00683900">
            <w:pPr>
              <w:jc w:val="center"/>
              <w:rPr>
                <w:rFonts w:ascii="Arial" w:hAnsi="Arial" w:cs="Arial"/>
                <w:b/>
                <w:sz w:val="28"/>
                <w:szCs w:val="28"/>
              </w:rPr>
            </w:pPr>
          </w:p>
          <w:p w14:paraId="2CC86577" w14:textId="77777777" w:rsidR="005D1952" w:rsidRPr="00FC1C14" w:rsidRDefault="005D1952" w:rsidP="00683900">
            <w:pPr>
              <w:jc w:val="center"/>
              <w:rPr>
                <w:rFonts w:ascii="Arial" w:hAnsi="Arial" w:cs="Arial"/>
                <w:b/>
                <w:sz w:val="28"/>
                <w:szCs w:val="28"/>
              </w:rPr>
            </w:pPr>
          </w:p>
          <w:p w14:paraId="1EE9482B" w14:textId="77777777" w:rsidR="005D1952" w:rsidRPr="00FC1C14" w:rsidRDefault="005D1952" w:rsidP="00683900">
            <w:pPr>
              <w:jc w:val="center"/>
              <w:rPr>
                <w:rFonts w:ascii="Arial" w:hAnsi="Arial" w:cs="Arial"/>
                <w:b/>
                <w:sz w:val="28"/>
                <w:szCs w:val="28"/>
              </w:rPr>
            </w:pPr>
          </w:p>
          <w:p w14:paraId="76826D76" w14:textId="77777777" w:rsidR="005D1952" w:rsidRPr="00FC1C14" w:rsidRDefault="005D1952" w:rsidP="00683900">
            <w:pPr>
              <w:jc w:val="center"/>
              <w:rPr>
                <w:b/>
                <w:sz w:val="28"/>
                <w:szCs w:val="28"/>
              </w:rPr>
            </w:pPr>
          </w:p>
        </w:tc>
        <w:tc>
          <w:tcPr>
            <w:tcW w:w="1607" w:type="dxa"/>
            <w:shd w:val="clear" w:color="auto" w:fill="FFFF00"/>
            <w:vAlign w:val="center"/>
          </w:tcPr>
          <w:p w14:paraId="04AE51E4" w14:textId="77777777" w:rsidR="005D1952" w:rsidRPr="00FC1C14" w:rsidRDefault="005D1952" w:rsidP="00683900">
            <w:pPr>
              <w:jc w:val="center"/>
              <w:rPr>
                <w:rFonts w:ascii="Arial" w:hAnsi="Arial" w:cs="Arial"/>
                <w:b/>
                <w:sz w:val="28"/>
                <w:szCs w:val="28"/>
              </w:rPr>
            </w:pPr>
          </w:p>
        </w:tc>
        <w:tc>
          <w:tcPr>
            <w:tcW w:w="1559" w:type="dxa"/>
            <w:shd w:val="clear" w:color="auto" w:fill="FFC000"/>
            <w:vAlign w:val="center"/>
          </w:tcPr>
          <w:p w14:paraId="2E883B6C" w14:textId="77777777" w:rsidR="005D1952" w:rsidRPr="00687F4D" w:rsidRDefault="005D1952" w:rsidP="00683900">
            <w:pPr>
              <w:jc w:val="center"/>
              <w:rPr>
                <w:rFonts w:ascii="Arial" w:hAnsi="Arial" w:cs="Arial"/>
                <w:b/>
                <w:sz w:val="28"/>
                <w:szCs w:val="28"/>
                <w:rPrChange w:id="664" w:author="Marta Skubic (MNVP)" w:date="2024-03-18T09:30:00Z">
                  <w:rPr>
                    <w:rFonts w:ascii="Arial" w:hAnsi="Arial" w:cs="Arial"/>
                    <w:b/>
                    <w:color w:val="A6A6A6"/>
                    <w:sz w:val="28"/>
                    <w:szCs w:val="28"/>
                  </w:rPr>
                </w:rPrChange>
              </w:rPr>
            </w:pPr>
            <w:r w:rsidRPr="00687F4D">
              <w:rPr>
                <w:rFonts w:ascii="Arial" w:hAnsi="Arial" w:cs="Arial"/>
                <w:b/>
                <w:sz w:val="28"/>
                <w:szCs w:val="28"/>
                <w:rPrChange w:id="665" w:author="Marta Skubic (MNVP)" w:date="2024-03-18T09:30:00Z">
                  <w:rPr>
                    <w:rFonts w:ascii="Arial" w:hAnsi="Arial" w:cs="Arial"/>
                    <w:b/>
                    <w:color w:val="A6A6A6"/>
                    <w:sz w:val="28"/>
                    <w:szCs w:val="28"/>
                  </w:rPr>
                </w:rPrChange>
              </w:rPr>
              <w:t>Ljubljana</w:t>
            </w:r>
          </w:p>
        </w:tc>
        <w:tc>
          <w:tcPr>
            <w:tcW w:w="1559" w:type="dxa"/>
            <w:shd w:val="clear" w:color="auto" w:fill="FF0000"/>
            <w:vAlign w:val="center"/>
          </w:tcPr>
          <w:p w14:paraId="3B5C5C6D" w14:textId="77777777" w:rsidR="005D1952" w:rsidRPr="00FC1C14" w:rsidRDefault="005D1952" w:rsidP="00683900">
            <w:pPr>
              <w:jc w:val="center"/>
              <w:rPr>
                <w:rFonts w:ascii="Arial" w:hAnsi="Arial" w:cs="Arial"/>
                <w:color w:val="D9D9D9"/>
                <w:sz w:val="28"/>
                <w:szCs w:val="28"/>
              </w:rPr>
            </w:pPr>
          </w:p>
        </w:tc>
        <w:tc>
          <w:tcPr>
            <w:tcW w:w="1560" w:type="dxa"/>
            <w:shd w:val="clear" w:color="auto" w:fill="FF0000"/>
            <w:vAlign w:val="center"/>
          </w:tcPr>
          <w:p w14:paraId="6152924B" w14:textId="77777777" w:rsidR="005D1952" w:rsidRPr="00FC1C14" w:rsidRDefault="005D1952" w:rsidP="00683900">
            <w:pPr>
              <w:jc w:val="center"/>
              <w:rPr>
                <w:rFonts w:ascii="Arial" w:hAnsi="Arial" w:cs="Arial"/>
                <w:b/>
                <w:sz w:val="28"/>
                <w:szCs w:val="28"/>
              </w:rPr>
            </w:pPr>
          </w:p>
        </w:tc>
        <w:tc>
          <w:tcPr>
            <w:tcW w:w="1559" w:type="dxa"/>
            <w:shd w:val="clear" w:color="auto" w:fill="FF0000"/>
            <w:vAlign w:val="center"/>
          </w:tcPr>
          <w:p w14:paraId="37C33923" w14:textId="77777777" w:rsidR="005D1952" w:rsidRPr="00FC1C14" w:rsidRDefault="005D1952" w:rsidP="00683900">
            <w:pPr>
              <w:jc w:val="center"/>
              <w:rPr>
                <w:rFonts w:ascii="Arial" w:hAnsi="Arial" w:cs="Arial"/>
                <w:b/>
                <w:sz w:val="28"/>
                <w:szCs w:val="28"/>
              </w:rPr>
            </w:pPr>
          </w:p>
        </w:tc>
      </w:tr>
      <w:tr w:rsidR="005D1952" w:rsidRPr="00FC1C14" w14:paraId="5D17F106" w14:textId="77777777" w:rsidTr="00683900">
        <w:trPr>
          <w:trHeight w:val="1548"/>
        </w:trPr>
        <w:tc>
          <w:tcPr>
            <w:tcW w:w="567" w:type="dxa"/>
            <w:vMerge/>
            <w:tcBorders>
              <w:top w:val="nil"/>
              <w:left w:val="nil"/>
              <w:bottom w:val="nil"/>
              <w:right w:val="nil"/>
            </w:tcBorders>
            <w:shd w:val="clear" w:color="auto" w:fill="FFFFFF"/>
            <w:textDirection w:val="btLr"/>
          </w:tcPr>
          <w:p w14:paraId="112B8C0E" w14:textId="77777777" w:rsidR="005D1952" w:rsidRPr="00FC1C14" w:rsidRDefault="005D1952" w:rsidP="00683900">
            <w:pPr>
              <w:ind w:left="113" w:right="113"/>
              <w:jc w:val="center"/>
              <w:rPr>
                <w:sz w:val="28"/>
                <w:szCs w:val="28"/>
              </w:rPr>
            </w:pPr>
          </w:p>
        </w:tc>
        <w:tc>
          <w:tcPr>
            <w:tcW w:w="621" w:type="dxa"/>
            <w:vMerge/>
            <w:tcBorders>
              <w:left w:val="nil"/>
            </w:tcBorders>
            <w:shd w:val="clear" w:color="auto" w:fill="FFFFFF"/>
          </w:tcPr>
          <w:p w14:paraId="4EA8A21E" w14:textId="77777777" w:rsidR="005D1952" w:rsidRPr="00FC1C14" w:rsidRDefault="005D1952" w:rsidP="00683900">
            <w:pPr>
              <w:jc w:val="center"/>
              <w:rPr>
                <w:sz w:val="28"/>
                <w:szCs w:val="28"/>
              </w:rPr>
            </w:pPr>
          </w:p>
        </w:tc>
        <w:tc>
          <w:tcPr>
            <w:tcW w:w="1607" w:type="dxa"/>
            <w:shd w:val="clear" w:color="auto" w:fill="FFFF00"/>
            <w:vAlign w:val="center"/>
          </w:tcPr>
          <w:p w14:paraId="3660391B" w14:textId="77777777" w:rsidR="005D1952" w:rsidRPr="00FC1C14" w:rsidRDefault="005D1952" w:rsidP="00683900">
            <w:pPr>
              <w:jc w:val="center"/>
              <w:rPr>
                <w:rFonts w:ascii="Arial" w:hAnsi="Arial" w:cs="Arial"/>
                <w:sz w:val="28"/>
                <w:szCs w:val="28"/>
              </w:rPr>
            </w:pPr>
          </w:p>
        </w:tc>
        <w:tc>
          <w:tcPr>
            <w:tcW w:w="1559" w:type="dxa"/>
            <w:shd w:val="clear" w:color="auto" w:fill="FFC000"/>
            <w:vAlign w:val="center"/>
          </w:tcPr>
          <w:p w14:paraId="247BA357" w14:textId="77777777" w:rsidR="005D1952" w:rsidRPr="00FC1C14" w:rsidRDefault="005D1952" w:rsidP="00683900">
            <w:pPr>
              <w:jc w:val="center"/>
              <w:rPr>
                <w:rFonts w:ascii="Arial" w:hAnsi="Arial" w:cs="Arial"/>
                <w:b/>
                <w:sz w:val="28"/>
                <w:szCs w:val="28"/>
              </w:rPr>
            </w:pPr>
          </w:p>
        </w:tc>
        <w:tc>
          <w:tcPr>
            <w:tcW w:w="1559" w:type="dxa"/>
            <w:shd w:val="clear" w:color="auto" w:fill="FF0000"/>
            <w:vAlign w:val="center"/>
          </w:tcPr>
          <w:p w14:paraId="363614FA" w14:textId="77777777" w:rsidR="005D1952" w:rsidRPr="00FC1C14" w:rsidRDefault="005D1952" w:rsidP="00683900">
            <w:pPr>
              <w:jc w:val="center"/>
              <w:rPr>
                <w:rFonts w:ascii="Arial" w:hAnsi="Arial" w:cs="Arial"/>
                <w:b/>
                <w:sz w:val="28"/>
                <w:szCs w:val="28"/>
              </w:rPr>
            </w:pPr>
          </w:p>
        </w:tc>
        <w:tc>
          <w:tcPr>
            <w:tcW w:w="1560" w:type="dxa"/>
            <w:shd w:val="clear" w:color="auto" w:fill="FF0000"/>
            <w:vAlign w:val="center"/>
          </w:tcPr>
          <w:p w14:paraId="53CF8287" w14:textId="77777777" w:rsidR="005D1952" w:rsidRPr="00FC1C14" w:rsidRDefault="005D1952" w:rsidP="00683900">
            <w:pPr>
              <w:jc w:val="center"/>
              <w:rPr>
                <w:rFonts w:ascii="Arial" w:hAnsi="Arial" w:cs="Arial"/>
                <w:color w:val="FFFFFF"/>
                <w:sz w:val="28"/>
                <w:szCs w:val="28"/>
              </w:rPr>
            </w:pPr>
          </w:p>
        </w:tc>
        <w:tc>
          <w:tcPr>
            <w:tcW w:w="1559" w:type="dxa"/>
            <w:shd w:val="clear" w:color="auto" w:fill="FF0000"/>
            <w:vAlign w:val="center"/>
          </w:tcPr>
          <w:p w14:paraId="5ACF485D" w14:textId="77777777" w:rsidR="005D1952" w:rsidRPr="00FC1C14" w:rsidRDefault="005D1952" w:rsidP="00683900">
            <w:pPr>
              <w:jc w:val="center"/>
              <w:rPr>
                <w:rFonts w:ascii="Arial" w:hAnsi="Arial" w:cs="Arial"/>
                <w:b/>
                <w:sz w:val="28"/>
                <w:szCs w:val="28"/>
              </w:rPr>
            </w:pPr>
          </w:p>
        </w:tc>
      </w:tr>
      <w:tr w:rsidR="005D1952" w:rsidRPr="00FC1C14" w14:paraId="1417CE93" w14:textId="77777777" w:rsidTr="00683900">
        <w:trPr>
          <w:trHeight w:val="1555"/>
        </w:trPr>
        <w:tc>
          <w:tcPr>
            <w:tcW w:w="567" w:type="dxa"/>
            <w:vMerge/>
            <w:tcBorders>
              <w:top w:val="nil"/>
              <w:left w:val="nil"/>
              <w:bottom w:val="nil"/>
              <w:right w:val="nil"/>
            </w:tcBorders>
            <w:shd w:val="clear" w:color="auto" w:fill="FFFFFF"/>
            <w:textDirection w:val="btLr"/>
          </w:tcPr>
          <w:p w14:paraId="7A8659D4" w14:textId="77777777" w:rsidR="005D1952" w:rsidRPr="00FC1C14" w:rsidRDefault="005D1952" w:rsidP="00683900">
            <w:pPr>
              <w:ind w:left="113" w:right="113"/>
              <w:jc w:val="center"/>
              <w:rPr>
                <w:sz w:val="28"/>
                <w:szCs w:val="28"/>
              </w:rPr>
            </w:pPr>
          </w:p>
        </w:tc>
        <w:tc>
          <w:tcPr>
            <w:tcW w:w="621" w:type="dxa"/>
            <w:vMerge/>
            <w:tcBorders>
              <w:left w:val="nil"/>
            </w:tcBorders>
            <w:shd w:val="clear" w:color="auto" w:fill="FFFFFF"/>
          </w:tcPr>
          <w:p w14:paraId="0F311460" w14:textId="77777777" w:rsidR="005D1952" w:rsidRPr="00FC1C14" w:rsidRDefault="005D1952" w:rsidP="00683900">
            <w:pPr>
              <w:jc w:val="center"/>
              <w:rPr>
                <w:sz w:val="28"/>
                <w:szCs w:val="28"/>
              </w:rPr>
            </w:pPr>
          </w:p>
        </w:tc>
        <w:tc>
          <w:tcPr>
            <w:tcW w:w="1607" w:type="dxa"/>
            <w:shd w:val="clear" w:color="auto" w:fill="FFFF00"/>
            <w:vAlign w:val="center"/>
          </w:tcPr>
          <w:p w14:paraId="68E7722D" w14:textId="77777777" w:rsidR="005D1952" w:rsidRPr="00FC1C14" w:rsidRDefault="005D1952" w:rsidP="00683900">
            <w:pPr>
              <w:jc w:val="center"/>
              <w:rPr>
                <w:rFonts w:ascii="Arial" w:hAnsi="Arial" w:cs="Arial"/>
                <w:sz w:val="28"/>
                <w:szCs w:val="28"/>
              </w:rPr>
            </w:pPr>
          </w:p>
        </w:tc>
        <w:tc>
          <w:tcPr>
            <w:tcW w:w="1559" w:type="dxa"/>
            <w:shd w:val="clear" w:color="auto" w:fill="FFC000"/>
            <w:vAlign w:val="center"/>
          </w:tcPr>
          <w:p w14:paraId="1214173F" w14:textId="77777777" w:rsidR="005D1952" w:rsidRPr="00FC1C14" w:rsidRDefault="005D1952" w:rsidP="00683900">
            <w:pPr>
              <w:jc w:val="center"/>
              <w:rPr>
                <w:rFonts w:ascii="Arial" w:hAnsi="Arial" w:cs="Arial"/>
                <w:b/>
                <w:color w:val="A6A6A6"/>
                <w:sz w:val="28"/>
                <w:szCs w:val="28"/>
              </w:rPr>
            </w:pPr>
          </w:p>
        </w:tc>
        <w:tc>
          <w:tcPr>
            <w:tcW w:w="1559" w:type="dxa"/>
            <w:shd w:val="clear" w:color="auto" w:fill="FFC000"/>
            <w:vAlign w:val="center"/>
          </w:tcPr>
          <w:p w14:paraId="27CC78C5" w14:textId="77777777" w:rsidR="005D1952" w:rsidRPr="00FC1C14" w:rsidRDefault="005D1952" w:rsidP="00683900">
            <w:pPr>
              <w:jc w:val="center"/>
              <w:rPr>
                <w:rFonts w:ascii="Arial" w:hAnsi="Arial" w:cs="Arial"/>
                <w:b/>
                <w:sz w:val="28"/>
                <w:szCs w:val="28"/>
              </w:rPr>
            </w:pPr>
          </w:p>
        </w:tc>
        <w:tc>
          <w:tcPr>
            <w:tcW w:w="1560" w:type="dxa"/>
            <w:shd w:val="clear" w:color="auto" w:fill="FFC000"/>
            <w:vAlign w:val="center"/>
          </w:tcPr>
          <w:p w14:paraId="6A41EFD6" w14:textId="77777777" w:rsidR="005D1952" w:rsidRPr="00FC1C14" w:rsidRDefault="005D1952" w:rsidP="00683900">
            <w:pPr>
              <w:jc w:val="center"/>
              <w:rPr>
                <w:rFonts w:ascii="Arial" w:hAnsi="Arial" w:cs="Arial"/>
                <w:b/>
                <w:sz w:val="28"/>
                <w:szCs w:val="28"/>
              </w:rPr>
            </w:pPr>
          </w:p>
        </w:tc>
        <w:tc>
          <w:tcPr>
            <w:tcW w:w="1559" w:type="dxa"/>
            <w:shd w:val="clear" w:color="auto" w:fill="FFC000"/>
            <w:vAlign w:val="center"/>
          </w:tcPr>
          <w:p w14:paraId="7E9ACF83" w14:textId="77777777" w:rsidR="005D1952" w:rsidRPr="00FC1C14" w:rsidRDefault="005D1952" w:rsidP="00683900">
            <w:pPr>
              <w:jc w:val="center"/>
              <w:rPr>
                <w:rFonts w:ascii="Arial" w:hAnsi="Arial" w:cs="Arial"/>
                <w:b/>
                <w:sz w:val="28"/>
                <w:szCs w:val="28"/>
              </w:rPr>
            </w:pPr>
          </w:p>
        </w:tc>
      </w:tr>
      <w:tr w:rsidR="005D1952" w:rsidRPr="00FC1C14" w14:paraId="6D4548EC" w14:textId="77777777" w:rsidTr="00683900">
        <w:trPr>
          <w:trHeight w:val="1691"/>
        </w:trPr>
        <w:tc>
          <w:tcPr>
            <w:tcW w:w="567" w:type="dxa"/>
            <w:vMerge/>
            <w:tcBorders>
              <w:top w:val="nil"/>
              <w:left w:val="nil"/>
              <w:bottom w:val="nil"/>
              <w:right w:val="nil"/>
            </w:tcBorders>
            <w:shd w:val="clear" w:color="auto" w:fill="FFFFFF"/>
            <w:textDirection w:val="btLr"/>
          </w:tcPr>
          <w:p w14:paraId="705CAC26" w14:textId="77777777" w:rsidR="005D1952" w:rsidRPr="00FC1C14" w:rsidRDefault="005D1952" w:rsidP="00683900">
            <w:pPr>
              <w:ind w:left="113" w:right="113"/>
              <w:jc w:val="center"/>
              <w:rPr>
                <w:sz w:val="28"/>
                <w:szCs w:val="28"/>
              </w:rPr>
            </w:pPr>
          </w:p>
        </w:tc>
        <w:tc>
          <w:tcPr>
            <w:tcW w:w="621" w:type="dxa"/>
            <w:vMerge/>
            <w:tcBorders>
              <w:left w:val="nil"/>
            </w:tcBorders>
            <w:shd w:val="clear" w:color="auto" w:fill="FFFFFF"/>
          </w:tcPr>
          <w:p w14:paraId="2E452A56" w14:textId="77777777" w:rsidR="005D1952" w:rsidRPr="00FC1C14" w:rsidRDefault="005D1952" w:rsidP="00683900">
            <w:pPr>
              <w:jc w:val="center"/>
              <w:rPr>
                <w:sz w:val="28"/>
                <w:szCs w:val="28"/>
              </w:rPr>
            </w:pPr>
          </w:p>
        </w:tc>
        <w:tc>
          <w:tcPr>
            <w:tcW w:w="1607" w:type="dxa"/>
            <w:shd w:val="clear" w:color="auto" w:fill="00B050"/>
            <w:vAlign w:val="center"/>
          </w:tcPr>
          <w:p w14:paraId="2E75FAE3" w14:textId="77777777" w:rsidR="005D1952" w:rsidRPr="00FC1C14" w:rsidRDefault="005D1952" w:rsidP="00683900">
            <w:pPr>
              <w:jc w:val="center"/>
              <w:rPr>
                <w:rFonts w:ascii="Arial" w:hAnsi="Arial" w:cs="Arial"/>
                <w:b/>
              </w:rPr>
            </w:pPr>
          </w:p>
        </w:tc>
        <w:tc>
          <w:tcPr>
            <w:tcW w:w="1559" w:type="dxa"/>
            <w:shd w:val="clear" w:color="auto" w:fill="FFFF00"/>
            <w:vAlign w:val="center"/>
          </w:tcPr>
          <w:p w14:paraId="7F26A18A" w14:textId="77777777" w:rsidR="005D1952" w:rsidRPr="00687F4D" w:rsidRDefault="005D1952" w:rsidP="00683900">
            <w:pPr>
              <w:jc w:val="center"/>
              <w:rPr>
                <w:rFonts w:ascii="Arial" w:hAnsi="Arial" w:cs="Arial"/>
                <w:b/>
                <w:sz w:val="28"/>
                <w:szCs w:val="28"/>
                <w:rPrChange w:id="666" w:author="Marta Skubic (MNVP)" w:date="2024-03-18T09:30:00Z">
                  <w:rPr>
                    <w:rFonts w:ascii="Arial" w:hAnsi="Arial" w:cs="Arial"/>
                    <w:b/>
                    <w:color w:val="A6A6A6"/>
                    <w:sz w:val="28"/>
                    <w:szCs w:val="28"/>
                  </w:rPr>
                </w:rPrChange>
              </w:rPr>
            </w:pPr>
            <w:r w:rsidRPr="00687F4D">
              <w:rPr>
                <w:rFonts w:ascii="Arial" w:hAnsi="Arial" w:cs="Arial"/>
                <w:b/>
                <w:sz w:val="28"/>
                <w:szCs w:val="28"/>
                <w:rPrChange w:id="667" w:author="Marta Skubic (MNVP)" w:date="2024-03-18T09:30:00Z">
                  <w:rPr>
                    <w:rFonts w:ascii="Arial" w:hAnsi="Arial" w:cs="Arial"/>
                    <w:b/>
                    <w:color w:val="A6A6A6"/>
                    <w:sz w:val="28"/>
                    <w:szCs w:val="28"/>
                  </w:rPr>
                </w:rPrChange>
              </w:rPr>
              <w:t>Bovec</w:t>
            </w:r>
          </w:p>
          <w:p w14:paraId="08102B7D" w14:textId="77777777" w:rsidR="005D1952" w:rsidRPr="00FC1C14" w:rsidRDefault="005D1952" w:rsidP="00683900">
            <w:pPr>
              <w:jc w:val="center"/>
              <w:rPr>
                <w:rFonts w:ascii="Arial" w:hAnsi="Arial" w:cs="Arial"/>
                <w:b/>
                <w:sz w:val="28"/>
                <w:szCs w:val="28"/>
              </w:rPr>
            </w:pPr>
            <w:r w:rsidRPr="00687F4D">
              <w:rPr>
                <w:rFonts w:ascii="Arial" w:hAnsi="Arial" w:cs="Arial"/>
                <w:b/>
                <w:sz w:val="28"/>
                <w:szCs w:val="28"/>
                <w:rPrChange w:id="668" w:author="Marta Skubic (MNVP)" w:date="2024-03-18T09:30:00Z">
                  <w:rPr>
                    <w:rFonts w:ascii="Arial" w:hAnsi="Arial" w:cs="Arial"/>
                    <w:b/>
                    <w:color w:val="A6A6A6"/>
                    <w:sz w:val="28"/>
                    <w:szCs w:val="28"/>
                  </w:rPr>
                </w:rPrChange>
              </w:rPr>
              <w:t>Brežice</w:t>
            </w:r>
          </w:p>
        </w:tc>
        <w:tc>
          <w:tcPr>
            <w:tcW w:w="1559" w:type="dxa"/>
            <w:shd w:val="clear" w:color="auto" w:fill="FFFF00"/>
            <w:vAlign w:val="center"/>
          </w:tcPr>
          <w:p w14:paraId="6F6113BA" w14:textId="77777777" w:rsidR="005D1952" w:rsidRPr="00FC1C14" w:rsidRDefault="005D1952" w:rsidP="00683900">
            <w:pPr>
              <w:jc w:val="center"/>
              <w:rPr>
                <w:rFonts w:ascii="Arial" w:hAnsi="Arial" w:cs="Arial"/>
                <w:color w:val="BFBFBF"/>
                <w:sz w:val="28"/>
                <w:szCs w:val="28"/>
              </w:rPr>
            </w:pPr>
          </w:p>
        </w:tc>
        <w:tc>
          <w:tcPr>
            <w:tcW w:w="1560" w:type="dxa"/>
            <w:shd w:val="clear" w:color="auto" w:fill="FFFF00"/>
            <w:vAlign w:val="center"/>
          </w:tcPr>
          <w:p w14:paraId="7A3EC50C" w14:textId="77777777" w:rsidR="005D1952" w:rsidRPr="00FC1C14" w:rsidRDefault="005D1952" w:rsidP="00683900">
            <w:pPr>
              <w:jc w:val="center"/>
              <w:rPr>
                <w:rFonts w:ascii="Arial" w:hAnsi="Arial" w:cs="Arial"/>
                <w:b/>
                <w:sz w:val="28"/>
                <w:szCs w:val="28"/>
              </w:rPr>
            </w:pPr>
          </w:p>
        </w:tc>
        <w:tc>
          <w:tcPr>
            <w:tcW w:w="1559" w:type="dxa"/>
            <w:shd w:val="clear" w:color="auto" w:fill="FFFF00"/>
            <w:vAlign w:val="center"/>
          </w:tcPr>
          <w:p w14:paraId="551A4E93" w14:textId="77777777" w:rsidR="005D1952" w:rsidRPr="00FC1C14" w:rsidRDefault="005D1952" w:rsidP="00683900">
            <w:pPr>
              <w:jc w:val="center"/>
              <w:rPr>
                <w:rFonts w:ascii="Arial" w:hAnsi="Arial" w:cs="Arial"/>
                <w:b/>
                <w:sz w:val="28"/>
                <w:szCs w:val="28"/>
              </w:rPr>
            </w:pPr>
          </w:p>
        </w:tc>
      </w:tr>
      <w:tr w:rsidR="005D1952" w:rsidRPr="00FC1C14" w14:paraId="2F8A2B04" w14:textId="77777777" w:rsidTr="00683900">
        <w:trPr>
          <w:trHeight w:val="1687"/>
        </w:trPr>
        <w:tc>
          <w:tcPr>
            <w:tcW w:w="567" w:type="dxa"/>
            <w:vMerge/>
            <w:tcBorders>
              <w:top w:val="nil"/>
              <w:left w:val="nil"/>
              <w:bottom w:val="nil"/>
              <w:right w:val="nil"/>
            </w:tcBorders>
            <w:shd w:val="clear" w:color="auto" w:fill="FFFFFF"/>
            <w:textDirection w:val="btLr"/>
          </w:tcPr>
          <w:p w14:paraId="160B78AD" w14:textId="77777777" w:rsidR="005D1952" w:rsidRPr="00FC1C14" w:rsidRDefault="005D1952" w:rsidP="00683900">
            <w:pPr>
              <w:ind w:left="113" w:right="113"/>
              <w:jc w:val="center"/>
              <w:rPr>
                <w:b/>
                <w:sz w:val="28"/>
                <w:szCs w:val="28"/>
              </w:rPr>
            </w:pPr>
          </w:p>
        </w:tc>
        <w:tc>
          <w:tcPr>
            <w:tcW w:w="621" w:type="dxa"/>
            <w:vMerge/>
            <w:tcBorders>
              <w:left w:val="nil"/>
            </w:tcBorders>
            <w:shd w:val="clear" w:color="auto" w:fill="FFFFFF"/>
          </w:tcPr>
          <w:p w14:paraId="512150E6" w14:textId="77777777" w:rsidR="005D1952" w:rsidRPr="00FC1C14" w:rsidRDefault="005D1952" w:rsidP="00683900">
            <w:pPr>
              <w:jc w:val="center"/>
              <w:rPr>
                <w:b/>
                <w:sz w:val="28"/>
                <w:szCs w:val="28"/>
              </w:rPr>
            </w:pPr>
          </w:p>
        </w:tc>
        <w:tc>
          <w:tcPr>
            <w:tcW w:w="1607" w:type="dxa"/>
            <w:tcBorders>
              <w:bottom w:val="single" w:sz="4" w:space="0" w:color="auto"/>
            </w:tcBorders>
            <w:shd w:val="clear" w:color="auto" w:fill="00B050"/>
            <w:vAlign w:val="center"/>
          </w:tcPr>
          <w:p w14:paraId="06296F69" w14:textId="77777777" w:rsidR="005D1952" w:rsidRPr="00FC1C14"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7EA3B92D" w14:textId="77777777" w:rsidR="005D1952" w:rsidRPr="00FC1C14"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6A03EFBA" w14:textId="77777777" w:rsidR="005D1952" w:rsidRPr="00FC1C14" w:rsidRDefault="005D1952" w:rsidP="00683900">
            <w:pPr>
              <w:jc w:val="center"/>
              <w:rPr>
                <w:rFonts w:ascii="Arial" w:hAnsi="Arial" w:cs="Arial"/>
                <w:b/>
                <w:sz w:val="28"/>
                <w:szCs w:val="28"/>
              </w:rPr>
            </w:pPr>
          </w:p>
        </w:tc>
        <w:tc>
          <w:tcPr>
            <w:tcW w:w="1560" w:type="dxa"/>
            <w:tcBorders>
              <w:bottom w:val="single" w:sz="4" w:space="0" w:color="auto"/>
            </w:tcBorders>
            <w:shd w:val="clear" w:color="auto" w:fill="00B050"/>
            <w:vAlign w:val="center"/>
          </w:tcPr>
          <w:p w14:paraId="3410A07E" w14:textId="77777777" w:rsidR="005D1952" w:rsidRPr="00FC1C14" w:rsidRDefault="005D1952" w:rsidP="00683900">
            <w:pPr>
              <w:jc w:val="center"/>
              <w:rPr>
                <w:rFonts w:ascii="Arial" w:hAnsi="Arial" w:cs="Arial"/>
                <w:b/>
                <w:sz w:val="28"/>
                <w:szCs w:val="28"/>
              </w:rPr>
            </w:pPr>
          </w:p>
        </w:tc>
        <w:tc>
          <w:tcPr>
            <w:tcW w:w="1559" w:type="dxa"/>
            <w:tcBorders>
              <w:bottom w:val="single" w:sz="4" w:space="0" w:color="auto"/>
            </w:tcBorders>
            <w:shd w:val="clear" w:color="auto" w:fill="00B050"/>
            <w:vAlign w:val="center"/>
          </w:tcPr>
          <w:p w14:paraId="7CE9C727" w14:textId="77777777" w:rsidR="005D1952" w:rsidRPr="00FC1C14" w:rsidRDefault="005D1952" w:rsidP="00683900">
            <w:pPr>
              <w:jc w:val="center"/>
              <w:rPr>
                <w:rFonts w:ascii="Arial" w:hAnsi="Arial" w:cs="Arial"/>
                <w:b/>
                <w:sz w:val="28"/>
                <w:szCs w:val="28"/>
              </w:rPr>
            </w:pPr>
          </w:p>
        </w:tc>
      </w:tr>
      <w:tr w:rsidR="005D1952" w:rsidRPr="00FC1C14" w14:paraId="2F188819" w14:textId="77777777" w:rsidTr="00683900">
        <w:trPr>
          <w:trHeight w:val="400"/>
        </w:trPr>
        <w:tc>
          <w:tcPr>
            <w:tcW w:w="567" w:type="dxa"/>
            <w:vMerge/>
            <w:tcBorders>
              <w:top w:val="nil"/>
              <w:left w:val="nil"/>
              <w:bottom w:val="nil"/>
              <w:right w:val="nil"/>
            </w:tcBorders>
            <w:shd w:val="clear" w:color="auto" w:fill="FFFFFF"/>
            <w:textDirection w:val="btLr"/>
          </w:tcPr>
          <w:p w14:paraId="62A0F811" w14:textId="77777777" w:rsidR="005D1952" w:rsidRPr="00FC1C14" w:rsidRDefault="005D1952" w:rsidP="00683900">
            <w:pPr>
              <w:ind w:left="113" w:right="113"/>
              <w:rPr>
                <w:b/>
                <w:sz w:val="28"/>
                <w:szCs w:val="28"/>
              </w:rPr>
            </w:pPr>
          </w:p>
        </w:tc>
        <w:tc>
          <w:tcPr>
            <w:tcW w:w="621" w:type="dxa"/>
            <w:vMerge/>
            <w:tcBorders>
              <w:left w:val="nil"/>
              <w:right w:val="nil"/>
            </w:tcBorders>
            <w:shd w:val="clear" w:color="auto" w:fill="FFFFFF"/>
          </w:tcPr>
          <w:p w14:paraId="5459862E" w14:textId="77777777" w:rsidR="005D1952" w:rsidRPr="00FC1C14" w:rsidRDefault="005D1952" w:rsidP="00683900">
            <w:pPr>
              <w:rPr>
                <w:b/>
                <w:sz w:val="28"/>
                <w:szCs w:val="28"/>
              </w:rPr>
            </w:pPr>
          </w:p>
        </w:tc>
        <w:tc>
          <w:tcPr>
            <w:tcW w:w="7844" w:type="dxa"/>
            <w:gridSpan w:val="5"/>
            <w:tcBorders>
              <w:left w:val="nil"/>
              <w:bottom w:val="nil"/>
              <w:right w:val="nil"/>
            </w:tcBorders>
            <w:shd w:val="clear" w:color="auto" w:fill="auto"/>
          </w:tcPr>
          <w:p w14:paraId="097D8308" w14:textId="77777777" w:rsidR="005D1952" w:rsidRPr="00FC1C14" w:rsidRDefault="005D1952" w:rsidP="00683900">
            <w:pPr>
              <w:rPr>
                <w:rFonts w:ascii="Arial" w:hAnsi="Arial" w:cs="Arial"/>
                <w:b/>
                <w:sz w:val="28"/>
                <w:szCs w:val="28"/>
              </w:rPr>
            </w:pPr>
            <w:r w:rsidRPr="00FC1C14">
              <w:rPr>
                <w:rFonts w:ascii="Arial" w:hAnsi="Arial" w:cs="Arial"/>
                <w:b/>
                <w:sz w:val="28"/>
                <w:szCs w:val="28"/>
              </w:rPr>
              <w:t xml:space="preserve">        1                  2                  3                  4                  5</w:t>
            </w:r>
          </w:p>
        </w:tc>
      </w:tr>
      <w:tr w:rsidR="005D1952" w:rsidRPr="00FC1C14" w14:paraId="2EDD678C" w14:textId="77777777" w:rsidTr="00683900">
        <w:trPr>
          <w:trHeight w:val="569"/>
        </w:trPr>
        <w:tc>
          <w:tcPr>
            <w:tcW w:w="567" w:type="dxa"/>
            <w:vMerge/>
            <w:tcBorders>
              <w:top w:val="nil"/>
              <w:left w:val="nil"/>
              <w:bottom w:val="nil"/>
              <w:right w:val="nil"/>
            </w:tcBorders>
            <w:shd w:val="clear" w:color="auto" w:fill="FFFFFF"/>
            <w:textDirection w:val="btLr"/>
          </w:tcPr>
          <w:p w14:paraId="5B29F7C7" w14:textId="77777777" w:rsidR="005D1952" w:rsidRPr="00FC1C14" w:rsidRDefault="005D1952" w:rsidP="00683900">
            <w:pPr>
              <w:ind w:left="113" w:right="113"/>
              <w:jc w:val="center"/>
              <w:rPr>
                <w:b/>
                <w:sz w:val="28"/>
                <w:szCs w:val="28"/>
              </w:rPr>
            </w:pPr>
          </w:p>
        </w:tc>
        <w:tc>
          <w:tcPr>
            <w:tcW w:w="621" w:type="dxa"/>
            <w:vMerge/>
            <w:tcBorders>
              <w:left w:val="nil"/>
              <w:bottom w:val="nil"/>
              <w:right w:val="nil"/>
            </w:tcBorders>
            <w:shd w:val="clear" w:color="auto" w:fill="FFFFFF"/>
          </w:tcPr>
          <w:p w14:paraId="74137F2E" w14:textId="77777777" w:rsidR="005D1952" w:rsidRPr="00FC1C14" w:rsidRDefault="005D1952" w:rsidP="00683900">
            <w:pPr>
              <w:jc w:val="center"/>
              <w:rPr>
                <w:b/>
                <w:sz w:val="28"/>
                <w:szCs w:val="28"/>
              </w:rPr>
            </w:pPr>
          </w:p>
        </w:tc>
        <w:tc>
          <w:tcPr>
            <w:tcW w:w="7844" w:type="dxa"/>
            <w:gridSpan w:val="5"/>
            <w:tcBorders>
              <w:top w:val="nil"/>
              <w:left w:val="nil"/>
              <w:bottom w:val="nil"/>
              <w:right w:val="nil"/>
            </w:tcBorders>
            <w:shd w:val="clear" w:color="auto" w:fill="auto"/>
          </w:tcPr>
          <w:p w14:paraId="2B030B83" w14:textId="77777777" w:rsidR="005D1952" w:rsidRPr="00FC1C14" w:rsidRDefault="005D1952" w:rsidP="00683900">
            <w:pPr>
              <w:jc w:val="center"/>
              <w:rPr>
                <w:rFonts w:ascii="Arial" w:hAnsi="Arial" w:cs="Arial"/>
                <w:b/>
                <w:sz w:val="28"/>
                <w:szCs w:val="28"/>
              </w:rPr>
            </w:pPr>
            <w:r w:rsidRPr="00FC1C14">
              <w:rPr>
                <w:rFonts w:ascii="Arial" w:hAnsi="Arial" w:cs="Arial"/>
                <w:b/>
                <w:sz w:val="28"/>
                <w:szCs w:val="28"/>
              </w:rPr>
              <w:t>V E R J E T N O S T</w:t>
            </w:r>
          </w:p>
        </w:tc>
      </w:tr>
    </w:tbl>
    <w:p w14:paraId="7EDA4038" w14:textId="77777777" w:rsidR="005D1952" w:rsidRPr="00AE2A03" w:rsidRDefault="005D1952" w:rsidP="005D1952">
      <w:pPr>
        <w:pStyle w:val="besedilo"/>
        <w:spacing w:after="0" w:line="240" w:lineRule="auto"/>
        <w:rPr>
          <w:b/>
          <w:lang w:val="sl-SI"/>
        </w:rPr>
      </w:pPr>
    </w:p>
    <w:p w14:paraId="15DEA6CC" w14:textId="77777777" w:rsidR="005C5464" w:rsidRDefault="005C5464" w:rsidP="005C5464">
      <w:pPr>
        <w:spacing w:before="100" w:beforeAutospacing="1"/>
        <w:ind w:left="720"/>
        <w:jc w:val="both"/>
        <w:rPr>
          <w:rFonts w:ascii="Arial" w:hAnsi="Arial" w:cs="Arial"/>
          <w:b/>
          <w:sz w:val="22"/>
          <w:szCs w:val="22"/>
        </w:rPr>
      </w:pPr>
    </w:p>
    <w:p w14:paraId="19B19CBB" w14:textId="77777777" w:rsidR="005C5464" w:rsidRDefault="005C5464" w:rsidP="005C5464">
      <w:pPr>
        <w:spacing w:before="100" w:beforeAutospacing="1"/>
        <w:jc w:val="both"/>
        <w:rPr>
          <w:rFonts w:ascii="Arial" w:hAnsi="Arial" w:cs="Arial"/>
          <w:b/>
          <w:sz w:val="22"/>
          <w:szCs w:val="22"/>
        </w:rPr>
      </w:pPr>
      <w:r>
        <w:rPr>
          <w:rFonts w:ascii="Arial" w:hAnsi="Arial" w:cs="Arial"/>
          <w:b/>
          <w:sz w:val="22"/>
          <w:szCs w:val="22"/>
        </w:rPr>
        <w:br w:type="page"/>
      </w:r>
    </w:p>
    <w:p w14:paraId="4DD66363" w14:textId="77777777" w:rsidR="009745BA" w:rsidRPr="002A2958" w:rsidRDefault="009745BA" w:rsidP="002E7B89">
      <w:pPr>
        <w:pStyle w:val="Naslov1"/>
      </w:pPr>
      <w:bookmarkStart w:id="669" w:name="_Toc146885229"/>
      <w:r w:rsidRPr="002A2958">
        <w:lastRenderedPageBreak/>
        <w:t>ZAKLJUČEK</w:t>
      </w:r>
      <w:bookmarkEnd w:id="669"/>
    </w:p>
    <w:p w14:paraId="34AFA24F" w14:textId="77777777" w:rsidR="00BB4CD5" w:rsidRDefault="00BB4CD5" w:rsidP="00BB4CD5">
      <w:pPr>
        <w:spacing w:before="100" w:beforeAutospacing="1"/>
        <w:jc w:val="both"/>
        <w:rPr>
          <w:rFonts w:ascii="Arial" w:hAnsi="Arial" w:cs="Arial"/>
          <w:sz w:val="22"/>
          <w:szCs w:val="22"/>
        </w:rPr>
      </w:pPr>
      <w:r>
        <w:rPr>
          <w:rFonts w:ascii="Arial" w:hAnsi="Arial" w:cs="Arial"/>
          <w:sz w:val="22"/>
          <w:szCs w:val="22"/>
        </w:rPr>
        <w:t xml:space="preserve">Na osnovi do sedaj znanih dejstev, zbranih podatkov in ugotovitev v raziskavah ter študijah o potresih v Sloveniji so bile za </w:t>
      </w:r>
      <w:r w:rsidRPr="00156AF3">
        <w:rPr>
          <w:rFonts w:ascii="Arial" w:hAnsi="Arial" w:cs="Arial"/>
          <w:sz w:val="22"/>
          <w:szCs w:val="22"/>
        </w:rPr>
        <w:t>izdelav</w:t>
      </w:r>
      <w:r>
        <w:rPr>
          <w:rFonts w:ascii="Arial" w:hAnsi="Arial" w:cs="Arial"/>
          <w:sz w:val="22"/>
          <w:szCs w:val="22"/>
        </w:rPr>
        <w:t>o</w:t>
      </w:r>
      <w:r w:rsidRPr="00156AF3">
        <w:rPr>
          <w:rFonts w:ascii="Arial" w:hAnsi="Arial" w:cs="Arial"/>
          <w:sz w:val="22"/>
          <w:szCs w:val="22"/>
        </w:rPr>
        <w:t xml:space="preserve"> ocene tveganja </w:t>
      </w:r>
      <w:r>
        <w:rPr>
          <w:rFonts w:ascii="Arial" w:hAnsi="Arial" w:cs="Arial"/>
          <w:sz w:val="22"/>
          <w:szCs w:val="22"/>
        </w:rPr>
        <w:t>izbrane tri značilne oziroma reprezentativne lokacije. To so območja zgornjega Posočja, osrednje Slovenije in Posavja. Z</w:t>
      </w:r>
      <w:r w:rsidRPr="00156AF3">
        <w:rPr>
          <w:rFonts w:ascii="Arial" w:hAnsi="Arial" w:cs="Arial"/>
          <w:sz w:val="22"/>
          <w:szCs w:val="22"/>
        </w:rPr>
        <w:t xml:space="preserve">a </w:t>
      </w:r>
      <w:r>
        <w:rPr>
          <w:rFonts w:ascii="Arial" w:hAnsi="Arial" w:cs="Arial"/>
          <w:sz w:val="22"/>
          <w:szCs w:val="22"/>
        </w:rPr>
        <w:t xml:space="preserve">hipotetične potrese je bila upoštevana intenziteta </w:t>
      </w:r>
      <w:r w:rsidRPr="00156AF3">
        <w:rPr>
          <w:rFonts w:ascii="Arial" w:hAnsi="Arial" w:cs="Arial"/>
          <w:sz w:val="22"/>
          <w:szCs w:val="22"/>
        </w:rPr>
        <w:t>VII-VIII EMS</w:t>
      </w:r>
      <w:r>
        <w:rPr>
          <w:rFonts w:ascii="Arial" w:hAnsi="Arial" w:cs="Arial"/>
          <w:sz w:val="22"/>
          <w:szCs w:val="22"/>
        </w:rPr>
        <w:t>.</w:t>
      </w:r>
    </w:p>
    <w:p w14:paraId="50F28644" w14:textId="77777777" w:rsidR="00BB4CD5" w:rsidRPr="00E70220" w:rsidRDefault="00BB4CD5" w:rsidP="00BB4CD5">
      <w:pPr>
        <w:spacing w:before="100" w:beforeAutospacing="1"/>
        <w:jc w:val="both"/>
        <w:rPr>
          <w:rFonts w:ascii="Arial" w:hAnsi="Arial" w:cs="Arial"/>
          <w:sz w:val="22"/>
          <w:szCs w:val="22"/>
        </w:rPr>
      </w:pPr>
      <w:r>
        <w:rPr>
          <w:rFonts w:ascii="Arial" w:hAnsi="Arial" w:cs="Arial"/>
          <w:sz w:val="22"/>
          <w:szCs w:val="22"/>
        </w:rPr>
        <w:t xml:space="preserve">V pričujoči oceni tveganja za potres so bile na začetku prikazane splošne značilnosti potresov in vzroki njihovega nastanka. Zaradi določanja oziroma izbire reprezentativnih lokacij je bila pregledana potresna nevarnost v celotni Sloveniji. Pri tem je bil najprej opisan način ocenjevanja potresne nevarnosti </w:t>
      </w:r>
      <w:r w:rsidRPr="00C00888">
        <w:rPr>
          <w:rFonts w:ascii="Arial" w:hAnsi="Arial" w:cs="Arial"/>
          <w:sz w:val="22"/>
          <w:szCs w:val="22"/>
        </w:rPr>
        <w:t xml:space="preserve">na podlagi podatkov o potresih v preteklosti, poznavanja </w:t>
      </w:r>
      <w:proofErr w:type="spellStart"/>
      <w:r w:rsidRPr="00C00888">
        <w:rPr>
          <w:rFonts w:ascii="Arial" w:hAnsi="Arial" w:cs="Arial"/>
          <w:sz w:val="22"/>
          <w:szCs w:val="22"/>
        </w:rPr>
        <w:t>seizmotektonike</w:t>
      </w:r>
      <w:proofErr w:type="spellEnd"/>
      <w:r w:rsidRPr="00C00888">
        <w:rPr>
          <w:rFonts w:ascii="Arial" w:hAnsi="Arial" w:cs="Arial"/>
          <w:sz w:val="22"/>
          <w:szCs w:val="22"/>
        </w:rPr>
        <w:t xml:space="preserve"> in prelomov ter z uporabo zakonitosti med potresnimi parametri.</w:t>
      </w:r>
      <w:r>
        <w:rPr>
          <w:rFonts w:ascii="Arial" w:hAnsi="Arial" w:cs="Arial"/>
          <w:sz w:val="22"/>
          <w:szCs w:val="22"/>
        </w:rPr>
        <w:t xml:space="preserve"> Sledilo je ugotavljanje pogostnosti potresov s </w:t>
      </w:r>
      <w:r w:rsidR="0079737D">
        <w:rPr>
          <w:rFonts w:ascii="Arial" w:hAnsi="Arial" w:cs="Arial"/>
          <w:sz w:val="22"/>
          <w:szCs w:val="22"/>
        </w:rPr>
        <w:t>posebnim poudarkom</w:t>
      </w:r>
      <w:r>
        <w:rPr>
          <w:rFonts w:ascii="Arial" w:hAnsi="Arial" w:cs="Arial"/>
          <w:sz w:val="22"/>
          <w:szCs w:val="22"/>
        </w:rPr>
        <w:t xml:space="preserve"> na močn</w:t>
      </w:r>
      <w:r w:rsidR="0079737D">
        <w:rPr>
          <w:rFonts w:ascii="Arial" w:hAnsi="Arial" w:cs="Arial"/>
          <w:sz w:val="22"/>
          <w:szCs w:val="22"/>
        </w:rPr>
        <w:t>ih</w:t>
      </w:r>
      <w:r>
        <w:rPr>
          <w:rFonts w:ascii="Arial" w:hAnsi="Arial" w:cs="Arial"/>
          <w:sz w:val="22"/>
          <w:szCs w:val="22"/>
        </w:rPr>
        <w:t xml:space="preserve"> potres</w:t>
      </w:r>
      <w:r w:rsidR="0079737D">
        <w:rPr>
          <w:rFonts w:ascii="Arial" w:hAnsi="Arial" w:cs="Arial"/>
          <w:sz w:val="22"/>
          <w:szCs w:val="22"/>
        </w:rPr>
        <w:t>ih</w:t>
      </w:r>
      <w:r>
        <w:rPr>
          <w:rFonts w:ascii="Arial" w:hAnsi="Arial" w:cs="Arial"/>
          <w:sz w:val="22"/>
          <w:szCs w:val="22"/>
        </w:rPr>
        <w:t xml:space="preserve">. Nato je bila preverjana potresna ogroženost občin in regij. Za izdelavo tega dela ocene je kot </w:t>
      </w:r>
      <w:r w:rsidRPr="00E70220">
        <w:rPr>
          <w:rFonts w:ascii="Arial" w:hAnsi="Arial" w:cs="Arial"/>
          <w:sz w:val="22"/>
          <w:szCs w:val="22"/>
        </w:rPr>
        <w:t>osnovni vir strokovnih utemeljitev in podatkov služila</w:t>
      </w:r>
      <w:r w:rsidR="009C0509">
        <w:rPr>
          <w:rFonts w:ascii="Arial" w:hAnsi="Arial" w:cs="Arial"/>
          <w:sz w:val="22"/>
          <w:szCs w:val="22"/>
        </w:rPr>
        <w:t xml:space="preserve"> </w:t>
      </w:r>
      <w:r w:rsidR="009C0509" w:rsidRPr="00066883">
        <w:rPr>
          <w:rFonts w:ascii="Arial" w:hAnsi="Arial" w:cs="Arial"/>
          <w:i/>
          <w:sz w:val="22"/>
          <w:szCs w:val="22"/>
        </w:rPr>
        <w:t>Ocena ogroženosti Republike Slovenije</w:t>
      </w:r>
      <w:r w:rsidR="009C0509">
        <w:rPr>
          <w:rFonts w:ascii="Arial" w:hAnsi="Arial" w:cs="Arial"/>
          <w:i/>
          <w:sz w:val="22"/>
          <w:szCs w:val="22"/>
        </w:rPr>
        <w:t xml:space="preserve"> zaradi potresov</w:t>
      </w:r>
      <w:r w:rsidR="009C0509" w:rsidRPr="00E70220">
        <w:rPr>
          <w:rFonts w:ascii="Arial" w:hAnsi="Arial" w:cs="Arial"/>
          <w:sz w:val="22"/>
          <w:szCs w:val="22"/>
        </w:rPr>
        <w:t xml:space="preserve"> </w:t>
      </w:r>
      <w:r w:rsidRPr="00E70220">
        <w:rPr>
          <w:rFonts w:ascii="Arial" w:hAnsi="Arial" w:cs="Arial"/>
          <w:sz w:val="22"/>
          <w:szCs w:val="22"/>
        </w:rPr>
        <w:t xml:space="preserve">– verzija </w:t>
      </w:r>
      <w:r w:rsidR="003F7566">
        <w:rPr>
          <w:rFonts w:ascii="Arial" w:hAnsi="Arial" w:cs="Arial"/>
          <w:sz w:val="22"/>
          <w:szCs w:val="22"/>
        </w:rPr>
        <w:t>3</w:t>
      </w:r>
      <w:r w:rsidRPr="00E70220">
        <w:rPr>
          <w:rFonts w:ascii="Arial" w:hAnsi="Arial" w:cs="Arial"/>
          <w:sz w:val="22"/>
          <w:szCs w:val="22"/>
        </w:rPr>
        <w:t>.0, Uprava Republike Slovenije za zaščito in reševanje, Ljubljana, junij 201</w:t>
      </w:r>
      <w:r w:rsidR="003F7566">
        <w:rPr>
          <w:rFonts w:ascii="Arial" w:hAnsi="Arial" w:cs="Arial"/>
          <w:sz w:val="22"/>
          <w:szCs w:val="22"/>
        </w:rPr>
        <w:t>8</w:t>
      </w:r>
      <w:r w:rsidRPr="00E70220">
        <w:rPr>
          <w:rFonts w:ascii="Arial" w:hAnsi="Arial" w:cs="Arial"/>
          <w:sz w:val="22"/>
          <w:szCs w:val="22"/>
        </w:rPr>
        <w:t>.</w:t>
      </w:r>
      <w:r>
        <w:rPr>
          <w:rFonts w:ascii="Arial" w:hAnsi="Arial" w:cs="Arial"/>
          <w:sz w:val="22"/>
          <w:szCs w:val="22"/>
        </w:rPr>
        <w:t xml:space="preserve"> Uporabljena je bila tudi pri izdelavi nadaljnjih delov ocene.</w:t>
      </w:r>
    </w:p>
    <w:p w14:paraId="0315C92E" w14:textId="77777777" w:rsidR="00BB4CD5" w:rsidRDefault="00BB4CD5" w:rsidP="005C5464">
      <w:pPr>
        <w:spacing w:before="100" w:beforeAutospacing="1"/>
        <w:jc w:val="both"/>
        <w:rPr>
          <w:rFonts w:ascii="Arial" w:hAnsi="Arial" w:cs="Arial"/>
          <w:sz w:val="22"/>
          <w:szCs w:val="22"/>
        </w:rPr>
      </w:pPr>
      <w:r>
        <w:rPr>
          <w:rFonts w:ascii="Arial" w:hAnsi="Arial" w:cs="Arial"/>
          <w:sz w:val="22"/>
          <w:szCs w:val="22"/>
        </w:rPr>
        <w:t xml:space="preserve">Zaradi tako zbranih in pregledanih ugotovitev ter zajema različnih geografskih značilnosti lokacij so bile za izdelavo potresnih scenarijev in analiz tveganj na podlagi teh scenarijev izbrane </w:t>
      </w:r>
      <w:r w:rsidR="0079737D">
        <w:rPr>
          <w:rFonts w:ascii="Arial" w:hAnsi="Arial" w:cs="Arial"/>
          <w:sz w:val="22"/>
          <w:szCs w:val="22"/>
        </w:rPr>
        <w:t xml:space="preserve">prej </w:t>
      </w:r>
      <w:r>
        <w:rPr>
          <w:rFonts w:ascii="Arial" w:hAnsi="Arial" w:cs="Arial"/>
          <w:sz w:val="22"/>
          <w:szCs w:val="22"/>
        </w:rPr>
        <w:t xml:space="preserve">navedene </w:t>
      </w:r>
      <w:r w:rsidRPr="00BF104B">
        <w:rPr>
          <w:rFonts w:ascii="Arial" w:hAnsi="Arial" w:cs="Arial"/>
          <w:sz w:val="22"/>
          <w:szCs w:val="22"/>
        </w:rPr>
        <w:t>lokacije</w:t>
      </w:r>
      <w:r>
        <w:rPr>
          <w:rFonts w:ascii="Arial" w:hAnsi="Arial" w:cs="Arial"/>
          <w:sz w:val="22"/>
          <w:szCs w:val="22"/>
        </w:rPr>
        <w:t xml:space="preserve"> domnevnih potresov. Za določitev občin, ki bi jih na posameznih območjih prizadel potres, je bila uporabljena a</w:t>
      </w:r>
      <w:r w:rsidRPr="001D4349">
        <w:rPr>
          <w:rFonts w:ascii="Arial" w:hAnsi="Arial" w:cs="Arial"/>
          <w:sz w:val="22"/>
          <w:szCs w:val="22"/>
        </w:rPr>
        <w:t>plikacij</w:t>
      </w:r>
      <w:r>
        <w:rPr>
          <w:rFonts w:ascii="Arial" w:hAnsi="Arial" w:cs="Arial"/>
          <w:sz w:val="22"/>
          <w:szCs w:val="22"/>
        </w:rPr>
        <w:t>e</w:t>
      </w:r>
      <w:r w:rsidRPr="001D4349">
        <w:rPr>
          <w:rFonts w:ascii="Arial" w:hAnsi="Arial" w:cs="Arial"/>
          <w:sz w:val="22"/>
          <w:szCs w:val="22"/>
        </w:rPr>
        <w:t xml:space="preserve"> za hitri odziv v primeru </w:t>
      </w:r>
      <w:r w:rsidRPr="006B4050">
        <w:rPr>
          <w:rFonts w:ascii="Arial" w:hAnsi="Arial" w:cs="Arial"/>
          <w:sz w:val="22"/>
          <w:szCs w:val="22"/>
        </w:rPr>
        <w:t xml:space="preserve">potresa »POTROG«. Ta aplikacija je bila tudi osnovni vir podatkov </w:t>
      </w:r>
      <w:r>
        <w:rPr>
          <w:rFonts w:ascii="Arial" w:hAnsi="Arial" w:cs="Arial"/>
          <w:sz w:val="22"/>
          <w:szCs w:val="22"/>
        </w:rPr>
        <w:t>za</w:t>
      </w:r>
      <w:r w:rsidRPr="006B4050">
        <w:rPr>
          <w:rFonts w:ascii="Arial" w:hAnsi="Arial" w:cs="Arial"/>
          <w:sz w:val="22"/>
          <w:szCs w:val="22"/>
        </w:rPr>
        <w:t xml:space="preserve"> </w:t>
      </w:r>
      <w:r>
        <w:rPr>
          <w:rFonts w:ascii="Arial" w:hAnsi="Arial" w:cs="Arial"/>
          <w:sz w:val="22"/>
          <w:szCs w:val="22"/>
        </w:rPr>
        <w:t>o</w:t>
      </w:r>
      <w:r w:rsidRPr="006B4050">
        <w:rPr>
          <w:rFonts w:ascii="Arial" w:hAnsi="Arial" w:cs="Arial"/>
          <w:sz w:val="22"/>
          <w:szCs w:val="22"/>
        </w:rPr>
        <w:t>cen</w:t>
      </w:r>
      <w:r>
        <w:rPr>
          <w:rFonts w:ascii="Arial" w:hAnsi="Arial" w:cs="Arial"/>
          <w:sz w:val="22"/>
          <w:szCs w:val="22"/>
        </w:rPr>
        <w:t>o</w:t>
      </w:r>
      <w:r w:rsidRPr="006B4050">
        <w:rPr>
          <w:rFonts w:ascii="Arial" w:hAnsi="Arial" w:cs="Arial"/>
          <w:sz w:val="22"/>
          <w:szCs w:val="22"/>
        </w:rPr>
        <w:t xml:space="preserve"> ogroženosti stavb in prebivalcev</w:t>
      </w:r>
      <w:r>
        <w:rPr>
          <w:rFonts w:ascii="Arial" w:hAnsi="Arial" w:cs="Arial"/>
          <w:sz w:val="22"/>
          <w:szCs w:val="22"/>
        </w:rPr>
        <w:t>. Po upoštevanju podatkov in zanesljivosti teh podatkov o industrijskih stavbah, ostalih vrstah stavb in infrastrukturnih objektov so bile za navedena območja izdelane analize tveganja in ovrednotenje tveganja za nesreče.</w:t>
      </w:r>
    </w:p>
    <w:p w14:paraId="75D3A174" w14:textId="77777777" w:rsidR="0079737D" w:rsidRDefault="0079737D" w:rsidP="005C5464">
      <w:pPr>
        <w:jc w:val="both"/>
        <w:rPr>
          <w:rFonts w:ascii="Arial" w:hAnsi="Arial" w:cs="Arial"/>
          <w:sz w:val="22"/>
          <w:szCs w:val="22"/>
        </w:rPr>
      </w:pPr>
    </w:p>
    <w:p w14:paraId="52E5E4BD" w14:textId="77777777" w:rsidR="002A2958" w:rsidRPr="002A2958" w:rsidRDefault="00BB4CD5" w:rsidP="005C5464">
      <w:pPr>
        <w:jc w:val="both"/>
        <w:rPr>
          <w:rFonts w:ascii="Arial" w:hAnsi="Arial" w:cs="Arial"/>
          <w:sz w:val="22"/>
          <w:szCs w:val="22"/>
        </w:rPr>
      </w:pPr>
      <w:r>
        <w:rPr>
          <w:rFonts w:ascii="Arial" w:hAnsi="Arial" w:cs="Arial"/>
          <w:sz w:val="22"/>
          <w:szCs w:val="22"/>
        </w:rPr>
        <w:t>Ob izdelavi te ocene se je pokazalo, da v</w:t>
      </w:r>
      <w:r w:rsidRPr="00F827DC">
        <w:rPr>
          <w:rFonts w:ascii="Arial" w:hAnsi="Arial" w:cs="Arial"/>
          <w:sz w:val="22"/>
          <w:szCs w:val="22"/>
        </w:rPr>
        <w:t xml:space="preserve"> S</w:t>
      </w:r>
      <w:r>
        <w:rPr>
          <w:rFonts w:ascii="Arial" w:hAnsi="Arial" w:cs="Arial"/>
          <w:sz w:val="22"/>
          <w:szCs w:val="22"/>
        </w:rPr>
        <w:t xml:space="preserve">loveniji ni celovitih podatkov </w:t>
      </w:r>
      <w:r w:rsidRPr="00F827DC">
        <w:rPr>
          <w:rFonts w:ascii="Arial" w:hAnsi="Arial" w:cs="Arial"/>
          <w:sz w:val="22"/>
          <w:szCs w:val="22"/>
        </w:rPr>
        <w:t>o potresni ranljivosti in ogroženosti industrijskih in infrastrukturnih objektov</w:t>
      </w:r>
      <w:r>
        <w:rPr>
          <w:rFonts w:ascii="Arial" w:hAnsi="Arial" w:cs="Arial"/>
          <w:sz w:val="22"/>
          <w:szCs w:val="22"/>
        </w:rPr>
        <w:t xml:space="preserve">, pa tudi stavb s področja zdravstva, javne </w:t>
      </w:r>
      <w:r w:rsidR="00375E96">
        <w:rPr>
          <w:rFonts w:ascii="Arial" w:hAnsi="Arial" w:cs="Arial"/>
          <w:sz w:val="22"/>
          <w:szCs w:val="22"/>
        </w:rPr>
        <w:t xml:space="preserve">uprave, šolstva </w:t>
      </w:r>
      <w:r>
        <w:rPr>
          <w:rFonts w:ascii="Arial" w:hAnsi="Arial" w:cs="Arial"/>
          <w:sz w:val="22"/>
          <w:szCs w:val="22"/>
        </w:rPr>
        <w:t>in sodstva. R</w:t>
      </w:r>
      <w:r w:rsidRPr="00D90EBF">
        <w:rPr>
          <w:rFonts w:ascii="Arial" w:hAnsi="Arial" w:cs="Arial"/>
          <w:sz w:val="22"/>
          <w:szCs w:val="22"/>
        </w:rPr>
        <w:t>aziskave potresne ranljivosti objektov kulturnozgodovinske dediščine</w:t>
      </w:r>
      <w:r>
        <w:rPr>
          <w:rFonts w:ascii="Arial" w:hAnsi="Arial" w:cs="Arial"/>
          <w:sz w:val="22"/>
          <w:szCs w:val="22"/>
        </w:rPr>
        <w:t xml:space="preserve"> </w:t>
      </w:r>
      <w:r w:rsidRPr="00D90EBF">
        <w:rPr>
          <w:rFonts w:ascii="Arial" w:hAnsi="Arial" w:cs="Arial"/>
          <w:sz w:val="22"/>
          <w:szCs w:val="22"/>
        </w:rPr>
        <w:t>kažejo, da je potresna odpornost precejšnega dela objektov neustrezna.</w:t>
      </w:r>
      <w:r>
        <w:rPr>
          <w:rFonts w:ascii="Arial" w:hAnsi="Arial" w:cs="Arial"/>
          <w:sz w:val="22"/>
          <w:szCs w:val="22"/>
        </w:rPr>
        <w:t xml:space="preserve"> Pri vseh teh objektih tudi nimamo ocene tveganja za potres. Vse to kaže na potrebo po nadaljnjem delu predvsem pri usklajenem vodenju evidenc, pri usklajenem ugotavljanju potresne ogroženosti in usklajenem delu ekip, ki bi se s tovrstnim delom ukvarjale sistematično in redno.</w:t>
      </w:r>
    </w:p>
    <w:p w14:paraId="58851255" w14:textId="77777777" w:rsidR="005B6311" w:rsidRPr="0035009C" w:rsidRDefault="007C14AC" w:rsidP="002E7B89">
      <w:pPr>
        <w:pStyle w:val="Naslov1"/>
      </w:pPr>
      <w:r>
        <w:rPr>
          <w:sz w:val="32"/>
          <w:szCs w:val="32"/>
        </w:rPr>
        <w:br w:type="page"/>
      </w:r>
      <w:bookmarkStart w:id="670" w:name="_Toc146885230"/>
      <w:r w:rsidR="005B6311" w:rsidRPr="0035009C">
        <w:lastRenderedPageBreak/>
        <w:t>RAZLAGA POJMOV</w:t>
      </w:r>
      <w:r w:rsidR="00487D04">
        <w:t xml:space="preserve"> IN KRAJŠAV</w:t>
      </w:r>
      <w:bookmarkEnd w:id="670"/>
    </w:p>
    <w:p w14:paraId="041D2165" w14:textId="77777777" w:rsidR="005B6311" w:rsidRDefault="005B6311" w:rsidP="005B6311">
      <w:pPr>
        <w:spacing w:before="100" w:beforeAutospacing="1"/>
        <w:jc w:val="both"/>
        <w:rPr>
          <w:rFonts w:ascii="Arial" w:hAnsi="Arial" w:cs="Arial"/>
          <w:b/>
          <w:bCs/>
          <w:sz w:val="22"/>
          <w:szCs w:val="22"/>
        </w:rPr>
      </w:pPr>
      <w:r w:rsidRPr="002E7D7B">
        <w:rPr>
          <w:rFonts w:ascii="Arial" w:hAnsi="Arial" w:cs="Arial"/>
          <w:b/>
          <w:bCs/>
          <w:sz w:val="22"/>
          <w:szCs w:val="22"/>
        </w:rPr>
        <w:t>Epicenter (nadžarišče potresa)</w:t>
      </w:r>
      <w:r w:rsidRPr="002E7D7B">
        <w:rPr>
          <w:rFonts w:ascii="Arial" w:hAnsi="Arial" w:cs="Arial"/>
          <w:sz w:val="22"/>
          <w:szCs w:val="22"/>
        </w:rPr>
        <w:t xml:space="preserve"> je območje na površju Zemlje, ki leži navpično nad žariščem potresa (</w:t>
      </w:r>
      <w:r w:rsidRPr="005674D3">
        <w:rPr>
          <w:rFonts w:ascii="Arial" w:hAnsi="Arial" w:cs="Arial"/>
          <w:sz w:val="22"/>
          <w:szCs w:val="22"/>
        </w:rPr>
        <w:t xml:space="preserve">hipocentrom) in je zato tudi najbližje žarišču. V epicentru </w:t>
      </w:r>
      <w:proofErr w:type="spellStart"/>
      <w:r w:rsidRPr="005674D3">
        <w:rPr>
          <w:rFonts w:ascii="Arial" w:hAnsi="Arial" w:cs="Arial"/>
          <w:sz w:val="22"/>
          <w:szCs w:val="22"/>
        </w:rPr>
        <w:t>ponavadi</w:t>
      </w:r>
      <w:proofErr w:type="spellEnd"/>
      <w:r w:rsidRPr="005674D3">
        <w:rPr>
          <w:rFonts w:ascii="Arial" w:hAnsi="Arial" w:cs="Arial"/>
          <w:sz w:val="22"/>
          <w:szCs w:val="22"/>
        </w:rPr>
        <w:t xml:space="preserve"> nastane najmočnejši in najbolj uničujoč sunek, z oddaljevanjem od epicentra pa intenziteta potresa slabi.</w:t>
      </w:r>
      <w:r w:rsidRPr="005674D3">
        <w:rPr>
          <w:rFonts w:ascii="Arial" w:hAnsi="Arial" w:cs="Arial"/>
          <w:b/>
          <w:bCs/>
          <w:sz w:val="22"/>
          <w:szCs w:val="22"/>
        </w:rPr>
        <w:t xml:space="preserve"> </w:t>
      </w:r>
    </w:p>
    <w:p w14:paraId="6C96E359" w14:textId="77777777" w:rsidR="005B6311" w:rsidRDefault="005B6311" w:rsidP="005B6311">
      <w:pPr>
        <w:spacing w:before="100" w:beforeAutospacing="1"/>
        <w:jc w:val="both"/>
        <w:rPr>
          <w:rFonts w:ascii="Arial" w:hAnsi="Arial" w:cs="Arial"/>
          <w:sz w:val="22"/>
          <w:szCs w:val="22"/>
        </w:rPr>
      </w:pPr>
      <w:r w:rsidRPr="005674D3">
        <w:rPr>
          <w:rFonts w:ascii="Arial" w:hAnsi="Arial" w:cs="Arial"/>
          <w:b/>
          <w:bCs/>
          <w:sz w:val="22"/>
          <w:szCs w:val="22"/>
        </w:rPr>
        <w:t>Hipocenter (žarišče potresa)</w:t>
      </w:r>
      <w:r w:rsidRPr="005674D3">
        <w:rPr>
          <w:rFonts w:ascii="Arial" w:hAnsi="Arial" w:cs="Arial"/>
          <w:sz w:val="22"/>
          <w:szCs w:val="22"/>
        </w:rPr>
        <w:t xml:space="preserve"> je točka ali območje znotraj Zemlje, kjer se začne potresni pretrg in od koder izhajajo potresni valovi. Opisan je z geografskimi koordinatami in s podatkom o globini.</w:t>
      </w:r>
    </w:p>
    <w:p w14:paraId="739CCE5B" w14:textId="77777777" w:rsidR="005B6311" w:rsidRDefault="005B6311" w:rsidP="005B6311">
      <w:pPr>
        <w:spacing w:before="100" w:beforeAutospacing="1"/>
        <w:jc w:val="both"/>
        <w:rPr>
          <w:rFonts w:ascii="Arial" w:hAnsi="Arial" w:cs="Arial"/>
          <w:sz w:val="22"/>
          <w:szCs w:val="22"/>
        </w:rPr>
      </w:pPr>
      <w:r w:rsidRPr="005674D3">
        <w:rPr>
          <w:rFonts w:ascii="Arial" w:hAnsi="Arial" w:cs="Arial"/>
          <w:b/>
          <w:bCs/>
          <w:sz w:val="22"/>
          <w:szCs w:val="22"/>
        </w:rPr>
        <w:t>Intenziteta (I)</w:t>
      </w:r>
      <w:r w:rsidRPr="005674D3">
        <w:rPr>
          <w:rFonts w:ascii="Arial" w:hAnsi="Arial" w:cs="Arial"/>
          <w:sz w:val="22"/>
          <w:szCs w:val="22"/>
        </w:rPr>
        <w:t xml:space="preserve"> je subjektivna opisna mera, ki fizikalno ni definirana, za učinke potresa na ljudi, živali, predmete, zgradbe in naravo. Odvisna je od </w:t>
      </w:r>
      <w:r w:rsidRPr="005674D3">
        <w:rPr>
          <w:rFonts w:ascii="Arial" w:hAnsi="Arial" w:cs="Arial"/>
          <w:iCs/>
          <w:sz w:val="22"/>
          <w:szCs w:val="22"/>
        </w:rPr>
        <w:t>magnitude potresa</w:t>
      </w:r>
      <w:r w:rsidRPr="005674D3">
        <w:rPr>
          <w:rFonts w:ascii="Arial" w:hAnsi="Arial" w:cs="Arial"/>
          <w:sz w:val="22"/>
          <w:szCs w:val="22"/>
        </w:rPr>
        <w:t xml:space="preserve">, oddaljenosti od </w:t>
      </w:r>
      <w:r w:rsidRPr="005674D3">
        <w:rPr>
          <w:rFonts w:ascii="Arial" w:hAnsi="Arial" w:cs="Arial"/>
          <w:iCs/>
          <w:sz w:val="22"/>
          <w:szCs w:val="22"/>
        </w:rPr>
        <w:t>nadžarišča</w:t>
      </w:r>
      <w:r w:rsidRPr="005674D3">
        <w:rPr>
          <w:rFonts w:ascii="Arial" w:hAnsi="Arial" w:cs="Arial"/>
          <w:sz w:val="22"/>
          <w:szCs w:val="22"/>
        </w:rPr>
        <w:t xml:space="preserve">, globine </w:t>
      </w:r>
      <w:r w:rsidRPr="005674D3">
        <w:rPr>
          <w:rFonts w:ascii="Arial" w:hAnsi="Arial" w:cs="Arial"/>
          <w:iCs/>
          <w:sz w:val="22"/>
          <w:szCs w:val="22"/>
        </w:rPr>
        <w:t>žarišča</w:t>
      </w:r>
      <w:r w:rsidRPr="005674D3">
        <w:rPr>
          <w:rFonts w:ascii="Arial" w:hAnsi="Arial" w:cs="Arial"/>
          <w:sz w:val="22"/>
          <w:szCs w:val="22"/>
        </w:rPr>
        <w:t xml:space="preserve"> in lokalnih dejavnikov (lokalne geologije, lokalne topografije, medsebojnega delovanja tal in zgradb, resonance, usmerjenosti prelomnega pretrga, kvalitete gradnje...). To je najpomembnejši podatek za prebivalce, saj z njo opisujemo učinke potresa na ljudi, predmete, zgradbe in naravo. Intenziteto se meri v stopnjah </w:t>
      </w:r>
      <w:proofErr w:type="spellStart"/>
      <w:r w:rsidRPr="005674D3">
        <w:rPr>
          <w:rFonts w:ascii="Arial" w:hAnsi="Arial" w:cs="Arial"/>
          <w:sz w:val="22"/>
          <w:szCs w:val="22"/>
        </w:rPr>
        <w:t>intenzitetni</w:t>
      </w:r>
      <w:r>
        <w:rPr>
          <w:rFonts w:ascii="Arial" w:hAnsi="Arial" w:cs="Arial"/>
          <w:sz w:val="22"/>
          <w:szCs w:val="22"/>
        </w:rPr>
        <w:t>h</w:t>
      </w:r>
      <w:proofErr w:type="spellEnd"/>
      <w:r>
        <w:rPr>
          <w:rFonts w:ascii="Arial" w:hAnsi="Arial" w:cs="Arial"/>
          <w:sz w:val="22"/>
          <w:szCs w:val="22"/>
        </w:rPr>
        <w:t xml:space="preserve"> lestvic </w:t>
      </w:r>
      <w:proofErr w:type="spellStart"/>
      <w:r>
        <w:rPr>
          <w:rFonts w:ascii="Arial" w:hAnsi="Arial" w:cs="Arial"/>
          <w:sz w:val="22"/>
          <w:szCs w:val="22"/>
        </w:rPr>
        <w:t>brezdimenzionalne</w:t>
      </w:r>
      <w:proofErr w:type="spellEnd"/>
      <w:r>
        <w:rPr>
          <w:rFonts w:ascii="Arial" w:hAnsi="Arial" w:cs="Arial"/>
          <w:sz w:val="22"/>
          <w:szCs w:val="22"/>
        </w:rPr>
        <w:t xml:space="preserve"> vel</w:t>
      </w:r>
      <w:r w:rsidRPr="005674D3">
        <w:rPr>
          <w:rFonts w:ascii="Arial" w:hAnsi="Arial" w:cs="Arial"/>
          <w:sz w:val="22"/>
          <w:szCs w:val="22"/>
        </w:rPr>
        <w:t>ičine (MCS, MSK, EMS, MM, JMA). V Sloveniji se uporablja evropsko potresno lestvico EMS-98. Intenziteta je po</w:t>
      </w:r>
      <w:r w:rsidR="0079737D">
        <w:rPr>
          <w:rFonts w:ascii="Arial" w:hAnsi="Arial" w:cs="Arial"/>
          <w:sz w:val="22"/>
          <w:szCs w:val="22"/>
        </w:rPr>
        <w:t xml:space="preserve"> </w:t>
      </w:r>
      <w:r w:rsidRPr="005674D3">
        <w:rPr>
          <w:rFonts w:ascii="Arial" w:hAnsi="Arial" w:cs="Arial"/>
          <w:sz w:val="22"/>
          <w:szCs w:val="22"/>
        </w:rPr>
        <w:t xml:space="preserve">navadi največja v nadžarišču potresa, z oddaljevanjem od nadžarišča pa postopoma slabi. Opredeljena je za omejeno območje, ne za točko, in za skupino </w:t>
      </w:r>
      <w:proofErr w:type="spellStart"/>
      <w:r w:rsidRPr="005674D3">
        <w:rPr>
          <w:rFonts w:ascii="Arial" w:hAnsi="Arial" w:cs="Arial"/>
          <w:sz w:val="22"/>
          <w:szCs w:val="22"/>
        </w:rPr>
        <w:t>ogrožencev</w:t>
      </w:r>
      <w:proofErr w:type="spellEnd"/>
      <w:r w:rsidRPr="005674D3">
        <w:rPr>
          <w:rFonts w:ascii="Arial" w:hAnsi="Arial" w:cs="Arial"/>
          <w:sz w:val="22"/>
          <w:szCs w:val="22"/>
        </w:rPr>
        <w:t xml:space="preserve">, ne za posameznega </w:t>
      </w:r>
      <w:proofErr w:type="spellStart"/>
      <w:r w:rsidRPr="005674D3">
        <w:rPr>
          <w:rFonts w:ascii="Arial" w:hAnsi="Arial" w:cs="Arial"/>
          <w:sz w:val="22"/>
          <w:szCs w:val="22"/>
        </w:rPr>
        <w:t>ogroženca</w:t>
      </w:r>
      <w:proofErr w:type="spellEnd"/>
      <w:r w:rsidRPr="005674D3">
        <w:rPr>
          <w:rFonts w:ascii="Arial" w:hAnsi="Arial" w:cs="Arial"/>
          <w:sz w:val="22"/>
          <w:szCs w:val="22"/>
        </w:rPr>
        <w:t>.</w:t>
      </w:r>
    </w:p>
    <w:p w14:paraId="61A5712B" w14:textId="77777777" w:rsidR="005B6311" w:rsidRDefault="005B6311" w:rsidP="002A2958">
      <w:pPr>
        <w:spacing w:before="100" w:beforeAutospacing="1"/>
        <w:jc w:val="both"/>
        <w:rPr>
          <w:rFonts w:ascii="Arial" w:hAnsi="Arial" w:cs="Arial"/>
          <w:sz w:val="22"/>
          <w:szCs w:val="22"/>
        </w:rPr>
      </w:pPr>
      <w:proofErr w:type="spellStart"/>
      <w:r w:rsidRPr="005674D3">
        <w:rPr>
          <w:rFonts w:ascii="Arial" w:hAnsi="Arial" w:cs="Arial"/>
          <w:b/>
          <w:bCs/>
          <w:sz w:val="22"/>
          <w:szCs w:val="22"/>
        </w:rPr>
        <w:t>Intenzitetna</w:t>
      </w:r>
      <w:proofErr w:type="spellEnd"/>
      <w:r w:rsidRPr="005674D3">
        <w:rPr>
          <w:rFonts w:ascii="Arial" w:hAnsi="Arial" w:cs="Arial"/>
          <w:b/>
          <w:bCs/>
          <w:sz w:val="22"/>
          <w:szCs w:val="22"/>
        </w:rPr>
        <w:t xml:space="preserve"> (</w:t>
      </w:r>
      <w:proofErr w:type="spellStart"/>
      <w:r w:rsidRPr="005674D3">
        <w:rPr>
          <w:rFonts w:ascii="Arial" w:hAnsi="Arial" w:cs="Arial"/>
          <w:b/>
          <w:bCs/>
          <w:sz w:val="22"/>
          <w:szCs w:val="22"/>
        </w:rPr>
        <w:t>makroseizmična</w:t>
      </w:r>
      <w:proofErr w:type="spellEnd"/>
      <w:r w:rsidRPr="005674D3">
        <w:rPr>
          <w:rFonts w:ascii="Arial" w:hAnsi="Arial" w:cs="Arial"/>
          <w:b/>
          <w:bCs/>
          <w:sz w:val="22"/>
          <w:szCs w:val="22"/>
        </w:rPr>
        <w:t>, potresna) lestvica</w:t>
      </w:r>
      <w:r w:rsidRPr="005674D3">
        <w:rPr>
          <w:rFonts w:ascii="Arial" w:hAnsi="Arial" w:cs="Arial"/>
          <w:sz w:val="22"/>
          <w:szCs w:val="22"/>
        </w:rPr>
        <w:t xml:space="preserve"> je celoštevilska, </w:t>
      </w:r>
      <w:proofErr w:type="spellStart"/>
      <w:r w:rsidRPr="005674D3">
        <w:rPr>
          <w:rFonts w:ascii="Arial" w:hAnsi="Arial" w:cs="Arial"/>
          <w:sz w:val="22"/>
          <w:szCs w:val="22"/>
        </w:rPr>
        <w:t>brezdimenzijska</w:t>
      </w:r>
      <w:proofErr w:type="spellEnd"/>
      <w:r w:rsidRPr="005674D3">
        <w:rPr>
          <w:rFonts w:ascii="Arial" w:hAnsi="Arial" w:cs="Arial"/>
          <w:sz w:val="22"/>
          <w:szCs w:val="22"/>
        </w:rPr>
        <w:t>, opisna lestvica in deloma količinska mera, ki fizikalno ni definirana.</w:t>
      </w:r>
      <w:r>
        <w:rPr>
          <w:rFonts w:ascii="Arial" w:hAnsi="Arial" w:cs="Arial"/>
          <w:sz w:val="22"/>
          <w:szCs w:val="22"/>
        </w:rPr>
        <w:t xml:space="preserve"> </w:t>
      </w:r>
      <w:r w:rsidRPr="002E7D7B">
        <w:rPr>
          <w:rFonts w:ascii="Arial" w:hAnsi="Arial" w:cs="Arial"/>
          <w:sz w:val="22"/>
          <w:szCs w:val="22"/>
        </w:rPr>
        <w:t xml:space="preserve">Z </w:t>
      </w:r>
      <w:proofErr w:type="spellStart"/>
      <w:r w:rsidRPr="002E7D7B">
        <w:rPr>
          <w:rFonts w:ascii="Arial" w:hAnsi="Arial" w:cs="Arial"/>
          <w:sz w:val="22"/>
          <w:szCs w:val="22"/>
        </w:rPr>
        <w:t>intenzitetno</w:t>
      </w:r>
      <w:proofErr w:type="spellEnd"/>
      <w:r w:rsidRPr="002E7D7B">
        <w:rPr>
          <w:rFonts w:ascii="Arial" w:hAnsi="Arial" w:cs="Arial"/>
          <w:sz w:val="22"/>
          <w:szCs w:val="22"/>
        </w:rPr>
        <w:t xml:space="preserve"> lestvico </w:t>
      </w:r>
      <w:r>
        <w:rPr>
          <w:rFonts w:ascii="Arial" w:hAnsi="Arial" w:cs="Arial"/>
          <w:sz w:val="22"/>
          <w:szCs w:val="22"/>
        </w:rPr>
        <w:t>se skuša</w:t>
      </w:r>
      <w:r w:rsidRPr="002E7D7B">
        <w:rPr>
          <w:rFonts w:ascii="Arial" w:hAnsi="Arial" w:cs="Arial"/>
          <w:sz w:val="22"/>
          <w:szCs w:val="22"/>
        </w:rPr>
        <w:t xml:space="preserve"> ovrednotiti vpliv potresa na objekte visoke in nizke gradnje, predmete, človeka in spremembe v naravi. Trenutno se v svetu uporablja naslednje potresne lestvice:</w:t>
      </w:r>
    </w:p>
    <w:p w14:paraId="22F35F0E" w14:textId="77777777" w:rsidR="005B6311" w:rsidRPr="002A2958" w:rsidRDefault="005B6311" w:rsidP="002A2958">
      <w:pPr>
        <w:numPr>
          <w:ilvl w:val="0"/>
          <w:numId w:val="27"/>
        </w:numPr>
        <w:jc w:val="both"/>
        <w:rPr>
          <w:rFonts w:ascii="Arial" w:hAnsi="Arial" w:cs="Arial"/>
          <w:sz w:val="22"/>
          <w:szCs w:val="22"/>
        </w:rPr>
      </w:pPr>
      <w:r w:rsidRPr="002A2958">
        <w:rPr>
          <w:rFonts w:ascii="Arial" w:hAnsi="Arial" w:cs="Arial"/>
          <w:sz w:val="22"/>
          <w:szCs w:val="22"/>
        </w:rPr>
        <w:t>Mercalli-</w:t>
      </w:r>
      <w:proofErr w:type="spellStart"/>
      <w:r w:rsidRPr="002A2958">
        <w:rPr>
          <w:rFonts w:ascii="Arial" w:hAnsi="Arial" w:cs="Arial"/>
          <w:sz w:val="22"/>
          <w:szCs w:val="22"/>
        </w:rPr>
        <w:t>Cancani</w:t>
      </w:r>
      <w:proofErr w:type="spellEnd"/>
      <w:r w:rsidRPr="002A2958">
        <w:rPr>
          <w:rFonts w:ascii="Arial" w:hAnsi="Arial" w:cs="Arial"/>
          <w:sz w:val="22"/>
          <w:szCs w:val="22"/>
        </w:rPr>
        <w:t>-</w:t>
      </w:r>
      <w:proofErr w:type="spellStart"/>
      <w:r w:rsidRPr="002A2958">
        <w:rPr>
          <w:rFonts w:ascii="Arial" w:hAnsi="Arial" w:cs="Arial"/>
          <w:sz w:val="22"/>
          <w:szCs w:val="22"/>
        </w:rPr>
        <w:t>Siebergova</w:t>
      </w:r>
      <w:proofErr w:type="spellEnd"/>
      <w:r w:rsidRPr="002A2958">
        <w:rPr>
          <w:rFonts w:ascii="Arial" w:hAnsi="Arial" w:cs="Arial"/>
          <w:sz w:val="22"/>
          <w:szCs w:val="22"/>
        </w:rPr>
        <w:t xml:space="preserve"> lestvica (MCS), ki ima 12 stopenj  (uporablja se na primer v Italiji);</w:t>
      </w:r>
    </w:p>
    <w:p w14:paraId="6D926D28" w14:textId="77777777" w:rsidR="005B6311" w:rsidRPr="002A2958" w:rsidRDefault="005B6311" w:rsidP="002A2958">
      <w:pPr>
        <w:numPr>
          <w:ilvl w:val="0"/>
          <w:numId w:val="27"/>
        </w:numPr>
        <w:jc w:val="both"/>
        <w:rPr>
          <w:rFonts w:ascii="Arial" w:hAnsi="Arial" w:cs="Arial"/>
          <w:sz w:val="22"/>
          <w:szCs w:val="22"/>
        </w:rPr>
      </w:pPr>
      <w:r w:rsidRPr="002A2958">
        <w:rPr>
          <w:rFonts w:ascii="Arial" w:hAnsi="Arial" w:cs="Arial"/>
          <w:sz w:val="22"/>
          <w:szCs w:val="22"/>
        </w:rPr>
        <w:t>Modificirana Mercallijeva lestvica (MM), ki ima 12 stopenj (uporablja se na  primer v ZDA);</w:t>
      </w:r>
    </w:p>
    <w:p w14:paraId="257285E7" w14:textId="77777777" w:rsidR="005B6311" w:rsidRPr="002A2958" w:rsidRDefault="005B6311" w:rsidP="002A2958">
      <w:pPr>
        <w:numPr>
          <w:ilvl w:val="0"/>
          <w:numId w:val="27"/>
        </w:numPr>
        <w:ind w:left="426" w:hanging="426"/>
        <w:jc w:val="both"/>
        <w:rPr>
          <w:rFonts w:ascii="Arial" w:hAnsi="Arial" w:cs="Arial"/>
          <w:sz w:val="22"/>
          <w:szCs w:val="22"/>
        </w:rPr>
      </w:pPr>
      <w:proofErr w:type="spellStart"/>
      <w:r w:rsidRPr="002A2958">
        <w:rPr>
          <w:rFonts w:ascii="Arial" w:hAnsi="Arial" w:cs="Arial"/>
          <w:sz w:val="22"/>
          <w:szCs w:val="22"/>
        </w:rPr>
        <w:t>Medvedev-Sponheuer-Karnikova</w:t>
      </w:r>
      <w:proofErr w:type="spellEnd"/>
      <w:r w:rsidRPr="002A2958">
        <w:rPr>
          <w:rFonts w:ascii="Arial" w:hAnsi="Arial" w:cs="Arial"/>
          <w:sz w:val="22"/>
          <w:szCs w:val="22"/>
        </w:rPr>
        <w:t xml:space="preserve"> potresna lestvica (MSK), ima 12 stopenj (uporablja se na primer v Rusiji, Indiji);</w:t>
      </w:r>
    </w:p>
    <w:p w14:paraId="3587B7D3" w14:textId="77777777" w:rsidR="005B6311" w:rsidRPr="002A2958" w:rsidRDefault="005B6311" w:rsidP="002A2958">
      <w:pPr>
        <w:numPr>
          <w:ilvl w:val="0"/>
          <w:numId w:val="27"/>
        </w:numPr>
        <w:jc w:val="both"/>
        <w:rPr>
          <w:rFonts w:ascii="Arial" w:hAnsi="Arial" w:cs="Arial"/>
          <w:sz w:val="22"/>
          <w:szCs w:val="22"/>
        </w:rPr>
      </w:pPr>
      <w:r w:rsidRPr="002A2958">
        <w:rPr>
          <w:rFonts w:ascii="Arial" w:hAnsi="Arial" w:cs="Arial"/>
          <w:sz w:val="22"/>
          <w:szCs w:val="22"/>
        </w:rPr>
        <w:t>Evropska potresna lestvica (EMS), ki ima 12 stopenj (uporablja se v večini evropskih držav, tudi v Sloveniji) in</w:t>
      </w:r>
    </w:p>
    <w:p w14:paraId="32A3E961" w14:textId="77777777" w:rsidR="005B6311" w:rsidRPr="002A2958" w:rsidRDefault="005B6311" w:rsidP="002A2958">
      <w:pPr>
        <w:numPr>
          <w:ilvl w:val="0"/>
          <w:numId w:val="27"/>
        </w:numPr>
        <w:jc w:val="both"/>
        <w:rPr>
          <w:rFonts w:ascii="Arial" w:hAnsi="Arial" w:cs="Arial"/>
          <w:sz w:val="22"/>
          <w:szCs w:val="22"/>
        </w:rPr>
      </w:pPr>
      <w:r w:rsidRPr="002A2958">
        <w:rPr>
          <w:rFonts w:ascii="Arial" w:hAnsi="Arial" w:cs="Arial"/>
          <w:sz w:val="22"/>
          <w:szCs w:val="22"/>
        </w:rPr>
        <w:t xml:space="preserve">Japonska potresna lestvica (JMA </w:t>
      </w:r>
      <w:proofErr w:type="spellStart"/>
      <w:r w:rsidRPr="002A2958">
        <w:rPr>
          <w:rFonts w:ascii="Arial" w:hAnsi="Arial" w:cs="Arial"/>
          <w:sz w:val="22"/>
          <w:szCs w:val="22"/>
        </w:rPr>
        <w:t>Seismic</w:t>
      </w:r>
      <w:proofErr w:type="spellEnd"/>
      <w:r w:rsidRPr="002A2958">
        <w:rPr>
          <w:rFonts w:ascii="Arial" w:hAnsi="Arial" w:cs="Arial"/>
          <w:sz w:val="22"/>
          <w:szCs w:val="22"/>
        </w:rPr>
        <w:t xml:space="preserve"> </w:t>
      </w:r>
      <w:proofErr w:type="spellStart"/>
      <w:r w:rsidRPr="002A2958">
        <w:rPr>
          <w:rFonts w:ascii="Arial" w:hAnsi="Arial" w:cs="Arial"/>
          <w:sz w:val="22"/>
          <w:szCs w:val="22"/>
        </w:rPr>
        <w:t>Intensity</w:t>
      </w:r>
      <w:proofErr w:type="spellEnd"/>
      <w:r w:rsidRPr="002A2958">
        <w:rPr>
          <w:rFonts w:ascii="Arial" w:hAnsi="Arial" w:cs="Arial"/>
          <w:sz w:val="22"/>
          <w:szCs w:val="22"/>
        </w:rPr>
        <w:t>), ki ima 10 stopenj, razdeljenih v 7   kategorij (uporablja se na Japonskem).</w:t>
      </w:r>
    </w:p>
    <w:p w14:paraId="553CEBE7" w14:textId="77777777" w:rsidR="005B6311" w:rsidRPr="002A2958" w:rsidRDefault="005B6311" w:rsidP="005B6311">
      <w:pPr>
        <w:spacing w:before="100" w:beforeAutospacing="1"/>
        <w:jc w:val="both"/>
        <w:rPr>
          <w:rFonts w:ascii="Arial" w:hAnsi="Arial" w:cs="Arial"/>
          <w:sz w:val="22"/>
          <w:szCs w:val="22"/>
        </w:rPr>
      </w:pPr>
      <w:r>
        <w:rPr>
          <w:rFonts w:ascii="Arial" w:hAnsi="Arial" w:cs="Arial"/>
          <w:b/>
          <w:bCs/>
          <w:sz w:val="22"/>
          <w:szCs w:val="22"/>
        </w:rPr>
        <w:lastRenderedPageBreak/>
        <w:t>Magnituda (M)</w:t>
      </w:r>
      <w:r>
        <w:rPr>
          <w:rFonts w:ascii="Arial" w:hAnsi="Arial" w:cs="Arial"/>
          <w:sz w:val="22"/>
          <w:szCs w:val="22"/>
        </w:rPr>
        <w:t xml:space="preserve"> je instrumentalno določena </w:t>
      </w:r>
      <w:proofErr w:type="spellStart"/>
      <w:r w:rsidRPr="005674D3">
        <w:rPr>
          <w:rFonts w:ascii="Arial" w:hAnsi="Arial" w:cs="Arial"/>
          <w:sz w:val="22"/>
          <w:szCs w:val="22"/>
        </w:rPr>
        <w:t>brezdimenzijska</w:t>
      </w:r>
      <w:proofErr w:type="spellEnd"/>
      <w:r w:rsidRPr="005674D3">
        <w:rPr>
          <w:rFonts w:ascii="Arial" w:hAnsi="Arial" w:cs="Arial"/>
          <w:sz w:val="22"/>
          <w:szCs w:val="22"/>
        </w:rPr>
        <w:t xml:space="preserve"> številska mera velikosti potresa in ocena za sproščeno energijo v žarišču potresa. Vsak potres ima le eno vrednost magnitude (neodvisno od mesta opazovanja) in več vrednosti intenzitete (glede na opazovano naselje). Izračun magnitude temelji večinoma na zapisih različnih vrst potresnega valovanja. Magnituda nima določene</w:t>
      </w:r>
      <w:r>
        <w:rPr>
          <w:rFonts w:ascii="Arial" w:hAnsi="Arial" w:cs="Arial"/>
          <w:sz w:val="22"/>
          <w:szCs w:val="22"/>
        </w:rPr>
        <w:t xml:space="preserve"> zgornje vrednosti, izjemoma preseže vrednost 9. Največja izmerjena magnituda je dosegla vrednost 9,5 pri potresu v Čilu leta 1960, ocenjena magnituda najmočnejšega potresa v Sloveniji pa 6,8 pri potresu na Idrijskem leta 1511.</w:t>
      </w:r>
    </w:p>
    <w:p w14:paraId="1D32E991" w14:textId="77777777" w:rsidR="005B6311" w:rsidRDefault="005B6311" w:rsidP="005B6311">
      <w:pPr>
        <w:spacing w:before="100" w:beforeAutospacing="1"/>
        <w:jc w:val="both"/>
        <w:rPr>
          <w:rFonts w:ascii="Arial" w:hAnsi="Arial" w:cs="Arial"/>
          <w:sz w:val="22"/>
          <w:szCs w:val="22"/>
        </w:rPr>
      </w:pPr>
      <w:r w:rsidRPr="005674D3">
        <w:rPr>
          <w:rFonts w:ascii="Arial" w:hAnsi="Arial" w:cs="Arial"/>
          <w:b/>
          <w:bCs/>
          <w:sz w:val="22"/>
          <w:szCs w:val="22"/>
        </w:rPr>
        <w:t xml:space="preserve">Potres </w:t>
      </w:r>
      <w:r w:rsidRPr="005674D3">
        <w:rPr>
          <w:rFonts w:ascii="Arial" w:hAnsi="Arial" w:cs="Arial"/>
          <w:sz w:val="22"/>
          <w:szCs w:val="22"/>
        </w:rPr>
        <w:t>je tresenje</w:t>
      </w:r>
      <w:r w:rsidRPr="005674D3">
        <w:rPr>
          <w:rFonts w:ascii="Arial" w:hAnsi="Arial" w:cs="Arial"/>
          <w:b/>
          <w:bCs/>
          <w:sz w:val="22"/>
          <w:szCs w:val="22"/>
        </w:rPr>
        <w:t xml:space="preserve"> </w:t>
      </w:r>
      <w:r w:rsidRPr="005674D3">
        <w:rPr>
          <w:rFonts w:ascii="Arial" w:hAnsi="Arial" w:cs="Arial"/>
          <w:sz w:val="22"/>
          <w:szCs w:val="22"/>
        </w:rPr>
        <w:t>tal in sevanje potresne energije (potresno valovanje), ki nastane ob nenadni sprostitvi nakopičenih tektonskih napetosti v Zemljini skorji ali zgornjem delu zemeljskega plašča.</w:t>
      </w:r>
      <w:r>
        <w:rPr>
          <w:rFonts w:ascii="Arial" w:hAnsi="Arial" w:cs="Arial"/>
          <w:sz w:val="22"/>
          <w:szCs w:val="22"/>
        </w:rPr>
        <w:t xml:space="preserve"> </w:t>
      </w:r>
      <w:r w:rsidRPr="005674D3">
        <w:rPr>
          <w:rFonts w:ascii="Arial" w:hAnsi="Arial" w:cs="Arial"/>
          <w:sz w:val="22"/>
          <w:szCs w:val="22"/>
        </w:rPr>
        <w:t>Večino potresov povzroči prelomni pretrg in zdrs tektonskih plošč, pogosto pa tudi ognjeniška in magmatska dejavnost ali druge nenadne spremembe mehanske napetosti v Zemlji.</w:t>
      </w:r>
    </w:p>
    <w:p w14:paraId="453721B0" w14:textId="77777777" w:rsidR="005B6311" w:rsidRDefault="005B6311" w:rsidP="005B6311">
      <w:pPr>
        <w:spacing w:before="100" w:beforeAutospacing="1"/>
        <w:jc w:val="both"/>
        <w:rPr>
          <w:rFonts w:ascii="Arial" w:hAnsi="Arial" w:cs="Arial"/>
          <w:b/>
          <w:bCs/>
          <w:sz w:val="22"/>
          <w:szCs w:val="22"/>
        </w:rPr>
      </w:pPr>
      <w:r w:rsidRPr="00EB52FE">
        <w:rPr>
          <w:rFonts w:ascii="Arial" w:hAnsi="Arial" w:cs="Arial"/>
          <w:b/>
          <w:bCs/>
          <w:sz w:val="22"/>
          <w:szCs w:val="22"/>
        </w:rPr>
        <w:t xml:space="preserve">Potresna nevarnost </w:t>
      </w:r>
      <w:r>
        <w:rPr>
          <w:rFonts w:ascii="Arial" w:hAnsi="Arial" w:cs="Arial"/>
          <w:sz w:val="22"/>
          <w:szCs w:val="22"/>
        </w:rPr>
        <w:t>(angleško:</w:t>
      </w:r>
      <w:r w:rsidRPr="00EB52FE">
        <w:rPr>
          <w:rFonts w:ascii="Arial" w:hAnsi="Arial" w:cs="Arial"/>
          <w:sz w:val="22"/>
          <w:szCs w:val="22"/>
        </w:rPr>
        <w:t xml:space="preserve"> </w:t>
      </w:r>
      <w:proofErr w:type="spellStart"/>
      <w:r w:rsidRPr="00EB52FE">
        <w:rPr>
          <w:rFonts w:ascii="Arial" w:hAnsi="Arial" w:cs="Arial"/>
          <w:sz w:val="22"/>
          <w:szCs w:val="22"/>
        </w:rPr>
        <w:t>seismic</w:t>
      </w:r>
      <w:proofErr w:type="spellEnd"/>
      <w:r w:rsidRPr="00EB52FE">
        <w:rPr>
          <w:rFonts w:ascii="Arial" w:hAnsi="Arial" w:cs="Arial"/>
          <w:sz w:val="22"/>
          <w:szCs w:val="22"/>
        </w:rPr>
        <w:t xml:space="preserve"> hazard) je naravna danost za pojav potresa. Je verjetnostni pojem in</w:t>
      </w:r>
      <w:r>
        <w:rPr>
          <w:rFonts w:ascii="Arial" w:hAnsi="Arial" w:cs="Arial"/>
          <w:sz w:val="22"/>
          <w:szCs w:val="22"/>
        </w:rPr>
        <w:t xml:space="preserve"> se jo opredeljuje</w:t>
      </w:r>
      <w:r w:rsidRPr="00EB52FE">
        <w:rPr>
          <w:rFonts w:ascii="Arial" w:hAnsi="Arial" w:cs="Arial"/>
          <w:sz w:val="22"/>
          <w:szCs w:val="22"/>
        </w:rPr>
        <w:t xml:space="preserve"> z verjetnostjo prekoračitve izbrane vrednosti parametra potresnega nihanja tal (projektni pospešek tal, intenziteta…).</w:t>
      </w:r>
    </w:p>
    <w:p w14:paraId="6F1437BF" w14:textId="77777777" w:rsidR="005B6311" w:rsidRDefault="005B6311" w:rsidP="005B6311">
      <w:pPr>
        <w:spacing w:before="100" w:beforeAutospacing="1"/>
        <w:jc w:val="both"/>
        <w:rPr>
          <w:rFonts w:ascii="Arial" w:hAnsi="Arial" w:cs="Arial"/>
          <w:b/>
          <w:bCs/>
          <w:sz w:val="22"/>
          <w:szCs w:val="22"/>
          <w:highlight w:val="yellow"/>
        </w:rPr>
      </w:pPr>
      <w:r w:rsidRPr="005674D3">
        <w:rPr>
          <w:rFonts w:ascii="Arial" w:hAnsi="Arial" w:cs="Arial"/>
          <w:b/>
          <w:bCs/>
          <w:sz w:val="22"/>
          <w:szCs w:val="22"/>
        </w:rPr>
        <w:t xml:space="preserve">Potresna ranljivost </w:t>
      </w:r>
      <w:r>
        <w:rPr>
          <w:rFonts w:ascii="Arial" w:hAnsi="Arial" w:cs="Arial"/>
          <w:sz w:val="22"/>
          <w:szCs w:val="22"/>
        </w:rPr>
        <w:t>(angleško:</w:t>
      </w:r>
      <w:r w:rsidRPr="005674D3">
        <w:rPr>
          <w:rFonts w:ascii="Arial" w:hAnsi="Arial" w:cs="Arial"/>
          <w:sz w:val="22"/>
          <w:szCs w:val="22"/>
        </w:rPr>
        <w:t xml:space="preserve"> </w:t>
      </w:r>
      <w:proofErr w:type="spellStart"/>
      <w:r w:rsidRPr="005674D3">
        <w:rPr>
          <w:rFonts w:ascii="Arial" w:hAnsi="Arial" w:cs="Arial"/>
          <w:sz w:val="22"/>
          <w:szCs w:val="22"/>
        </w:rPr>
        <w:t>seismic</w:t>
      </w:r>
      <w:proofErr w:type="spellEnd"/>
      <w:r w:rsidRPr="005674D3">
        <w:rPr>
          <w:rFonts w:ascii="Arial" w:hAnsi="Arial" w:cs="Arial"/>
          <w:sz w:val="22"/>
          <w:szCs w:val="22"/>
        </w:rPr>
        <w:t xml:space="preserve"> </w:t>
      </w:r>
      <w:proofErr w:type="spellStart"/>
      <w:r w:rsidRPr="005674D3">
        <w:rPr>
          <w:rFonts w:ascii="Arial" w:hAnsi="Arial" w:cs="Arial"/>
          <w:sz w:val="22"/>
          <w:szCs w:val="22"/>
        </w:rPr>
        <w:t>vulnerability</w:t>
      </w:r>
      <w:proofErr w:type="spellEnd"/>
      <w:r w:rsidRPr="005674D3">
        <w:rPr>
          <w:rFonts w:ascii="Arial" w:hAnsi="Arial" w:cs="Arial"/>
          <w:sz w:val="22"/>
          <w:szCs w:val="22"/>
        </w:rPr>
        <w:t>) je občut</w:t>
      </w:r>
      <w:r>
        <w:rPr>
          <w:rFonts w:ascii="Arial" w:hAnsi="Arial" w:cs="Arial"/>
          <w:sz w:val="22"/>
          <w:szCs w:val="22"/>
        </w:rPr>
        <w:t xml:space="preserve">ljivost </w:t>
      </w:r>
      <w:proofErr w:type="spellStart"/>
      <w:r>
        <w:rPr>
          <w:rFonts w:ascii="Arial" w:hAnsi="Arial" w:cs="Arial"/>
          <w:sz w:val="22"/>
          <w:szCs w:val="22"/>
        </w:rPr>
        <w:t>ogroženca</w:t>
      </w:r>
      <w:proofErr w:type="spellEnd"/>
      <w:r>
        <w:rPr>
          <w:rFonts w:ascii="Arial" w:hAnsi="Arial" w:cs="Arial"/>
          <w:sz w:val="22"/>
          <w:szCs w:val="22"/>
        </w:rPr>
        <w:t xml:space="preserve"> (ljudi, stavb, materialnih dobrin</w:t>
      </w:r>
      <w:r w:rsidRPr="005674D3">
        <w:rPr>
          <w:rFonts w:ascii="Arial" w:hAnsi="Arial" w:cs="Arial"/>
          <w:sz w:val="22"/>
          <w:szCs w:val="22"/>
        </w:rPr>
        <w:t xml:space="preserve">...) za potres. </w:t>
      </w:r>
      <w:r>
        <w:rPr>
          <w:rFonts w:ascii="Arial" w:hAnsi="Arial" w:cs="Arial"/>
          <w:sz w:val="22"/>
          <w:szCs w:val="22"/>
        </w:rPr>
        <w:t>Je lastnost stavbe oziroma</w:t>
      </w:r>
      <w:r w:rsidRPr="005674D3">
        <w:rPr>
          <w:rFonts w:ascii="Arial" w:hAnsi="Arial" w:cs="Arial"/>
          <w:sz w:val="22"/>
          <w:szCs w:val="22"/>
        </w:rPr>
        <w:t xml:space="preserve"> </w:t>
      </w:r>
      <w:proofErr w:type="spellStart"/>
      <w:r w:rsidRPr="005674D3">
        <w:rPr>
          <w:rFonts w:ascii="Arial" w:hAnsi="Arial" w:cs="Arial"/>
          <w:sz w:val="22"/>
          <w:szCs w:val="22"/>
        </w:rPr>
        <w:t>ogroženca</w:t>
      </w:r>
      <w:proofErr w:type="spellEnd"/>
      <w:r w:rsidRPr="005674D3">
        <w:rPr>
          <w:rFonts w:ascii="Arial" w:hAnsi="Arial" w:cs="Arial"/>
          <w:sz w:val="22"/>
          <w:szCs w:val="22"/>
        </w:rPr>
        <w:t xml:space="preserve"> (in ne lokacije) ter je </w:t>
      </w:r>
      <w:proofErr w:type="spellStart"/>
      <w:r w:rsidRPr="005674D3">
        <w:rPr>
          <w:rFonts w:ascii="Arial" w:hAnsi="Arial" w:cs="Arial"/>
          <w:sz w:val="22"/>
          <w:szCs w:val="22"/>
        </w:rPr>
        <w:t>obratnosorazmerna</w:t>
      </w:r>
      <w:proofErr w:type="spellEnd"/>
      <w:r w:rsidRPr="005674D3">
        <w:rPr>
          <w:rFonts w:ascii="Arial" w:hAnsi="Arial" w:cs="Arial"/>
          <w:sz w:val="22"/>
          <w:szCs w:val="22"/>
        </w:rPr>
        <w:t xml:space="preserve"> potresni odpornosti. Ranljivost</w:t>
      </w:r>
      <w:r>
        <w:rPr>
          <w:rFonts w:ascii="Arial" w:hAnsi="Arial" w:cs="Arial"/>
          <w:sz w:val="22"/>
          <w:szCs w:val="22"/>
        </w:rPr>
        <w:t xml:space="preserve"> se lahko opiše</w:t>
      </w:r>
      <w:r w:rsidRPr="005674D3">
        <w:rPr>
          <w:rFonts w:ascii="Arial" w:hAnsi="Arial" w:cs="Arial"/>
          <w:sz w:val="22"/>
          <w:szCs w:val="22"/>
        </w:rPr>
        <w:t xml:space="preserve"> s pričakovano stopnjo izgub ali poškodb objektov, ki bi nastale ob potresu določene stopnje intenzitete ali pospeška tal.</w:t>
      </w:r>
    </w:p>
    <w:p w14:paraId="75ABA048" w14:textId="77777777" w:rsidR="005B6311" w:rsidRDefault="005B6311" w:rsidP="005B6311">
      <w:pPr>
        <w:spacing w:before="100" w:beforeAutospacing="1"/>
        <w:jc w:val="both"/>
        <w:rPr>
          <w:rFonts w:ascii="Arial" w:hAnsi="Arial" w:cs="Arial"/>
          <w:b/>
          <w:bCs/>
          <w:sz w:val="22"/>
          <w:szCs w:val="22"/>
        </w:rPr>
      </w:pPr>
      <w:r w:rsidRPr="008E5427">
        <w:rPr>
          <w:rFonts w:ascii="Arial" w:hAnsi="Arial" w:cs="Arial"/>
          <w:b/>
          <w:bCs/>
          <w:sz w:val="22"/>
          <w:szCs w:val="22"/>
        </w:rPr>
        <w:t xml:space="preserve">Potresna ogroženost </w:t>
      </w:r>
      <w:r>
        <w:rPr>
          <w:rFonts w:ascii="Arial" w:hAnsi="Arial" w:cs="Arial"/>
          <w:sz w:val="22"/>
          <w:szCs w:val="22"/>
        </w:rPr>
        <w:t>(angleško:</w:t>
      </w:r>
      <w:r w:rsidRPr="008E5427">
        <w:rPr>
          <w:rFonts w:ascii="Arial" w:hAnsi="Arial" w:cs="Arial"/>
          <w:sz w:val="22"/>
          <w:szCs w:val="22"/>
        </w:rPr>
        <w:t xml:space="preserve"> </w:t>
      </w:r>
      <w:proofErr w:type="spellStart"/>
      <w:r w:rsidRPr="008E5427">
        <w:rPr>
          <w:rFonts w:ascii="Arial" w:hAnsi="Arial" w:cs="Arial"/>
          <w:sz w:val="22"/>
          <w:szCs w:val="22"/>
        </w:rPr>
        <w:t>seismic</w:t>
      </w:r>
      <w:proofErr w:type="spellEnd"/>
      <w:r w:rsidRPr="008E5427">
        <w:rPr>
          <w:rFonts w:ascii="Arial" w:hAnsi="Arial" w:cs="Arial"/>
          <w:sz w:val="22"/>
          <w:szCs w:val="22"/>
        </w:rPr>
        <w:t xml:space="preserve"> </w:t>
      </w:r>
      <w:proofErr w:type="spellStart"/>
      <w:r w:rsidRPr="008E5427">
        <w:rPr>
          <w:rFonts w:ascii="Arial" w:hAnsi="Arial" w:cs="Arial"/>
          <w:sz w:val="22"/>
          <w:szCs w:val="22"/>
        </w:rPr>
        <w:t>risk</w:t>
      </w:r>
      <w:proofErr w:type="spellEnd"/>
      <w:r w:rsidRPr="008E5427">
        <w:rPr>
          <w:rFonts w:ascii="Arial" w:hAnsi="Arial" w:cs="Arial"/>
          <w:sz w:val="22"/>
          <w:szCs w:val="22"/>
        </w:rPr>
        <w:t>) so pričakovane družbene in ekonomske posledice potresa. Je verjetnostni pojem in je odvisna od potresne nevarnosti, potresne ranljivosti stavb, gostote naseljenosti in časa izpostavljenosti.</w:t>
      </w:r>
    </w:p>
    <w:p w14:paraId="5430DAC6" w14:textId="77777777" w:rsidR="005B6311" w:rsidRDefault="005B6311" w:rsidP="005B6311">
      <w:pPr>
        <w:spacing w:before="100" w:beforeAutospacing="1"/>
        <w:jc w:val="both"/>
        <w:rPr>
          <w:rFonts w:ascii="Arial" w:hAnsi="Arial" w:cs="Arial"/>
          <w:color w:val="000000"/>
          <w:sz w:val="22"/>
          <w:szCs w:val="22"/>
          <w:lang w:eastAsia="sl-SI"/>
        </w:rPr>
      </w:pPr>
      <w:r w:rsidRPr="00EB52FE">
        <w:rPr>
          <w:rFonts w:ascii="Arial" w:hAnsi="Arial" w:cs="Arial"/>
          <w:b/>
          <w:bCs/>
          <w:sz w:val="22"/>
          <w:szCs w:val="22"/>
        </w:rPr>
        <w:t>Prelom</w:t>
      </w:r>
      <w:r>
        <w:rPr>
          <w:rFonts w:ascii="Arial" w:hAnsi="Arial" w:cs="Arial"/>
          <w:b/>
          <w:bCs/>
          <w:sz w:val="22"/>
          <w:szCs w:val="22"/>
        </w:rPr>
        <w:t xml:space="preserve"> </w:t>
      </w:r>
      <w:r w:rsidRPr="001425CD">
        <w:rPr>
          <w:rFonts w:ascii="Arial" w:hAnsi="Arial" w:cs="Arial"/>
          <w:sz w:val="22"/>
          <w:szCs w:val="22"/>
        </w:rPr>
        <w:t xml:space="preserve">je </w:t>
      </w:r>
      <w:r w:rsidRPr="001425CD">
        <w:rPr>
          <w:rFonts w:ascii="Arial" w:hAnsi="Arial" w:cs="Arial"/>
          <w:color w:val="000000"/>
          <w:sz w:val="22"/>
          <w:szCs w:val="22"/>
          <w:lang w:eastAsia="sl-SI"/>
        </w:rPr>
        <w:t>razpoka (ali sistem razpok), vzdolž katere sta v nasprotnih smereh zdrsnila kamninska bloka</w:t>
      </w:r>
      <w:r>
        <w:rPr>
          <w:rFonts w:ascii="Arial" w:hAnsi="Arial" w:cs="Arial"/>
          <w:color w:val="000000"/>
          <w:sz w:val="22"/>
          <w:szCs w:val="22"/>
          <w:lang w:eastAsia="sl-SI"/>
        </w:rPr>
        <w:t>.</w:t>
      </w:r>
    </w:p>
    <w:p w14:paraId="7145B811" w14:textId="77777777" w:rsidR="005B6311" w:rsidRDefault="005B6311" w:rsidP="005B6311">
      <w:pPr>
        <w:spacing w:before="100" w:beforeAutospacing="1"/>
        <w:jc w:val="both"/>
        <w:rPr>
          <w:rFonts w:ascii="Arial" w:hAnsi="Arial" w:cs="Arial"/>
          <w:sz w:val="22"/>
          <w:szCs w:val="22"/>
        </w:rPr>
      </w:pPr>
      <w:r w:rsidRPr="008E5427">
        <w:rPr>
          <w:rFonts w:ascii="Arial" w:hAnsi="Arial" w:cs="Arial"/>
          <w:b/>
          <w:bCs/>
          <w:sz w:val="22"/>
          <w:szCs w:val="22"/>
        </w:rPr>
        <w:t xml:space="preserve">Seizmograf </w:t>
      </w:r>
      <w:r w:rsidRPr="008E5427">
        <w:rPr>
          <w:rFonts w:ascii="Arial" w:hAnsi="Arial" w:cs="Arial"/>
          <w:sz w:val="22"/>
          <w:szCs w:val="22"/>
        </w:rPr>
        <w:t>je občutljiva naprava za zapisovanje nihanja tal (podlage seizmografa). Zapise seizmografov uporabljamo za določitev magnitude potresa in lokacije žarišča ter za razne seizmološke analize.</w:t>
      </w:r>
    </w:p>
    <w:p w14:paraId="1AB351B9" w14:textId="77777777" w:rsidR="005B6311" w:rsidRDefault="005B6311" w:rsidP="005B6311">
      <w:pPr>
        <w:spacing w:before="100" w:beforeAutospacing="1"/>
        <w:jc w:val="both"/>
        <w:rPr>
          <w:rFonts w:ascii="Arial" w:hAnsi="Arial" w:cs="Arial"/>
          <w:sz w:val="22"/>
          <w:szCs w:val="22"/>
        </w:rPr>
      </w:pPr>
      <w:r w:rsidRPr="002E7D7B">
        <w:rPr>
          <w:rFonts w:ascii="Arial" w:hAnsi="Arial" w:cs="Arial"/>
          <w:b/>
          <w:bCs/>
          <w:sz w:val="22"/>
          <w:szCs w:val="22"/>
        </w:rPr>
        <w:t>Seiz</w:t>
      </w:r>
      <w:r>
        <w:rPr>
          <w:rFonts w:ascii="Arial" w:hAnsi="Arial" w:cs="Arial"/>
          <w:b/>
          <w:bCs/>
          <w:sz w:val="22"/>
          <w:szCs w:val="22"/>
        </w:rPr>
        <w:t>m</w:t>
      </w:r>
      <w:r w:rsidRPr="002E7D7B">
        <w:rPr>
          <w:rFonts w:ascii="Arial" w:hAnsi="Arial" w:cs="Arial"/>
          <w:b/>
          <w:bCs/>
          <w:sz w:val="22"/>
          <w:szCs w:val="22"/>
        </w:rPr>
        <w:t>ologija</w:t>
      </w:r>
      <w:r w:rsidRPr="002E7D7B">
        <w:rPr>
          <w:rFonts w:ascii="Arial" w:hAnsi="Arial" w:cs="Arial"/>
          <w:sz w:val="22"/>
          <w:szCs w:val="22"/>
        </w:rPr>
        <w:t xml:space="preserve"> je veda o potresih in z njimi povezanimi pojavi. Tesno je povezana s fiziko Zemljine notranjosti, tektoniko in geologijo ter je del geofizike, ki sodi v sklop naravoslovnih znanosti.</w:t>
      </w:r>
    </w:p>
    <w:p w14:paraId="6C52EF42" w14:textId="77777777" w:rsidR="005B6311" w:rsidRDefault="005B6311" w:rsidP="005B6311">
      <w:pPr>
        <w:jc w:val="both"/>
        <w:rPr>
          <w:rFonts w:ascii="Arial" w:hAnsi="Arial" w:cs="Arial"/>
          <w:sz w:val="22"/>
          <w:szCs w:val="22"/>
        </w:rPr>
      </w:pPr>
    </w:p>
    <w:p w14:paraId="44B1BB00" w14:textId="77777777" w:rsidR="005B6311" w:rsidRDefault="005B6311" w:rsidP="005B6311">
      <w:pPr>
        <w:rPr>
          <w:rFonts w:ascii="Arial" w:hAnsi="Arial" w:cs="Arial"/>
          <w:sz w:val="22"/>
          <w:szCs w:val="22"/>
        </w:rPr>
      </w:pPr>
      <w:r>
        <w:rPr>
          <w:rFonts w:ascii="Arial" w:hAnsi="Arial" w:cs="Arial"/>
          <w:b/>
          <w:bCs/>
          <w:sz w:val="22"/>
          <w:szCs w:val="22"/>
        </w:rPr>
        <w:lastRenderedPageBreak/>
        <w:t>Škoda</w:t>
      </w:r>
      <w:r>
        <w:rPr>
          <w:rFonts w:ascii="Arial" w:hAnsi="Arial" w:cs="Arial"/>
          <w:sz w:val="22"/>
          <w:szCs w:val="22"/>
        </w:rPr>
        <w:t xml:space="preserve"> obsega ekonomske in druge izgube, ocenjene po nesreči.</w:t>
      </w:r>
    </w:p>
    <w:p w14:paraId="715FCAEF" w14:textId="77777777" w:rsidR="00487D04" w:rsidRDefault="00487D04" w:rsidP="005B6311">
      <w:pPr>
        <w:rPr>
          <w:rFonts w:ascii="Arial" w:hAnsi="Arial" w:cs="Arial"/>
          <w:sz w:val="22"/>
          <w:szCs w:val="22"/>
        </w:rPr>
      </w:pPr>
    </w:p>
    <w:p w14:paraId="02F92E29" w14:textId="77777777" w:rsidR="00487D04" w:rsidRDefault="00487D04" w:rsidP="005B6311">
      <w:pPr>
        <w:rPr>
          <w:rFonts w:ascii="Arial" w:hAnsi="Arial" w:cs="Arial"/>
          <w:sz w:val="22"/>
          <w:szCs w:val="22"/>
        </w:rPr>
      </w:pPr>
    </w:p>
    <w:p w14:paraId="2C6C8DC6" w14:textId="77777777" w:rsidR="00487D04" w:rsidRPr="000E3BA5" w:rsidRDefault="00487D04" w:rsidP="005B6311">
      <w:pPr>
        <w:rPr>
          <w:rFonts w:ascii="Arial" w:hAnsi="Arial" w:cs="Arial"/>
          <w:b/>
          <w:sz w:val="22"/>
          <w:szCs w:val="22"/>
        </w:rPr>
      </w:pPr>
    </w:p>
    <w:p w14:paraId="5B87A538" w14:textId="77777777" w:rsidR="00487D04" w:rsidRDefault="00487D04" w:rsidP="005B6311">
      <w:pPr>
        <w:rPr>
          <w:rFonts w:ascii="Arial" w:hAnsi="Arial" w:cs="Arial"/>
          <w:sz w:val="22"/>
          <w:szCs w:val="22"/>
        </w:rPr>
      </w:pPr>
      <w:r w:rsidRPr="000E3BA5">
        <w:rPr>
          <w:rFonts w:ascii="Arial" w:hAnsi="Arial" w:cs="Arial"/>
          <w:b/>
          <w:sz w:val="22"/>
          <w:szCs w:val="22"/>
        </w:rPr>
        <w:t>JRM</w:t>
      </w:r>
      <w:r>
        <w:rPr>
          <w:rFonts w:ascii="Arial" w:hAnsi="Arial" w:cs="Arial"/>
          <w:sz w:val="22"/>
          <w:szCs w:val="22"/>
        </w:rPr>
        <w:t xml:space="preserve">      Javni red in mir</w:t>
      </w:r>
    </w:p>
    <w:p w14:paraId="7DDA4057" w14:textId="77777777" w:rsidR="00487D04" w:rsidRPr="005B6311" w:rsidRDefault="00487D04" w:rsidP="005B6311">
      <w:pPr>
        <w:rPr>
          <w:rFonts w:ascii="Arial" w:hAnsi="Arial" w:cs="Arial"/>
          <w:b/>
          <w:sz w:val="22"/>
          <w:szCs w:val="22"/>
        </w:rPr>
      </w:pPr>
      <w:r w:rsidRPr="000E3BA5">
        <w:rPr>
          <w:rFonts w:ascii="Arial" w:hAnsi="Arial" w:cs="Arial"/>
          <w:b/>
          <w:sz w:val="22"/>
          <w:szCs w:val="22"/>
        </w:rPr>
        <w:t>KD</w:t>
      </w:r>
      <w:r>
        <w:rPr>
          <w:rFonts w:ascii="Arial" w:hAnsi="Arial" w:cs="Arial"/>
          <w:sz w:val="22"/>
          <w:szCs w:val="22"/>
        </w:rPr>
        <w:t xml:space="preserve">         Kaznivo dejanje</w:t>
      </w:r>
    </w:p>
    <w:p w14:paraId="38E33222" w14:textId="77777777" w:rsidR="005B6311" w:rsidRPr="000E3BA5" w:rsidRDefault="005B6311" w:rsidP="007C14AC">
      <w:pPr>
        <w:rPr>
          <w:rFonts w:ascii="Arial" w:hAnsi="Arial" w:cs="Arial"/>
          <w:b/>
          <w:sz w:val="22"/>
          <w:szCs w:val="22"/>
        </w:rPr>
      </w:pPr>
    </w:p>
    <w:p w14:paraId="7F0704CF" w14:textId="77777777" w:rsidR="005B6311" w:rsidRPr="000E3BA5" w:rsidRDefault="005B6311" w:rsidP="007C14AC">
      <w:pPr>
        <w:rPr>
          <w:rFonts w:ascii="Arial" w:hAnsi="Arial" w:cs="Arial"/>
          <w:b/>
          <w:sz w:val="22"/>
          <w:szCs w:val="22"/>
        </w:rPr>
      </w:pPr>
    </w:p>
    <w:p w14:paraId="4B507DD2" w14:textId="77777777" w:rsidR="00905A14" w:rsidRPr="0035009C" w:rsidRDefault="0035009C" w:rsidP="002E7B89">
      <w:pPr>
        <w:pStyle w:val="Naslov1"/>
      </w:pPr>
      <w:r>
        <w:br w:type="page"/>
      </w:r>
      <w:bookmarkStart w:id="671" w:name="_Toc146885231"/>
      <w:r w:rsidR="00905A14" w:rsidRPr="0035009C">
        <w:lastRenderedPageBreak/>
        <w:t>LITERATURA IN VIRI</w:t>
      </w:r>
      <w:bookmarkEnd w:id="92"/>
      <w:bookmarkEnd w:id="671"/>
    </w:p>
    <w:p w14:paraId="69F7CE9B" w14:textId="77777777" w:rsidR="00111E9D" w:rsidRDefault="00111E9D" w:rsidP="00111E9D">
      <w:pPr>
        <w:jc w:val="both"/>
        <w:rPr>
          <w:rFonts w:ascii="Arial" w:hAnsi="Arial" w:cs="Arial"/>
          <w:bCs/>
          <w:sz w:val="22"/>
          <w:szCs w:val="22"/>
        </w:rPr>
      </w:pPr>
      <w:r>
        <w:rPr>
          <w:rFonts w:ascii="Arial" w:hAnsi="Arial" w:cs="Arial"/>
          <w:bCs/>
          <w:sz w:val="22"/>
          <w:szCs w:val="22"/>
        </w:rPr>
        <w:t xml:space="preserve"> </w:t>
      </w:r>
    </w:p>
    <w:p w14:paraId="62BE1109" w14:textId="77777777" w:rsidR="00111E9D" w:rsidRPr="00111E9D" w:rsidRDefault="00111E9D" w:rsidP="00111E9D">
      <w:pPr>
        <w:jc w:val="both"/>
        <w:rPr>
          <w:rFonts w:ascii="Arial" w:hAnsi="Arial" w:cs="Arial"/>
          <w:bCs/>
          <w:sz w:val="22"/>
          <w:szCs w:val="22"/>
        </w:rPr>
      </w:pPr>
      <w:r w:rsidRPr="00111E9D">
        <w:rPr>
          <w:rFonts w:ascii="Arial" w:hAnsi="Arial" w:cs="Arial"/>
          <w:bCs/>
          <w:sz w:val="22"/>
          <w:szCs w:val="22"/>
        </w:rPr>
        <w:t>Agencija RS za okolje (2011): Katalog potresov v Sloveniji, Arhiv Urada za seizmologijo in geologijo</w:t>
      </w:r>
    </w:p>
    <w:p w14:paraId="30A0625C" w14:textId="77777777" w:rsidR="00111E9D" w:rsidRDefault="00111E9D" w:rsidP="00111E9D">
      <w:pPr>
        <w:tabs>
          <w:tab w:val="left" w:pos="3969"/>
        </w:tabs>
        <w:spacing w:before="100" w:beforeAutospacing="1"/>
        <w:ind w:left="284" w:hanging="284"/>
        <w:jc w:val="both"/>
        <w:rPr>
          <w:rFonts w:ascii="Arial" w:hAnsi="Arial" w:cs="Arial"/>
          <w:sz w:val="22"/>
          <w:szCs w:val="22"/>
        </w:rPr>
      </w:pPr>
      <w:r w:rsidRPr="00111E9D">
        <w:rPr>
          <w:rFonts w:ascii="Arial" w:hAnsi="Arial" w:cs="Arial"/>
          <w:bCs/>
          <w:sz w:val="22"/>
          <w:szCs w:val="22"/>
        </w:rPr>
        <w:t>ARSO, spletna stran http://www.arso.gov.si/potresi, publikacija Potresi v letu 2010, Karta</w:t>
      </w:r>
      <w:r>
        <w:rPr>
          <w:rFonts w:ascii="Arial" w:hAnsi="Arial" w:cs="Arial"/>
          <w:sz w:val="22"/>
          <w:szCs w:val="22"/>
        </w:rPr>
        <w:t xml:space="preserve"> potresne intenzitete Slovenije, Šket </w:t>
      </w:r>
      <w:proofErr w:type="spellStart"/>
      <w:r>
        <w:rPr>
          <w:rFonts w:ascii="Arial" w:hAnsi="Arial" w:cs="Arial"/>
          <w:sz w:val="22"/>
          <w:szCs w:val="22"/>
        </w:rPr>
        <w:t>Motnikar</w:t>
      </w:r>
      <w:proofErr w:type="spellEnd"/>
      <w:r>
        <w:rPr>
          <w:rFonts w:ascii="Arial" w:hAnsi="Arial" w:cs="Arial"/>
          <w:sz w:val="22"/>
          <w:szCs w:val="22"/>
        </w:rPr>
        <w:t>, B., Zupančič, P., (2011)</w:t>
      </w:r>
    </w:p>
    <w:p w14:paraId="13EA1FF8" w14:textId="77777777" w:rsidR="00196D18" w:rsidRDefault="00196D18" w:rsidP="002E7B89">
      <w:pPr>
        <w:tabs>
          <w:tab w:val="left" w:pos="3969"/>
        </w:tabs>
        <w:spacing w:before="100" w:beforeAutospacing="1"/>
        <w:ind w:left="284" w:hanging="284"/>
        <w:rPr>
          <w:rFonts w:ascii="Arial" w:hAnsi="Arial" w:cs="Arial"/>
          <w:sz w:val="22"/>
          <w:szCs w:val="22"/>
        </w:rPr>
      </w:pPr>
      <w:r>
        <w:rPr>
          <w:rFonts w:ascii="Arial" w:hAnsi="Arial" w:cs="Arial"/>
          <w:sz w:val="22"/>
          <w:szCs w:val="22"/>
        </w:rPr>
        <w:t xml:space="preserve">ARSO, spletna stran </w:t>
      </w:r>
      <w:hyperlink r:id="rId39" w:history="1">
        <w:r w:rsidRPr="002E7B89">
          <w:rPr>
            <w:rStyle w:val="Hiperpovezava"/>
            <w:rFonts w:cs="Arial"/>
          </w:rPr>
          <w:t>https://potresi.arso.gov.si/doc/dokumenti/potresna_nevarnost/Tolmac_karte_potresne_nevarnosti_2021.pdf</w:t>
        </w:r>
      </w:hyperlink>
      <w:r>
        <w:rPr>
          <w:rStyle w:val="Hiperpovezava"/>
          <w:rFonts w:cs="Arial"/>
        </w:rPr>
        <w:t xml:space="preserve">, </w:t>
      </w:r>
      <w:hyperlink r:id="rId40" w:history="1">
        <w:r w:rsidRPr="002E7B89">
          <w:rPr>
            <w:rFonts w:ascii="Arial" w:hAnsi="Arial" w:cs="Arial"/>
            <w:sz w:val="22"/>
            <w:szCs w:val="22"/>
          </w:rPr>
          <w:t>Tolmač</w:t>
        </w:r>
      </w:hyperlink>
      <w:r w:rsidRPr="002E7B89">
        <w:rPr>
          <w:rFonts w:ascii="Arial" w:hAnsi="Arial" w:cs="Arial"/>
          <w:sz w:val="22"/>
          <w:szCs w:val="22"/>
        </w:rPr>
        <w:t xml:space="preserve"> karte potresne nevarnosti Slovenije</w:t>
      </w:r>
      <w:r w:rsidR="00CB1A88">
        <w:rPr>
          <w:rFonts w:ascii="Arial" w:hAnsi="Arial" w:cs="Arial"/>
          <w:sz w:val="22"/>
          <w:szCs w:val="22"/>
        </w:rPr>
        <w:t xml:space="preserve"> (2021) za namen projektiranja potresno odpornih stavb.</w:t>
      </w:r>
    </w:p>
    <w:p w14:paraId="17D91795" w14:textId="77777777" w:rsidR="00111E9D" w:rsidRDefault="00111E9D" w:rsidP="00111E9D">
      <w:pPr>
        <w:tabs>
          <w:tab w:val="left" w:pos="3969"/>
        </w:tabs>
        <w:spacing w:before="100" w:beforeAutospacing="1"/>
        <w:ind w:left="284" w:hanging="284"/>
        <w:jc w:val="both"/>
        <w:rPr>
          <w:rFonts w:ascii="Arial" w:hAnsi="Arial" w:cs="Arial"/>
          <w:sz w:val="22"/>
          <w:szCs w:val="22"/>
        </w:rPr>
      </w:pPr>
      <w:r>
        <w:rPr>
          <w:rFonts w:ascii="Arial" w:hAnsi="Arial" w:cs="Arial"/>
          <w:sz w:val="22"/>
          <w:szCs w:val="22"/>
        </w:rPr>
        <w:t xml:space="preserve">ARSO, spletna stran </w:t>
      </w:r>
      <w:hyperlink r:id="rId41" w:history="1">
        <w:r w:rsidRPr="001B0929">
          <w:rPr>
            <w:rStyle w:val="Hiperpovezava"/>
            <w:rFonts w:ascii="Arial" w:hAnsi="Arial" w:cs="Arial"/>
            <w:sz w:val="22"/>
            <w:szCs w:val="22"/>
          </w:rPr>
          <w:t>http://www.arso.gov.si/potresi</w:t>
        </w:r>
      </w:hyperlink>
      <w:r>
        <w:rPr>
          <w:rFonts w:ascii="Arial" w:hAnsi="Arial" w:cs="Arial"/>
          <w:sz w:val="22"/>
          <w:szCs w:val="22"/>
        </w:rPr>
        <w:t>, Karta tveganja nastanka podorov zaradi potresov, Karta tveganja nastanka plazov zaradi potresov, avtorja Ribičič, M., Vidrih, R.</w:t>
      </w:r>
    </w:p>
    <w:p w14:paraId="7E6A623A" w14:textId="77777777" w:rsidR="00111E9D" w:rsidRPr="002E7D7B" w:rsidRDefault="00111E9D" w:rsidP="00111E9D">
      <w:pPr>
        <w:spacing w:before="100" w:beforeAutospacing="1"/>
        <w:ind w:left="284" w:hanging="284"/>
        <w:jc w:val="both"/>
        <w:rPr>
          <w:rFonts w:ascii="Arial" w:hAnsi="Arial" w:cs="Arial"/>
          <w:sz w:val="22"/>
          <w:szCs w:val="22"/>
        </w:rPr>
      </w:pPr>
      <w:proofErr w:type="spellStart"/>
      <w:r w:rsidRPr="002E7D7B">
        <w:rPr>
          <w:rFonts w:ascii="Arial" w:hAnsi="Arial" w:cs="Arial"/>
          <w:sz w:val="22"/>
          <w:szCs w:val="22"/>
        </w:rPr>
        <w:t>Frankel</w:t>
      </w:r>
      <w:proofErr w:type="spellEnd"/>
      <w:r w:rsidRPr="002E7D7B">
        <w:rPr>
          <w:rFonts w:ascii="Arial" w:hAnsi="Arial" w:cs="Arial"/>
          <w:sz w:val="22"/>
          <w:szCs w:val="22"/>
        </w:rPr>
        <w:t>, A.</w:t>
      </w:r>
      <w:r>
        <w:rPr>
          <w:rFonts w:ascii="Arial" w:hAnsi="Arial" w:cs="Arial"/>
          <w:sz w:val="22"/>
          <w:szCs w:val="22"/>
        </w:rPr>
        <w:t xml:space="preserve"> (1995)</w:t>
      </w:r>
      <w:r w:rsidRPr="002E7D7B">
        <w:rPr>
          <w:rFonts w:ascii="Arial" w:hAnsi="Arial" w:cs="Arial"/>
          <w:sz w:val="22"/>
          <w:szCs w:val="22"/>
        </w:rPr>
        <w:t xml:space="preserve">, </w:t>
      </w:r>
      <w:proofErr w:type="spellStart"/>
      <w:r w:rsidRPr="002E7D7B">
        <w:rPr>
          <w:rFonts w:ascii="Arial" w:hAnsi="Arial" w:cs="Arial"/>
          <w:sz w:val="22"/>
          <w:szCs w:val="22"/>
        </w:rPr>
        <w:t>Mapping</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w:t>
      </w:r>
      <w:proofErr w:type="spellEnd"/>
      <w:r w:rsidRPr="002E7D7B">
        <w:rPr>
          <w:rFonts w:ascii="Arial" w:hAnsi="Arial" w:cs="Arial"/>
          <w:sz w:val="22"/>
          <w:szCs w:val="22"/>
        </w:rPr>
        <w:t xml:space="preserve"> hazard in </w:t>
      </w:r>
      <w:proofErr w:type="spellStart"/>
      <w:r w:rsidRPr="002E7D7B">
        <w:rPr>
          <w:rFonts w:ascii="Arial" w:hAnsi="Arial" w:cs="Arial"/>
          <w:sz w:val="22"/>
          <w:szCs w:val="22"/>
        </w:rPr>
        <w:t>the</w:t>
      </w:r>
      <w:proofErr w:type="spellEnd"/>
      <w:r w:rsidRPr="002E7D7B">
        <w:rPr>
          <w:rFonts w:ascii="Arial" w:hAnsi="Arial" w:cs="Arial"/>
          <w:sz w:val="22"/>
          <w:szCs w:val="22"/>
        </w:rPr>
        <w:t xml:space="preserve"> Central </w:t>
      </w:r>
      <w:proofErr w:type="spellStart"/>
      <w:r w:rsidRPr="002E7D7B">
        <w:rPr>
          <w:rFonts w:ascii="Arial" w:hAnsi="Arial" w:cs="Arial"/>
          <w:sz w:val="22"/>
          <w:szCs w:val="22"/>
        </w:rPr>
        <w:t>and</w:t>
      </w:r>
      <w:proofErr w:type="spellEnd"/>
      <w:r w:rsidRPr="002E7D7B">
        <w:rPr>
          <w:rFonts w:ascii="Arial" w:hAnsi="Arial" w:cs="Arial"/>
          <w:sz w:val="22"/>
          <w:szCs w:val="22"/>
        </w:rPr>
        <w:t xml:space="preserve"> </w:t>
      </w:r>
      <w:proofErr w:type="spellStart"/>
      <w:r w:rsidRPr="002E7D7B">
        <w:rPr>
          <w:rFonts w:ascii="Arial" w:hAnsi="Arial" w:cs="Arial"/>
          <w:sz w:val="22"/>
          <w:szCs w:val="22"/>
        </w:rPr>
        <w:t>Eastern</w:t>
      </w:r>
      <w:proofErr w:type="spellEnd"/>
      <w:r w:rsidRPr="002E7D7B">
        <w:rPr>
          <w:rFonts w:ascii="Arial" w:hAnsi="Arial" w:cs="Arial"/>
          <w:sz w:val="22"/>
          <w:szCs w:val="22"/>
        </w:rPr>
        <w:t xml:space="preserve"> </w:t>
      </w:r>
      <w:proofErr w:type="spellStart"/>
      <w:r w:rsidRPr="002E7D7B">
        <w:rPr>
          <w:rFonts w:ascii="Arial" w:hAnsi="Arial" w:cs="Arial"/>
          <w:sz w:val="22"/>
          <w:szCs w:val="22"/>
        </w:rPr>
        <w:t>United</w:t>
      </w:r>
      <w:proofErr w:type="spellEnd"/>
      <w:r w:rsidRPr="002E7D7B">
        <w:rPr>
          <w:rFonts w:ascii="Arial" w:hAnsi="Arial" w:cs="Arial"/>
          <w:sz w:val="22"/>
          <w:szCs w:val="22"/>
        </w:rPr>
        <w:t xml:space="preserve"> </w:t>
      </w:r>
      <w:proofErr w:type="spellStart"/>
      <w:r w:rsidRPr="002E7D7B">
        <w:rPr>
          <w:rFonts w:ascii="Arial" w:hAnsi="Arial" w:cs="Arial"/>
          <w:sz w:val="22"/>
          <w:szCs w:val="22"/>
        </w:rPr>
        <w:t>States</w:t>
      </w:r>
      <w:proofErr w:type="spellEnd"/>
      <w:r w:rsidRPr="002E7D7B">
        <w:rPr>
          <w:rFonts w:ascii="Arial" w:hAnsi="Arial" w:cs="Arial"/>
          <w:sz w:val="22"/>
          <w:szCs w:val="22"/>
        </w:rPr>
        <w:t xml:space="preserve">, </w:t>
      </w:r>
      <w:proofErr w:type="spellStart"/>
      <w:r w:rsidRPr="002E7D7B">
        <w:rPr>
          <w:rFonts w:ascii="Arial" w:hAnsi="Arial" w:cs="Arial"/>
          <w:i/>
          <w:iCs/>
          <w:sz w:val="22"/>
          <w:szCs w:val="22"/>
        </w:rPr>
        <w:t>Seismological</w:t>
      </w:r>
      <w:proofErr w:type="spellEnd"/>
      <w:r w:rsidRPr="002E7D7B">
        <w:rPr>
          <w:rFonts w:ascii="Arial" w:hAnsi="Arial" w:cs="Arial"/>
          <w:i/>
          <w:iCs/>
          <w:sz w:val="22"/>
          <w:szCs w:val="22"/>
        </w:rPr>
        <w:t xml:space="preserve"> </w:t>
      </w:r>
      <w:proofErr w:type="spellStart"/>
      <w:r w:rsidRPr="002E7D7B">
        <w:rPr>
          <w:rFonts w:ascii="Arial" w:hAnsi="Arial" w:cs="Arial"/>
          <w:i/>
          <w:iCs/>
          <w:sz w:val="22"/>
          <w:szCs w:val="22"/>
        </w:rPr>
        <w:t>Research</w:t>
      </w:r>
      <w:proofErr w:type="spellEnd"/>
      <w:r w:rsidRPr="002E7D7B">
        <w:rPr>
          <w:rFonts w:ascii="Arial" w:hAnsi="Arial" w:cs="Arial"/>
          <w:i/>
          <w:iCs/>
          <w:sz w:val="22"/>
          <w:szCs w:val="22"/>
        </w:rPr>
        <w:t xml:space="preserve"> </w:t>
      </w:r>
      <w:proofErr w:type="spellStart"/>
      <w:r w:rsidRPr="002E7D7B">
        <w:rPr>
          <w:rFonts w:ascii="Arial" w:hAnsi="Arial" w:cs="Arial"/>
          <w:i/>
          <w:iCs/>
          <w:sz w:val="22"/>
          <w:szCs w:val="22"/>
        </w:rPr>
        <w:t>Letters</w:t>
      </w:r>
      <w:proofErr w:type="spellEnd"/>
      <w:r w:rsidRPr="002E7D7B">
        <w:rPr>
          <w:rFonts w:ascii="Arial" w:hAnsi="Arial" w:cs="Arial"/>
          <w:sz w:val="22"/>
          <w:szCs w:val="22"/>
        </w:rPr>
        <w:t>, Vol. 66, No. 4, 8-21.</w:t>
      </w:r>
    </w:p>
    <w:p w14:paraId="524746A0" w14:textId="77777777" w:rsidR="00111E9D" w:rsidRPr="002E7D7B" w:rsidRDefault="00111E9D" w:rsidP="00111E9D">
      <w:pPr>
        <w:spacing w:before="100" w:beforeAutospacing="1"/>
        <w:ind w:left="284" w:hanging="284"/>
        <w:jc w:val="both"/>
        <w:rPr>
          <w:rFonts w:ascii="Arial" w:hAnsi="Arial" w:cs="Arial"/>
          <w:b/>
          <w:bCs/>
          <w:i/>
          <w:iCs/>
          <w:sz w:val="22"/>
          <w:szCs w:val="22"/>
        </w:rPr>
      </w:pPr>
      <w:proofErr w:type="spellStart"/>
      <w:r w:rsidRPr="002E7D7B">
        <w:rPr>
          <w:rFonts w:ascii="Arial" w:hAnsi="Arial" w:cs="Arial"/>
          <w:sz w:val="22"/>
          <w:szCs w:val="22"/>
        </w:rPr>
        <w:t>Frankel</w:t>
      </w:r>
      <w:proofErr w:type="spellEnd"/>
      <w:r w:rsidRPr="002E7D7B">
        <w:rPr>
          <w:rFonts w:ascii="Arial" w:hAnsi="Arial" w:cs="Arial"/>
          <w:sz w:val="22"/>
          <w:szCs w:val="22"/>
        </w:rPr>
        <w:t xml:space="preserve">, A., C. </w:t>
      </w:r>
      <w:proofErr w:type="spellStart"/>
      <w:r w:rsidRPr="002E7D7B">
        <w:rPr>
          <w:rFonts w:ascii="Arial" w:hAnsi="Arial" w:cs="Arial"/>
          <w:sz w:val="22"/>
          <w:szCs w:val="22"/>
        </w:rPr>
        <w:t>Mueller</w:t>
      </w:r>
      <w:proofErr w:type="spellEnd"/>
      <w:r w:rsidRPr="002E7D7B">
        <w:rPr>
          <w:rFonts w:ascii="Arial" w:hAnsi="Arial" w:cs="Arial"/>
          <w:sz w:val="22"/>
          <w:szCs w:val="22"/>
        </w:rPr>
        <w:t xml:space="preserve">, T. </w:t>
      </w:r>
      <w:proofErr w:type="spellStart"/>
      <w:r w:rsidRPr="002E7D7B">
        <w:rPr>
          <w:rFonts w:ascii="Arial" w:hAnsi="Arial" w:cs="Arial"/>
          <w:sz w:val="22"/>
          <w:szCs w:val="22"/>
        </w:rPr>
        <w:t>Barnhard</w:t>
      </w:r>
      <w:proofErr w:type="spellEnd"/>
      <w:r w:rsidRPr="002E7D7B">
        <w:rPr>
          <w:rFonts w:ascii="Arial" w:hAnsi="Arial" w:cs="Arial"/>
          <w:sz w:val="22"/>
          <w:szCs w:val="22"/>
        </w:rPr>
        <w:t xml:space="preserve">, E. </w:t>
      </w:r>
      <w:proofErr w:type="spellStart"/>
      <w:r w:rsidRPr="002E7D7B">
        <w:rPr>
          <w:rFonts w:ascii="Arial" w:hAnsi="Arial" w:cs="Arial"/>
          <w:sz w:val="22"/>
          <w:szCs w:val="22"/>
        </w:rPr>
        <w:t>Leyendecker</w:t>
      </w:r>
      <w:proofErr w:type="spellEnd"/>
      <w:r w:rsidRPr="002E7D7B">
        <w:rPr>
          <w:rFonts w:ascii="Arial" w:hAnsi="Arial" w:cs="Arial"/>
          <w:sz w:val="22"/>
          <w:szCs w:val="22"/>
        </w:rPr>
        <w:t xml:space="preserve">, R. </w:t>
      </w:r>
      <w:proofErr w:type="spellStart"/>
      <w:r w:rsidRPr="002E7D7B">
        <w:rPr>
          <w:rFonts w:ascii="Arial" w:hAnsi="Arial" w:cs="Arial"/>
          <w:sz w:val="22"/>
          <w:szCs w:val="22"/>
        </w:rPr>
        <w:t>Wesson</w:t>
      </w:r>
      <w:proofErr w:type="spellEnd"/>
      <w:r w:rsidRPr="002E7D7B">
        <w:rPr>
          <w:rFonts w:ascii="Arial" w:hAnsi="Arial" w:cs="Arial"/>
          <w:sz w:val="22"/>
          <w:szCs w:val="22"/>
        </w:rPr>
        <w:t xml:space="preserve">, S. </w:t>
      </w:r>
      <w:proofErr w:type="spellStart"/>
      <w:r w:rsidRPr="002E7D7B">
        <w:rPr>
          <w:rFonts w:ascii="Arial" w:hAnsi="Arial" w:cs="Arial"/>
          <w:sz w:val="22"/>
          <w:szCs w:val="22"/>
        </w:rPr>
        <w:t>Harmsen</w:t>
      </w:r>
      <w:proofErr w:type="spellEnd"/>
      <w:r w:rsidRPr="002E7D7B">
        <w:rPr>
          <w:rFonts w:ascii="Arial" w:hAnsi="Arial" w:cs="Arial"/>
          <w:sz w:val="22"/>
          <w:szCs w:val="22"/>
        </w:rPr>
        <w:t xml:space="preserve">, F. Klein, D. </w:t>
      </w:r>
      <w:proofErr w:type="spellStart"/>
      <w:r w:rsidRPr="002E7D7B">
        <w:rPr>
          <w:rFonts w:ascii="Arial" w:hAnsi="Arial" w:cs="Arial"/>
          <w:sz w:val="22"/>
          <w:szCs w:val="22"/>
        </w:rPr>
        <w:t>Perkins</w:t>
      </w:r>
      <w:proofErr w:type="spellEnd"/>
      <w:r w:rsidRPr="002E7D7B">
        <w:rPr>
          <w:rFonts w:ascii="Arial" w:hAnsi="Arial" w:cs="Arial"/>
          <w:sz w:val="22"/>
          <w:szCs w:val="22"/>
        </w:rPr>
        <w:t xml:space="preserve">, N. </w:t>
      </w:r>
      <w:proofErr w:type="spellStart"/>
      <w:r w:rsidRPr="002E7D7B">
        <w:rPr>
          <w:rFonts w:ascii="Arial" w:hAnsi="Arial" w:cs="Arial"/>
          <w:sz w:val="22"/>
          <w:szCs w:val="22"/>
        </w:rPr>
        <w:t>Dickamn</w:t>
      </w:r>
      <w:proofErr w:type="spellEnd"/>
      <w:r w:rsidRPr="002E7D7B">
        <w:rPr>
          <w:rFonts w:ascii="Arial" w:hAnsi="Arial" w:cs="Arial"/>
          <w:sz w:val="22"/>
          <w:szCs w:val="22"/>
        </w:rPr>
        <w:t xml:space="preserve">, S. </w:t>
      </w:r>
      <w:proofErr w:type="spellStart"/>
      <w:r w:rsidRPr="002E7D7B">
        <w:rPr>
          <w:rFonts w:ascii="Arial" w:hAnsi="Arial" w:cs="Arial"/>
          <w:sz w:val="22"/>
          <w:szCs w:val="22"/>
        </w:rPr>
        <w:t>Hanson</w:t>
      </w:r>
      <w:proofErr w:type="spellEnd"/>
      <w:r w:rsidRPr="002E7D7B">
        <w:rPr>
          <w:rFonts w:ascii="Arial" w:hAnsi="Arial" w:cs="Arial"/>
          <w:sz w:val="22"/>
          <w:szCs w:val="22"/>
        </w:rPr>
        <w:t xml:space="preserve"> </w:t>
      </w:r>
      <w:proofErr w:type="spellStart"/>
      <w:r w:rsidRPr="002E7D7B">
        <w:rPr>
          <w:rFonts w:ascii="Arial" w:hAnsi="Arial" w:cs="Arial"/>
          <w:sz w:val="22"/>
          <w:szCs w:val="22"/>
        </w:rPr>
        <w:t>and</w:t>
      </w:r>
      <w:proofErr w:type="spellEnd"/>
      <w:r w:rsidRPr="002E7D7B">
        <w:rPr>
          <w:rFonts w:ascii="Arial" w:hAnsi="Arial" w:cs="Arial"/>
          <w:sz w:val="22"/>
          <w:szCs w:val="22"/>
        </w:rPr>
        <w:t xml:space="preserve"> M. </w:t>
      </w:r>
      <w:proofErr w:type="spellStart"/>
      <w:r w:rsidRPr="002E7D7B">
        <w:rPr>
          <w:rFonts w:ascii="Arial" w:hAnsi="Arial" w:cs="Arial"/>
          <w:sz w:val="22"/>
          <w:szCs w:val="22"/>
        </w:rPr>
        <w:t>Hopper</w:t>
      </w:r>
      <w:proofErr w:type="spellEnd"/>
      <w:r w:rsidRPr="002E7D7B">
        <w:rPr>
          <w:rFonts w:ascii="Arial" w:hAnsi="Arial" w:cs="Arial"/>
          <w:sz w:val="22"/>
          <w:szCs w:val="22"/>
        </w:rPr>
        <w:t xml:space="preserve"> (2000). USGS </w:t>
      </w:r>
      <w:proofErr w:type="spellStart"/>
      <w:r w:rsidRPr="002E7D7B">
        <w:rPr>
          <w:rFonts w:ascii="Arial" w:hAnsi="Arial" w:cs="Arial"/>
          <w:sz w:val="22"/>
          <w:szCs w:val="22"/>
        </w:rPr>
        <w:t>national</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w:t>
      </w:r>
      <w:proofErr w:type="spellEnd"/>
      <w:r w:rsidRPr="002E7D7B">
        <w:rPr>
          <w:rFonts w:ascii="Arial" w:hAnsi="Arial" w:cs="Arial"/>
          <w:sz w:val="22"/>
          <w:szCs w:val="22"/>
        </w:rPr>
        <w:t xml:space="preserve"> hazard </w:t>
      </w:r>
      <w:proofErr w:type="spellStart"/>
      <w:r w:rsidRPr="002E7D7B">
        <w:rPr>
          <w:rFonts w:ascii="Arial" w:hAnsi="Arial" w:cs="Arial"/>
          <w:sz w:val="22"/>
          <w:szCs w:val="22"/>
        </w:rPr>
        <w:t>maps</w:t>
      </w:r>
      <w:proofErr w:type="spellEnd"/>
      <w:r w:rsidRPr="002E7D7B">
        <w:rPr>
          <w:rFonts w:ascii="Arial" w:hAnsi="Arial" w:cs="Arial"/>
          <w:sz w:val="22"/>
          <w:szCs w:val="22"/>
        </w:rPr>
        <w:t xml:space="preserve">, </w:t>
      </w:r>
      <w:proofErr w:type="spellStart"/>
      <w:r w:rsidRPr="002E7D7B">
        <w:rPr>
          <w:rFonts w:ascii="Arial" w:hAnsi="Arial" w:cs="Arial"/>
          <w:i/>
          <w:iCs/>
          <w:sz w:val="22"/>
          <w:szCs w:val="22"/>
        </w:rPr>
        <w:t>Earthquake</w:t>
      </w:r>
      <w:proofErr w:type="spellEnd"/>
      <w:r w:rsidRPr="002E7D7B">
        <w:rPr>
          <w:rFonts w:ascii="Arial" w:hAnsi="Arial" w:cs="Arial"/>
          <w:i/>
          <w:iCs/>
          <w:sz w:val="22"/>
          <w:szCs w:val="22"/>
        </w:rPr>
        <w:t xml:space="preserve"> spectra</w:t>
      </w:r>
      <w:r w:rsidRPr="002E7D7B">
        <w:rPr>
          <w:rFonts w:ascii="Arial" w:hAnsi="Arial" w:cs="Arial"/>
          <w:b/>
          <w:bCs/>
          <w:sz w:val="22"/>
          <w:szCs w:val="22"/>
        </w:rPr>
        <w:t>16</w:t>
      </w:r>
      <w:r w:rsidRPr="002E7D7B">
        <w:rPr>
          <w:rFonts w:ascii="Arial" w:hAnsi="Arial" w:cs="Arial"/>
          <w:sz w:val="22"/>
          <w:szCs w:val="22"/>
        </w:rPr>
        <w:t>, 1-20.</w:t>
      </w:r>
    </w:p>
    <w:p w14:paraId="136D5633" w14:textId="77777777" w:rsidR="00572480" w:rsidRDefault="00572480" w:rsidP="00572480">
      <w:pPr>
        <w:spacing w:line="240" w:lineRule="auto"/>
        <w:rPr>
          <w:rFonts w:ascii="Arial" w:hAnsi="Arial" w:cs="Arial"/>
          <w:sz w:val="22"/>
          <w:szCs w:val="22"/>
          <w:lang w:eastAsia="sl-SI"/>
        </w:rPr>
      </w:pPr>
    </w:p>
    <w:p w14:paraId="64908F7B" w14:textId="77777777" w:rsidR="00572480" w:rsidRPr="00572480" w:rsidRDefault="00572480" w:rsidP="000E3BA5">
      <w:pPr>
        <w:jc w:val="both"/>
        <w:rPr>
          <w:rFonts w:ascii="Calibri" w:hAnsi="Calibri"/>
          <w:sz w:val="22"/>
          <w:szCs w:val="22"/>
          <w:lang w:eastAsia="sl-SI"/>
        </w:rPr>
      </w:pPr>
      <w:r w:rsidRPr="00572480">
        <w:rPr>
          <w:rFonts w:ascii="Arial" w:hAnsi="Arial" w:cs="Arial"/>
          <w:sz w:val="22"/>
          <w:szCs w:val="22"/>
          <w:lang w:eastAsia="sl-SI"/>
        </w:rPr>
        <w:t>Glaser, B., (2013). Predstavitev delovanja Nuklearne elektrarne Krško, prispevek na posvetu za</w:t>
      </w:r>
      <w:r>
        <w:rPr>
          <w:rFonts w:ascii="Arial" w:hAnsi="Arial" w:cs="Arial"/>
          <w:sz w:val="22"/>
          <w:szCs w:val="22"/>
          <w:lang w:eastAsia="sl-SI"/>
        </w:rPr>
        <w:t xml:space="preserve"> </w:t>
      </w:r>
      <w:r w:rsidRPr="00572480">
        <w:rPr>
          <w:rFonts w:ascii="Arial" w:hAnsi="Arial" w:cs="Arial"/>
          <w:sz w:val="22"/>
          <w:szCs w:val="22"/>
          <w:lang w:eastAsia="sl-SI"/>
        </w:rPr>
        <w:t>predstavnike občin, ki se ukvarjajo z načrtovanjem zaščite, reševanja in pomoči ob naravnih in</w:t>
      </w:r>
      <w:r>
        <w:rPr>
          <w:rFonts w:ascii="Arial" w:hAnsi="Arial" w:cs="Arial"/>
          <w:sz w:val="22"/>
          <w:szCs w:val="22"/>
          <w:lang w:eastAsia="sl-SI"/>
        </w:rPr>
        <w:t xml:space="preserve"> </w:t>
      </w:r>
      <w:r w:rsidRPr="00572480">
        <w:rPr>
          <w:rFonts w:ascii="Arial" w:hAnsi="Arial" w:cs="Arial"/>
          <w:sz w:val="22"/>
          <w:szCs w:val="22"/>
          <w:lang w:eastAsia="sl-SI"/>
        </w:rPr>
        <w:t xml:space="preserve">drugih nesrečah, </w:t>
      </w:r>
      <w:proofErr w:type="spellStart"/>
      <w:r w:rsidRPr="00572480">
        <w:rPr>
          <w:rFonts w:ascii="Arial" w:hAnsi="Arial" w:cs="Arial"/>
          <w:sz w:val="22"/>
          <w:szCs w:val="22"/>
          <w:lang w:eastAsia="sl-SI"/>
        </w:rPr>
        <w:t>Powerpoint</w:t>
      </w:r>
      <w:proofErr w:type="spellEnd"/>
      <w:r w:rsidRPr="00572480">
        <w:rPr>
          <w:rFonts w:ascii="Arial" w:hAnsi="Arial" w:cs="Arial"/>
          <w:sz w:val="22"/>
          <w:szCs w:val="22"/>
          <w:lang w:eastAsia="sl-SI"/>
        </w:rPr>
        <w:t xml:space="preserve"> predstavitev, ICZR Ig, 17. 4. 2013</w:t>
      </w:r>
      <w:r w:rsidR="002439FF">
        <w:rPr>
          <w:rFonts w:ascii="Arial" w:hAnsi="Arial" w:cs="Arial"/>
          <w:sz w:val="22"/>
          <w:szCs w:val="22"/>
          <w:lang w:eastAsia="sl-SI"/>
        </w:rPr>
        <w:t>.</w:t>
      </w:r>
    </w:p>
    <w:p w14:paraId="18DD614A" w14:textId="77777777" w:rsidR="00111E9D" w:rsidRPr="00295146" w:rsidRDefault="00111E9D" w:rsidP="00111E9D">
      <w:pPr>
        <w:spacing w:before="100" w:beforeAutospacing="1"/>
        <w:ind w:left="284" w:hanging="284"/>
        <w:jc w:val="both"/>
        <w:rPr>
          <w:rFonts w:ascii="Arial" w:hAnsi="Arial" w:cs="Arial"/>
          <w:sz w:val="22"/>
          <w:szCs w:val="22"/>
        </w:rPr>
      </w:pPr>
      <w:hyperlink r:id="rId42" w:history="1">
        <w:proofErr w:type="spellStart"/>
        <w:r w:rsidRPr="00295146">
          <w:rPr>
            <w:rFonts w:ascii="Arial" w:hAnsi="Arial" w:cs="Arial"/>
            <w:sz w:val="22"/>
            <w:szCs w:val="22"/>
          </w:rPr>
          <w:t>Grünthal</w:t>
        </w:r>
        <w:proofErr w:type="spellEnd"/>
        <w:r w:rsidRPr="00295146">
          <w:rPr>
            <w:rFonts w:ascii="Arial" w:hAnsi="Arial" w:cs="Arial"/>
            <w:sz w:val="22"/>
            <w:szCs w:val="22"/>
          </w:rPr>
          <w:t xml:space="preserve">, G. (ur.): </w:t>
        </w:r>
        <w:proofErr w:type="spellStart"/>
        <w:r w:rsidRPr="00295146">
          <w:rPr>
            <w:rFonts w:ascii="Arial" w:hAnsi="Arial" w:cs="Arial"/>
            <w:sz w:val="22"/>
            <w:szCs w:val="22"/>
          </w:rPr>
          <w:t>European</w:t>
        </w:r>
        <w:proofErr w:type="spellEnd"/>
        <w:r w:rsidRPr="00295146">
          <w:rPr>
            <w:rFonts w:ascii="Arial" w:hAnsi="Arial" w:cs="Arial"/>
            <w:sz w:val="22"/>
            <w:szCs w:val="22"/>
          </w:rPr>
          <w:t xml:space="preserve"> </w:t>
        </w:r>
        <w:proofErr w:type="spellStart"/>
        <w:r w:rsidRPr="00295146">
          <w:rPr>
            <w:rFonts w:ascii="Arial" w:hAnsi="Arial" w:cs="Arial"/>
            <w:sz w:val="22"/>
            <w:szCs w:val="22"/>
          </w:rPr>
          <w:t>Macroseismic</w:t>
        </w:r>
        <w:proofErr w:type="spellEnd"/>
        <w:r w:rsidRPr="00295146">
          <w:rPr>
            <w:rFonts w:ascii="Arial" w:hAnsi="Arial" w:cs="Arial"/>
            <w:sz w:val="22"/>
            <w:szCs w:val="22"/>
          </w:rPr>
          <w:t xml:space="preserve"> Scale 1998 (EMS-98). </w:t>
        </w:r>
        <w:proofErr w:type="spellStart"/>
        <w:r w:rsidRPr="00295146">
          <w:rPr>
            <w:rFonts w:ascii="Arial" w:hAnsi="Arial" w:cs="Arial"/>
            <w:sz w:val="22"/>
            <w:szCs w:val="22"/>
          </w:rPr>
          <w:t>Cahiers</w:t>
        </w:r>
        <w:proofErr w:type="spellEnd"/>
        <w:r w:rsidRPr="00295146">
          <w:rPr>
            <w:rFonts w:ascii="Arial" w:hAnsi="Arial" w:cs="Arial"/>
            <w:sz w:val="22"/>
            <w:szCs w:val="22"/>
          </w:rPr>
          <w:t xml:space="preserve"> </w:t>
        </w:r>
        <w:proofErr w:type="spellStart"/>
        <w:r w:rsidRPr="00295146">
          <w:rPr>
            <w:rFonts w:ascii="Arial" w:hAnsi="Arial" w:cs="Arial"/>
            <w:sz w:val="22"/>
            <w:szCs w:val="22"/>
          </w:rPr>
          <w:t>du</w:t>
        </w:r>
        <w:proofErr w:type="spellEnd"/>
        <w:r w:rsidRPr="00295146">
          <w:rPr>
            <w:rFonts w:ascii="Arial" w:hAnsi="Arial" w:cs="Arial"/>
            <w:sz w:val="22"/>
            <w:szCs w:val="22"/>
          </w:rPr>
          <w:t xml:space="preserve"> Centre </w:t>
        </w:r>
        <w:proofErr w:type="spellStart"/>
        <w:r w:rsidRPr="00295146">
          <w:rPr>
            <w:rFonts w:ascii="Arial" w:hAnsi="Arial" w:cs="Arial"/>
            <w:sz w:val="22"/>
            <w:szCs w:val="22"/>
          </w:rPr>
          <w:t>Européen</w:t>
        </w:r>
        <w:proofErr w:type="spellEnd"/>
        <w:r w:rsidRPr="00295146">
          <w:rPr>
            <w:rFonts w:ascii="Arial" w:hAnsi="Arial" w:cs="Arial"/>
            <w:sz w:val="22"/>
            <w:szCs w:val="22"/>
          </w:rPr>
          <w:t xml:space="preserve"> de </w:t>
        </w:r>
        <w:proofErr w:type="spellStart"/>
        <w:r w:rsidRPr="00295146">
          <w:rPr>
            <w:rFonts w:ascii="Arial" w:hAnsi="Arial" w:cs="Arial"/>
            <w:sz w:val="22"/>
            <w:szCs w:val="22"/>
          </w:rPr>
          <w:t>Géodynamique</w:t>
        </w:r>
        <w:proofErr w:type="spellEnd"/>
        <w:r w:rsidRPr="00295146">
          <w:rPr>
            <w:rFonts w:ascii="Arial" w:hAnsi="Arial" w:cs="Arial"/>
            <w:sz w:val="22"/>
            <w:szCs w:val="22"/>
          </w:rPr>
          <w:t xml:space="preserve"> et de </w:t>
        </w:r>
        <w:proofErr w:type="spellStart"/>
        <w:r w:rsidRPr="00295146">
          <w:rPr>
            <w:rFonts w:ascii="Arial" w:hAnsi="Arial" w:cs="Arial"/>
            <w:sz w:val="22"/>
            <w:szCs w:val="22"/>
          </w:rPr>
          <w:t>Séismologie</w:t>
        </w:r>
        <w:proofErr w:type="spellEnd"/>
        <w:r w:rsidRPr="00295146">
          <w:rPr>
            <w:rFonts w:ascii="Arial" w:hAnsi="Arial" w:cs="Arial"/>
            <w:sz w:val="22"/>
            <w:szCs w:val="22"/>
          </w:rPr>
          <w:t xml:space="preserve"> 15, Centre </w:t>
        </w:r>
        <w:proofErr w:type="spellStart"/>
        <w:r w:rsidRPr="00295146">
          <w:rPr>
            <w:rFonts w:ascii="Arial" w:hAnsi="Arial" w:cs="Arial"/>
            <w:sz w:val="22"/>
            <w:szCs w:val="22"/>
          </w:rPr>
          <w:t>Européen</w:t>
        </w:r>
        <w:proofErr w:type="spellEnd"/>
        <w:r w:rsidRPr="00295146">
          <w:rPr>
            <w:rFonts w:ascii="Arial" w:hAnsi="Arial" w:cs="Arial"/>
            <w:sz w:val="22"/>
            <w:szCs w:val="22"/>
          </w:rPr>
          <w:t xml:space="preserve"> de </w:t>
        </w:r>
        <w:proofErr w:type="spellStart"/>
        <w:r w:rsidRPr="00295146">
          <w:rPr>
            <w:rFonts w:ascii="Arial" w:hAnsi="Arial" w:cs="Arial"/>
            <w:sz w:val="22"/>
            <w:szCs w:val="22"/>
          </w:rPr>
          <w:t>Géodynamique</w:t>
        </w:r>
        <w:proofErr w:type="spellEnd"/>
        <w:r w:rsidRPr="00295146">
          <w:rPr>
            <w:rFonts w:ascii="Arial" w:hAnsi="Arial" w:cs="Arial"/>
            <w:sz w:val="22"/>
            <w:szCs w:val="22"/>
          </w:rPr>
          <w:t xml:space="preserve"> et de </w:t>
        </w:r>
        <w:proofErr w:type="spellStart"/>
        <w:r w:rsidRPr="00295146">
          <w:rPr>
            <w:rFonts w:ascii="Arial" w:hAnsi="Arial" w:cs="Arial"/>
            <w:sz w:val="22"/>
            <w:szCs w:val="22"/>
          </w:rPr>
          <w:t>Séismologie</w:t>
        </w:r>
        <w:proofErr w:type="spellEnd"/>
        <w:r w:rsidRPr="00295146">
          <w:rPr>
            <w:rFonts w:ascii="Arial" w:hAnsi="Arial" w:cs="Arial"/>
            <w:sz w:val="22"/>
            <w:szCs w:val="22"/>
          </w:rPr>
          <w:t>, Luxembourg, 99 pp., 1998.</w:t>
        </w:r>
      </w:hyperlink>
    </w:p>
    <w:p w14:paraId="7FEA142B" w14:textId="77777777" w:rsidR="00111E9D" w:rsidRPr="00295146" w:rsidRDefault="00295146" w:rsidP="00111E9D">
      <w:pPr>
        <w:spacing w:before="100" w:beforeAutospacing="1"/>
        <w:ind w:left="284" w:hanging="284"/>
        <w:jc w:val="both"/>
        <w:rPr>
          <w:rFonts w:ascii="Arial" w:hAnsi="Arial" w:cs="Arial"/>
          <w:sz w:val="22"/>
          <w:szCs w:val="22"/>
        </w:rPr>
      </w:pPr>
      <w:hyperlink r:id="rId43" w:history="1">
        <w:r w:rsidRPr="00295146">
          <w:rPr>
            <w:rFonts w:ascii="Arial" w:hAnsi="Arial" w:cs="Arial"/>
            <w:sz w:val="22"/>
            <w:szCs w:val="22"/>
          </w:rPr>
          <w:t>http://www.gfz-potsdam.de/portal/gfz/Struktur/Departments/Department+2/sec26/resources/documents/PDF/EMS-98_Original_englisch_pdf?binary=true&amp;status=300&amp;language=de</w:t>
        </w:r>
      </w:hyperlink>
      <w:r w:rsidR="002439FF">
        <w:rPr>
          <w:rFonts w:ascii="Arial" w:hAnsi="Arial" w:cs="Arial"/>
          <w:sz w:val="22"/>
          <w:szCs w:val="22"/>
        </w:rPr>
        <w:t>.</w:t>
      </w:r>
    </w:p>
    <w:p w14:paraId="5214AFFA" w14:textId="77777777" w:rsidR="00295146" w:rsidRPr="00295146" w:rsidRDefault="00295146" w:rsidP="00111E9D">
      <w:pPr>
        <w:spacing w:before="100" w:beforeAutospacing="1"/>
        <w:ind w:left="284" w:hanging="284"/>
        <w:jc w:val="both"/>
        <w:rPr>
          <w:rFonts w:ascii="Arial" w:hAnsi="Arial" w:cs="Arial"/>
          <w:sz w:val="22"/>
          <w:szCs w:val="22"/>
        </w:rPr>
      </w:pPr>
      <w:r w:rsidRPr="00295146">
        <w:rPr>
          <w:rFonts w:ascii="Arial" w:hAnsi="Arial" w:cs="Arial"/>
          <w:sz w:val="22"/>
          <w:szCs w:val="22"/>
        </w:rPr>
        <w:t>http://okolje.arso.gov.si/ippc/uploads/dokumenti/Seveso%202015/SEVESO%20odlocbe%2014avgust%202015.pdf</w:t>
      </w:r>
      <w:r w:rsidR="002439FF">
        <w:rPr>
          <w:rFonts w:ascii="Arial" w:hAnsi="Arial" w:cs="Arial"/>
          <w:sz w:val="22"/>
          <w:szCs w:val="22"/>
        </w:rPr>
        <w:t>.</w:t>
      </w:r>
    </w:p>
    <w:p w14:paraId="7EAFFB7C" w14:textId="77777777" w:rsidR="00111E9D" w:rsidRPr="002E7D7B" w:rsidRDefault="00111E9D" w:rsidP="00111E9D">
      <w:pPr>
        <w:spacing w:before="100" w:beforeAutospacing="1"/>
        <w:ind w:left="284" w:hanging="284"/>
        <w:jc w:val="both"/>
        <w:rPr>
          <w:rFonts w:ascii="Arial" w:hAnsi="Arial" w:cs="Arial"/>
          <w:sz w:val="22"/>
          <w:szCs w:val="22"/>
        </w:rPr>
      </w:pPr>
      <w:r w:rsidRPr="002E7D7B">
        <w:rPr>
          <w:rFonts w:ascii="Arial" w:hAnsi="Arial" w:cs="Arial"/>
          <w:sz w:val="22"/>
          <w:szCs w:val="22"/>
        </w:rPr>
        <w:lastRenderedPageBreak/>
        <w:t xml:space="preserve">Lapajne, J., Šket </w:t>
      </w:r>
      <w:proofErr w:type="spellStart"/>
      <w:r w:rsidRPr="002E7D7B">
        <w:rPr>
          <w:rFonts w:ascii="Arial" w:hAnsi="Arial" w:cs="Arial"/>
          <w:sz w:val="22"/>
          <w:szCs w:val="22"/>
        </w:rPr>
        <w:t>Motnikar</w:t>
      </w:r>
      <w:proofErr w:type="spellEnd"/>
      <w:r w:rsidRPr="002E7D7B">
        <w:rPr>
          <w:rFonts w:ascii="Arial" w:hAnsi="Arial" w:cs="Arial"/>
          <w:sz w:val="22"/>
          <w:szCs w:val="22"/>
        </w:rPr>
        <w:t xml:space="preserve">, B., Zupančič, P., (2001). Nova karta potresne nevarnosti – projektni pospešek tal namesto intenzitete. </w:t>
      </w:r>
      <w:r w:rsidRPr="002E7D7B">
        <w:rPr>
          <w:rFonts w:ascii="Arial" w:hAnsi="Arial" w:cs="Arial"/>
          <w:i/>
          <w:iCs/>
          <w:sz w:val="22"/>
          <w:szCs w:val="22"/>
        </w:rPr>
        <w:t>Gradbeni vestnik</w:t>
      </w:r>
      <w:r w:rsidRPr="002E7D7B">
        <w:rPr>
          <w:rFonts w:ascii="Arial" w:hAnsi="Arial" w:cs="Arial"/>
          <w:sz w:val="22"/>
          <w:szCs w:val="22"/>
        </w:rPr>
        <w:t xml:space="preserve"> 50, 140-149. </w:t>
      </w:r>
    </w:p>
    <w:p w14:paraId="404FB2F1" w14:textId="77777777" w:rsidR="00111E9D" w:rsidRPr="002E7D7B" w:rsidRDefault="00111E9D" w:rsidP="00111E9D">
      <w:pPr>
        <w:spacing w:before="100" w:beforeAutospacing="1"/>
        <w:ind w:left="284" w:hanging="284"/>
        <w:jc w:val="both"/>
        <w:rPr>
          <w:rFonts w:ascii="Arial" w:hAnsi="Arial" w:cs="Arial"/>
          <w:sz w:val="22"/>
          <w:szCs w:val="22"/>
        </w:rPr>
      </w:pPr>
      <w:r w:rsidRPr="002E7D7B">
        <w:rPr>
          <w:rFonts w:ascii="Arial" w:hAnsi="Arial" w:cs="Arial"/>
          <w:sz w:val="22"/>
          <w:szCs w:val="22"/>
        </w:rPr>
        <w:t xml:space="preserve">Lapajne, J., Šket </w:t>
      </w:r>
      <w:proofErr w:type="spellStart"/>
      <w:r w:rsidRPr="002E7D7B">
        <w:rPr>
          <w:rFonts w:ascii="Arial" w:hAnsi="Arial" w:cs="Arial"/>
          <w:sz w:val="22"/>
          <w:szCs w:val="22"/>
        </w:rPr>
        <w:t>Motnikar</w:t>
      </w:r>
      <w:proofErr w:type="spellEnd"/>
      <w:r w:rsidRPr="002E7D7B">
        <w:rPr>
          <w:rFonts w:ascii="Arial" w:hAnsi="Arial" w:cs="Arial"/>
          <w:sz w:val="22"/>
          <w:szCs w:val="22"/>
        </w:rPr>
        <w:t>, B., Zupančič, P., (2002</w:t>
      </w:r>
      <w:r>
        <w:rPr>
          <w:rFonts w:ascii="Arial" w:hAnsi="Arial" w:cs="Arial"/>
          <w:sz w:val="22"/>
          <w:szCs w:val="22"/>
        </w:rPr>
        <w:t>a</w:t>
      </w:r>
      <w:r w:rsidRPr="002E7D7B">
        <w:rPr>
          <w:rFonts w:ascii="Arial" w:hAnsi="Arial" w:cs="Arial"/>
          <w:sz w:val="22"/>
          <w:szCs w:val="22"/>
        </w:rPr>
        <w:t>). Tolmač karte potresne nevarnosti Slovenije, MOP, Agencija RS za okolje, Ljubljana.</w:t>
      </w:r>
    </w:p>
    <w:p w14:paraId="4C909ACC" w14:textId="77777777" w:rsidR="00111E9D" w:rsidRDefault="00111E9D" w:rsidP="00111E9D">
      <w:pPr>
        <w:widowControl w:val="0"/>
        <w:spacing w:before="100" w:beforeAutospacing="1"/>
        <w:ind w:left="284" w:hanging="284"/>
        <w:jc w:val="both"/>
        <w:rPr>
          <w:rFonts w:ascii="Arial" w:hAnsi="Arial" w:cs="Arial"/>
          <w:sz w:val="22"/>
          <w:szCs w:val="22"/>
        </w:rPr>
      </w:pPr>
      <w:r w:rsidRPr="002E7D7B">
        <w:rPr>
          <w:rFonts w:ascii="Arial" w:hAnsi="Arial" w:cs="Arial"/>
          <w:sz w:val="22"/>
          <w:szCs w:val="22"/>
        </w:rPr>
        <w:t xml:space="preserve">Lapajne, Janez; Šket, </w:t>
      </w:r>
      <w:proofErr w:type="spellStart"/>
      <w:r w:rsidRPr="002E7D7B">
        <w:rPr>
          <w:rFonts w:ascii="Arial" w:hAnsi="Arial" w:cs="Arial"/>
          <w:sz w:val="22"/>
          <w:szCs w:val="22"/>
        </w:rPr>
        <w:t>Motnikar</w:t>
      </w:r>
      <w:proofErr w:type="spellEnd"/>
      <w:r w:rsidRPr="002E7D7B">
        <w:rPr>
          <w:rFonts w:ascii="Arial" w:hAnsi="Arial" w:cs="Arial"/>
          <w:sz w:val="22"/>
          <w:szCs w:val="22"/>
        </w:rPr>
        <w:t>, Barbara in Zupančič, Polona (2002</w:t>
      </w:r>
      <w:r>
        <w:rPr>
          <w:rFonts w:ascii="Arial" w:hAnsi="Arial" w:cs="Arial"/>
          <w:sz w:val="22"/>
          <w:szCs w:val="22"/>
        </w:rPr>
        <w:t>b</w:t>
      </w:r>
      <w:r w:rsidRPr="002E7D7B">
        <w:rPr>
          <w:rFonts w:ascii="Arial" w:hAnsi="Arial" w:cs="Arial"/>
          <w:sz w:val="22"/>
          <w:szCs w:val="22"/>
        </w:rPr>
        <w:t>): Karte potresne nevarnosti Slovenije. Vir: UJMA, št. 16, str. 241-245; gl. Ur. Bojan Ušeničnik, URSZR, MO. Ljubljana</w:t>
      </w:r>
      <w:r w:rsidR="002439FF">
        <w:rPr>
          <w:rFonts w:ascii="Arial" w:hAnsi="Arial" w:cs="Arial"/>
          <w:sz w:val="22"/>
          <w:szCs w:val="22"/>
        </w:rPr>
        <w:t>.</w:t>
      </w:r>
    </w:p>
    <w:p w14:paraId="628F5661" w14:textId="77777777" w:rsidR="00111E9D" w:rsidRPr="002E7D7B" w:rsidRDefault="00111E9D" w:rsidP="00111E9D">
      <w:pPr>
        <w:widowControl w:val="0"/>
        <w:spacing w:before="100" w:beforeAutospacing="1"/>
        <w:ind w:left="284" w:hanging="284"/>
        <w:jc w:val="both"/>
        <w:rPr>
          <w:rFonts w:ascii="Arial" w:hAnsi="Arial" w:cs="Arial"/>
          <w:sz w:val="22"/>
          <w:szCs w:val="22"/>
        </w:rPr>
      </w:pPr>
      <w:r w:rsidRPr="002E7D7B">
        <w:rPr>
          <w:rFonts w:ascii="Arial" w:hAnsi="Arial" w:cs="Arial"/>
          <w:sz w:val="22"/>
          <w:szCs w:val="22"/>
        </w:rPr>
        <w:t xml:space="preserve">Lapajne, J.K., Šket </w:t>
      </w:r>
      <w:proofErr w:type="spellStart"/>
      <w:r w:rsidRPr="002E7D7B">
        <w:rPr>
          <w:rFonts w:ascii="Arial" w:hAnsi="Arial" w:cs="Arial"/>
          <w:sz w:val="22"/>
          <w:szCs w:val="22"/>
        </w:rPr>
        <w:t>Motnikar</w:t>
      </w:r>
      <w:proofErr w:type="spellEnd"/>
      <w:r w:rsidRPr="002E7D7B">
        <w:rPr>
          <w:rFonts w:ascii="Arial" w:hAnsi="Arial" w:cs="Arial"/>
          <w:sz w:val="22"/>
          <w:szCs w:val="22"/>
        </w:rPr>
        <w:t xml:space="preserve">, B., Zupančič, P. (2003), PSHA </w:t>
      </w:r>
      <w:proofErr w:type="spellStart"/>
      <w:r w:rsidRPr="002E7D7B">
        <w:rPr>
          <w:rFonts w:ascii="Arial" w:hAnsi="Arial" w:cs="Arial"/>
          <w:sz w:val="22"/>
          <w:szCs w:val="22"/>
        </w:rPr>
        <w:t>methodology</w:t>
      </w:r>
      <w:proofErr w:type="spellEnd"/>
      <w:r w:rsidRPr="002E7D7B">
        <w:rPr>
          <w:rFonts w:ascii="Arial" w:hAnsi="Arial" w:cs="Arial"/>
          <w:sz w:val="22"/>
          <w:szCs w:val="22"/>
        </w:rPr>
        <w:t xml:space="preserve"> </w:t>
      </w:r>
      <w:proofErr w:type="spellStart"/>
      <w:r w:rsidRPr="002E7D7B">
        <w:rPr>
          <w:rFonts w:ascii="Arial" w:hAnsi="Arial" w:cs="Arial"/>
          <w:sz w:val="22"/>
          <w:szCs w:val="22"/>
        </w:rPr>
        <w:t>for</w:t>
      </w:r>
      <w:proofErr w:type="spellEnd"/>
      <w:r w:rsidRPr="002E7D7B">
        <w:rPr>
          <w:rFonts w:ascii="Arial" w:hAnsi="Arial" w:cs="Arial"/>
          <w:sz w:val="22"/>
          <w:szCs w:val="22"/>
        </w:rPr>
        <w:t xml:space="preserve"> </w:t>
      </w:r>
      <w:proofErr w:type="spellStart"/>
      <w:r w:rsidRPr="002E7D7B">
        <w:rPr>
          <w:rFonts w:ascii="Arial" w:hAnsi="Arial" w:cs="Arial"/>
          <w:sz w:val="22"/>
          <w:szCs w:val="22"/>
        </w:rPr>
        <w:t>distributed</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seismicity</w:t>
      </w:r>
      <w:proofErr w:type="spellEnd"/>
      <w:r w:rsidRPr="002E7D7B">
        <w:rPr>
          <w:rFonts w:ascii="Arial" w:hAnsi="Arial" w:cs="Arial"/>
          <w:sz w:val="22"/>
          <w:szCs w:val="22"/>
        </w:rPr>
        <w:t xml:space="preserve">, BSSA, Vol. 93, No. 6, str. 2502-2515. </w:t>
      </w:r>
    </w:p>
    <w:p w14:paraId="2FF1B203" w14:textId="77777777" w:rsidR="00111E9D" w:rsidRPr="002E7D7B" w:rsidRDefault="00111E9D" w:rsidP="00111E9D">
      <w:pPr>
        <w:tabs>
          <w:tab w:val="left" w:pos="3969"/>
        </w:tabs>
        <w:spacing w:before="100" w:beforeAutospacing="1"/>
        <w:ind w:left="284" w:hanging="284"/>
        <w:jc w:val="both"/>
        <w:rPr>
          <w:rFonts w:ascii="Arial" w:hAnsi="Arial" w:cs="Arial"/>
          <w:sz w:val="22"/>
          <w:szCs w:val="22"/>
        </w:rPr>
      </w:pPr>
      <w:proofErr w:type="spellStart"/>
      <w:r w:rsidRPr="002E7D7B">
        <w:rPr>
          <w:rFonts w:ascii="Arial" w:hAnsi="Arial" w:cs="Arial"/>
          <w:sz w:val="22"/>
          <w:szCs w:val="22"/>
        </w:rPr>
        <w:t>Mayer</w:t>
      </w:r>
      <w:proofErr w:type="spellEnd"/>
      <w:r w:rsidRPr="002E7D7B">
        <w:rPr>
          <w:rFonts w:ascii="Arial" w:hAnsi="Arial" w:cs="Arial"/>
          <w:sz w:val="22"/>
          <w:szCs w:val="22"/>
        </w:rPr>
        <w:t xml:space="preserve">-Rosa, D., </w:t>
      </w:r>
      <w:proofErr w:type="spellStart"/>
      <w:r w:rsidRPr="002E7D7B">
        <w:rPr>
          <w:rFonts w:ascii="Arial" w:hAnsi="Arial" w:cs="Arial"/>
          <w:sz w:val="22"/>
          <w:szCs w:val="22"/>
        </w:rPr>
        <w:t>Jimenez</w:t>
      </w:r>
      <w:proofErr w:type="spellEnd"/>
      <w:r w:rsidRPr="002E7D7B">
        <w:rPr>
          <w:rFonts w:ascii="Arial" w:hAnsi="Arial" w:cs="Arial"/>
          <w:sz w:val="22"/>
          <w:szCs w:val="22"/>
        </w:rPr>
        <w:t xml:space="preserve">, M.-J., 2000: </w:t>
      </w:r>
      <w:proofErr w:type="spellStart"/>
      <w:r w:rsidRPr="002E7D7B">
        <w:rPr>
          <w:rFonts w:ascii="Arial" w:hAnsi="Arial" w:cs="Arial"/>
          <w:sz w:val="22"/>
          <w:szCs w:val="22"/>
        </w:rPr>
        <w:t>Seismic</w:t>
      </w:r>
      <w:proofErr w:type="spellEnd"/>
      <w:r w:rsidRPr="002E7D7B">
        <w:rPr>
          <w:rFonts w:ascii="Arial" w:hAnsi="Arial" w:cs="Arial"/>
          <w:sz w:val="22"/>
          <w:szCs w:val="22"/>
        </w:rPr>
        <w:t xml:space="preserve"> </w:t>
      </w:r>
      <w:proofErr w:type="spellStart"/>
      <w:r w:rsidRPr="002E7D7B">
        <w:rPr>
          <w:rFonts w:ascii="Arial" w:hAnsi="Arial" w:cs="Arial"/>
          <w:sz w:val="22"/>
          <w:szCs w:val="22"/>
        </w:rPr>
        <w:t>zoning</w:t>
      </w:r>
      <w:proofErr w:type="spellEnd"/>
      <w:r w:rsidRPr="002E7D7B">
        <w:rPr>
          <w:rFonts w:ascii="Arial" w:hAnsi="Arial" w:cs="Arial"/>
          <w:sz w:val="22"/>
          <w:szCs w:val="22"/>
        </w:rPr>
        <w:t xml:space="preserve">: </w:t>
      </w:r>
      <w:proofErr w:type="spellStart"/>
      <w:r w:rsidRPr="002E7D7B">
        <w:rPr>
          <w:rFonts w:ascii="Arial" w:hAnsi="Arial" w:cs="Arial"/>
          <w:sz w:val="22"/>
          <w:szCs w:val="22"/>
        </w:rPr>
        <w:t>State</w:t>
      </w:r>
      <w:proofErr w:type="spellEnd"/>
      <w:r w:rsidRPr="002E7D7B">
        <w:rPr>
          <w:rFonts w:ascii="Arial" w:hAnsi="Arial" w:cs="Arial"/>
          <w:sz w:val="22"/>
          <w:szCs w:val="22"/>
        </w:rPr>
        <w:t xml:space="preserve"> </w:t>
      </w:r>
      <w:proofErr w:type="spellStart"/>
      <w:r w:rsidRPr="002E7D7B">
        <w:rPr>
          <w:rFonts w:ascii="Arial" w:hAnsi="Arial" w:cs="Arial"/>
          <w:sz w:val="22"/>
          <w:szCs w:val="22"/>
        </w:rPr>
        <w:t>of-the-art</w:t>
      </w:r>
      <w:proofErr w:type="spellEnd"/>
      <w:r w:rsidRPr="002E7D7B">
        <w:rPr>
          <w:rFonts w:ascii="Arial" w:hAnsi="Arial" w:cs="Arial"/>
          <w:sz w:val="22"/>
          <w:szCs w:val="22"/>
        </w:rPr>
        <w:t xml:space="preserve"> </w:t>
      </w:r>
      <w:proofErr w:type="spellStart"/>
      <w:r w:rsidRPr="002E7D7B">
        <w:rPr>
          <w:rFonts w:ascii="Arial" w:hAnsi="Arial" w:cs="Arial"/>
          <w:sz w:val="22"/>
          <w:szCs w:val="22"/>
        </w:rPr>
        <w:t>and</w:t>
      </w:r>
      <w:proofErr w:type="spellEnd"/>
      <w:r w:rsidRPr="002E7D7B">
        <w:rPr>
          <w:rFonts w:ascii="Arial" w:hAnsi="Arial" w:cs="Arial"/>
          <w:sz w:val="22"/>
          <w:szCs w:val="22"/>
        </w:rPr>
        <w:t xml:space="preserve"> </w:t>
      </w:r>
      <w:proofErr w:type="spellStart"/>
      <w:r w:rsidRPr="002E7D7B">
        <w:rPr>
          <w:rFonts w:ascii="Arial" w:hAnsi="Arial" w:cs="Arial"/>
          <w:sz w:val="22"/>
          <w:szCs w:val="22"/>
        </w:rPr>
        <w:t>recommendations</w:t>
      </w:r>
      <w:proofErr w:type="spellEnd"/>
      <w:r w:rsidRPr="002E7D7B">
        <w:rPr>
          <w:rFonts w:ascii="Arial" w:hAnsi="Arial" w:cs="Arial"/>
          <w:sz w:val="22"/>
          <w:szCs w:val="22"/>
        </w:rPr>
        <w:t xml:space="preserve"> </w:t>
      </w:r>
      <w:proofErr w:type="spellStart"/>
      <w:r w:rsidRPr="002E7D7B">
        <w:rPr>
          <w:rFonts w:ascii="Arial" w:hAnsi="Arial" w:cs="Arial"/>
          <w:sz w:val="22"/>
          <w:szCs w:val="22"/>
        </w:rPr>
        <w:t>for</w:t>
      </w:r>
      <w:proofErr w:type="spellEnd"/>
      <w:r w:rsidRPr="002E7D7B">
        <w:rPr>
          <w:rFonts w:ascii="Arial" w:hAnsi="Arial" w:cs="Arial"/>
          <w:sz w:val="22"/>
          <w:szCs w:val="22"/>
        </w:rPr>
        <w:t xml:space="preserve"> </w:t>
      </w:r>
      <w:proofErr w:type="spellStart"/>
      <w:r w:rsidRPr="002E7D7B">
        <w:rPr>
          <w:rFonts w:ascii="Arial" w:hAnsi="Arial" w:cs="Arial"/>
          <w:sz w:val="22"/>
          <w:szCs w:val="22"/>
        </w:rPr>
        <w:t>Swizerland</w:t>
      </w:r>
      <w:proofErr w:type="spellEnd"/>
      <w:r w:rsidRPr="002E7D7B">
        <w:rPr>
          <w:rFonts w:ascii="Arial" w:hAnsi="Arial" w:cs="Arial"/>
          <w:sz w:val="22"/>
          <w:szCs w:val="22"/>
        </w:rPr>
        <w:t xml:space="preserve">, </w:t>
      </w:r>
      <w:proofErr w:type="spellStart"/>
      <w:r w:rsidRPr="002E7D7B">
        <w:rPr>
          <w:rFonts w:ascii="Arial" w:hAnsi="Arial" w:cs="Arial"/>
          <w:sz w:val="22"/>
          <w:szCs w:val="22"/>
        </w:rPr>
        <w:t>Geologische</w:t>
      </w:r>
      <w:proofErr w:type="spellEnd"/>
      <w:r w:rsidRPr="002E7D7B">
        <w:rPr>
          <w:rFonts w:ascii="Arial" w:hAnsi="Arial" w:cs="Arial"/>
          <w:sz w:val="22"/>
          <w:szCs w:val="22"/>
        </w:rPr>
        <w:t xml:space="preserve"> </w:t>
      </w:r>
      <w:proofErr w:type="spellStart"/>
      <w:r w:rsidRPr="002E7D7B">
        <w:rPr>
          <w:rFonts w:ascii="Arial" w:hAnsi="Arial" w:cs="Arial"/>
          <w:sz w:val="22"/>
          <w:szCs w:val="22"/>
        </w:rPr>
        <w:t>Berichte</w:t>
      </w:r>
      <w:proofErr w:type="spellEnd"/>
      <w:r w:rsidRPr="002E7D7B">
        <w:rPr>
          <w:rFonts w:ascii="Arial" w:hAnsi="Arial" w:cs="Arial"/>
          <w:sz w:val="22"/>
          <w:szCs w:val="22"/>
        </w:rPr>
        <w:t xml:space="preserve"> </w:t>
      </w:r>
      <w:proofErr w:type="spellStart"/>
      <w:r w:rsidRPr="002E7D7B">
        <w:rPr>
          <w:rFonts w:ascii="Arial" w:hAnsi="Arial" w:cs="Arial"/>
          <w:sz w:val="22"/>
          <w:szCs w:val="22"/>
        </w:rPr>
        <w:t>Nr</w:t>
      </w:r>
      <w:proofErr w:type="spellEnd"/>
      <w:r w:rsidRPr="002E7D7B">
        <w:rPr>
          <w:rFonts w:ascii="Arial" w:hAnsi="Arial" w:cs="Arial"/>
          <w:sz w:val="22"/>
          <w:szCs w:val="22"/>
        </w:rPr>
        <w:t xml:space="preserve">. 26, </w:t>
      </w:r>
      <w:proofErr w:type="spellStart"/>
      <w:r w:rsidRPr="002E7D7B">
        <w:rPr>
          <w:rFonts w:ascii="Arial" w:hAnsi="Arial" w:cs="Arial"/>
          <w:sz w:val="22"/>
          <w:szCs w:val="22"/>
        </w:rPr>
        <w:t>Landeshydrologie</w:t>
      </w:r>
      <w:proofErr w:type="spellEnd"/>
      <w:r w:rsidRPr="002E7D7B">
        <w:rPr>
          <w:rFonts w:ascii="Arial" w:hAnsi="Arial" w:cs="Arial"/>
          <w:sz w:val="22"/>
          <w:szCs w:val="22"/>
        </w:rPr>
        <w:t xml:space="preserve"> </w:t>
      </w:r>
      <w:proofErr w:type="spellStart"/>
      <w:r w:rsidRPr="002E7D7B">
        <w:rPr>
          <w:rFonts w:ascii="Arial" w:hAnsi="Arial" w:cs="Arial"/>
          <w:sz w:val="22"/>
          <w:szCs w:val="22"/>
        </w:rPr>
        <w:t>und</w:t>
      </w:r>
      <w:proofErr w:type="spellEnd"/>
      <w:r w:rsidRPr="002E7D7B">
        <w:rPr>
          <w:rFonts w:ascii="Arial" w:hAnsi="Arial" w:cs="Arial"/>
          <w:sz w:val="22"/>
          <w:szCs w:val="22"/>
        </w:rPr>
        <w:t xml:space="preserve"> –</w:t>
      </w:r>
      <w:proofErr w:type="spellStart"/>
      <w:r w:rsidRPr="002E7D7B">
        <w:rPr>
          <w:rFonts w:ascii="Arial" w:hAnsi="Arial" w:cs="Arial"/>
          <w:sz w:val="22"/>
          <w:szCs w:val="22"/>
        </w:rPr>
        <w:t>geologie</w:t>
      </w:r>
      <w:proofErr w:type="spellEnd"/>
      <w:r w:rsidRPr="002E7D7B">
        <w:rPr>
          <w:rFonts w:ascii="Arial" w:hAnsi="Arial" w:cs="Arial"/>
          <w:sz w:val="22"/>
          <w:szCs w:val="22"/>
        </w:rPr>
        <w:t>, Bern.</w:t>
      </w:r>
    </w:p>
    <w:p w14:paraId="6646F0B5" w14:textId="77777777" w:rsidR="00111E9D" w:rsidRPr="002E7D7B" w:rsidRDefault="00111E9D" w:rsidP="00111E9D">
      <w:pPr>
        <w:tabs>
          <w:tab w:val="left" w:pos="3969"/>
        </w:tabs>
        <w:spacing w:before="100" w:beforeAutospacing="1"/>
        <w:ind w:left="284" w:hanging="284"/>
        <w:jc w:val="both"/>
        <w:rPr>
          <w:rFonts w:ascii="Arial" w:hAnsi="Arial" w:cs="Arial"/>
          <w:sz w:val="22"/>
          <w:szCs w:val="22"/>
        </w:rPr>
      </w:pPr>
      <w:proofErr w:type="spellStart"/>
      <w:r w:rsidRPr="002E7D7B">
        <w:rPr>
          <w:rFonts w:ascii="Arial" w:hAnsi="Arial" w:cs="Arial"/>
          <w:sz w:val="22"/>
          <w:szCs w:val="22"/>
        </w:rPr>
        <w:t>Medvedev</w:t>
      </w:r>
      <w:proofErr w:type="spellEnd"/>
      <w:r w:rsidRPr="002E7D7B">
        <w:rPr>
          <w:rFonts w:ascii="Arial" w:hAnsi="Arial" w:cs="Arial"/>
          <w:sz w:val="22"/>
          <w:szCs w:val="22"/>
        </w:rPr>
        <w:t xml:space="preserve">, S. V., 1965: </w:t>
      </w:r>
      <w:proofErr w:type="spellStart"/>
      <w:r w:rsidRPr="002E7D7B">
        <w:rPr>
          <w:rFonts w:ascii="Arial" w:hAnsi="Arial" w:cs="Arial"/>
          <w:sz w:val="22"/>
          <w:szCs w:val="22"/>
        </w:rPr>
        <w:t>Inženjerska</w:t>
      </w:r>
      <w:proofErr w:type="spellEnd"/>
      <w:r w:rsidRPr="002E7D7B">
        <w:rPr>
          <w:rFonts w:ascii="Arial" w:hAnsi="Arial" w:cs="Arial"/>
          <w:sz w:val="22"/>
          <w:szCs w:val="22"/>
        </w:rPr>
        <w:t xml:space="preserve"> seizmologija (prevod v srbohrvaščino), </w:t>
      </w:r>
      <w:proofErr w:type="spellStart"/>
      <w:r w:rsidRPr="002E7D7B">
        <w:rPr>
          <w:rFonts w:ascii="Arial" w:hAnsi="Arial" w:cs="Arial"/>
          <w:sz w:val="22"/>
          <w:szCs w:val="22"/>
        </w:rPr>
        <w:t>Građevinska</w:t>
      </w:r>
      <w:proofErr w:type="spellEnd"/>
      <w:r w:rsidRPr="002E7D7B">
        <w:rPr>
          <w:rFonts w:ascii="Arial" w:hAnsi="Arial" w:cs="Arial"/>
          <w:sz w:val="22"/>
          <w:szCs w:val="22"/>
        </w:rPr>
        <w:t xml:space="preserve"> knjiga, 268 str., Beograd.</w:t>
      </w:r>
    </w:p>
    <w:p w14:paraId="4A8D44DE" w14:textId="77777777" w:rsidR="003F7566" w:rsidRPr="000F438F" w:rsidRDefault="003F7566" w:rsidP="003F7566">
      <w:pPr>
        <w:tabs>
          <w:tab w:val="left" w:pos="3969"/>
        </w:tabs>
        <w:spacing w:before="100" w:beforeAutospacing="1" w:line="276" w:lineRule="auto"/>
        <w:ind w:left="284" w:hanging="284"/>
        <w:jc w:val="both"/>
        <w:rPr>
          <w:rFonts w:ascii="Arial" w:hAnsi="Arial" w:cs="Arial"/>
          <w:sz w:val="22"/>
          <w:szCs w:val="22"/>
        </w:rPr>
      </w:pPr>
      <w:r w:rsidRPr="000F438F">
        <w:rPr>
          <w:rFonts w:ascii="Arial" w:hAnsi="Arial" w:cs="Arial"/>
          <w:sz w:val="22"/>
          <w:szCs w:val="22"/>
        </w:rPr>
        <w:t xml:space="preserve">Neumann, W., 1988. </w:t>
      </w:r>
      <w:proofErr w:type="spellStart"/>
      <w:r w:rsidRPr="000F438F">
        <w:rPr>
          <w:rFonts w:ascii="Arial" w:hAnsi="Arial" w:cs="Arial"/>
          <w:sz w:val="22"/>
          <w:szCs w:val="22"/>
        </w:rPr>
        <w:t>Zu</w:t>
      </w:r>
      <w:proofErr w:type="spellEnd"/>
      <w:r w:rsidRPr="000F438F">
        <w:rPr>
          <w:rFonts w:ascii="Arial" w:hAnsi="Arial" w:cs="Arial"/>
          <w:sz w:val="22"/>
          <w:szCs w:val="22"/>
        </w:rPr>
        <w:t xml:space="preserve"> den </w:t>
      </w:r>
      <w:proofErr w:type="spellStart"/>
      <w:r w:rsidRPr="000F438F">
        <w:rPr>
          <w:rFonts w:ascii="Arial" w:hAnsi="Arial" w:cs="Arial"/>
          <w:sz w:val="22"/>
          <w:szCs w:val="22"/>
        </w:rPr>
        <w:t>Folgen</w:t>
      </w:r>
      <w:proofErr w:type="spellEnd"/>
      <w:r w:rsidRPr="000F438F">
        <w:rPr>
          <w:rFonts w:ascii="Arial" w:hAnsi="Arial" w:cs="Arial"/>
          <w:sz w:val="22"/>
          <w:szCs w:val="22"/>
        </w:rPr>
        <w:t xml:space="preserve"> des </w:t>
      </w:r>
      <w:proofErr w:type="spellStart"/>
      <w:r w:rsidRPr="000F438F">
        <w:rPr>
          <w:rFonts w:ascii="Arial" w:hAnsi="Arial" w:cs="Arial"/>
          <w:sz w:val="22"/>
          <w:szCs w:val="22"/>
        </w:rPr>
        <w:t>Erdbedens</w:t>
      </w:r>
      <w:proofErr w:type="spellEnd"/>
      <w:r w:rsidRPr="000F438F">
        <w:rPr>
          <w:rFonts w:ascii="Arial" w:hAnsi="Arial" w:cs="Arial"/>
          <w:sz w:val="22"/>
          <w:szCs w:val="22"/>
        </w:rPr>
        <w:t xml:space="preserve"> von 1348 – 1. </w:t>
      </w:r>
      <w:proofErr w:type="spellStart"/>
      <w:r w:rsidRPr="000F438F">
        <w:rPr>
          <w:rFonts w:ascii="Arial" w:hAnsi="Arial" w:cs="Arial"/>
          <w:sz w:val="22"/>
          <w:szCs w:val="22"/>
        </w:rPr>
        <w:t>Teil</w:t>
      </w:r>
      <w:proofErr w:type="spellEnd"/>
      <w:r w:rsidRPr="000F438F">
        <w:rPr>
          <w:rFonts w:ascii="Arial" w:hAnsi="Arial" w:cs="Arial"/>
          <w:sz w:val="22"/>
          <w:szCs w:val="22"/>
        </w:rPr>
        <w:t xml:space="preserve">: </w:t>
      </w:r>
      <w:proofErr w:type="spellStart"/>
      <w:r w:rsidRPr="000F438F">
        <w:rPr>
          <w:rFonts w:ascii="Arial" w:hAnsi="Arial" w:cs="Arial"/>
          <w:sz w:val="22"/>
          <w:szCs w:val="22"/>
        </w:rPr>
        <w:t>im</w:t>
      </w:r>
      <w:proofErr w:type="spellEnd"/>
      <w:r w:rsidRPr="000F438F">
        <w:rPr>
          <w:rFonts w:ascii="Arial" w:hAnsi="Arial" w:cs="Arial"/>
          <w:sz w:val="22"/>
          <w:szCs w:val="22"/>
        </w:rPr>
        <w:t xml:space="preserve"> </w:t>
      </w:r>
      <w:proofErr w:type="spellStart"/>
      <w:r w:rsidRPr="000F438F">
        <w:rPr>
          <w:rFonts w:ascii="Arial" w:hAnsi="Arial" w:cs="Arial"/>
          <w:sz w:val="22"/>
          <w:szCs w:val="22"/>
        </w:rPr>
        <w:t>Gailtal</w:t>
      </w:r>
      <w:proofErr w:type="spellEnd"/>
      <w:r w:rsidRPr="000F438F">
        <w:rPr>
          <w:rFonts w:ascii="Arial" w:hAnsi="Arial" w:cs="Arial"/>
          <w:sz w:val="22"/>
          <w:szCs w:val="22"/>
        </w:rPr>
        <w:t xml:space="preserve"> bei </w:t>
      </w:r>
      <w:proofErr w:type="spellStart"/>
      <w:r w:rsidRPr="000F438F">
        <w:rPr>
          <w:rFonts w:ascii="Arial" w:hAnsi="Arial" w:cs="Arial"/>
          <w:sz w:val="22"/>
          <w:szCs w:val="22"/>
        </w:rPr>
        <w:t>Arnoldstein</w:t>
      </w:r>
      <w:proofErr w:type="spellEnd"/>
      <w:r w:rsidRPr="000F438F">
        <w:rPr>
          <w:rFonts w:ascii="Arial" w:hAnsi="Arial" w:cs="Arial"/>
          <w:sz w:val="22"/>
          <w:szCs w:val="22"/>
        </w:rPr>
        <w:t xml:space="preserve">. </w:t>
      </w:r>
      <w:proofErr w:type="spellStart"/>
      <w:r w:rsidRPr="000F438F">
        <w:rPr>
          <w:rFonts w:ascii="Arial" w:hAnsi="Arial" w:cs="Arial"/>
          <w:sz w:val="22"/>
          <w:szCs w:val="22"/>
        </w:rPr>
        <w:t>Neues</w:t>
      </w:r>
      <w:proofErr w:type="spellEnd"/>
      <w:r w:rsidRPr="000F438F">
        <w:rPr>
          <w:rFonts w:ascii="Arial" w:hAnsi="Arial" w:cs="Arial"/>
          <w:sz w:val="22"/>
          <w:szCs w:val="22"/>
        </w:rPr>
        <w:t xml:space="preserve"> </w:t>
      </w:r>
      <w:proofErr w:type="spellStart"/>
      <w:r w:rsidRPr="000F438F">
        <w:rPr>
          <w:rFonts w:ascii="Arial" w:hAnsi="Arial" w:cs="Arial"/>
          <w:sz w:val="22"/>
          <w:szCs w:val="22"/>
        </w:rPr>
        <w:t>aus</w:t>
      </w:r>
      <w:proofErr w:type="spellEnd"/>
      <w:r w:rsidRPr="000F438F">
        <w:rPr>
          <w:rFonts w:ascii="Arial" w:hAnsi="Arial" w:cs="Arial"/>
          <w:sz w:val="22"/>
          <w:szCs w:val="22"/>
        </w:rPr>
        <w:t xml:space="preserve"> Alt-</w:t>
      </w:r>
      <w:proofErr w:type="spellStart"/>
      <w:r w:rsidRPr="000F438F">
        <w:rPr>
          <w:rFonts w:ascii="Arial" w:hAnsi="Arial" w:cs="Arial"/>
          <w:sz w:val="22"/>
          <w:szCs w:val="22"/>
        </w:rPr>
        <w:t>vilach</w:t>
      </w:r>
      <w:proofErr w:type="spellEnd"/>
      <w:r w:rsidRPr="000F438F">
        <w:rPr>
          <w:rFonts w:ascii="Arial" w:hAnsi="Arial" w:cs="Arial"/>
          <w:sz w:val="22"/>
          <w:szCs w:val="22"/>
        </w:rPr>
        <w:t>, 25, 9–68.</w:t>
      </w:r>
    </w:p>
    <w:p w14:paraId="2897CED1" w14:textId="77777777" w:rsidR="00F66061" w:rsidRDefault="009C0509" w:rsidP="00111E9D">
      <w:pPr>
        <w:autoSpaceDE w:val="0"/>
        <w:autoSpaceDN w:val="0"/>
        <w:adjustRightInd w:val="0"/>
        <w:spacing w:before="100" w:beforeAutospacing="1"/>
        <w:ind w:left="284" w:hanging="284"/>
        <w:jc w:val="both"/>
        <w:rPr>
          <w:rFonts w:ascii="Arial" w:hAnsi="Arial" w:cs="Arial"/>
          <w:sz w:val="22"/>
          <w:szCs w:val="22"/>
        </w:rPr>
      </w:pPr>
      <w:r w:rsidRPr="00066883">
        <w:rPr>
          <w:rFonts w:ascii="Arial" w:hAnsi="Arial" w:cs="Arial"/>
          <w:i/>
          <w:sz w:val="22"/>
          <w:szCs w:val="22"/>
        </w:rPr>
        <w:t>Ocena ogroženosti Republike Slovenije</w:t>
      </w:r>
      <w:r>
        <w:rPr>
          <w:rFonts w:ascii="Arial" w:hAnsi="Arial" w:cs="Arial"/>
          <w:i/>
          <w:sz w:val="22"/>
          <w:szCs w:val="22"/>
        </w:rPr>
        <w:t xml:space="preserve"> zaradi potresov</w:t>
      </w:r>
      <w:r>
        <w:rPr>
          <w:rFonts w:ascii="Arial" w:hAnsi="Arial" w:cs="Arial"/>
          <w:sz w:val="22"/>
          <w:szCs w:val="22"/>
        </w:rPr>
        <w:t xml:space="preserve"> </w:t>
      </w:r>
      <w:r w:rsidR="00F66061">
        <w:rPr>
          <w:rFonts w:ascii="Arial" w:hAnsi="Arial" w:cs="Arial"/>
          <w:sz w:val="22"/>
          <w:szCs w:val="22"/>
        </w:rPr>
        <w:t xml:space="preserve">- verzija </w:t>
      </w:r>
      <w:r w:rsidR="003F7566">
        <w:rPr>
          <w:rFonts w:ascii="Arial" w:hAnsi="Arial" w:cs="Arial"/>
          <w:sz w:val="22"/>
          <w:szCs w:val="22"/>
        </w:rPr>
        <w:t>3</w:t>
      </w:r>
      <w:r w:rsidR="00F66061">
        <w:rPr>
          <w:rFonts w:ascii="Arial" w:hAnsi="Arial" w:cs="Arial"/>
          <w:sz w:val="22"/>
          <w:szCs w:val="22"/>
        </w:rPr>
        <w:t>.0, Uprava Republike Slovenije za zaščito in reševanje, Ljubljana, junij 201</w:t>
      </w:r>
      <w:r w:rsidR="003F7566">
        <w:rPr>
          <w:rFonts w:ascii="Arial" w:hAnsi="Arial" w:cs="Arial"/>
          <w:sz w:val="22"/>
          <w:szCs w:val="22"/>
        </w:rPr>
        <w:t>8</w:t>
      </w:r>
      <w:r w:rsidR="00F66061">
        <w:rPr>
          <w:rFonts w:ascii="Arial" w:hAnsi="Arial" w:cs="Arial"/>
          <w:sz w:val="22"/>
          <w:szCs w:val="22"/>
        </w:rPr>
        <w:t>.</w:t>
      </w:r>
    </w:p>
    <w:p w14:paraId="62E5FD6B" w14:textId="77777777" w:rsidR="00111E9D" w:rsidRPr="002E7D7B" w:rsidRDefault="00111E9D" w:rsidP="00111E9D">
      <w:pPr>
        <w:autoSpaceDE w:val="0"/>
        <w:autoSpaceDN w:val="0"/>
        <w:adjustRightInd w:val="0"/>
        <w:spacing w:before="100" w:beforeAutospacing="1"/>
        <w:ind w:left="284" w:hanging="284"/>
        <w:jc w:val="both"/>
        <w:rPr>
          <w:rFonts w:ascii="Arial" w:hAnsi="Arial" w:cs="Arial"/>
          <w:sz w:val="22"/>
          <w:szCs w:val="22"/>
          <w:lang w:eastAsia="sl-SI"/>
        </w:rPr>
      </w:pPr>
      <w:proofErr w:type="spellStart"/>
      <w:r w:rsidRPr="002E7D7B">
        <w:rPr>
          <w:rFonts w:ascii="Arial" w:hAnsi="Arial" w:cs="Arial"/>
          <w:sz w:val="22"/>
          <w:szCs w:val="22"/>
          <w:lang w:eastAsia="sl-SI"/>
        </w:rPr>
        <w:t>Petersen</w:t>
      </w:r>
      <w:proofErr w:type="spellEnd"/>
      <w:r w:rsidRPr="002E7D7B">
        <w:rPr>
          <w:rFonts w:ascii="Arial" w:hAnsi="Arial" w:cs="Arial"/>
          <w:sz w:val="22"/>
          <w:szCs w:val="22"/>
          <w:lang w:eastAsia="sl-SI"/>
        </w:rPr>
        <w:t xml:space="preserve">, M. D., </w:t>
      </w:r>
      <w:proofErr w:type="spellStart"/>
      <w:r w:rsidRPr="002E7D7B">
        <w:rPr>
          <w:rFonts w:ascii="Arial" w:hAnsi="Arial" w:cs="Arial"/>
          <w:sz w:val="22"/>
          <w:szCs w:val="22"/>
          <w:lang w:eastAsia="sl-SI"/>
        </w:rPr>
        <w:t>Frankel</w:t>
      </w:r>
      <w:proofErr w:type="spellEnd"/>
      <w:r w:rsidRPr="002E7D7B">
        <w:rPr>
          <w:rFonts w:ascii="Arial" w:hAnsi="Arial" w:cs="Arial"/>
          <w:sz w:val="22"/>
          <w:szCs w:val="22"/>
          <w:lang w:eastAsia="sl-SI"/>
        </w:rPr>
        <w:t xml:space="preserve"> A.D., </w:t>
      </w:r>
      <w:proofErr w:type="spellStart"/>
      <w:r w:rsidRPr="002E7D7B">
        <w:rPr>
          <w:rFonts w:ascii="Arial" w:hAnsi="Arial" w:cs="Arial"/>
          <w:sz w:val="22"/>
          <w:szCs w:val="22"/>
          <w:lang w:eastAsia="sl-SI"/>
        </w:rPr>
        <w:t>Harmsen</w:t>
      </w:r>
      <w:proofErr w:type="spellEnd"/>
      <w:r w:rsidRPr="002E7D7B">
        <w:rPr>
          <w:rFonts w:ascii="Arial" w:hAnsi="Arial" w:cs="Arial"/>
          <w:sz w:val="22"/>
          <w:szCs w:val="22"/>
          <w:lang w:eastAsia="sl-SI"/>
        </w:rPr>
        <w:t xml:space="preserve"> </w:t>
      </w:r>
      <w:proofErr w:type="spellStart"/>
      <w:r w:rsidRPr="002E7D7B">
        <w:rPr>
          <w:rFonts w:ascii="Arial" w:hAnsi="Arial" w:cs="Arial"/>
          <w:sz w:val="22"/>
          <w:szCs w:val="22"/>
          <w:lang w:eastAsia="sl-SI"/>
        </w:rPr>
        <w:t>S.c</w:t>
      </w:r>
      <w:proofErr w:type="spellEnd"/>
      <w:r w:rsidRPr="002E7D7B">
        <w:rPr>
          <w:rFonts w:ascii="Arial" w:hAnsi="Arial" w:cs="Arial"/>
          <w:sz w:val="22"/>
          <w:szCs w:val="22"/>
          <w:lang w:eastAsia="sl-SI"/>
        </w:rPr>
        <w:t xml:space="preserve">., </w:t>
      </w:r>
      <w:proofErr w:type="spellStart"/>
      <w:r w:rsidRPr="002E7D7B">
        <w:rPr>
          <w:rFonts w:ascii="Arial" w:hAnsi="Arial" w:cs="Arial"/>
          <w:sz w:val="22"/>
          <w:szCs w:val="22"/>
          <w:lang w:eastAsia="sl-SI"/>
        </w:rPr>
        <w:t>Mueller</w:t>
      </w:r>
      <w:proofErr w:type="spellEnd"/>
      <w:r w:rsidRPr="002E7D7B">
        <w:rPr>
          <w:rFonts w:ascii="Arial" w:hAnsi="Arial" w:cs="Arial"/>
          <w:sz w:val="22"/>
          <w:szCs w:val="22"/>
          <w:lang w:eastAsia="sl-SI"/>
        </w:rPr>
        <w:t xml:space="preserve"> C.S., </w:t>
      </w:r>
      <w:proofErr w:type="spellStart"/>
      <w:r w:rsidRPr="002E7D7B">
        <w:rPr>
          <w:rFonts w:ascii="Arial" w:hAnsi="Arial" w:cs="Arial"/>
          <w:sz w:val="22"/>
          <w:szCs w:val="22"/>
          <w:lang w:eastAsia="sl-SI"/>
        </w:rPr>
        <w:t>Haller</w:t>
      </w:r>
      <w:proofErr w:type="spellEnd"/>
      <w:r w:rsidRPr="002E7D7B">
        <w:rPr>
          <w:rFonts w:ascii="Arial" w:hAnsi="Arial" w:cs="Arial"/>
          <w:sz w:val="22"/>
          <w:szCs w:val="22"/>
          <w:lang w:eastAsia="sl-SI"/>
        </w:rPr>
        <w:t xml:space="preserve"> K.M., </w:t>
      </w:r>
      <w:proofErr w:type="spellStart"/>
      <w:r w:rsidRPr="002E7D7B">
        <w:rPr>
          <w:rFonts w:ascii="Arial" w:hAnsi="Arial" w:cs="Arial"/>
          <w:sz w:val="22"/>
          <w:szCs w:val="22"/>
          <w:lang w:eastAsia="sl-SI"/>
        </w:rPr>
        <w:t>Wheeler</w:t>
      </w:r>
      <w:proofErr w:type="spellEnd"/>
      <w:r w:rsidRPr="002E7D7B">
        <w:rPr>
          <w:rFonts w:ascii="Arial" w:hAnsi="Arial" w:cs="Arial"/>
          <w:sz w:val="22"/>
          <w:szCs w:val="22"/>
          <w:lang w:eastAsia="sl-SI"/>
        </w:rPr>
        <w:t xml:space="preserve"> R. L., </w:t>
      </w:r>
      <w:proofErr w:type="spellStart"/>
      <w:r w:rsidRPr="002E7D7B">
        <w:rPr>
          <w:rFonts w:ascii="Arial" w:hAnsi="Arial" w:cs="Arial"/>
          <w:sz w:val="22"/>
          <w:szCs w:val="22"/>
          <w:lang w:eastAsia="sl-SI"/>
        </w:rPr>
        <w:t>Wesson</w:t>
      </w:r>
      <w:proofErr w:type="spellEnd"/>
      <w:r w:rsidRPr="002E7D7B">
        <w:rPr>
          <w:rFonts w:ascii="Arial" w:hAnsi="Arial" w:cs="Arial"/>
          <w:sz w:val="22"/>
          <w:szCs w:val="22"/>
          <w:lang w:eastAsia="sl-SI"/>
        </w:rPr>
        <w:t xml:space="preserve"> R.L., </w:t>
      </w:r>
      <w:proofErr w:type="spellStart"/>
      <w:r w:rsidRPr="002E7D7B">
        <w:rPr>
          <w:rFonts w:ascii="Arial" w:hAnsi="Arial" w:cs="Arial"/>
          <w:sz w:val="22"/>
          <w:szCs w:val="22"/>
          <w:lang w:eastAsia="sl-SI"/>
        </w:rPr>
        <w:t>Zeng</w:t>
      </w:r>
      <w:proofErr w:type="spellEnd"/>
      <w:r w:rsidRPr="002E7D7B">
        <w:rPr>
          <w:rFonts w:ascii="Arial" w:hAnsi="Arial" w:cs="Arial"/>
          <w:sz w:val="22"/>
          <w:szCs w:val="22"/>
          <w:lang w:eastAsia="sl-SI"/>
        </w:rPr>
        <w:t xml:space="preserve"> Y., Boyd O.S., </w:t>
      </w:r>
      <w:proofErr w:type="spellStart"/>
      <w:r w:rsidRPr="002E7D7B">
        <w:rPr>
          <w:rFonts w:ascii="Arial" w:hAnsi="Arial" w:cs="Arial"/>
          <w:sz w:val="22"/>
          <w:szCs w:val="22"/>
          <w:lang w:eastAsia="sl-SI"/>
        </w:rPr>
        <w:t>Perkins</w:t>
      </w:r>
      <w:proofErr w:type="spellEnd"/>
      <w:r w:rsidRPr="002E7D7B">
        <w:rPr>
          <w:rFonts w:ascii="Arial" w:hAnsi="Arial" w:cs="Arial"/>
          <w:sz w:val="22"/>
          <w:szCs w:val="22"/>
          <w:lang w:eastAsia="sl-SI"/>
        </w:rPr>
        <w:t xml:space="preserve"> D.M., </w:t>
      </w:r>
      <w:proofErr w:type="spellStart"/>
      <w:r w:rsidRPr="002E7D7B">
        <w:rPr>
          <w:rFonts w:ascii="Arial" w:hAnsi="Arial" w:cs="Arial"/>
          <w:sz w:val="22"/>
          <w:szCs w:val="22"/>
          <w:lang w:eastAsia="sl-SI"/>
        </w:rPr>
        <w:t>Luco</w:t>
      </w:r>
      <w:proofErr w:type="spellEnd"/>
      <w:r w:rsidRPr="002E7D7B">
        <w:rPr>
          <w:rFonts w:ascii="Arial" w:hAnsi="Arial" w:cs="Arial"/>
          <w:sz w:val="22"/>
          <w:szCs w:val="22"/>
          <w:lang w:eastAsia="sl-SI"/>
        </w:rPr>
        <w:t xml:space="preserve"> N., </w:t>
      </w:r>
      <w:proofErr w:type="spellStart"/>
      <w:r w:rsidRPr="002E7D7B">
        <w:rPr>
          <w:rFonts w:ascii="Arial" w:hAnsi="Arial" w:cs="Arial"/>
          <w:sz w:val="22"/>
          <w:szCs w:val="22"/>
          <w:lang w:eastAsia="sl-SI"/>
        </w:rPr>
        <w:t>Field</w:t>
      </w:r>
      <w:proofErr w:type="spellEnd"/>
      <w:r w:rsidRPr="002E7D7B">
        <w:rPr>
          <w:rFonts w:ascii="Arial" w:hAnsi="Arial" w:cs="Arial"/>
          <w:sz w:val="22"/>
          <w:szCs w:val="22"/>
          <w:lang w:eastAsia="sl-SI"/>
        </w:rPr>
        <w:t xml:space="preserve"> E.H., </w:t>
      </w:r>
      <w:proofErr w:type="spellStart"/>
      <w:r w:rsidRPr="002E7D7B">
        <w:rPr>
          <w:rFonts w:ascii="Arial" w:hAnsi="Arial" w:cs="Arial"/>
          <w:sz w:val="22"/>
          <w:szCs w:val="22"/>
          <w:lang w:eastAsia="sl-SI"/>
        </w:rPr>
        <w:t>Wills</w:t>
      </w:r>
      <w:proofErr w:type="spellEnd"/>
      <w:r w:rsidRPr="002E7D7B">
        <w:rPr>
          <w:rFonts w:ascii="Arial" w:hAnsi="Arial" w:cs="Arial"/>
          <w:sz w:val="22"/>
          <w:szCs w:val="22"/>
          <w:lang w:eastAsia="sl-SI"/>
        </w:rPr>
        <w:t xml:space="preserve"> C.J, in </w:t>
      </w:r>
      <w:proofErr w:type="spellStart"/>
      <w:r w:rsidRPr="002E7D7B">
        <w:rPr>
          <w:rFonts w:ascii="Arial" w:hAnsi="Arial" w:cs="Arial"/>
          <w:sz w:val="22"/>
          <w:szCs w:val="22"/>
          <w:lang w:eastAsia="sl-SI"/>
        </w:rPr>
        <w:t>Rukstales</w:t>
      </w:r>
      <w:proofErr w:type="spellEnd"/>
      <w:r w:rsidRPr="002E7D7B">
        <w:rPr>
          <w:rFonts w:ascii="Arial" w:hAnsi="Arial" w:cs="Arial"/>
          <w:sz w:val="22"/>
          <w:szCs w:val="22"/>
          <w:lang w:eastAsia="sl-SI"/>
        </w:rPr>
        <w:t xml:space="preserve"> K.S. (2008), </w:t>
      </w:r>
      <w:proofErr w:type="spellStart"/>
      <w:r w:rsidRPr="002E7D7B">
        <w:rPr>
          <w:rFonts w:ascii="Arial" w:hAnsi="Arial" w:cs="Arial"/>
          <w:i/>
          <w:iCs/>
          <w:sz w:val="22"/>
          <w:szCs w:val="22"/>
          <w:lang w:eastAsia="sl-SI"/>
        </w:rPr>
        <w:t>Documentation</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for</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the</w:t>
      </w:r>
      <w:proofErr w:type="spellEnd"/>
      <w:r w:rsidRPr="002E7D7B">
        <w:rPr>
          <w:rFonts w:ascii="Arial" w:hAnsi="Arial" w:cs="Arial"/>
          <w:i/>
          <w:iCs/>
          <w:sz w:val="22"/>
          <w:szCs w:val="22"/>
          <w:lang w:eastAsia="sl-SI"/>
        </w:rPr>
        <w:t xml:space="preserve"> 2008 </w:t>
      </w:r>
      <w:proofErr w:type="spellStart"/>
      <w:r w:rsidRPr="002E7D7B">
        <w:rPr>
          <w:rFonts w:ascii="Arial" w:hAnsi="Arial" w:cs="Arial"/>
          <w:i/>
          <w:iCs/>
          <w:sz w:val="22"/>
          <w:szCs w:val="22"/>
          <w:lang w:eastAsia="sl-SI"/>
        </w:rPr>
        <w:t>Update</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of</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the</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United</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States</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National</w:t>
      </w:r>
      <w:proofErr w:type="spellEnd"/>
      <w:r w:rsidRPr="002E7D7B">
        <w:rPr>
          <w:rFonts w:ascii="Arial" w:hAnsi="Arial" w:cs="Arial"/>
          <w:i/>
          <w:iCs/>
          <w:sz w:val="22"/>
          <w:szCs w:val="22"/>
          <w:lang w:eastAsia="sl-SI"/>
        </w:rPr>
        <w:t xml:space="preserve"> </w:t>
      </w:r>
      <w:proofErr w:type="spellStart"/>
      <w:r w:rsidRPr="002E7D7B">
        <w:rPr>
          <w:rFonts w:ascii="Arial" w:hAnsi="Arial" w:cs="Arial"/>
          <w:i/>
          <w:iCs/>
          <w:sz w:val="22"/>
          <w:szCs w:val="22"/>
          <w:lang w:eastAsia="sl-SI"/>
        </w:rPr>
        <w:t>Seismic</w:t>
      </w:r>
      <w:proofErr w:type="spellEnd"/>
      <w:r w:rsidRPr="002E7D7B">
        <w:rPr>
          <w:rFonts w:ascii="Arial" w:hAnsi="Arial" w:cs="Arial"/>
          <w:i/>
          <w:iCs/>
          <w:sz w:val="22"/>
          <w:szCs w:val="22"/>
          <w:lang w:eastAsia="sl-SI"/>
        </w:rPr>
        <w:t xml:space="preserve"> Hazard </w:t>
      </w:r>
      <w:proofErr w:type="spellStart"/>
      <w:r w:rsidRPr="002E7D7B">
        <w:rPr>
          <w:rFonts w:ascii="Arial" w:hAnsi="Arial" w:cs="Arial"/>
          <w:i/>
          <w:iCs/>
          <w:sz w:val="22"/>
          <w:szCs w:val="22"/>
          <w:lang w:eastAsia="sl-SI"/>
        </w:rPr>
        <w:t>Maps</w:t>
      </w:r>
      <w:proofErr w:type="spellEnd"/>
      <w:r w:rsidRPr="002E7D7B">
        <w:rPr>
          <w:rFonts w:ascii="Arial" w:hAnsi="Arial" w:cs="Arial"/>
          <w:sz w:val="22"/>
          <w:szCs w:val="22"/>
          <w:lang w:eastAsia="sl-SI"/>
        </w:rPr>
        <w:t xml:space="preserve">, Open-File </w:t>
      </w:r>
      <w:proofErr w:type="spellStart"/>
      <w:r w:rsidRPr="002E7D7B">
        <w:rPr>
          <w:rFonts w:ascii="Arial" w:hAnsi="Arial" w:cs="Arial"/>
          <w:sz w:val="22"/>
          <w:szCs w:val="22"/>
          <w:lang w:eastAsia="sl-SI"/>
        </w:rPr>
        <w:t>Report</w:t>
      </w:r>
      <w:proofErr w:type="spellEnd"/>
      <w:r w:rsidRPr="002E7D7B">
        <w:rPr>
          <w:rFonts w:ascii="Arial" w:hAnsi="Arial" w:cs="Arial"/>
          <w:sz w:val="22"/>
          <w:szCs w:val="22"/>
          <w:lang w:eastAsia="sl-SI"/>
        </w:rPr>
        <w:t xml:space="preserve"> 2008–1128, U.S. </w:t>
      </w:r>
      <w:proofErr w:type="spellStart"/>
      <w:r w:rsidRPr="002E7D7B">
        <w:rPr>
          <w:rFonts w:ascii="Arial" w:hAnsi="Arial" w:cs="Arial"/>
          <w:sz w:val="22"/>
          <w:szCs w:val="22"/>
          <w:lang w:eastAsia="sl-SI"/>
        </w:rPr>
        <w:t>Department</w:t>
      </w:r>
      <w:proofErr w:type="spellEnd"/>
      <w:r w:rsidRPr="002E7D7B">
        <w:rPr>
          <w:rFonts w:ascii="Arial" w:hAnsi="Arial" w:cs="Arial"/>
          <w:sz w:val="22"/>
          <w:szCs w:val="22"/>
          <w:lang w:eastAsia="sl-SI"/>
        </w:rPr>
        <w:t xml:space="preserve"> </w:t>
      </w:r>
      <w:proofErr w:type="spellStart"/>
      <w:r w:rsidRPr="002E7D7B">
        <w:rPr>
          <w:rFonts w:ascii="Arial" w:hAnsi="Arial" w:cs="Arial"/>
          <w:sz w:val="22"/>
          <w:szCs w:val="22"/>
          <w:lang w:eastAsia="sl-SI"/>
        </w:rPr>
        <w:t>of</w:t>
      </w:r>
      <w:proofErr w:type="spellEnd"/>
      <w:r w:rsidRPr="002E7D7B">
        <w:rPr>
          <w:rFonts w:ascii="Arial" w:hAnsi="Arial" w:cs="Arial"/>
          <w:sz w:val="22"/>
          <w:szCs w:val="22"/>
          <w:lang w:eastAsia="sl-SI"/>
        </w:rPr>
        <w:t xml:space="preserve"> </w:t>
      </w:r>
      <w:proofErr w:type="spellStart"/>
      <w:r w:rsidRPr="002E7D7B">
        <w:rPr>
          <w:rFonts w:ascii="Arial" w:hAnsi="Arial" w:cs="Arial"/>
          <w:sz w:val="22"/>
          <w:szCs w:val="22"/>
          <w:lang w:eastAsia="sl-SI"/>
        </w:rPr>
        <w:t>the</w:t>
      </w:r>
      <w:proofErr w:type="spellEnd"/>
      <w:r w:rsidRPr="002E7D7B">
        <w:rPr>
          <w:rFonts w:ascii="Arial" w:hAnsi="Arial" w:cs="Arial"/>
          <w:sz w:val="22"/>
          <w:szCs w:val="22"/>
          <w:lang w:eastAsia="sl-SI"/>
        </w:rPr>
        <w:t xml:space="preserve"> </w:t>
      </w:r>
      <w:proofErr w:type="spellStart"/>
      <w:r w:rsidRPr="002E7D7B">
        <w:rPr>
          <w:rFonts w:ascii="Arial" w:hAnsi="Arial" w:cs="Arial"/>
          <w:sz w:val="22"/>
          <w:szCs w:val="22"/>
          <w:lang w:eastAsia="sl-SI"/>
        </w:rPr>
        <w:t>Interior</w:t>
      </w:r>
      <w:proofErr w:type="spellEnd"/>
      <w:r w:rsidRPr="002E7D7B">
        <w:rPr>
          <w:rFonts w:ascii="Arial" w:hAnsi="Arial" w:cs="Arial"/>
          <w:sz w:val="22"/>
          <w:szCs w:val="22"/>
          <w:lang w:eastAsia="sl-SI"/>
        </w:rPr>
        <w:t xml:space="preserve"> in U.S. </w:t>
      </w:r>
      <w:proofErr w:type="spellStart"/>
      <w:r w:rsidRPr="002E7D7B">
        <w:rPr>
          <w:rFonts w:ascii="Arial" w:hAnsi="Arial" w:cs="Arial"/>
          <w:sz w:val="22"/>
          <w:szCs w:val="22"/>
          <w:lang w:eastAsia="sl-SI"/>
        </w:rPr>
        <w:t>Geological</w:t>
      </w:r>
      <w:proofErr w:type="spellEnd"/>
      <w:r w:rsidRPr="002E7D7B">
        <w:rPr>
          <w:rFonts w:ascii="Arial" w:hAnsi="Arial" w:cs="Arial"/>
          <w:sz w:val="22"/>
          <w:szCs w:val="22"/>
          <w:lang w:eastAsia="sl-SI"/>
        </w:rPr>
        <w:t xml:space="preserve"> </w:t>
      </w:r>
      <w:proofErr w:type="spellStart"/>
      <w:r w:rsidRPr="002E7D7B">
        <w:rPr>
          <w:rFonts w:ascii="Arial" w:hAnsi="Arial" w:cs="Arial"/>
          <w:sz w:val="22"/>
          <w:szCs w:val="22"/>
          <w:lang w:eastAsia="sl-SI"/>
        </w:rPr>
        <w:t>Survey</w:t>
      </w:r>
      <w:proofErr w:type="spellEnd"/>
      <w:r w:rsidRPr="002E7D7B">
        <w:rPr>
          <w:rFonts w:ascii="Arial" w:hAnsi="Arial" w:cs="Arial"/>
          <w:sz w:val="22"/>
          <w:szCs w:val="22"/>
          <w:lang w:eastAsia="sl-SI"/>
        </w:rPr>
        <w:t>, Virginia.</w:t>
      </w:r>
    </w:p>
    <w:p w14:paraId="2C37D561" w14:textId="77777777" w:rsidR="00111E9D" w:rsidRPr="002E7D7B" w:rsidRDefault="00111E9D" w:rsidP="00111E9D">
      <w:pPr>
        <w:tabs>
          <w:tab w:val="left" w:pos="3969"/>
        </w:tabs>
        <w:spacing w:before="100" w:beforeAutospacing="1"/>
        <w:ind w:left="284" w:hanging="284"/>
        <w:jc w:val="both"/>
        <w:rPr>
          <w:rFonts w:ascii="Arial" w:hAnsi="Arial" w:cs="Arial"/>
          <w:sz w:val="22"/>
          <w:szCs w:val="22"/>
        </w:rPr>
      </w:pPr>
      <w:r w:rsidRPr="002E7D7B">
        <w:rPr>
          <w:rFonts w:ascii="Arial" w:hAnsi="Arial" w:cs="Arial"/>
          <w:sz w:val="22"/>
          <w:szCs w:val="22"/>
        </w:rPr>
        <w:t>Poljak, M., 2000: Strukturno tektonska karta Slovenije v merilu 1:250.000, Tiskana karta. Geološki zavod Slovenije, Ljubljana.</w:t>
      </w:r>
    </w:p>
    <w:p w14:paraId="7501A61A" w14:textId="77777777" w:rsidR="00111E9D" w:rsidRPr="002E7D7B" w:rsidRDefault="00111E9D" w:rsidP="00111E9D">
      <w:pPr>
        <w:tabs>
          <w:tab w:val="left" w:pos="3969"/>
        </w:tabs>
        <w:spacing w:before="100" w:beforeAutospacing="1"/>
        <w:ind w:left="284" w:hanging="284"/>
        <w:jc w:val="both"/>
        <w:rPr>
          <w:rFonts w:ascii="Arial" w:hAnsi="Arial" w:cs="Arial"/>
          <w:sz w:val="22"/>
          <w:szCs w:val="22"/>
        </w:rPr>
      </w:pPr>
      <w:r w:rsidRPr="002E7D7B">
        <w:rPr>
          <w:rFonts w:ascii="Arial" w:hAnsi="Arial" w:cs="Arial"/>
          <w:spacing w:val="-3"/>
          <w:sz w:val="22"/>
          <w:szCs w:val="22"/>
        </w:rPr>
        <w:t xml:space="preserve">Poljak, M, </w:t>
      </w:r>
      <w:proofErr w:type="spellStart"/>
      <w:r w:rsidRPr="002E7D7B">
        <w:rPr>
          <w:rFonts w:ascii="Arial" w:hAnsi="Arial" w:cs="Arial"/>
          <w:spacing w:val="-3"/>
          <w:sz w:val="22"/>
          <w:szCs w:val="22"/>
        </w:rPr>
        <w:t>Živčić</w:t>
      </w:r>
      <w:proofErr w:type="spellEnd"/>
      <w:r w:rsidRPr="002E7D7B">
        <w:rPr>
          <w:rFonts w:ascii="Arial" w:hAnsi="Arial" w:cs="Arial"/>
          <w:spacing w:val="-3"/>
          <w:sz w:val="22"/>
          <w:szCs w:val="22"/>
        </w:rPr>
        <w:t xml:space="preserve">, M., Zupančič, P., 2000: </w:t>
      </w:r>
      <w:proofErr w:type="spellStart"/>
      <w:r w:rsidRPr="002E7D7B">
        <w:rPr>
          <w:rFonts w:ascii="Arial" w:hAnsi="Arial" w:cs="Arial"/>
          <w:spacing w:val="-3"/>
          <w:sz w:val="22"/>
          <w:szCs w:val="22"/>
        </w:rPr>
        <w:t>The</w:t>
      </w:r>
      <w:proofErr w:type="spellEnd"/>
      <w:r w:rsidRPr="002E7D7B">
        <w:rPr>
          <w:rFonts w:ascii="Arial" w:hAnsi="Arial" w:cs="Arial"/>
          <w:spacing w:val="-3"/>
          <w:sz w:val="22"/>
          <w:szCs w:val="22"/>
        </w:rPr>
        <w:t xml:space="preserve"> </w:t>
      </w:r>
      <w:proofErr w:type="spellStart"/>
      <w:r w:rsidRPr="002E7D7B">
        <w:rPr>
          <w:rFonts w:ascii="Arial" w:hAnsi="Arial" w:cs="Arial"/>
          <w:spacing w:val="-3"/>
          <w:sz w:val="22"/>
          <w:szCs w:val="22"/>
        </w:rPr>
        <w:t>seismotectonic</w:t>
      </w:r>
      <w:proofErr w:type="spellEnd"/>
      <w:r w:rsidRPr="002E7D7B">
        <w:rPr>
          <w:rFonts w:ascii="Arial" w:hAnsi="Arial" w:cs="Arial"/>
          <w:spacing w:val="-3"/>
          <w:sz w:val="22"/>
          <w:szCs w:val="22"/>
        </w:rPr>
        <w:t xml:space="preserve"> </w:t>
      </w:r>
      <w:proofErr w:type="spellStart"/>
      <w:r w:rsidRPr="002E7D7B">
        <w:rPr>
          <w:rFonts w:ascii="Arial" w:hAnsi="Arial" w:cs="Arial"/>
          <w:spacing w:val="-3"/>
          <w:sz w:val="22"/>
          <w:szCs w:val="22"/>
        </w:rPr>
        <w:t>characteristics</w:t>
      </w:r>
      <w:proofErr w:type="spellEnd"/>
      <w:r w:rsidRPr="002E7D7B">
        <w:rPr>
          <w:rFonts w:ascii="Arial" w:hAnsi="Arial" w:cs="Arial"/>
          <w:spacing w:val="-3"/>
          <w:sz w:val="22"/>
          <w:szCs w:val="22"/>
        </w:rPr>
        <w:t xml:space="preserve"> </w:t>
      </w:r>
      <w:proofErr w:type="spellStart"/>
      <w:r w:rsidRPr="002E7D7B">
        <w:rPr>
          <w:rFonts w:ascii="Arial" w:hAnsi="Arial" w:cs="Arial"/>
          <w:spacing w:val="-3"/>
          <w:sz w:val="22"/>
          <w:szCs w:val="22"/>
        </w:rPr>
        <w:t>of</w:t>
      </w:r>
      <w:proofErr w:type="spellEnd"/>
      <w:r w:rsidRPr="002E7D7B">
        <w:rPr>
          <w:rFonts w:ascii="Arial" w:hAnsi="Arial" w:cs="Arial"/>
          <w:spacing w:val="-3"/>
          <w:sz w:val="22"/>
          <w:szCs w:val="22"/>
        </w:rPr>
        <w:t xml:space="preserve"> </w:t>
      </w:r>
      <w:proofErr w:type="spellStart"/>
      <w:r w:rsidRPr="002E7D7B">
        <w:rPr>
          <w:rFonts w:ascii="Arial" w:hAnsi="Arial" w:cs="Arial"/>
          <w:spacing w:val="-3"/>
          <w:sz w:val="22"/>
          <w:szCs w:val="22"/>
        </w:rPr>
        <w:t>Slovenia</w:t>
      </w:r>
      <w:proofErr w:type="spellEnd"/>
      <w:r w:rsidRPr="002E7D7B">
        <w:rPr>
          <w:rFonts w:ascii="Arial" w:hAnsi="Arial" w:cs="Arial"/>
          <w:spacing w:val="-3"/>
          <w:sz w:val="22"/>
          <w:szCs w:val="22"/>
        </w:rPr>
        <w:t xml:space="preserve">, Pure </w:t>
      </w:r>
      <w:proofErr w:type="spellStart"/>
      <w:r w:rsidRPr="002E7D7B">
        <w:rPr>
          <w:rFonts w:ascii="Arial" w:hAnsi="Arial" w:cs="Arial"/>
          <w:spacing w:val="-3"/>
          <w:sz w:val="22"/>
          <w:szCs w:val="22"/>
        </w:rPr>
        <w:t>and</w:t>
      </w:r>
      <w:proofErr w:type="spellEnd"/>
      <w:r w:rsidRPr="002E7D7B">
        <w:rPr>
          <w:rFonts w:ascii="Arial" w:hAnsi="Arial" w:cs="Arial"/>
          <w:spacing w:val="-3"/>
          <w:sz w:val="22"/>
          <w:szCs w:val="22"/>
        </w:rPr>
        <w:t xml:space="preserve"> </w:t>
      </w:r>
      <w:proofErr w:type="spellStart"/>
      <w:r w:rsidRPr="002E7D7B">
        <w:rPr>
          <w:rFonts w:ascii="Arial" w:hAnsi="Arial" w:cs="Arial"/>
          <w:spacing w:val="-3"/>
          <w:sz w:val="22"/>
          <w:szCs w:val="22"/>
        </w:rPr>
        <w:t>Applied</w:t>
      </w:r>
      <w:proofErr w:type="spellEnd"/>
      <w:r w:rsidRPr="002E7D7B">
        <w:rPr>
          <w:rFonts w:ascii="Arial" w:hAnsi="Arial" w:cs="Arial"/>
          <w:spacing w:val="-3"/>
          <w:sz w:val="22"/>
          <w:szCs w:val="22"/>
        </w:rPr>
        <w:t xml:space="preserve"> </w:t>
      </w:r>
      <w:proofErr w:type="spellStart"/>
      <w:r w:rsidRPr="002E7D7B">
        <w:rPr>
          <w:rFonts w:ascii="Arial" w:hAnsi="Arial" w:cs="Arial"/>
          <w:spacing w:val="-3"/>
          <w:sz w:val="22"/>
          <w:szCs w:val="22"/>
        </w:rPr>
        <w:t>Geophysics</w:t>
      </w:r>
      <w:proofErr w:type="spellEnd"/>
      <w:r w:rsidRPr="002E7D7B">
        <w:rPr>
          <w:rFonts w:ascii="Arial" w:hAnsi="Arial" w:cs="Arial"/>
          <w:spacing w:val="-3"/>
          <w:sz w:val="22"/>
          <w:szCs w:val="22"/>
        </w:rPr>
        <w:t xml:space="preserve"> 157, 37-55., Basel.</w:t>
      </w:r>
    </w:p>
    <w:p w14:paraId="5B4E38AB" w14:textId="77777777" w:rsidR="0030566D" w:rsidRDefault="0030566D" w:rsidP="0030566D">
      <w:pPr>
        <w:tabs>
          <w:tab w:val="left" w:pos="3969"/>
        </w:tabs>
        <w:spacing w:before="100" w:beforeAutospacing="1"/>
        <w:ind w:left="284" w:hanging="284"/>
        <w:jc w:val="both"/>
        <w:rPr>
          <w:rFonts w:ascii="Arial" w:hAnsi="Arial" w:cs="Arial"/>
          <w:sz w:val="22"/>
          <w:szCs w:val="22"/>
        </w:rPr>
      </w:pPr>
      <w:r w:rsidRPr="00A75D71">
        <w:rPr>
          <w:rFonts w:ascii="Arial" w:hAnsi="Arial" w:cs="Arial"/>
          <w:sz w:val="22"/>
          <w:szCs w:val="22"/>
        </w:rPr>
        <w:t xml:space="preserve">Potres leta 1895 v Ljubljani, ARSO, </w:t>
      </w:r>
      <w:hyperlink r:id="rId44" w:history="1">
        <w:r w:rsidRPr="00C17B39">
          <w:rPr>
            <w:rFonts w:ascii="Arial" w:hAnsi="Arial" w:cs="Arial"/>
            <w:sz w:val="22"/>
            <w:szCs w:val="22"/>
          </w:rPr>
          <w:t>http://www.arso.gov.si/potresi</w:t>
        </w:r>
      </w:hyperlink>
      <w:r w:rsidR="00F66061">
        <w:rPr>
          <w:rFonts w:ascii="Arial" w:hAnsi="Arial" w:cs="Arial"/>
          <w:sz w:val="22"/>
          <w:szCs w:val="22"/>
        </w:rPr>
        <w:t>.</w:t>
      </w:r>
    </w:p>
    <w:p w14:paraId="62E0D076" w14:textId="77777777" w:rsidR="00F66061" w:rsidRDefault="00F66061" w:rsidP="00F66061">
      <w:pPr>
        <w:tabs>
          <w:tab w:val="left" w:pos="3969"/>
        </w:tabs>
        <w:spacing w:before="100" w:beforeAutospacing="1"/>
        <w:ind w:left="284" w:hanging="284"/>
        <w:jc w:val="both"/>
        <w:rPr>
          <w:rFonts w:ascii="Arial" w:hAnsi="Arial" w:cs="Arial"/>
          <w:sz w:val="22"/>
          <w:szCs w:val="22"/>
        </w:rPr>
      </w:pPr>
      <w:r w:rsidRPr="00A75D71">
        <w:rPr>
          <w:rFonts w:ascii="Arial" w:hAnsi="Arial" w:cs="Arial"/>
          <w:sz w:val="22"/>
          <w:szCs w:val="22"/>
        </w:rPr>
        <w:lastRenderedPageBreak/>
        <w:t xml:space="preserve">Prof. Robin </w:t>
      </w:r>
      <w:proofErr w:type="spellStart"/>
      <w:r w:rsidRPr="00A75D71">
        <w:rPr>
          <w:rFonts w:ascii="Arial" w:hAnsi="Arial" w:cs="Arial"/>
          <w:sz w:val="22"/>
          <w:szCs w:val="22"/>
        </w:rPr>
        <w:t>Spence</w:t>
      </w:r>
      <w:proofErr w:type="spellEnd"/>
      <w:r w:rsidRPr="00A75D71">
        <w:rPr>
          <w:rFonts w:ascii="Arial" w:hAnsi="Arial" w:cs="Arial"/>
          <w:sz w:val="22"/>
          <w:szCs w:val="22"/>
        </w:rPr>
        <w:t xml:space="preserve">, </w:t>
      </w:r>
      <w:proofErr w:type="spellStart"/>
      <w:r w:rsidRPr="00A75D71">
        <w:rPr>
          <w:rFonts w:ascii="Arial" w:hAnsi="Arial" w:cs="Arial"/>
          <w:sz w:val="22"/>
          <w:szCs w:val="22"/>
        </w:rPr>
        <w:t>dr</w:t>
      </w:r>
      <w:proofErr w:type="spellEnd"/>
      <w:r w:rsidRPr="00A75D71">
        <w:rPr>
          <w:rFonts w:ascii="Arial" w:hAnsi="Arial" w:cs="Arial"/>
          <w:sz w:val="22"/>
          <w:szCs w:val="22"/>
        </w:rPr>
        <w:t xml:space="preserve"> </w:t>
      </w:r>
      <w:proofErr w:type="spellStart"/>
      <w:r w:rsidRPr="00A75D71">
        <w:rPr>
          <w:rFonts w:ascii="Arial" w:hAnsi="Arial" w:cs="Arial"/>
          <w:sz w:val="22"/>
          <w:szCs w:val="22"/>
        </w:rPr>
        <w:t>Emily</w:t>
      </w:r>
      <w:proofErr w:type="spellEnd"/>
      <w:r w:rsidRPr="00A75D71">
        <w:rPr>
          <w:rFonts w:ascii="Arial" w:hAnsi="Arial" w:cs="Arial"/>
          <w:sz w:val="22"/>
          <w:szCs w:val="22"/>
        </w:rPr>
        <w:t xml:space="preserve"> So: </w:t>
      </w:r>
      <w:proofErr w:type="spellStart"/>
      <w:r w:rsidRPr="00A75D71">
        <w:rPr>
          <w:rFonts w:ascii="Arial" w:hAnsi="Arial" w:cs="Arial"/>
          <w:sz w:val="22"/>
          <w:szCs w:val="22"/>
        </w:rPr>
        <w:t>Estimating</w:t>
      </w:r>
      <w:proofErr w:type="spellEnd"/>
      <w:r w:rsidRPr="00A75D71">
        <w:rPr>
          <w:rFonts w:ascii="Arial" w:hAnsi="Arial" w:cs="Arial"/>
          <w:sz w:val="22"/>
          <w:szCs w:val="22"/>
        </w:rPr>
        <w:t xml:space="preserve"> </w:t>
      </w:r>
      <w:proofErr w:type="spellStart"/>
      <w:r w:rsidRPr="00A75D71">
        <w:rPr>
          <w:rFonts w:ascii="Arial" w:hAnsi="Arial" w:cs="Arial"/>
          <w:sz w:val="22"/>
          <w:szCs w:val="22"/>
        </w:rPr>
        <w:t>Shaking-Induced</w:t>
      </w:r>
      <w:proofErr w:type="spellEnd"/>
      <w:r w:rsidRPr="00A75D71">
        <w:rPr>
          <w:rFonts w:ascii="Arial" w:hAnsi="Arial" w:cs="Arial"/>
          <w:sz w:val="22"/>
          <w:szCs w:val="22"/>
        </w:rPr>
        <w:t xml:space="preserve"> </w:t>
      </w:r>
      <w:proofErr w:type="spellStart"/>
      <w:r w:rsidRPr="00A75D71">
        <w:rPr>
          <w:rFonts w:ascii="Arial" w:hAnsi="Arial" w:cs="Arial"/>
          <w:sz w:val="22"/>
          <w:szCs w:val="22"/>
        </w:rPr>
        <w:t>Casualties</w:t>
      </w:r>
      <w:proofErr w:type="spellEnd"/>
      <w:r w:rsidRPr="00A75D71">
        <w:rPr>
          <w:rFonts w:ascii="Arial" w:hAnsi="Arial" w:cs="Arial"/>
          <w:sz w:val="22"/>
          <w:szCs w:val="22"/>
        </w:rPr>
        <w:t xml:space="preserve"> </w:t>
      </w:r>
      <w:proofErr w:type="spellStart"/>
      <w:r w:rsidRPr="00A75D71">
        <w:rPr>
          <w:rFonts w:ascii="Arial" w:hAnsi="Arial" w:cs="Arial"/>
          <w:sz w:val="22"/>
          <w:szCs w:val="22"/>
        </w:rPr>
        <w:t>and</w:t>
      </w:r>
      <w:proofErr w:type="spellEnd"/>
      <w:r w:rsidRPr="00A75D71">
        <w:rPr>
          <w:rFonts w:ascii="Arial" w:hAnsi="Arial" w:cs="Arial"/>
          <w:sz w:val="22"/>
          <w:szCs w:val="22"/>
        </w:rPr>
        <w:t xml:space="preserve"> </w:t>
      </w:r>
      <w:proofErr w:type="spellStart"/>
      <w:r w:rsidRPr="00A75D71">
        <w:rPr>
          <w:rFonts w:ascii="Arial" w:hAnsi="Arial" w:cs="Arial"/>
          <w:sz w:val="22"/>
          <w:szCs w:val="22"/>
        </w:rPr>
        <w:t>Building</w:t>
      </w:r>
      <w:proofErr w:type="spellEnd"/>
      <w:r w:rsidRPr="00A75D71">
        <w:rPr>
          <w:rFonts w:ascii="Arial" w:hAnsi="Arial" w:cs="Arial"/>
          <w:sz w:val="22"/>
          <w:szCs w:val="22"/>
        </w:rPr>
        <w:t xml:space="preserve"> </w:t>
      </w:r>
      <w:proofErr w:type="spellStart"/>
      <w:r w:rsidRPr="00A75D71">
        <w:rPr>
          <w:rFonts w:ascii="Arial" w:hAnsi="Arial" w:cs="Arial"/>
          <w:sz w:val="22"/>
          <w:szCs w:val="22"/>
        </w:rPr>
        <w:t>Damage</w:t>
      </w:r>
      <w:proofErr w:type="spellEnd"/>
      <w:r w:rsidRPr="00A75D71">
        <w:rPr>
          <w:rFonts w:ascii="Arial" w:hAnsi="Arial" w:cs="Arial"/>
          <w:sz w:val="22"/>
          <w:szCs w:val="22"/>
        </w:rPr>
        <w:t xml:space="preserve"> </w:t>
      </w:r>
      <w:proofErr w:type="spellStart"/>
      <w:r w:rsidRPr="00A75D71">
        <w:rPr>
          <w:rFonts w:ascii="Arial" w:hAnsi="Arial" w:cs="Arial"/>
          <w:sz w:val="22"/>
          <w:szCs w:val="22"/>
        </w:rPr>
        <w:t>for</w:t>
      </w:r>
      <w:proofErr w:type="spellEnd"/>
      <w:r w:rsidRPr="00A75D71">
        <w:rPr>
          <w:rFonts w:ascii="Arial" w:hAnsi="Arial" w:cs="Arial"/>
          <w:sz w:val="22"/>
          <w:szCs w:val="22"/>
        </w:rPr>
        <w:t xml:space="preserve"> Global </w:t>
      </w:r>
      <w:proofErr w:type="spellStart"/>
      <w:r w:rsidRPr="00A75D71">
        <w:rPr>
          <w:rFonts w:ascii="Arial" w:hAnsi="Arial" w:cs="Arial"/>
          <w:sz w:val="22"/>
          <w:szCs w:val="22"/>
        </w:rPr>
        <w:t>Earthquake</w:t>
      </w:r>
      <w:proofErr w:type="spellEnd"/>
      <w:r w:rsidRPr="00A75D71">
        <w:rPr>
          <w:rFonts w:ascii="Arial" w:hAnsi="Arial" w:cs="Arial"/>
          <w:sz w:val="22"/>
          <w:szCs w:val="22"/>
        </w:rPr>
        <w:t xml:space="preserve"> </w:t>
      </w:r>
      <w:proofErr w:type="spellStart"/>
      <w:r w:rsidRPr="00A75D71">
        <w:rPr>
          <w:rFonts w:ascii="Arial" w:hAnsi="Arial" w:cs="Arial"/>
          <w:sz w:val="22"/>
          <w:szCs w:val="22"/>
        </w:rPr>
        <w:t>Events</w:t>
      </w:r>
      <w:proofErr w:type="spellEnd"/>
      <w:r w:rsidRPr="00A75D71">
        <w:rPr>
          <w:rFonts w:ascii="Arial" w:hAnsi="Arial" w:cs="Arial"/>
          <w:sz w:val="22"/>
          <w:szCs w:val="22"/>
        </w:rPr>
        <w:t xml:space="preserve">, Cambridge </w:t>
      </w:r>
      <w:proofErr w:type="spellStart"/>
      <w:r w:rsidRPr="00A75D71">
        <w:rPr>
          <w:rFonts w:ascii="Arial" w:hAnsi="Arial" w:cs="Arial"/>
          <w:sz w:val="22"/>
          <w:szCs w:val="22"/>
        </w:rPr>
        <w:t>Architectural</w:t>
      </w:r>
      <w:proofErr w:type="spellEnd"/>
      <w:r w:rsidRPr="00A75D71">
        <w:rPr>
          <w:rFonts w:ascii="Arial" w:hAnsi="Arial" w:cs="Arial"/>
          <w:sz w:val="22"/>
          <w:szCs w:val="22"/>
        </w:rPr>
        <w:t xml:space="preserve"> </w:t>
      </w:r>
      <w:proofErr w:type="spellStart"/>
      <w:r w:rsidRPr="00A75D71">
        <w:rPr>
          <w:rFonts w:ascii="Arial" w:hAnsi="Arial" w:cs="Arial"/>
          <w:sz w:val="22"/>
          <w:szCs w:val="22"/>
        </w:rPr>
        <w:t>Research</w:t>
      </w:r>
      <w:proofErr w:type="spellEnd"/>
      <w:r w:rsidRPr="00A75D71">
        <w:rPr>
          <w:rFonts w:ascii="Arial" w:hAnsi="Arial" w:cs="Arial"/>
          <w:sz w:val="22"/>
          <w:szCs w:val="22"/>
        </w:rPr>
        <w:t xml:space="preserve"> </w:t>
      </w:r>
      <w:proofErr w:type="spellStart"/>
      <w:r w:rsidRPr="00A75D71">
        <w:rPr>
          <w:rFonts w:ascii="Arial" w:hAnsi="Arial" w:cs="Arial"/>
          <w:sz w:val="22"/>
          <w:szCs w:val="22"/>
        </w:rPr>
        <w:t>Ltd</w:t>
      </w:r>
      <w:proofErr w:type="spellEnd"/>
      <w:r>
        <w:rPr>
          <w:rFonts w:ascii="Arial" w:hAnsi="Arial" w:cs="Arial"/>
          <w:sz w:val="22"/>
          <w:szCs w:val="22"/>
        </w:rPr>
        <w:t>.</w:t>
      </w:r>
    </w:p>
    <w:p w14:paraId="65AA1EA0" w14:textId="77777777" w:rsidR="0030566D" w:rsidRDefault="0030566D" w:rsidP="0030566D">
      <w:pPr>
        <w:tabs>
          <w:tab w:val="left" w:pos="3969"/>
        </w:tabs>
        <w:spacing w:before="100" w:beforeAutospacing="1"/>
        <w:ind w:left="284" w:hanging="284"/>
        <w:jc w:val="both"/>
        <w:rPr>
          <w:rFonts w:ascii="Arial" w:hAnsi="Arial" w:cs="Arial"/>
          <w:sz w:val="22"/>
          <w:szCs w:val="22"/>
        </w:rPr>
      </w:pPr>
      <w:r>
        <w:rPr>
          <w:rFonts w:ascii="Arial" w:hAnsi="Arial" w:cs="Arial"/>
          <w:sz w:val="22"/>
          <w:szCs w:val="22"/>
        </w:rPr>
        <w:t>Raziskovalni projekt VODPREG – Zemeljske in betonske vodne pregrade strateškega pomena v RS, Zavod za gradbeništvo Slovenije, Ljubljana, december 2012</w:t>
      </w:r>
      <w:r w:rsidR="00F66061">
        <w:rPr>
          <w:rFonts w:ascii="Arial" w:hAnsi="Arial" w:cs="Arial"/>
          <w:sz w:val="22"/>
          <w:szCs w:val="22"/>
        </w:rPr>
        <w:t>.</w:t>
      </w:r>
    </w:p>
    <w:p w14:paraId="4A65BF35" w14:textId="77777777" w:rsidR="0030566D" w:rsidRDefault="0030566D" w:rsidP="0030566D">
      <w:pPr>
        <w:tabs>
          <w:tab w:val="left" w:pos="3969"/>
        </w:tabs>
        <w:spacing w:before="100" w:beforeAutospacing="1"/>
        <w:ind w:left="284" w:hanging="284"/>
        <w:jc w:val="both"/>
        <w:rPr>
          <w:rFonts w:ascii="Arial" w:hAnsi="Arial" w:cs="Arial"/>
          <w:sz w:val="22"/>
          <w:szCs w:val="22"/>
        </w:rPr>
      </w:pPr>
      <w:r>
        <w:rPr>
          <w:rFonts w:ascii="Arial" w:hAnsi="Arial" w:cs="Arial"/>
          <w:sz w:val="22"/>
          <w:szCs w:val="22"/>
        </w:rPr>
        <w:t>Raziskovalni projekt POTROG – Potresna ogroženost v Sloveniji za potrebe Civilne zaščite, Zavod za gradbeništvo Slovenije, Agencija Republike Slovenije za okolje, Inštitut za vodarstvo, Ljubljana, junij 2013</w:t>
      </w:r>
      <w:r w:rsidR="00F66061">
        <w:rPr>
          <w:rFonts w:ascii="Arial" w:hAnsi="Arial" w:cs="Arial"/>
          <w:sz w:val="22"/>
          <w:szCs w:val="22"/>
        </w:rPr>
        <w:t>.</w:t>
      </w:r>
    </w:p>
    <w:p w14:paraId="3C65415A" w14:textId="77777777" w:rsidR="00111E9D" w:rsidRDefault="00111E9D" w:rsidP="00111E9D">
      <w:pPr>
        <w:spacing w:before="100" w:beforeAutospacing="1"/>
        <w:ind w:left="284" w:hanging="284"/>
        <w:jc w:val="both"/>
        <w:rPr>
          <w:rFonts w:ascii="Arial" w:hAnsi="Arial" w:cs="Arial"/>
          <w:sz w:val="22"/>
          <w:szCs w:val="22"/>
        </w:rPr>
      </w:pPr>
      <w:r w:rsidRPr="002E7D7B">
        <w:rPr>
          <w:rFonts w:ascii="Arial" w:hAnsi="Arial" w:cs="Arial"/>
          <w:sz w:val="22"/>
          <w:szCs w:val="22"/>
        </w:rPr>
        <w:t>Ribarič, V. (1987), Seiz</w:t>
      </w:r>
      <w:r>
        <w:rPr>
          <w:rFonts w:ascii="Arial" w:hAnsi="Arial" w:cs="Arial"/>
          <w:sz w:val="22"/>
          <w:szCs w:val="22"/>
        </w:rPr>
        <w:t>m</w:t>
      </w:r>
      <w:r w:rsidRPr="002E7D7B">
        <w:rPr>
          <w:rFonts w:ascii="Arial" w:hAnsi="Arial" w:cs="Arial"/>
          <w:sz w:val="22"/>
          <w:szCs w:val="22"/>
        </w:rPr>
        <w:t>ološka karta SFRJ (za območje SR Slovenije), Seizmološki zavod SR Slovenije, Ljubljana.</w:t>
      </w:r>
    </w:p>
    <w:p w14:paraId="1388DF28" w14:textId="77777777" w:rsidR="00111E9D" w:rsidRPr="002E7D7B" w:rsidRDefault="0079737D" w:rsidP="00111E9D">
      <w:pPr>
        <w:spacing w:before="100" w:beforeAutospacing="1"/>
        <w:ind w:left="284" w:hanging="284"/>
        <w:jc w:val="both"/>
        <w:rPr>
          <w:rFonts w:ascii="Arial" w:hAnsi="Arial" w:cs="Arial"/>
          <w:sz w:val="22"/>
          <w:szCs w:val="22"/>
        </w:rPr>
      </w:pPr>
      <w:r w:rsidRPr="006F69A9">
        <w:rPr>
          <w:rFonts w:ascii="Arial" w:hAnsi="Arial" w:cs="Arial"/>
          <w:sz w:val="22"/>
          <w:szCs w:val="22"/>
        </w:rPr>
        <w:t>SIST EN 1998-1:2005</w:t>
      </w:r>
      <w:r w:rsidR="00111E9D" w:rsidRPr="002E7D7B">
        <w:rPr>
          <w:rFonts w:ascii="Arial" w:hAnsi="Arial" w:cs="Arial"/>
          <w:sz w:val="22"/>
          <w:szCs w:val="22"/>
        </w:rPr>
        <w:t xml:space="preserve">, </w:t>
      </w:r>
      <w:proofErr w:type="spellStart"/>
      <w:r w:rsidR="00111E9D" w:rsidRPr="002E7D7B">
        <w:rPr>
          <w:rFonts w:ascii="Arial" w:hAnsi="Arial" w:cs="Arial"/>
          <w:sz w:val="22"/>
          <w:szCs w:val="22"/>
        </w:rPr>
        <w:t>Evrokod</w:t>
      </w:r>
      <w:proofErr w:type="spellEnd"/>
      <w:r w:rsidR="00111E9D" w:rsidRPr="002E7D7B">
        <w:rPr>
          <w:rFonts w:ascii="Arial" w:hAnsi="Arial" w:cs="Arial"/>
          <w:sz w:val="22"/>
          <w:szCs w:val="22"/>
        </w:rPr>
        <w:t xml:space="preserve"> 8 - Projektiranje </w:t>
      </w:r>
      <w:proofErr w:type="spellStart"/>
      <w:r w:rsidR="00111E9D" w:rsidRPr="002E7D7B">
        <w:rPr>
          <w:rFonts w:ascii="Arial" w:hAnsi="Arial" w:cs="Arial"/>
          <w:sz w:val="22"/>
          <w:szCs w:val="22"/>
        </w:rPr>
        <w:t>potresnoodpornih</w:t>
      </w:r>
      <w:proofErr w:type="spellEnd"/>
      <w:r w:rsidR="00111E9D" w:rsidRPr="002E7D7B">
        <w:rPr>
          <w:rFonts w:ascii="Arial" w:hAnsi="Arial" w:cs="Arial"/>
          <w:sz w:val="22"/>
          <w:szCs w:val="22"/>
        </w:rPr>
        <w:t xml:space="preserve"> konstrukcij. 1. del: Splošna pravila, potresni vplivi in pravila za stavbe, slovenski standard, Slovenski inštitut za standardizacijo, Ljubljana, 2005. </w:t>
      </w:r>
      <w:proofErr w:type="spellStart"/>
      <w:r w:rsidR="00111E9D" w:rsidRPr="002E7D7B">
        <w:rPr>
          <w:rFonts w:ascii="Arial" w:hAnsi="Arial" w:cs="Arial"/>
          <w:sz w:val="22"/>
          <w:szCs w:val="22"/>
        </w:rPr>
        <w:t>Eurocode</w:t>
      </w:r>
      <w:proofErr w:type="spellEnd"/>
      <w:r w:rsidR="00111E9D" w:rsidRPr="002E7D7B">
        <w:rPr>
          <w:rFonts w:ascii="Arial" w:hAnsi="Arial" w:cs="Arial"/>
          <w:sz w:val="22"/>
          <w:szCs w:val="22"/>
        </w:rPr>
        <w:t xml:space="preserve"> 8: Design </w:t>
      </w:r>
      <w:proofErr w:type="spellStart"/>
      <w:r w:rsidR="00111E9D" w:rsidRPr="002E7D7B">
        <w:rPr>
          <w:rFonts w:ascii="Arial" w:hAnsi="Arial" w:cs="Arial"/>
          <w:sz w:val="22"/>
          <w:szCs w:val="22"/>
        </w:rPr>
        <w:t>of</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structures</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for</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earthquake</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resistance</w:t>
      </w:r>
      <w:proofErr w:type="spellEnd"/>
      <w:r w:rsidR="00111E9D" w:rsidRPr="002E7D7B">
        <w:rPr>
          <w:rFonts w:ascii="Arial" w:hAnsi="Arial" w:cs="Arial"/>
          <w:sz w:val="22"/>
          <w:szCs w:val="22"/>
        </w:rPr>
        <w:t xml:space="preserve">. Part 1: General </w:t>
      </w:r>
      <w:proofErr w:type="spellStart"/>
      <w:r w:rsidR="00111E9D" w:rsidRPr="002E7D7B">
        <w:rPr>
          <w:rFonts w:ascii="Arial" w:hAnsi="Arial" w:cs="Arial"/>
          <w:sz w:val="22"/>
          <w:szCs w:val="22"/>
        </w:rPr>
        <w:t>rules</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seismic</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actions</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and</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rules</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for</w:t>
      </w:r>
      <w:proofErr w:type="spellEnd"/>
      <w:r w:rsidR="00111E9D" w:rsidRPr="002E7D7B">
        <w:rPr>
          <w:rFonts w:ascii="Arial" w:hAnsi="Arial" w:cs="Arial"/>
          <w:sz w:val="22"/>
          <w:szCs w:val="22"/>
        </w:rPr>
        <w:t xml:space="preserve"> </w:t>
      </w:r>
      <w:proofErr w:type="spellStart"/>
      <w:r w:rsidR="00111E9D" w:rsidRPr="002E7D7B">
        <w:rPr>
          <w:rFonts w:ascii="Arial" w:hAnsi="Arial" w:cs="Arial"/>
          <w:sz w:val="22"/>
          <w:szCs w:val="22"/>
        </w:rPr>
        <w:t>buildings</w:t>
      </w:r>
      <w:proofErr w:type="spellEnd"/>
      <w:r w:rsidR="00111E9D" w:rsidRPr="002E7D7B">
        <w:rPr>
          <w:rFonts w:ascii="Arial" w:hAnsi="Arial" w:cs="Arial"/>
          <w:sz w:val="22"/>
          <w:szCs w:val="22"/>
        </w:rPr>
        <w:t>, angl. standard, I.</w:t>
      </w:r>
    </w:p>
    <w:p w14:paraId="04E5C39F" w14:textId="77777777" w:rsidR="00111E9D" w:rsidRDefault="0079737D" w:rsidP="00111E9D">
      <w:pPr>
        <w:spacing w:before="100" w:beforeAutospacing="1"/>
        <w:ind w:left="284" w:hanging="284"/>
        <w:jc w:val="both"/>
        <w:rPr>
          <w:rFonts w:ascii="Arial" w:hAnsi="Arial" w:cs="Arial"/>
          <w:sz w:val="22"/>
          <w:szCs w:val="22"/>
        </w:rPr>
      </w:pPr>
      <w:r w:rsidRPr="006F69A9">
        <w:rPr>
          <w:rFonts w:ascii="Arial" w:hAnsi="Arial" w:cs="Arial"/>
          <w:sz w:val="22"/>
          <w:szCs w:val="22"/>
        </w:rPr>
        <w:t>SIST EN 1998-1:2005/oA101:2005</w:t>
      </w:r>
      <w:r w:rsidR="00111E9D" w:rsidRPr="002E7D7B">
        <w:rPr>
          <w:rFonts w:ascii="Arial" w:hAnsi="Arial" w:cs="Arial"/>
          <w:sz w:val="22"/>
          <w:szCs w:val="22"/>
        </w:rPr>
        <w:t xml:space="preserve"> - </w:t>
      </w:r>
      <w:proofErr w:type="spellStart"/>
      <w:r w:rsidR="00111E9D" w:rsidRPr="002E7D7B">
        <w:rPr>
          <w:rFonts w:ascii="Arial" w:hAnsi="Arial" w:cs="Arial"/>
          <w:sz w:val="22"/>
          <w:szCs w:val="22"/>
        </w:rPr>
        <w:t>Evrokod</w:t>
      </w:r>
      <w:proofErr w:type="spellEnd"/>
      <w:r w:rsidR="00111E9D" w:rsidRPr="002E7D7B">
        <w:rPr>
          <w:rFonts w:ascii="Arial" w:hAnsi="Arial" w:cs="Arial"/>
          <w:sz w:val="22"/>
          <w:szCs w:val="22"/>
        </w:rPr>
        <w:t xml:space="preserve"> 8 - Projektiranje </w:t>
      </w:r>
      <w:proofErr w:type="spellStart"/>
      <w:r w:rsidR="00111E9D" w:rsidRPr="002E7D7B">
        <w:rPr>
          <w:rFonts w:ascii="Arial" w:hAnsi="Arial" w:cs="Arial"/>
          <w:sz w:val="22"/>
          <w:szCs w:val="22"/>
        </w:rPr>
        <w:t>potresnoodpornih</w:t>
      </w:r>
      <w:proofErr w:type="spellEnd"/>
      <w:r w:rsidR="00111E9D" w:rsidRPr="002E7D7B">
        <w:rPr>
          <w:rFonts w:ascii="Arial" w:hAnsi="Arial" w:cs="Arial"/>
          <w:sz w:val="22"/>
          <w:szCs w:val="22"/>
        </w:rPr>
        <w:t xml:space="preserve"> konstrukcij - 1. del: Splošna pravila, potresni vplivi in pravila za stavbe - Nacionalni dodatek, Slovenski inštitut za standardizacijo, Ljubljana, 2005.</w:t>
      </w:r>
    </w:p>
    <w:p w14:paraId="7D8E662D" w14:textId="77777777" w:rsidR="00111E9D" w:rsidRPr="002E7D7B" w:rsidRDefault="00111E9D" w:rsidP="00111E9D">
      <w:pPr>
        <w:spacing w:before="100" w:beforeAutospacing="1"/>
        <w:ind w:left="284" w:hanging="284"/>
        <w:jc w:val="both"/>
        <w:rPr>
          <w:rFonts w:ascii="Arial" w:hAnsi="Arial" w:cs="Arial"/>
          <w:sz w:val="22"/>
          <w:szCs w:val="22"/>
        </w:rPr>
      </w:pPr>
      <w:r w:rsidRPr="002E7D7B">
        <w:rPr>
          <w:rFonts w:ascii="Arial" w:hAnsi="Arial" w:cs="Arial"/>
          <w:sz w:val="22"/>
          <w:szCs w:val="22"/>
        </w:rPr>
        <w:t xml:space="preserve">Šket </w:t>
      </w:r>
      <w:proofErr w:type="spellStart"/>
      <w:r w:rsidRPr="002E7D7B">
        <w:rPr>
          <w:rFonts w:ascii="Arial" w:hAnsi="Arial" w:cs="Arial"/>
          <w:sz w:val="22"/>
          <w:szCs w:val="22"/>
        </w:rPr>
        <w:t>Motnikar</w:t>
      </w:r>
      <w:proofErr w:type="spellEnd"/>
      <w:r w:rsidRPr="002E7D7B">
        <w:rPr>
          <w:rFonts w:ascii="Arial" w:hAnsi="Arial" w:cs="Arial"/>
          <w:sz w:val="22"/>
          <w:szCs w:val="22"/>
        </w:rPr>
        <w:t xml:space="preserve">, B., Lapajne, J. K., Zupančič, P., Zabukovec, B., </w:t>
      </w:r>
      <w:r>
        <w:rPr>
          <w:rFonts w:ascii="Arial" w:hAnsi="Arial" w:cs="Arial"/>
          <w:sz w:val="22"/>
          <w:szCs w:val="22"/>
        </w:rPr>
        <w:t>(</w:t>
      </w:r>
      <w:r w:rsidRPr="002E7D7B">
        <w:rPr>
          <w:rFonts w:ascii="Arial" w:hAnsi="Arial" w:cs="Arial"/>
          <w:sz w:val="22"/>
          <w:szCs w:val="22"/>
        </w:rPr>
        <w:t>2000</w:t>
      </w:r>
      <w:r>
        <w:rPr>
          <w:rFonts w:ascii="Arial" w:hAnsi="Arial" w:cs="Arial"/>
          <w:sz w:val="22"/>
          <w:szCs w:val="22"/>
        </w:rPr>
        <w:t>)</w:t>
      </w:r>
      <w:r w:rsidRPr="002E7D7B">
        <w:rPr>
          <w:rFonts w:ascii="Arial" w:hAnsi="Arial" w:cs="Arial"/>
          <w:sz w:val="22"/>
          <w:szCs w:val="22"/>
        </w:rPr>
        <w:t xml:space="preserve">, </w:t>
      </w:r>
      <w:proofErr w:type="spellStart"/>
      <w:r w:rsidRPr="002E7D7B">
        <w:rPr>
          <w:rFonts w:ascii="Arial" w:hAnsi="Arial" w:cs="Arial"/>
          <w:sz w:val="22"/>
          <w:szCs w:val="22"/>
        </w:rPr>
        <w:t>Application</w:t>
      </w:r>
      <w:proofErr w:type="spellEnd"/>
      <w:r w:rsidRPr="002E7D7B">
        <w:rPr>
          <w:rFonts w:ascii="Arial" w:hAnsi="Arial" w:cs="Arial"/>
          <w:sz w:val="22"/>
          <w:szCs w:val="22"/>
        </w:rPr>
        <w:t xml:space="preserve"> </w:t>
      </w:r>
      <w:proofErr w:type="spellStart"/>
      <w:r w:rsidRPr="002E7D7B">
        <w:rPr>
          <w:rFonts w:ascii="Arial" w:hAnsi="Arial" w:cs="Arial"/>
          <w:sz w:val="22"/>
          <w:szCs w:val="22"/>
        </w:rPr>
        <w:t>of</w:t>
      </w:r>
      <w:proofErr w:type="spellEnd"/>
      <w:r w:rsidRPr="002E7D7B">
        <w:rPr>
          <w:rFonts w:ascii="Arial" w:hAnsi="Arial" w:cs="Arial"/>
          <w:sz w:val="22"/>
          <w:szCs w:val="22"/>
        </w:rPr>
        <w:t xml:space="preserve"> </w:t>
      </w:r>
      <w:proofErr w:type="spellStart"/>
      <w:r w:rsidRPr="002E7D7B">
        <w:rPr>
          <w:rFonts w:ascii="Arial" w:hAnsi="Arial" w:cs="Arial"/>
          <w:sz w:val="22"/>
          <w:szCs w:val="22"/>
        </w:rPr>
        <w:t>the</w:t>
      </w:r>
      <w:proofErr w:type="spellEnd"/>
      <w:r w:rsidRPr="002E7D7B">
        <w:rPr>
          <w:rFonts w:ascii="Arial" w:hAnsi="Arial" w:cs="Arial"/>
          <w:sz w:val="22"/>
          <w:szCs w:val="22"/>
        </w:rPr>
        <w:t xml:space="preserve"> </w:t>
      </w:r>
      <w:proofErr w:type="spellStart"/>
      <w:r w:rsidRPr="002E7D7B">
        <w:rPr>
          <w:rFonts w:ascii="Arial" w:hAnsi="Arial" w:cs="Arial"/>
          <w:sz w:val="22"/>
          <w:szCs w:val="22"/>
        </w:rPr>
        <w:t>spatially</w:t>
      </w:r>
      <w:proofErr w:type="spellEnd"/>
      <w:r w:rsidRPr="002E7D7B">
        <w:rPr>
          <w:rFonts w:ascii="Arial" w:hAnsi="Arial" w:cs="Arial"/>
          <w:sz w:val="22"/>
          <w:szCs w:val="22"/>
        </w:rPr>
        <w:t xml:space="preserve"> </w:t>
      </w:r>
      <w:proofErr w:type="spellStart"/>
      <w:r w:rsidRPr="002E7D7B">
        <w:rPr>
          <w:rFonts w:ascii="Arial" w:hAnsi="Arial" w:cs="Arial"/>
          <w:sz w:val="22"/>
          <w:szCs w:val="22"/>
        </w:rPr>
        <w:t>smoothed</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seismicity</w:t>
      </w:r>
      <w:proofErr w:type="spellEnd"/>
      <w:r w:rsidRPr="002E7D7B">
        <w:rPr>
          <w:rFonts w:ascii="Arial" w:hAnsi="Arial" w:cs="Arial"/>
          <w:sz w:val="22"/>
          <w:szCs w:val="22"/>
        </w:rPr>
        <w:t xml:space="preserve"> </w:t>
      </w:r>
      <w:proofErr w:type="spellStart"/>
      <w:r w:rsidRPr="002E7D7B">
        <w:rPr>
          <w:rFonts w:ascii="Arial" w:hAnsi="Arial" w:cs="Arial"/>
          <w:sz w:val="22"/>
          <w:szCs w:val="22"/>
        </w:rPr>
        <w:t>approach</w:t>
      </w:r>
      <w:proofErr w:type="spellEnd"/>
      <w:r w:rsidRPr="002E7D7B">
        <w:rPr>
          <w:rFonts w:ascii="Arial" w:hAnsi="Arial" w:cs="Arial"/>
          <w:sz w:val="22"/>
          <w:szCs w:val="22"/>
        </w:rPr>
        <w:t xml:space="preserve"> </w:t>
      </w:r>
      <w:proofErr w:type="spellStart"/>
      <w:r w:rsidRPr="002E7D7B">
        <w:rPr>
          <w:rFonts w:ascii="Arial" w:hAnsi="Arial" w:cs="Arial"/>
          <w:sz w:val="22"/>
          <w:szCs w:val="22"/>
        </w:rPr>
        <w:t>for</w:t>
      </w:r>
      <w:proofErr w:type="spellEnd"/>
      <w:r w:rsidRPr="002E7D7B">
        <w:rPr>
          <w:rFonts w:ascii="Arial" w:hAnsi="Arial" w:cs="Arial"/>
          <w:sz w:val="22"/>
          <w:szCs w:val="22"/>
        </w:rPr>
        <w:t xml:space="preserve"> </w:t>
      </w:r>
      <w:proofErr w:type="spellStart"/>
      <w:r w:rsidRPr="002E7D7B">
        <w:rPr>
          <w:rFonts w:ascii="Arial" w:hAnsi="Arial" w:cs="Arial"/>
          <w:sz w:val="22"/>
          <w:szCs w:val="22"/>
        </w:rPr>
        <w:t>Slovenia</w:t>
      </w:r>
      <w:proofErr w:type="spellEnd"/>
      <w:r w:rsidRPr="002E7D7B">
        <w:rPr>
          <w:rFonts w:ascii="Arial" w:hAnsi="Arial" w:cs="Arial"/>
          <w:sz w:val="22"/>
          <w:szCs w:val="22"/>
        </w:rPr>
        <w:t xml:space="preserve">, </w:t>
      </w:r>
      <w:proofErr w:type="spellStart"/>
      <w:r w:rsidRPr="002E7D7B">
        <w:rPr>
          <w:rFonts w:ascii="Arial" w:hAnsi="Arial" w:cs="Arial"/>
          <w:sz w:val="22"/>
          <w:szCs w:val="22"/>
        </w:rPr>
        <w:t>Proceedings</w:t>
      </w:r>
      <w:proofErr w:type="spellEnd"/>
      <w:r w:rsidRPr="002E7D7B">
        <w:rPr>
          <w:rFonts w:ascii="Arial" w:hAnsi="Arial" w:cs="Arial"/>
          <w:sz w:val="22"/>
          <w:szCs w:val="22"/>
        </w:rPr>
        <w:t xml:space="preserve"> </w:t>
      </w:r>
      <w:proofErr w:type="spellStart"/>
      <w:r w:rsidRPr="002E7D7B">
        <w:rPr>
          <w:rFonts w:ascii="Arial" w:hAnsi="Arial" w:cs="Arial"/>
          <w:sz w:val="22"/>
          <w:szCs w:val="22"/>
        </w:rPr>
        <w:t>of</w:t>
      </w:r>
      <w:proofErr w:type="spellEnd"/>
      <w:r w:rsidRPr="002E7D7B">
        <w:rPr>
          <w:rFonts w:ascii="Arial" w:hAnsi="Arial" w:cs="Arial"/>
          <w:sz w:val="22"/>
          <w:szCs w:val="22"/>
        </w:rPr>
        <w:t xml:space="preserve"> </w:t>
      </w:r>
      <w:proofErr w:type="spellStart"/>
      <w:r w:rsidRPr="002E7D7B">
        <w:rPr>
          <w:rFonts w:ascii="Arial" w:hAnsi="Arial" w:cs="Arial"/>
          <w:sz w:val="22"/>
          <w:szCs w:val="22"/>
        </w:rPr>
        <w:t>Workshop</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Seismicity</w:t>
      </w:r>
      <w:proofErr w:type="spellEnd"/>
      <w:r w:rsidRPr="002E7D7B">
        <w:rPr>
          <w:rFonts w:ascii="Arial" w:hAnsi="Arial" w:cs="Arial"/>
          <w:sz w:val="22"/>
          <w:szCs w:val="22"/>
        </w:rPr>
        <w:t xml:space="preserve"> </w:t>
      </w:r>
      <w:proofErr w:type="spellStart"/>
      <w:r w:rsidRPr="002E7D7B">
        <w:rPr>
          <w:rFonts w:ascii="Arial" w:hAnsi="Arial" w:cs="Arial"/>
          <w:sz w:val="22"/>
          <w:szCs w:val="22"/>
        </w:rPr>
        <w:t>modeling</w:t>
      </w:r>
      <w:proofErr w:type="spellEnd"/>
      <w:r w:rsidRPr="002E7D7B">
        <w:rPr>
          <w:rFonts w:ascii="Arial" w:hAnsi="Arial" w:cs="Arial"/>
          <w:sz w:val="22"/>
          <w:szCs w:val="22"/>
        </w:rPr>
        <w:t xml:space="preserve"> in </w:t>
      </w:r>
      <w:proofErr w:type="spellStart"/>
      <w:r w:rsidRPr="002E7D7B">
        <w:rPr>
          <w:rFonts w:ascii="Arial" w:hAnsi="Arial" w:cs="Arial"/>
          <w:sz w:val="22"/>
          <w:szCs w:val="22"/>
        </w:rPr>
        <w:t>seismic</w:t>
      </w:r>
      <w:proofErr w:type="spellEnd"/>
      <w:r w:rsidRPr="002E7D7B">
        <w:rPr>
          <w:rFonts w:ascii="Arial" w:hAnsi="Arial" w:cs="Arial"/>
          <w:sz w:val="22"/>
          <w:szCs w:val="22"/>
        </w:rPr>
        <w:t xml:space="preserve"> hazard </w:t>
      </w:r>
      <w:proofErr w:type="spellStart"/>
      <w:r w:rsidRPr="002E7D7B">
        <w:rPr>
          <w:rFonts w:ascii="Arial" w:hAnsi="Arial" w:cs="Arial"/>
          <w:sz w:val="22"/>
          <w:szCs w:val="22"/>
        </w:rPr>
        <w:t>mapping</w:t>
      </w:r>
      <w:proofErr w:type="spellEnd"/>
      <w:r w:rsidRPr="002E7D7B">
        <w:rPr>
          <w:rFonts w:ascii="Arial" w:hAnsi="Arial" w:cs="Arial"/>
          <w:sz w:val="22"/>
          <w:szCs w:val="22"/>
        </w:rPr>
        <w:t xml:space="preserve">, Poljče, </w:t>
      </w:r>
      <w:proofErr w:type="spellStart"/>
      <w:r w:rsidRPr="002E7D7B">
        <w:rPr>
          <w:rFonts w:ascii="Arial" w:hAnsi="Arial" w:cs="Arial"/>
          <w:sz w:val="22"/>
          <w:szCs w:val="22"/>
        </w:rPr>
        <w:t>May</w:t>
      </w:r>
      <w:proofErr w:type="spellEnd"/>
      <w:r w:rsidRPr="002E7D7B">
        <w:rPr>
          <w:rFonts w:ascii="Arial" w:hAnsi="Arial" w:cs="Arial"/>
          <w:sz w:val="22"/>
          <w:szCs w:val="22"/>
        </w:rPr>
        <w:t xml:space="preserve"> 22-24</w:t>
      </w:r>
      <w:r w:rsidRPr="002E7D7B">
        <w:rPr>
          <w:rFonts w:ascii="Arial" w:hAnsi="Arial" w:cs="Arial"/>
          <w:sz w:val="22"/>
          <w:szCs w:val="22"/>
          <w:vertAlign w:val="superscript"/>
        </w:rPr>
        <w:t>th</w:t>
      </w:r>
      <w:r w:rsidRPr="002E7D7B">
        <w:rPr>
          <w:rFonts w:ascii="Arial" w:hAnsi="Arial" w:cs="Arial"/>
          <w:sz w:val="22"/>
          <w:szCs w:val="22"/>
        </w:rPr>
        <w:t>, 2000, 125-133.</w:t>
      </w:r>
    </w:p>
    <w:p w14:paraId="5AF2CE1F" w14:textId="77777777" w:rsidR="00111E9D" w:rsidRDefault="00111E9D" w:rsidP="00111E9D">
      <w:pPr>
        <w:spacing w:before="100" w:beforeAutospacing="1"/>
        <w:ind w:left="284" w:hanging="284"/>
        <w:jc w:val="both"/>
        <w:rPr>
          <w:rFonts w:ascii="Arial" w:hAnsi="Arial" w:cs="Arial"/>
          <w:sz w:val="22"/>
          <w:szCs w:val="22"/>
        </w:rPr>
      </w:pPr>
      <w:r w:rsidRPr="002E7D7B">
        <w:rPr>
          <w:rFonts w:ascii="Arial" w:hAnsi="Arial" w:cs="Arial"/>
          <w:sz w:val="22"/>
          <w:szCs w:val="22"/>
        </w:rPr>
        <w:t xml:space="preserve">Šket </w:t>
      </w:r>
      <w:proofErr w:type="spellStart"/>
      <w:r w:rsidRPr="002E7D7B">
        <w:rPr>
          <w:rFonts w:ascii="Arial" w:hAnsi="Arial" w:cs="Arial"/>
          <w:sz w:val="22"/>
          <w:szCs w:val="22"/>
        </w:rPr>
        <w:t>Motnikar</w:t>
      </w:r>
      <w:proofErr w:type="spellEnd"/>
      <w:r w:rsidRPr="002E7D7B">
        <w:rPr>
          <w:rFonts w:ascii="Arial" w:hAnsi="Arial" w:cs="Arial"/>
          <w:sz w:val="22"/>
          <w:szCs w:val="22"/>
        </w:rPr>
        <w:t>, B., Zupančič, P., Kuka, N., Zabukovec, B.</w:t>
      </w:r>
      <w:r>
        <w:rPr>
          <w:rFonts w:ascii="Arial" w:hAnsi="Arial" w:cs="Arial"/>
          <w:sz w:val="22"/>
          <w:szCs w:val="22"/>
        </w:rPr>
        <w:t xml:space="preserve"> (2007)</w:t>
      </w:r>
      <w:r w:rsidRPr="002E7D7B">
        <w:rPr>
          <w:rFonts w:ascii="Arial" w:hAnsi="Arial" w:cs="Arial"/>
          <w:sz w:val="22"/>
          <w:szCs w:val="22"/>
        </w:rPr>
        <w:t xml:space="preserve">, OHAZ </w:t>
      </w:r>
      <w:proofErr w:type="spellStart"/>
      <w:r w:rsidRPr="002E7D7B">
        <w:rPr>
          <w:rFonts w:ascii="Arial" w:hAnsi="Arial" w:cs="Arial"/>
          <w:sz w:val="22"/>
          <w:szCs w:val="22"/>
        </w:rPr>
        <w:t>version</w:t>
      </w:r>
      <w:proofErr w:type="spellEnd"/>
      <w:r w:rsidRPr="002E7D7B">
        <w:rPr>
          <w:rFonts w:ascii="Arial" w:hAnsi="Arial" w:cs="Arial"/>
          <w:sz w:val="22"/>
          <w:szCs w:val="22"/>
        </w:rPr>
        <w:t xml:space="preserve"> 6.0, </w:t>
      </w:r>
      <w:proofErr w:type="spellStart"/>
      <w:r w:rsidRPr="002E7D7B">
        <w:rPr>
          <w:rFonts w:ascii="Arial" w:hAnsi="Arial" w:cs="Arial"/>
          <w:sz w:val="22"/>
          <w:szCs w:val="22"/>
        </w:rPr>
        <w:t>Computer</w:t>
      </w:r>
      <w:proofErr w:type="spellEnd"/>
      <w:r w:rsidRPr="002E7D7B">
        <w:rPr>
          <w:rFonts w:ascii="Arial" w:hAnsi="Arial" w:cs="Arial"/>
          <w:sz w:val="22"/>
          <w:szCs w:val="22"/>
        </w:rPr>
        <w:t xml:space="preserve"> Program </w:t>
      </w:r>
      <w:proofErr w:type="spellStart"/>
      <w:r w:rsidRPr="002E7D7B">
        <w:rPr>
          <w:rFonts w:ascii="Arial" w:hAnsi="Arial" w:cs="Arial"/>
          <w:sz w:val="22"/>
          <w:szCs w:val="22"/>
        </w:rPr>
        <w:t>for</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w:t>
      </w:r>
      <w:proofErr w:type="spellEnd"/>
      <w:r w:rsidRPr="002E7D7B">
        <w:rPr>
          <w:rFonts w:ascii="Arial" w:hAnsi="Arial" w:cs="Arial"/>
          <w:sz w:val="22"/>
          <w:szCs w:val="22"/>
        </w:rPr>
        <w:t xml:space="preserve"> Hazard </w:t>
      </w:r>
      <w:proofErr w:type="spellStart"/>
      <w:r w:rsidRPr="002E7D7B">
        <w:rPr>
          <w:rFonts w:ascii="Arial" w:hAnsi="Arial" w:cs="Arial"/>
          <w:sz w:val="22"/>
          <w:szCs w:val="22"/>
        </w:rPr>
        <w:t>Calculation</w:t>
      </w:r>
      <w:proofErr w:type="spellEnd"/>
      <w:r w:rsidRPr="002E7D7B">
        <w:rPr>
          <w:rFonts w:ascii="Arial" w:hAnsi="Arial" w:cs="Arial"/>
          <w:sz w:val="22"/>
          <w:szCs w:val="22"/>
        </w:rPr>
        <w:t>, ARSO, ISA, Ljubljana.</w:t>
      </w:r>
    </w:p>
    <w:p w14:paraId="2FDA6C2E" w14:textId="77777777" w:rsidR="002E7B89" w:rsidRPr="002E7D7B" w:rsidRDefault="002E7B89" w:rsidP="002E7B89">
      <w:pPr>
        <w:spacing w:before="100" w:beforeAutospacing="1"/>
        <w:ind w:left="284" w:hanging="284"/>
        <w:jc w:val="both"/>
        <w:rPr>
          <w:rFonts w:ascii="Arial" w:hAnsi="Arial" w:cs="Arial"/>
          <w:sz w:val="22"/>
          <w:szCs w:val="22"/>
        </w:rPr>
      </w:pPr>
      <w:r w:rsidRPr="00C77720">
        <w:rPr>
          <w:rFonts w:ascii="Arial" w:hAnsi="Arial" w:cs="Arial"/>
          <w:sz w:val="22"/>
          <w:szCs w:val="22"/>
        </w:rPr>
        <w:t>Tolmač karte, Nova karta potresne nevarnosti Slovenije (2021) za namen projektiranja potresno odpornih stavb, Ministrstvo za okolje in prostor, Agencija Republike Slovenije za okolje, 2021</w:t>
      </w:r>
      <w:r w:rsidR="002439FF">
        <w:rPr>
          <w:rFonts w:ascii="Arial" w:hAnsi="Arial" w:cs="Arial"/>
          <w:sz w:val="22"/>
          <w:szCs w:val="22"/>
        </w:rPr>
        <w:t>.</w:t>
      </w:r>
    </w:p>
    <w:p w14:paraId="6974F048" w14:textId="77777777" w:rsidR="00111E9D" w:rsidRPr="002E7B89" w:rsidRDefault="00111E9D" w:rsidP="002E7B89">
      <w:pPr>
        <w:spacing w:before="100" w:beforeAutospacing="1"/>
        <w:ind w:left="284" w:hanging="284"/>
        <w:jc w:val="both"/>
        <w:rPr>
          <w:rFonts w:ascii="Arial" w:hAnsi="Arial" w:cs="Arial"/>
          <w:sz w:val="22"/>
          <w:szCs w:val="22"/>
        </w:rPr>
      </w:pPr>
      <w:r w:rsidRPr="002E7B89">
        <w:rPr>
          <w:rFonts w:ascii="Arial" w:hAnsi="Arial" w:cs="Arial"/>
          <w:sz w:val="22"/>
          <w:szCs w:val="22"/>
        </w:rPr>
        <w:t xml:space="preserve">Ur. l. RS, št. </w:t>
      </w:r>
      <w:r w:rsidR="0079737D" w:rsidRPr="002E7B89">
        <w:rPr>
          <w:rFonts w:ascii="Arial" w:hAnsi="Arial" w:cs="Arial"/>
          <w:sz w:val="22"/>
          <w:szCs w:val="22"/>
        </w:rPr>
        <w:t>101/05</w:t>
      </w:r>
      <w:r w:rsidRPr="002E7B89">
        <w:rPr>
          <w:rFonts w:ascii="Arial" w:hAnsi="Arial" w:cs="Arial"/>
          <w:sz w:val="22"/>
          <w:szCs w:val="22"/>
        </w:rPr>
        <w:t>, Pravilnik o mehanski odpornosti in stabilnosti objektov.</w:t>
      </w:r>
    </w:p>
    <w:p w14:paraId="4632F69D" w14:textId="77777777" w:rsidR="00111E9D" w:rsidRPr="002E7D7B" w:rsidRDefault="00111E9D" w:rsidP="00111E9D">
      <w:pPr>
        <w:pStyle w:val="Telobesedila"/>
        <w:ind w:left="284" w:hanging="284"/>
        <w:jc w:val="both"/>
        <w:rPr>
          <w:rFonts w:ascii="Arial" w:hAnsi="Arial" w:cs="Arial"/>
          <w:b w:val="0"/>
          <w:bCs w:val="0"/>
          <w:sz w:val="22"/>
          <w:szCs w:val="22"/>
        </w:rPr>
      </w:pPr>
    </w:p>
    <w:p w14:paraId="2C2BB390" w14:textId="77777777" w:rsidR="00111E9D" w:rsidRDefault="00111E9D" w:rsidP="00111E9D">
      <w:pPr>
        <w:autoSpaceDE w:val="0"/>
        <w:autoSpaceDN w:val="0"/>
        <w:adjustRightInd w:val="0"/>
        <w:ind w:left="284" w:hanging="284"/>
        <w:jc w:val="both"/>
        <w:rPr>
          <w:rFonts w:ascii="Arial" w:hAnsi="Arial" w:cs="Arial"/>
          <w:color w:val="000000"/>
          <w:sz w:val="22"/>
          <w:szCs w:val="22"/>
        </w:rPr>
      </w:pPr>
      <w:r w:rsidRPr="00346856">
        <w:rPr>
          <w:rFonts w:ascii="Arial" w:hAnsi="Arial" w:cs="Arial"/>
          <w:i/>
          <w:iCs/>
          <w:color w:val="000000"/>
          <w:sz w:val="22"/>
          <w:szCs w:val="22"/>
        </w:rPr>
        <w:t>Ur. l. SFRJ 31/81, 49/82, 29/83, 21/88 in 52/90</w:t>
      </w:r>
      <w:r w:rsidRPr="00346856">
        <w:rPr>
          <w:rFonts w:ascii="Arial" w:hAnsi="Arial" w:cs="Arial"/>
          <w:color w:val="000000"/>
          <w:sz w:val="22"/>
          <w:szCs w:val="22"/>
        </w:rPr>
        <w:t>, Pravilnik o tehničnih normativih za graditev objektov visoke gradnje na seizmičnih območjih s spremembami in dopolnitvami.</w:t>
      </w:r>
    </w:p>
    <w:p w14:paraId="23945C94" w14:textId="77777777" w:rsidR="00111E9D" w:rsidRPr="00346856" w:rsidRDefault="00111E9D" w:rsidP="00111E9D">
      <w:pPr>
        <w:autoSpaceDE w:val="0"/>
        <w:autoSpaceDN w:val="0"/>
        <w:adjustRightInd w:val="0"/>
        <w:ind w:left="284" w:hanging="284"/>
        <w:jc w:val="both"/>
        <w:rPr>
          <w:rFonts w:ascii="Arial" w:hAnsi="Arial" w:cs="Arial"/>
          <w:color w:val="000000"/>
          <w:sz w:val="22"/>
          <w:szCs w:val="22"/>
        </w:rPr>
      </w:pPr>
    </w:p>
    <w:p w14:paraId="0DB05543" w14:textId="77777777" w:rsidR="00111E9D" w:rsidRDefault="00111E9D" w:rsidP="00111E9D">
      <w:pPr>
        <w:ind w:left="284" w:hanging="284"/>
        <w:jc w:val="both"/>
        <w:rPr>
          <w:rFonts w:ascii="Arial" w:hAnsi="Arial" w:cs="Arial"/>
          <w:sz w:val="22"/>
          <w:szCs w:val="22"/>
        </w:rPr>
      </w:pPr>
      <w:r w:rsidRPr="002E7D7B">
        <w:rPr>
          <w:rFonts w:ascii="Arial" w:hAnsi="Arial" w:cs="Arial"/>
          <w:sz w:val="22"/>
          <w:szCs w:val="22"/>
        </w:rPr>
        <w:lastRenderedPageBreak/>
        <w:t>Zabukovec B.</w:t>
      </w:r>
      <w:r>
        <w:rPr>
          <w:rFonts w:ascii="Arial" w:hAnsi="Arial" w:cs="Arial"/>
          <w:sz w:val="22"/>
          <w:szCs w:val="22"/>
        </w:rPr>
        <w:t xml:space="preserve"> (2000)</w:t>
      </w:r>
      <w:r w:rsidRPr="002E7D7B">
        <w:rPr>
          <w:rFonts w:ascii="Arial" w:hAnsi="Arial" w:cs="Arial"/>
          <w:sz w:val="22"/>
          <w:szCs w:val="22"/>
        </w:rPr>
        <w:t xml:space="preserve">, OHAZ – A </w:t>
      </w:r>
      <w:proofErr w:type="spellStart"/>
      <w:r w:rsidRPr="002E7D7B">
        <w:rPr>
          <w:rFonts w:ascii="Arial" w:hAnsi="Arial" w:cs="Arial"/>
          <w:sz w:val="22"/>
          <w:szCs w:val="22"/>
        </w:rPr>
        <w:t>computer</w:t>
      </w:r>
      <w:proofErr w:type="spellEnd"/>
      <w:r w:rsidRPr="002E7D7B">
        <w:rPr>
          <w:rFonts w:ascii="Arial" w:hAnsi="Arial" w:cs="Arial"/>
          <w:sz w:val="22"/>
          <w:szCs w:val="22"/>
        </w:rPr>
        <w:t xml:space="preserve"> program </w:t>
      </w:r>
      <w:proofErr w:type="spellStart"/>
      <w:r w:rsidRPr="002E7D7B">
        <w:rPr>
          <w:rFonts w:ascii="Arial" w:hAnsi="Arial" w:cs="Arial"/>
          <w:sz w:val="22"/>
          <w:szCs w:val="22"/>
        </w:rPr>
        <w:t>for</w:t>
      </w:r>
      <w:proofErr w:type="spellEnd"/>
      <w:r w:rsidRPr="002E7D7B">
        <w:rPr>
          <w:rFonts w:ascii="Arial" w:hAnsi="Arial" w:cs="Arial"/>
          <w:sz w:val="22"/>
          <w:szCs w:val="22"/>
        </w:rPr>
        <w:t xml:space="preserve"> </w:t>
      </w:r>
      <w:proofErr w:type="spellStart"/>
      <w:r w:rsidRPr="002E7D7B">
        <w:rPr>
          <w:rFonts w:ascii="Arial" w:hAnsi="Arial" w:cs="Arial"/>
          <w:sz w:val="22"/>
          <w:szCs w:val="22"/>
        </w:rPr>
        <w:t>spatially</w:t>
      </w:r>
      <w:proofErr w:type="spellEnd"/>
      <w:r w:rsidRPr="002E7D7B">
        <w:rPr>
          <w:rFonts w:ascii="Arial" w:hAnsi="Arial" w:cs="Arial"/>
          <w:sz w:val="22"/>
          <w:szCs w:val="22"/>
        </w:rPr>
        <w:t xml:space="preserve"> </w:t>
      </w:r>
      <w:proofErr w:type="spellStart"/>
      <w:r w:rsidRPr="002E7D7B">
        <w:rPr>
          <w:rFonts w:ascii="Arial" w:hAnsi="Arial" w:cs="Arial"/>
          <w:sz w:val="22"/>
          <w:szCs w:val="22"/>
        </w:rPr>
        <w:t>smoothed</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seismicity</w:t>
      </w:r>
      <w:proofErr w:type="spellEnd"/>
      <w:r w:rsidRPr="002E7D7B">
        <w:rPr>
          <w:rFonts w:ascii="Arial" w:hAnsi="Arial" w:cs="Arial"/>
          <w:sz w:val="22"/>
          <w:szCs w:val="22"/>
        </w:rPr>
        <w:t xml:space="preserve"> </w:t>
      </w:r>
      <w:proofErr w:type="spellStart"/>
      <w:r w:rsidRPr="002E7D7B">
        <w:rPr>
          <w:rFonts w:ascii="Arial" w:hAnsi="Arial" w:cs="Arial"/>
          <w:sz w:val="22"/>
          <w:szCs w:val="22"/>
        </w:rPr>
        <w:t>approach</w:t>
      </w:r>
      <w:proofErr w:type="spellEnd"/>
      <w:r w:rsidRPr="002E7D7B">
        <w:rPr>
          <w:rFonts w:ascii="Arial" w:hAnsi="Arial" w:cs="Arial"/>
          <w:sz w:val="22"/>
          <w:szCs w:val="22"/>
        </w:rPr>
        <w:t xml:space="preserve">, </w:t>
      </w:r>
      <w:proofErr w:type="spellStart"/>
      <w:r w:rsidRPr="002E7D7B">
        <w:rPr>
          <w:rFonts w:ascii="Arial" w:hAnsi="Arial" w:cs="Arial"/>
          <w:sz w:val="22"/>
          <w:szCs w:val="22"/>
        </w:rPr>
        <w:t>Proceedings</w:t>
      </w:r>
      <w:proofErr w:type="spellEnd"/>
      <w:r w:rsidRPr="002E7D7B">
        <w:rPr>
          <w:rFonts w:ascii="Arial" w:hAnsi="Arial" w:cs="Arial"/>
          <w:sz w:val="22"/>
          <w:szCs w:val="22"/>
        </w:rPr>
        <w:t xml:space="preserve"> </w:t>
      </w:r>
      <w:proofErr w:type="spellStart"/>
      <w:r w:rsidRPr="002E7D7B">
        <w:rPr>
          <w:rFonts w:ascii="Arial" w:hAnsi="Arial" w:cs="Arial"/>
          <w:sz w:val="22"/>
          <w:szCs w:val="22"/>
        </w:rPr>
        <w:t>of</w:t>
      </w:r>
      <w:proofErr w:type="spellEnd"/>
      <w:r w:rsidRPr="002E7D7B">
        <w:rPr>
          <w:rFonts w:ascii="Arial" w:hAnsi="Arial" w:cs="Arial"/>
          <w:sz w:val="22"/>
          <w:szCs w:val="22"/>
        </w:rPr>
        <w:t xml:space="preserve"> </w:t>
      </w:r>
      <w:proofErr w:type="spellStart"/>
      <w:r w:rsidRPr="002E7D7B">
        <w:rPr>
          <w:rFonts w:ascii="Arial" w:hAnsi="Arial" w:cs="Arial"/>
          <w:sz w:val="22"/>
          <w:szCs w:val="22"/>
        </w:rPr>
        <w:t>Workshop</w:t>
      </w:r>
      <w:proofErr w:type="spellEnd"/>
      <w:r w:rsidRPr="002E7D7B">
        <w:rPr>
          <w:rFonts w:ascii="Arial" w:hAnsi="Arial" w:cs="Arial"/>
          <w:sz w:val="22"/>
          <w:szCs w:val="22"/>
        </w:rPr>
        <w:t xml:space="preserve"> </w:t>
      </w:r>
      <w:proofErr w:type="spellStart"/>
      <w:r w:rsidRPr="002E7D7B">
        <w:rPr>
          <w:rFonts w:ascii="Arial" w:hAnsi="Arial" w:cs="Arial"/>
          <w:sz w:val="22"/>
          <w:szCs w:val="22"/>
        </w:rPr>
        <w:t>Seismicity</w:t>
      </w:r>
      <w:proofErr w:type="spellEnd"/>
      <w:r w:rsidRPr="002E7D7B">
        <w:rPr>
          <w:rFonts w:ascii="Arial" w:hAnsi="Arial" w:cs="Arial"/>
          <w:sz w:val="22"/>
          <w:szCs w:val="22"/>
        </w:rPr>
        <w:t xml:space="preserve"> </w:t>
      </w:r>
      <w:proofErr w:type="spellStart"/>
      <w:r w:rsidRPr="002E7D7B">
        <w:rPr>
          <w:rFonts w:ascii="Arial" w:hAnsi="Arial" w:cs="Arial"/>
          <w:sz w:val="22"/>
          <w:szCs w:val="22"/>
        </w:rPr>
        <w:t>modeling</w:t>
      </w:r>
      <w:proofErr w:type="spellEnd"/>
      <w:r w:rsidRPr="002E7D7B">
        <w:rPr>
          <w:rFonts w:ascii="Arial" w:hAnsi="Arial" w:cs="Arial"/>
          <w:sz w:val="22"/>
          <w:szCs w:val="22"/>
        </w:rPr>
        <w:t xml:space="preserve"> in </w:t>
      </w:r>
      <w:proofErr w:type="spellStart"/>
      <w:r w:rsidRPr="002E7D7B">
        <w:rPr>
          <w:rFonts w:ascii="Arial" w:hAnsi="Arial" w:cs="Arial"/>
          <w:sz w:val="22"/>
          <w:szCs w:val="22"/>
        </w:rPr>
        <w:t>seismic</w:t>
      </w:r>
      <w:proofErr w:type="spellEnd"/>
      <w:r w:rsidRPr="002E7D7B">
        <w:rPr>
          <w:rFonts w:ascii="Arial" w:hAnsi="Arial" w:cs="Arial"/>
          <w:sz w:val="22"/>
          <w:szCs w:val="22"/>
        </w:rPr>
        <w:t xml:space="preserve"> haz</w:t>
      </w:r>
      <w:r>
        <w:rPr>
          <w:rFonts w:ascii="Arial" w:hAnsi="Arial" w:cs="Arial"/>
          <w:sz w:val="22"/>
          <w:szCs w:val="22"/>
        </w:rPr>
        <w:t xml:space="preserve">ard </w:t>
      </w:r>
      <w:proofErr w:type="spellStart"/>
      <w:r>
        <w:rPr>
          <w:rFonts w:ascii="Arial" w:hAnsi="Arial" w:cs="Arial"/>
          <w:sz w:val="22"/>
          <w:szCs w:val="22"/>
        </w:rPr>
        <w:t>mapping</w:t>
      </w:r>
      <w:proofErr w:type="spellEnd"/>
      <w:r>
        <w:rPr>
          <w:rFonts w:ascii="Arial" w:hAnsi="Arial" w:cs="Arial"/>
          <w:sz w:val="22"/>
          <w:szCs w:val="22"/>
        </w:rPr>
        <w:t>, Poljče, 135-140</w:t>
      </w:r>
      <w:r w:rsidRPr="002E7D7B">
        <w:rPr>
          <w:rFonts w:ascii="Arial" w:hAnsi="Arial" w:cs="Arial"/>
          <w:sz w:val="22"/>
          <w:szCs w:val="22"/>
        </w:rPr>
        <w:t>.</w:t>
      </w:r>
    </w:p>
    <w:p w14:paraId="40C3A75C" w14:textId="77777777" w:rsidR="003F7566" w:rsidRPr="000F438F" w:rsidRDefault="003F7566" w:rsidP="003F7566">
      <w:pPr>
        <w:tabs>
          <w:tab w:val="left" w:pos="3969"/>
        </w:tabs>
        <w:spacing w:before="100" w:beforeAutospacing="1" w:line="276" w:lineRule="auto"/>
        <w:ind w:left="284" w:hanging="284"/>
        <w:jc w:val="both"/>
        <w:rPr>
          <w:rFonts w:ascii="Arial" w:hAnsi="Arial" w:cs="Arial"/>
          <w:sz w:val="22"/>
          <w:szCs w:val="22"/>
        </w:rPr>
      </w:pPr>
      <w:r w:rsidRPr="000F438F">
        <w:rPr>
          <w:rFonts w:ascii="Arial" w:hAnsi="Arial" w:cs="Arial"/>
          <w:sz w:val="22"/>
          <w:szCs w:val="22"/>
        </w:rPr>
        <w:t>Zorn, M., 2002. Podori na Dobraču, Geografski vestnik, 74, 9–20.</w:t>
      </w:r>
    </w:p>
    <w:p w14:paraId="2CF83ADB" w14:textId="77777777" w:rsidR="00111E9D" w:rsidRDefault="00111E9D" w:rsidP="00111E9D">
      <w:pPr>
        <w:tabs>
          <w:tab w:val="left" w:pos="3969"/>
        </w:tabs>
        <w:spacing w:before="100" w:beforeAutospacing="1"/>
        <w:ind w:left="284" w:hanging="284"/>
        <w:jc w:val="both"/>
        <w:rPr>
          <w:rFonts w:ascii="Arial" w:hAnsi="Arial" w:cs="Arial"/>
          <w:sz w:val="22"/>
          <w:szCs w:val="22"/>
        </w:rPr>
      </w:pPr>
      <w:r w:rsidRPr="002E7D7B">
        <w:rPr>
          <w:rFonts w:ascii="Arial" w:hAnsi="Arial" w:cs="Arial"/>
          <w:sz w:val="22"/>
          <w:szCs w:val="22"/>
        </w:rPr>
        <w:t xml:space="preserve">Zupančič, P., Šket </w:t>
      </w:r>
      <w:proofErr w:type="spellStart"/>
      <w:r w:rsidRPr="002E7D7B">
        <w:rPr>
          <w:rFonts w:ascii="Arial" w:hAnsi="Arial" w:cs="Arial"/>
          <w:sz w:val="22"/>
          <w:szCs w:val="22"/>
        </w:rPr>
        <w:t>Motnikar</w:t>
      </w:r>
      <w:proofErr w:type="spellEnd"/>
      <w:r w:rsidRPr="002E7D7B">
        <w:rPr>
          <w:rFonts w:ascii="Arial" w:hAnsi="Arial" w:cs="Arial"/>
          <w:sz w:val="22"/>
          <w:szCs w:val="22"/>
        </w:rPr>
        <w:t xml:space="preserve">, B., Gosar, A., Prosen, T. </w:t>
      </w:r>
      <w:r>
        <w:rPr>
          <w:rFonts w:ascii="Arial" w:hAnsi="Arial" w:cs="Arial"/>
          <w:sz w:val="22"/>
          <w:szCs w:val="22"/>
        </w:rPr>
        <w:t>(</w:t>
      </w:r>
      <w:r w:rsidRPr="002E7D7B">
        <w:rPr>
          <w:rFonts w:ascii="Arial" w:hAnsi="Arial" w:cs="Arial"/>
          <w:sz w:val="22"/>
          <w:szCs w:val="22"/>
        </w:rPr>
        <w:t>2003</w:t>
      </w:r>
      <w:r>
        <w:rPr>
          <w:rFonts w:ascii="Arial" w:hAnsi="Arial" w:cs="Arial"/>
          <w:sz w:val="22"/>
          <w:szCs w:val="22"/>
        </w:rPr>
        <w:t>)</w:t>
      </w:r>
      <w:r w:rsidRPr="002E7D7B">
        <w:rPr>
          <w:rFonts w:ascii="Arial" w:hAnsi="Arial" w:cs="Arial"/>
          <w:sz w:val="22"/>
          <w:szCs w:val="22"/>
        </w:rPr>
        <w:t xml:space="preserve">: Karta potresne </w:t>
      </w:r>
      <w:proofErr w:type="spellStart"/>
      <w:r w:rsidRPr="002E7D7B">
        <w:rPr>
          <w:rFonts w:ascii="Arial" w:hAnsi="Arial" w:cs="Arial"/>
          <w:sz w:val="22"/>
          <w:szCs w:val="22"/>
        </w:rPr>
        <w:t>mikrorajonizacije</w:t>
      </w:r>
      <w:proofErr w:type="spellEnd"/>
      <w:r w:rsidRPr="002E7D7B">
        <w:rPr>
          <w:rFonts w:ascii="Arial" w:hAnsi="Arial" w:cs="Arial"/>
          <w:sz w:val="22"/>
          <w:szCs w:val="22"/>
        </w:rPr>
        <w:t xml:space="preserve"> Mestne občine Ljubljana. Poročilo in karta. Agencija RS za okolje, Urad za seizmologijo in geologijo, Ljubljana.</w:t>
      </w:r>
    </w:p>
    <w:p w14:paraId="49F6B382" w14:textId="77777777" w:rsidR="003F7566" w:rsidRDefault="003F7566" w:rsidP="00111E9D">
      <w:pPr>
        <w:tabs>
          <w:tab w:val="left" w:pos="3969"/>
        </w:tabs>
        <w:spacing w:before="100" w:beforeAutospacing="1"/>
        <w:ind w:left="284" w:hanging="284"/>
        <w:jc w:val="both"/>
        <w:rPr>
          <w:rFonts w:ascii="Arial" w:hAnsi="Arial" w:cs="Arial"/>
          <w:sz w:val="22"/>
          <w:szCs w:val="22"/>
        </w:rPr>
      </w:pPr>
    </w:p>
    <w:p w14:paraId="185154CD" w14:textId="77777777" w:rsidR="003F7566" w:rsidRDefault="003F7566" w:rsidP="003F7566">
      <w:pPr>
        <w:tabs>
          <w:tab w:val="left" w:pos="3969"/>
        </w:tabs>
        <w:spacing w:before="100" w:beforeAutospacing="1" w:line="276" w:lineRule="auto"/>
        <w:ind w:left="284" w:hanging="284"/>
        <w:jc w:val="both"/>
        <w:rPr>
          <w:rFonts w:cs="Arial"/>
          <w:sz w:val="22"/>
          <w:szCs w:val="22"/>
        </w:rPr>
      </w:pPr>
    </w:p>
    <w:p w14:paraId="032EF665" w14:textId="77777777" w:rsidR="003F7566" w:rsidRDefault="003F7566" w:rsidP="00111E9D">
      <w:pPr>
        <w:tabs>
          <w:tab w:val="left" w:pos="3969"/>
        </w:tabs>
        <w:spacing w:before="100" w:beforeAutospacing="1"/>
        <w:ind w:left="284" w:hanging="284"/>
        <w:jc w:val="both"/>
        <w:rPr>
          <w:rFonts w:ascii="Arial" w:hAnsi="Arial" w:cs="Arial"/>
          <w:sz w:val="22"/>
          <w:szCs w:val="22"/>
        </w:rPr>
      </w:pPr>
    </w:p>
    <w:p w14:paraId="3BAF43D4" w14:textId="77777777" w:rsidR="003F7566" w:rsidRDefault="003F7566" w:rsidP="00111E9D">
      <w:pPr>
        <w:tabs>
          <w:tab w:val="left" w:pos="3969"/>
        </w:tabs>
        <w:spacing w:before="100" w:beforeAutospacing="1"/>
        <w:ind w:left="284" w:hanging="284"/>
        <w:jc w:val="both"/>
        <w:rPr>
          <w:rFonts w:ascii="Arial" w:hAnsi="Arial" w:cs="Arial"/>
          <w:sz w:val="22"/>
          <w:szCs w:val="22"/>
        </w:rPr>
      </w:pPr>
    </w:p>
    <w:p w14:paraId="4DC9EC44" w14:textId="77777777" w:rsidR="003F7566" w:rsidRDefault="003F7566" w:rsidP="00111E9D">
      <w:pPr>
        <w:tabs>
          <w:tab w:val="left" w:pos="3969"/>
        </w:tabs>
        <w:spacing w:before="100" w:beforeAutospacing="1"/>
        <w:ind w:left="284" w:hanging="284"/>
        <w:jc w:val="both"/>
        <w:rPr>
          <w:rFonts w:ascii="Arial" w:hAnsi="Arial" w:cs="Arial"/>
          <w:sz w:val="22"/>
          <w:szCs w:val="22"/>
        </w:rPr>
      </w:pPr>
    </w:p>
    <w:p w14:paraId="5679CBC9" w14:textId="77777777" w:rsidR="00C17B39" w:rsidRDefault="00C17B39" w:rsidP="00111E9D">
      <w:pPr>
        <w:ind w:left="284" w:hanging="284"/>
        <w:jc w:val="both"/>
        <w:rPr>
          <w:rFonts w:ascii="Arial" w:hAnsi="Arial" w:cs="Arial"/>
          <w:sz w:val="22"/>
          <w:szCs w:val="22"/>
        </w:rPr>
      </w:pPr>
    </w:p>
    <w:p w14:paraId="198BCB1E" w14:textId="77777777" w:rsidR="00905A14" w:rsidRDefault="005C5464" w:rsidP="00905A14">
      <w:pPr>
        <w:spacing w:before="100" w:beforeAutospacing="1"/>
        <w:jc w:val="both"/>
        <w:rPr>
          <w:rFonts w:ascii="Arial" w:hAnsi="Arial" w:cs="Arial"/>
          <w:b/>
          <w:bCs/>
          <w:sz w:val="22"/>
          <w:szCs w:val="22"/>
        </w:rPr>
      </w:pPr>
      <w:r>
        <w:rPr>
          <w:rFonts w:ascii="Arial" w:hAnsi="Arial" w:cs="Arial"/>
          <w:b/>
          <w:bCs/>
          <w:sz w:val="22"/>
          <w:szCs w:val="22"/>
        </w:rPr>
        <w:br w:type="page"/>
      </w:r>
      <w:r w:rsidR="00905A14" w:rsidRPr="004A1701">
        <w:rPr>
          <w:rFonts w:ascii="Arial" w:hAnsi="Arial" w:cs="Arial"/>
          <w:b/>
          <w:bCs/>
          <w:sz w:val="22"/>
          <w:szCs w:val="22"/>
        </w:rPr>
        <w:lastRenderedPageBreak/>
        <w:t xml:space="preserve">Drugi viri, ki </w:t>
      </w:r>
      <w:r w:rsidR="0079737D" w:rsidRPr="004A1701">
        <w:rPr>
          <w:rFonts w:ascii="Arial" w:hAnsi="Arial" w:cs="Arial"/>
          <w:b/>
          <w:bCs/>
          <w:sz w:val="22"/>
          <w:szCs w:val="22"/>
        </w:rPr>
        <w:t xml:space="preserve">v besedilu </w:t>
      </w:r>
      <w:r w:rsidR="00905A14" w:rsidRPr="004A1701">
        <w:rPr>
          <w:rFonts w:ascii="Arial" w:hAnsi="Arial" w:cs="Arial"/>
          <w:b/>
          <w:bCs/>
          <w:sz w:val="22"/>
          <w:szCs w:val="22"/>
        </w:rPr>
        <w:t xml:space="preserve">niso citirani </w:t>
      </w:r>
    </w:p>
    <w:p w14:paraId="22FC035C"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r w:rsidRPr="002E7D7B">
        <w:rPr>
          <w:rFonts w:ascii="Arial" w:hAnsi="Arial" w:cs="Arial"/>
          <w:sz w:val="22"/>
          <w:szCs w:val="22"/>
        </w:rPr>
        <w:t>Ribarič, Vlado (1984): Potresi, Cankarjeva založba, Ljubljana</w:t>
      </w:r>
      <w:r w:rsidR="002439FF">
        <w:rPr>
          <w:rFonts w:ascii="Arial" w:hAnsi="Arial" w:cs="Arial"/>
          <w:sz w:val="22"/>
          <w:szCs w:val="22"/>
        </w:rPr>
        <w:t>.</w:t>
      </w:r>
    </w:p>
    <w:p w14:paraId="3919A282"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r w:rsidRPr="002E7D7B">
        <w:rPr>
          <w:rFonts w:ascii="Arial" w:hAnsi="Arial" w:cs="Arial"/>
          <w:sz w:val="22"/>
          <w:szCs w:val="22"/>
        </w:rPr>
        <w:t>Vidrih, Renato; Godec, Matjaž; Lapajne, Janez (1991): Potresna nevarnost Slovenije, Seizmološki zavod RS, Ljubljana</w:t>
      </w:r>
      <w:r w:rsidR="002439FF">
        <w:rPr>
          <w:rFonts w:ascii="Arial" w:hAnsi="Arial" w:cs="Arial"/>
          <w:sz w:val="22"/>
          <w:szCs w:val="22"/>
        </w:rPr>
        <w:t>.</w:t>
      </w:r>
    </w:p>
    <w:p w14:paraId="277C3703"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r w:rsidRPr="002E7D7B">
        <w:rPr>
          <w:rFonts w:ascii="Arial" w:hAnsi="Arial" w:cs="Arial"/>
          <w:sz w:val="22"/>
          <w:szCs w:val="22"/>
        </w:rPr>
        <w:t>Ribarič, Vlado (1994): Potresi v Sloveniji, Slovenska matica v Ljubljani, Ljubljana</w:t>
      </w:r>
      <w:r w:rsidR="002439FF">
        <w:rPr>
          <w:rFonts w:ascii="Arial" w:hAnsi="Arial" w:cs="Arial"/>
          <w:sz w:val="22"/>
          <w:szCs w:val="22"/>
        </w:rPr>
        <w:t>.</w:t>
      </w:r>
    </w:p>
    <w:p w14:paraId="63572323"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proofErr w:type="spellStart"/>
      <w:r w:rsidRPr="002E7D7B">
        <w:rPr>
          <w:rFonts w:ascii="Arial" w:hAnsi="Arial" w:cs="Arial"/>
          <w:sz w:val="22"/>
          <w:szCs w:val="22"/>
        </w:rPr>
        <w:t>Bubnov</w:t>
      </w:r>
      <w:proofErr w:type="spellEnd"/>
      <w:r w:rsidRPr="002E7D7B">
        <w:rPr>
          <w:rFonts w:ascii="Arial" w:hAnsi="Arial" w:cs="Arial"/>
          <w:sz w:val="22"/>
          <w:szCs w:val="22"/>
        </w:rPr>
        <w:t>, Sergej (1996): Potresi, Založba Mladinska knjiga, Ljubljana</w:t>
      </w:r>
      <w:r w:rsidR="002439FF">
        <w:rPr>
          <w:rFonts w:ascii="Arial" w:hAnsi="Arial" w:cs="Arial"/>
          <w:sz w:val="22"/>
          <w:szCs w:val="22"/>
        </w:rPr>
        <w:t>.</w:t>
      </w:r>
    </w:p>
    <w:p w14:paraId="20EBE6A2"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r w:rsidRPr="002E7D7B">
        <w:rPr>
          <w:rFonts w:ascii="Arial" w:hAnsi="Arial" w:cs="Arial"/>
          <w:sz w:val="22"/>
          <w:szCs w:val="22"/>
        </w:rPr>
        <w:t>Or</w:t>
      </w:r>
      <w:r>
        <w:rPr>
          <w:rFonts w:ascii="Arial" w:hAnsi="Arial" w:cs="Arial"/>
          <w:sz w:val="22"/>
          <w:szCs w:val="22"/>
        </w:rPr>
        <w:t>ožen</w:t>
      </w:r>
      <w:r w:rsidRPr="002E7D7B">
        <w:rPr>
          <w:rFonts w:ascii="Arial" w:hAnsi="Arial" w:cs="Arial"/>
          <w:sz w:val="22"/>
          <w:szCs w:val="22"/>
        </w:rPr>
        <w:t xml:space="preserve"> Adamič, Milan in Perko, Drago (1997): Potresna ogroženost občin in naselij v </w:t>
      </w:r>
      <w:r w:rsidR="0070030B" w:rsidRPr="002E7D7B">
        <w:rPr>
          <w:rFonts w:ascii="Arial" w:hAnsi="Arial" w:cs="Arial"/>
          <w:sz w:val="22"/>
          <w:szCs w:val="22"/>
        </w:rPr>
        <w:t>Sloveniji. Vir: UJMA, št.</w:t>
      </w:r>
      <w:r w:rsidR="0070030B">
        <w:rPr>
          <w:rFonts w:ascii="Arial" w:hAnsi="Arial" w:cs="Arial"/>
          <w:sz w:val="22"/>
          <w:szCs w:val="22"/>
        </w:rPr>
        <w:t xml:space="preserve"> 11, str. 96-106, URSZR, MO, Ljubljana</w:t>
      </w:r>
      <w:r w:rsidR="002439FF">
        <w:rPr>
          <w:rFonts w:ascii="Arial" w:hAnsi="Arial" w:cs="Arial"/>
          <w:sz w:val="22"/>
          <w:szCs w:val="22"/>
        </w:rPr>
        <w:t>.</w:t>
      </w:r>
    </w:p>
    <w:p w14:paraId="14FBA46E"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r w:rsidRPr="002E7D7B">
        <w:rPr>
          <w:rFonts w:ascii="Arial" w:hAnsi="Arial" w:cs="Arial"/>
          <w:sz w:val="22"/>
          <w:szCs w:val="22"/>
        </w:rPr>
        <w:t xml:space="preserve">Ribarič, Mihael in Vidrih, Renato (1998): Plazovi in podori kot posledica potresov. </w:t>
      </w:r>
      <w:proofErr w:type="spellStart"/>
      <w:r w:rsidRPr="002E7D7B">
        <w:rPr>
          <w:rFonts w:ascii="Arial" w:hAnsi="Arial" w:cs="Arial"/>
          <w:sz w:val="22"/>
          <w:szCs w:val="22"/>
        </w:rPr>
        <w:t>Vir:UJMA</w:t>
      </w:r>
      <w:proofErr w:type="spellEnd"/>
      <w:r w:rsidRPr="002E7D7B">
        <w:rPr>
          <w:rFonts w:ascii="Arial" w:hAnsi="Arial" w:cs="Arial"/>
          <w:sz w:val="22"/>
          <w:szCs w:val="22"/>
        </w:rPr>
        <w:t>, št. 12, str. 95-105; gl. ur. Bojan Ušeničnik, URSZR, MO, Ljubljana</w:t>
      </w:r>
      <w:r w:rsidR="002439FF">
        <w:rPr>
          <w:rFonts w:ascii="Arial" w:hAnsi="Arial" w:cs="Arial"/>
          <w:sz w:val="22"/>
          <w:szCs w:val="22"/>
        </w:rPr>
        <w:t>.</w:t>
      </w:r>
    </w:p>
    <w:p w14:paraId="14DFBFB1"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r w:rsidRPr="002E7D7B">
        <w:rPr>
          <w:rFonts w:ascii="Arial" w:hAnsi="Arial" w:cs="Arial"/>
          <w:sz w:val="22"/>
          <w:szCs w:val="22"/>
        </w:rPr>
        <w:t>Dolenc, David</w:t>
      </w:r>
      <w:r>
        <w:rPr>
          <w:rFonts w:ascii="Arial" w:hAnsi="Arial" w:cs="Arial"/>
          <w:sz w:val="22"/>
          <w:szCs w:val="22"/>
        </w:rPr>
        <w:t xml:space="preserve"> in</w:t>
      </w:r>
      <w:r w:rsidRPr="002E7D7B">
        <w:rPr>
          <w:rFonts w:ascii="Arial" w:hAnsi="Arial" w:cs="Arial"/>
          <w:sz w:val="22"/>
          <w:szCs w:val="22"/>
        </w:rPr>
        <w:t xml:space="preserve"> Tasič, Izidor (1998): Natančno določanje žarišča potresa in potresna tomografija. Vir: UJMA, št. 12, str. 249; gl. ur. Bojan Ušeničnik, URSZR, MO, Ljubljana</w:t>
      </w:r>
      <w:r w:rsidR="002439FF">
        <w:rPr>
          <w:rFonts w:ascii="Arial" w:hAnsi="Arial" w:cs="Arial"/>
          <w:sz w:val="22"/>
          <w:szCs w:val="22"/>
        </w:rPr>
        <w:t>.</w:t>
      </w:r>
    </w:p>
    <w:p w14:paraId="66C9B7D3" w14:textId="77777777" w:rsidR="00905A14" w:rsidRPr="002E7D7B" w:rsidRDefault="00905A14" w:rsidP="004B7799">
      <w:pPr>
        <w:numPr>
          <w:ilvl w:val="0"/>
          <w:numId w:val="16"/>
        </w:numPr>
        <w:spacing w:before="100" w:beforeAutospacing="1"/>
        <w:ind w:left="0" w:firstLine="0"/>
        <w:jc w:val="both"/>
        <w:rPr>
          <w:rFonts w:ascii="Arial" w:hAnsi="Arial" w:cs="Arial"/>
          <w:sz w:val="22"/>
          <w:szCs w:val="22"/>
        </w:rPr>
      </w:pPr>
      <w:proofErr w:type="spellStart"/>
      <w:r>
        <w:rPr>
          <w:rFonts w:ascii="Arial" w:hAnsi="Arial" w:cs="Arial"/>
          <w:sz w:val="22"/>
          <w:szCs w:val="22"/>
        </w:rPr>
        <w:t>Musson</w:t>
      </w:r>
      <w:proofErr w:type="spellEnd"/>
      <w:r>
        <w:rPr>
          <w:rFonts w:ascii="Arial" w:hAnsi="Arial" w:cs="Arial"/>
          <w:sz w:val="22"/>
          <w:szCs w:val="22"/>
        </w:rPr>
        <w:t>, R M W, in</w:t>
      </w:r>
      <w:r w:rsidRPr="00955701">
        <w:rPr>
          <w:rFonts w:ascii="Arial" w:hAnsi="Arial" w:cs="Arial"/>
          <w:sz w:val="22"/>
          <w:szCs w:val="22"/>
        </w:rPr>
        <w:t xml:space="preserve"> </w:t>
      </w:r>
      <w:proofErr w:type="spellStart"/>
      <w:r w:rsidRPr="00955701">
        <w:rPr>
          <w:rFonts w:ascii="Arial" w:hAnsi="Arial" w:cs="Arial"/>
          <w:sz w:val="22"/>
          <w:szCs w:val="22"/>
        </w:rPr>
        <w:t>C</w:t>
      </w:r>
      <w:r>
        <w:rPr>
          <w:rFonts w:ascii="Arial" w:hAnsi="Arial" w:cs="Arial"/>
          <w:sz w:val="22"/>
          <w:szCs w:val="22"/>
        </w:rPr>
        <w:t>ecic</w:t>
      </w:r>
      <w:proofErr w:type="spellEnd"/>
      <w:r w:rsidRPr="00955701">
        <w:rPr>
          <w:rFonts w:ascii="Arial" w:hAnsi="Arial" w:cs="Arial"/>
          <w:sz w:val="22"/>
          <w:szCs w:val="22"/>
        </w:rPr>
        <w:t xml:space="preserve">, I. 2002. </w:t>
      </w:r>
      <w:proofErr w:type="spellStart"/>
      <w:r w:rsidRPr="00955701">
        <w:rPr>
          <w:rFonts w:ascii="Arial" w:hAnsi="Arial" w:cs="Arial"/>
          <w:sz w:val="22"/>
          <w:szCs w:val="22"/>
        </w:rPr>
        <w:t>Macroseismology</w:t>
      </w:r>
      <w:proofErr w:type="spellEnd"/>
      <w:r w:rsidRPr="00955701">
        <w:rPr>
          <w:rFonts w:ascii="Arial" w:hAnsi="Arial" w:cs="Arial"/>
          <w:sz w:val="22"/>
          <w:szCs w:val="22"/>
        </w:rPr>
        <w:t xml:space="preserve">. 807-822 </w:t>
      </w:r>
      <w:r>
        <w:rPr>
          <w:rFonts w:ascii="Arial" w:hAnsi="Arial" w:cs="Arial"/>
          <w:sz w:val="22"/>
          <w:szCs w:val="22"/>
        </w:rPr>
        <w:t>V:</w:t>
      </w:r>
      <w:r w:rsidRPr="00955701">
        <w:rPr>
          <w:rFonts w:ascii="Arial" w:hAnsi="Arial" w:cs="Arial"/>
          <w:i/>
          <w:iCs/>
          <w:sz w:val="22"/>
          <w:szCs w:val="22"/>
        </w:rPr>
        <w:t xml:space="preserve">International </w:t>
      </w:r>
      <w:proofErr w:type="spellStart"/>
      <w:r w:rsidRPr="00955701">
        <w:rPr>
          <w:rFonts w:ascii="Arial" w:hAnsi="Arial" w:cs="Arial"/>
          <w:i/>
          <w:iCs/>
          <w:sz w:val="22"/>
          <w:szCs w:val="22"/>
        </w:rPr>
        <w:t>Handbook</w:t>
      </w:r>
      <w:proofErr w:type="spellEnd"/>
      <w:r w:rsidRPr="00955701">
        <w:rPr>
          <w:rFonts w:ascii="Arial" w:hAnsi="Arial" w:cs="Arial"/>
          <w:i/>
          <w:iCs/>
          <w:sz w:val="22"/>
          <w:szCs w:val="22"/>
        </w:rPr>
        <w:t xml:space="preserve"> </w:t>
      </w:r>
      <w:proofErr w:type="spellStart"/>
      <w:r w:rsidRPr="00955701">
        <w:rPr>
          <w:rFonts w:ascii="Arial" w:hAnsi="Arial" w:cs="Arial"/>
          <w:i/>
          <w:iCs/>
          <w:sz w:val="22"/>
          <w:szCs w:val="22"/>
        </w:rPr>
        <w:t>of</w:t>
      </w:r>
      <w:proofErr w:type="spellEnd"/>
      <w:r w:rsidRPr="00955701">
        <w:rPr>
          <w:rFonts w:ascii="Arial" w:hAnsi="Arial" w:cs="Arial"/>
          <w:i/>
          <w:iCs/>
          <w:sz w:val="22"/>
          <w:szCs w:val="22"/>
        </w:rPr>
        <w:t xml:space="preserve"> </w:t>
      </w:r>
      <w:proofErr w:type="spellStart"/>
      <w:r w:rsidRPr="00955701">
        <w:rPr>
          <w:rFonts w:ascii="Arial" w:hAnsi="Arial" w:cs="Arial"/>
          <w:i/>
          <w:iCs/>
          <w:sz w:val="22"/>
          <w:szCs w:val="22"/>
        </w:rPr>
        <w:t>Earthquake</w:t>
      </w:r>
      <w:proofErr w:type="spellEnd"/>
      <w:r w:rsidRPr="00955701">
        <w:rPr>
          <w:rFonts w:ascii="Arial" w:hAnsi="Arial" w:cs="Arial"/>
          <w:i/>
          <w:iCs/>
          <w:sz w:val="22"/>
          <w:szCs w:val="22"/>
        </w:rPr>
        <w:t xml:space="preserve"> </w:t>
      </w:r>
      <w:proofErr w:type="spellStart"/>
      <w:r w:rsidRPr="00955701">
        <w:rPr>
          <w:rFonts w:ascii="Arial" w:hAnsi="Arial" w:cs="Arial"/>
          <w:i/>
          <w:iCs/>
          <w:sz w:val="22"/>
          <w:szCs w:val="22"/>
        </w:rPr>
        <w:t>and</w:t>
      </w:r>
      <w:proofErr w:type="spellEnd"/>
      <w:r w:rsidRPr="00955701">
        <w:rPr>
          <w:rFonts w:ascii="Arial" w:hAnsi="Arial" w:cs="Arial"/>
          <w:i/>
          <w:iCs/>
          <w:sz w:val="22"/>
          <w:szCs w:val="22"/>
        </w:rPr>
        <w:t xml:space="preserve"> Engineering </w:t>
      </w:r>
      <w:proofErr w:type="spellStart"/>
      <w:r w:rsidRPr="00955701">
        <w:rPr>
          <w:rFonts w:ascii="Arial" w:hAnsi="Arial" w:cs="Arial"/>
          <w:i/>
          <w:iCs/>
          <w:sz w:val="22"/>
          <w:szCs w:val="22"/>
        </w:rPr>
        <w:t>Seismology</w:t>
      </w:r>
      <w:proofErr w:type="spellEnd"/>
      <w:r w:rsidRPr="00955701">
        <w:rPr>
          <w:rFonts w:ascii="Arial" w:hAnsi="Arial" w:cs="Arial"/>
          <w:sz w:val="22"/>
          <w:szCs w:val="22"/>
        </w:rPr>
        <w:t>. L</w:t>
      </w:r>
      <w:r>
        <w:rPr>
          <w:rFonts w:ascii="Arial" w:hAnsi="Arial" w:cs="Arial"/>
          <w:sz w:val="22"/>
          <w:szCs w:val="22"/>
        </w:rPr>
        <w:t>ee</w:t>
      </w:r>
      <w:r w:rsidRPr="00955701">
        <w:rPr>
          <w:rFonts w:ascii="Arial" w:hAnsi="Arial" w:cs="Arial"/>
          <w:sz w:val="22"/>
          <w:szCs w:val="22"/>
        </w:rPr>
        <w:t xml:space="preserve">, W H K, </w:t>
      </w:r>
      <w:proofErr w:type="spellStart"/>
      <w:r w:rsidRPr="00955701">
        <w:rPr>
          <w:rFonts w:ascii="Arial" w:hAnsi="Arial" w:cs="Arial"/>
          <w:sz w:val="22"/>
          <w:szCs w:val="22"/>
        </w:rPr>
        <w:t>K</w:t>
      </w:r>
      <w:r>
        <w:rPr>
          <w:rFonts w:ascii="Arial" w:hAnsi="Arial" w:cs="Arial"/>
          <w:sz w:val="22"/>
          <w:szCs w:val="22"/>
        </w:rPr>
        <w:t>anamori</w:t>
      </w:r>
      <w:proofErr w:type="spellEnd"/>
      <w:r w:rsidRPr="00955701">
        <w:rPr>
          <w:rFonts w:ascii="Arial" w:hAnsi="Arial" w:cs="Arial"/>
          <w:sz w:val="22"/>
          <w:szCs w:val="22"/>
        </w:rPr>
        <w:t>, H, J</w:t>
      </w:r>
      <w:r>
        <w:rPr>
          <w:rFonts w:ascii="Arial" w:hAnsi="Arial" w:cs="Arial"/>
          <w:sz w:val="22"/>
          <w:szCs w:val="22"/>
        </w:rPr>
        <w:t>ennings</w:t>
      </w:r>
      <w:r w:rsidRPr="00955701">
        <w:rPr>
          <w:rFonts w:ascii="Arial" w:hAnsi="Arial" w:cs="Arial"/>
          <w:sz w:val="22"/>
          <w:szCs w:val="22"/>
        </w:rPr>
        <w:t xml:space="preserve">, P C, </w:t>
      </w:r>
      <w:r>
        <w:rPr>
          <w:rFonts w:ascii="Arial" w:hAnsi="Arial" w:cs="Arial"/>
          <w:sz w:val="22"/>
          <w:szCs w:val="22"/>
        </w:rPr>
        <w:t>in</w:t>
      </w:r>
      <w:r w:rsidRPr="00955701">
        <w:rPr>
          <w:rFonts w:ascii="Arial" w:hAnsi="Arial" w:cs="Arial"/>
          <w:sz w:val="22"/>
          <w:szCs w:val="22"/>
        </w:rPr>
        <w:t xml:space="preserve"> </w:t>
      </w:r>
      <w:proofErr w:type="spellStart"/>
      <w:r w:rsidRPr="00955701">
        <w:rPr>
          <w:rFonts w:ascii="Arial" w:hAnsi="Arial" w:cs="Arial"/>
          <w:sz w:val="22"/>
          <w:szCs w:val="22"/>
        </w:rPr>
        <w:t>K</w:t>
      </w:r>
      <w:r>
        <w:rPr>
          <w:rFonts w:ascii="Arial" w:hAnsi="Arial" w:cs="Arial"/>
          <w:sz w:val="22"/>
          <w:szCs w:val="22"/>
        </w:rPr>
        <w:t>isslinger</w:t>
      </w:r>
      <w:proofErr w:type="spellEnd"/>
      <w:r w:rsidRPr="00955701">
        <w:rPr>
          <w:rFonts w:ascii="Arial" w:hAnsi="Arial" w:cs="Arial"/>
          <w:sz w:val="22"/>
          <w:szCs w:val="22"/>
        </w:rPr>
        <w:t>, C (</w:t>
      </w:r>
      <w:r>
        <w:rPr>
          <w:rFonts w:ascii="Arial" w:hAnsi="Arial" w:cs="Arial"/>
          <w:sz w:val="22"/>
          <w:szCs w:val="22"/>
        </w:rPr>
        <w:t>uredniki</w:t>
      </w:r>
      <w:r w:rsidRPr="00955701">
        <w:rPr>
          <w:rFonts w:ascii="Arial" w:hAnsi="Arial" w:cs="Arial"/>
          <w:sz w:val="22"/>
          <w:szCs w:val="22"/>
        </w:rPr>
        <w:t xml:space="preserve">). 1. (San Diego: </w:t>
      </w:r>
      <w:proofErr w:type="spellStart"/>
      <w:r w:rsidRPr="00955701">
        <w:rPr>
          <w:rFonts w:ascii="Arial" w:hAnsi="Arial" w:cs="Arial"/>
          <w:sz w:val="22"/>
          <w:szCs w:val="22"/>
        </w:rPr>
        <w:t>Academic</w:t>
      </w:r>
      <w:proofErr w:type="spellEnd"/>
      <w:r w:rsidRPr="00955701">
        <w:rPr>
          <w:rFonts w:ascii="Arial" w:hAnsi="Arial" w:cs="Arial"/>
          <w:sz w:val="22"/>
          <w:szCs w:val="22"/>
        </w:rPr>
        <w:t xml:space="preserve"> </w:t>
      </w:r>
      <w:proofErr w:type="spellStart"/>
      <w:r w:rsidRPr="00955701">
        <w:rPr>
          <w:rFonts w:ascii="Arial" w:hAnsi="Arial" w:cs="Arial"/>
          <w:sz w:val="22"/>
          <w:szCs w:val="22"/>
        </w:rPr>
        <w:t>Press</w:t>
      </w:r>
      <w:proofErr w:type="spellEnd"/>
      <w:r w:rsidRPr="00955701">
        <w:rPr>
          <w:rFonts w:ascii="Arial" w:hAnsi="Arial" w:cs="Arial"/>
          <w:sz w:val="22"/>
          <w:szCs w:val="22"/>
        </w:rPr>
        <w:t>.)</w:t>
      </w:r>
      <w:r w:rsidR="002439FF">
        <w:rPr>
          <w:rFonts w:ascii="Arial" w:hAnsi="Arial" w:cs="Arial"/>
          <w:sz w:val="22"/>
          <w:szCs w:val="22"/>
        </w:rPr>
        <w:t>.</w:t>
      </w:r>
    </w:p>
    <w:p w14:paraId="639E0147" w14:textId="77777777" w:rsidR="00905A14" w:rsidRDefault="00905A14" w:rsidP="004B7799">
      <w:pPr>
        <w:numPr>
          <w:ilvl w:val="0"/>
          <w:numId w:val="16"/>
        </w:numPr>
        <w:spacing w:before="100" w:beforeAutospacing="1"/>
        <w:ind w:left="0" w:firstLine="0"/>
        <w:jc w:val="both"/>
        <w:rPr>
          <w:rFonts w:ascii="Arial" w:hAnsi="Arial" w:cs="Arial"/>
          <w:sz w:val="22"/>
          <w:szCs w:val="22"/>
        </w:rPr>
      </w:pPr>
      <w:r w:rsidRPr="002E7D7B">
        <w:rPr>
          <w:rFonts w:ascii="Arial" w:hAnsi="Arial" w:cs="Arial"/>
          <w:sz w:val="22"/>
          <w:szCs w:val="22"/>
        </w:rPr>
        <w:t>Vidrih, Renato (2002): Potresi. Vir: UJMA, št. 16, str. 222-240; gl. ur. Bojan Ušeničnik, URSZR, MO, Ljubljana</w:t>
      </w:r>
      <w:r w:rsidR="002439FF">
        <w:rPr>
          <w:rFonts w:ascii="Arial" w:hAnsi="Arial" w:cs="Arial"/>
          <w:sz w:val="22"/>
          <w:szCs w:val="22"/>
        </w:rPr>
        <w:t>.</w:t>
      </w:r>
    </w:p>
    <w:p w14:paraId="3FA3E2A6" w14:textId="77777777" w:rsidR="00C26C2A" w:rsidRDefault="00C26C2A" w:rsidP="004B7799">
      <w:pPr>
        <w:numPr>
          <w:ilvl w:val="0"/>
          <w:numId w:val="16"/>
        </w:numPr>
        <w:spacing w:before="100" w:beforeAutospacing="1"/>
        <w:ind w:left="0" w:firstLine="0"/>
        <w:jc w:val="both"/>
        <w:rPr>
          <w:rFonts w:ascii="Arial" w:hAnsi="Arial" w:cs="Arial"/>
          <w:sz w:val="22"/>
          <w:szCs w:val="22"/>
        </w:rPr>
      </w:pPr>
      <w:r>
        <w:rPr>
          <w:rFonts w:ascii="Arial" w:hAnsi="Arial" w:cs="Arial"/>
          <w:sz w:val="22"/>
          <w:szCs w:val="22"/>
        </w:rPr>
        <w:t>Ocena ogroženosti mestne občine Ljubljana zaradi potresa, št. dokumenta 842-16/2006-3, maj 2009, Mestna občina Ljubljana, Mestna uprava, Oddelek za zaščito, reševanje in civilno obrambo</w:t>
      </w:r>
      <w:r w:rsidR="002439FF">
        <w:rPr>
          <w:rFonts w:ascii="Arial" w:hAnsi="Arial" w:cs="Arial"/>
          <w:sz w:val="22"/>
          <w:szCs w:val="22"/>
        </w:rPr>
        <w:t>.</w:t>
      </w:r>
    </w:p>
    <w:p w14:paraId="0D3ADCB0" w14:textId="77777777" w:rsidR="005C5464" w:rsidRDefault="005C5464" w:rsidP="005C5464">
      <w:pPr>
        <w:spacing w:before="100" w:beforeAutospacing="1"/>
        <w:jc w:val="both"/>
        <w:rPr>
          <w:rFonts w:ascii="Arial" w:hAnsi="Arial" w:cs="Arial"/>
          <w:sz w:val="22"/>
          <w:szCs w:val="22"/>
        </w:rPr>
      </w:pPr>
      <w:r>
        <w:rPr>
          <w:rFonts w:ascii="Arial" w:hAnsi="Arial" w:cs="Arial"/>
          <w:sz w:val="22"/>
          <w:szCs w:val="22"/>
        </w:rPr>
        <w:br w:type="page"/>
      </w:r>
    </w:p>
    <w:p w14:paraId="2631125F" w14:textId="77777777" w:rsidR="005C5464" w:rsidRPr="003B7F32" w:rsidRDefault="003B7F32" w:rsidP="002E7B89">
      <w:pPr>
        <w:pStyle w:val="Naslov1"/>
      </w:pPr>
      <w:bookmarkStart w:id="672" w:name="_Toc146885232"/>
      <w:r w:rsidRPr="003B7F32">
        <w:lastRenderedPageBreak/>
        <w:t>EVIDENČNI LIST SPREMEMB, DOPOLNITEV IN POSODOBITEV</w:t>
      </w:r>
      <w:bookmarkEnd w:id="672"/>
      <w:r w:rsidRPr="003B7F32">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4577"/>
        <w:gridCol w:w="1551"/>
        <w:gridCol w:w="1845"/>
      </w:tblGrid>
      <w:tr w:rsidR="003B7F32" w:rsidRPr="006F3D47" w14:paraId="45666178" w14:textId="77777777" w:rsidTr="005E53AC">
        <w:tc>
          <w:tcPr>
            <w:tcW w:w="1101" w:type="dxa"/>
            <w:shd w:val="clear" w:color="auto" w:fill="FFFFFF"/>
          </w:tcPr>
          <w:p w14:paraId="439A9676" w14:textId="77777777" w:rsidR="005C5464" w:rsidRPr="006F3D47" w:rsidRDefault="005C5464" w:rsidP="006F3D47">
            <w:pPr>
              <w:rPr>
                <w:rFonts w:ascii="Arial" w:hAnsi="Arial" w:cs="Arial"/>
                <w:b/>
                <w:sz w:val="22"/>
                <w:szCs w:val="22"/>
              </w:rPr>
            </w:pPr>
            <w:proofErr w:type="spellStart"/>
            <w:r w:rsidRPr="006F3D47">
              <w:rPr>
                <w:rFonts w:ascii="Arial" w:hAnsi="Arial" w:cs="Arial"/>
                <w:b/>
                <w:sz w:val="22"/>
                <w:szCs w:val="22"/>
              </w:rPr>
              <w:t>Zap</w:t>
            </w:r>
            <w:proofErr w:type="spellEnd"/>
            <w:r w:rsidRPr="006F3D47">
              <w:rPr>
                <w:rFonts w:ascii="Arial" w:hAnsi="Arial" w:cs="Arial"/>
                <w:b/>
                <w:sz w:val="22"/>
                <w:szCs w:val="22"/>
              </w:rPr>
              <w:t>. št.</w:t>
            </w:r>
          </w:p>
        </w:tc>
        <w:tc>
          <w:tcPr>
            <w:tcW w:w="4677" w:type="dxa"/>
            <w:shd w:val="clear" w:color="auto" w:fill="FFFFFF"/>
          </w:tcPr>
          <w:p w14:paraId="1C8AFF71" w14:textId="77777777" w:rsidR="005C5464" w:rsidRPr="006F3D47" w:rsidRDefault="005C5464" w:rsidP="006F3D47">
            <w:pPr>
              <w:rPr>
                <w:rFonts w:ascii="Arial" w:hAnsi="Arial" w:cs="Arial"/>
                <w:b/>
                <w:sz w:val="22"/>
                <w:szCs w:val="22"/>
              </w:rPr>
            </w:pPr>
            <w:r w:rsidRPr="006F3D47">
              <w:rPr>
                <w:rFonts w:ascii="Arial" w:hAnsi="Arial" w:cs="Arial"/>
                <w:b/>
                <w:sz w:val="22"/>
                <w:szCs w:val="22"/>
              </w:rPr>
              <w:t>Ažurirano (poglavje, stran)</w:t>
            </w:r>
          </w:p>
        </w:tc>
        <w:tc>
          <w:tcPr>
            <w:tcW w:w="1560" w:type="dxa"/>
            <w:shd w:val="clear" w:color="auto" w:fill="FFFFFF"/>
          </w:tcPr>
          <w:p w14:paraId="1B764BF9" w14:textId="77777777" w:rsidR="005C5464" w:rsidRPr="006F3D47" w:rsidRDefault="005C5464" w:rsidP="006F3D47">
            <w:pPr>
              <w:rPr>
                <w:rFonts w:ascii="Arial" w:hAnsi="Arial" w:cs="Arial"/>
                <w:b/>
                <w:sz w:val="22"/>
                <w:szCs w:val="22"/>
              </w:rPr>
            </w:pPr>
            <w:r w:rsidRPr="006F3D47">
              <w:rPr>
                <w:rFonts w:ascii="Arial" w:hAnsi="Arial" w:cs="Arial"/>
                <w:b/>
                <w:sz w:val="22"/>
                <w:szCs w:val="22"/>
              </w:rPr>
              <w:t>Datum</w:t>
            </w:r>
          </w:p>
        </w:tc>
        <w:tc>
          <w:tcPr>
            <w:tcW w:w="1872" w:type="dxa"/>
            <w:shd w:val="clear" w:color="auto" w:fill="FFFFFF"/>
          </w:tcPr>
          <w:p w14:paraId="244D5298" w14:textId="77777777" w:rsidR="005C5464" w:rsidRPr="006F3D47" w:rsidRDefault="005C5464" w:rsidP="006F3D47">
            <w:pPr>
              <w:rPr>
                <w:rFonts w:ascii="Arial" w:hAnsi="Arial" w:cs="Arial"/>
                <w:b/>
                <w:sz w:val="22"/>
                <w:szCs w:val="22"/>
              </w:rPr>
            </w:pPr>
            <w:r w:rsidRPr="006F3D47">
              <w:rPr>
                <w:rFonts w:ascii="Arial" w:hAnsi="Arial" w:cs="Arial"/>
                <w:b/>
                <w:sz w:val="22"/>
                <w:szCs w:val="22"/>
              </w:rPr>
              <w:t>Ažuriral</w:t>
            </w:r>
          </w:p>
        </w:tc>
      </w:tr>
      <w:tr w:rsidR="005E53AC" w:rsidRPr="006F3D47" w14:paraId="33DCA1DF" w14:textId="77777777" w:rsidTr="005E53AC">
        <w:tc>
          <w:tcPr>
            <w:tcW w:w="1101" w:type="dxa"/>
            <w:shd w:val="clear" w:color="auto" w:fill="FFFFFF"/>
          </w:tcPr>
          <w:p w14:paraId="03B600AE" w14:textId="77777777" w:rsidR="005E53AC" w:rsidRPr="005E53AC" w:rsidRDefault="005E53AC" w:rsidP="006F3D47">
            <w:pPr>
              <w:rPr>
                <w:rFonts w:ascii="Arial" w:hAnsi="Arial" w:cs="Arial"/>
                <w:sz w:val="22"/>
                <w:szCs w:val="22"/>
              </w:rPr>
            </w:pPr>
            <w:r w:rsidRPr="005E53AC">
              <w:rPr>
                <w:rFonts w:ascii="Arial" w:hAnsi="Arial" w:cs="Arial"/>
                <w:sz w:val="22"/>
                <w:szCs w:val="22"/>
              </w:rPr>
              <w:t>1</w:t>
            </w:r>
          </w:p>
        </w:tc>
        <w:tc>
          <w:tcPr>
            <w:tcW w:w="4677" w:type="dxa"/>
            <w:shd w:val="clear" w:color="auto" w:fill="FFFFFF"/>
          </w:tcPr>
          <w:p w14:paraId="7844BCA5" w14:textId="77777777" w:rsidR="005E53AC" w:rsidRPr="005E53AC" w:rsidRDefault="005E53AC" w:rsidP="006F3D47">
            <w:pPr>
              <w:rPr>
                <w:rFonts w:ascii="Arial" w:hAnsi="Arial" w:cs="Arial"/>
                <w:sz w:val="22"/>
                <w:szCs w:val="22"/>
              </w:rPr>
            </w:pPr>
            <w:r>
              <w:rPr>
                <w:rFonts w:ascii="Arial" w:hAnsi="Arial" w:cs="Arial"/>
                <w:sz w:val="22"/>
                <w:szCs w:val="22"/>
              </w:rPr>
              <w:t>Kazalo je ažurirano glede na spremenjene oziroma nove vsebine v oceni</w:t>
            </w:r>
          </w:p>
        </w:tc>
        <w:tc>
          <w:tcPr>
            <w:tcW w:w="1560" w:type="dxa"/>
            <w:shd w:val="clear" w:color="auto" w:fill="FFFFFF"/>
          </w:tcPr>
          <w:p w14:paraId="0005F0F1" w14:textId="77777777" w:rsidR="005E53AC" w:rsidRPr="005E53AC" w:rsidRDefault="005E53AC" w:rsidP="006F3D47">
            <w:pPr>
              <w:rPr>
                <w:rFonts w:ascii="Arial" w:hAnsi="Arial" w:cs="Arial"/>
                <w:sz w:val="22"/>
                <w:szCs w:val="22"/>
              </w:rPr>
            </w:pPr>
            <w:r w:rsidRPr="005E53AC">
              <w:rPr>
                <w:rFonts w:ascii="Arial" w:hAnsi="Arial" w:cs="Arial"/>
                <w:sz w:val="22"/>
                <w:szCs w:val="22"/>
              </w:rPr>
              <w:t>September 2023</w:t>
            </w:r>
          </w:p>
        </w:tc>
        <w:tc>
          <w:tcPr>
            <w:tcW w:w="1872" w:type="dxa"/>
            <w:shd w:val="clear" w:color="auto" w:fill="FFFFFF"/>
          </w:tcPr>
          <w:p w14:paraId="7EF90FB5" w14:textId="77777777" w:rsidR="005E53AC" w:rsidRPr="005E53AC" w:rsidRDefault="005E53AC" w:rsidP="006F3D47">
            <w:pPr>
              <w:rPr>
                <w:rFonts w:ascii="Arial" w:hAnsi="Arial" w:cs="Arial"/>
                <w:sz w:val="22"/>
                <w:szCs w:val="22"/>
              </w:rPr>
            </w:pPr>
            <w:r w:rsidRPr="005E53AC">
              <w:rPr>
                <w:rFonts w:ascii="Arial" w:hAnsi="Arial" w:cs="Arial"/>
                <w:sz w:val="22"/>
                <w:szCs w:val="22"/>
              </w:rPr>
              <w:t>MNVP</w:t>
            </w:r>
          </w:p>
        </w:tc>
      </w:tr>
      <w:tr w:rsidR="005E53AC" w:rsidRPr="006F3D47" w14:paraId="0C5C6AD7" w14:textId="77777777" w:rsidTr="005E53AC">
        <w:tc>
          <w:tcPr>
            <w:tcW w:w="1101" w:type="dxa"/>
            <w:shd w:val="clear" w:color="auto" w:fill="FFFFFF"/>
          </w:tcPr>
          <w:p w14:paraId="323AA6E1" w14:textId="77777777" w:rsidR="005E53AC" w:rsidRPr="0032575F" w:rsidRDefault="005E53AC" w:rsidP="006F3D47">
            <w:pPr>
              <w:rPr>
                <w:rFonts w:ascii="Arial" w:hAnsi="Arial" w:cs="Arial"/>
                <w:sz w:val="22"/>
                <w:szCs w:val="22"/>
              </w:rPr>
            </w:pPr>
            <w:r w:rsidRPr="0032575F">
              <w:rPr>
                <w:rFonts w:ascii="Arial" w:hAnsi="Arial" w:cs="Arial"/>
                <w:sz w:val="22"/>
                <w:szCs w:val="22"/>
              </w:rPr>
              <w:t>2</w:t>
            </w:r>
          </w:p>
        </w:tc>
        <w:tc>
          <w:tcPr>
            <w:tcW w:w="4677" w:type="dxa"/>
            <w:shd w:val="clear" w:color="auto" w:fill="FFFFFF"/>
          </w:tcPr>
          <w:p w14:paraId="0F20C86E" w14:textId="77777777" w:rsidR="005E53AC" w:rsidRPr="0032575F" w:rsidRDefault="005E53AC" w:rsidP="006F3D47">
            <w:pPr>
              <w:rPr>
                <w:rFonts w:ascii="Arial" w:hAnsi="Arial" w:cs="Arial"/>
                <w:sz w:val="22"/>
                <w:szCs w:val="22"/>
              </w:rPr>
            </w:pPr>
            <w:r w:rsidRPr="005E53AC">
              <w:rPr>
                <w:rFonts w:ascii="Arial" w:hAnsi="Arial" w:cs="Arial"/>
                <w:sz w:val="22"/>
                <w:szCs w:val="22"/>
              </w:rPr>
              <w:t>Vsa poglavja in podpoglavja – skladno s spremembami in dopolnitvami vsebine ocene so ustrezno preštevilčene preglednice in slike</w:t>
            </w:r>
          </w:p>
        </w:tc>
        <w:tc>
          <w:tcPr>
            <w:tcW w:w="1560" w:type="dxa"/>
            <w:shd w:val="clear" w:color="auto" w:fill="FFFFFF"/>
          </w:tcPr>
          <w:p w14:paraId="77B5CA65" w14:textId="77777777" w:rsidR="005E53AC" w:rsidRPr="0032575F" w:rsidRDefault="005E53AC" w:rsidP="006F3D47">
            <w:pPr>
              <w:rPr>
                <w:rFonts w:ascii="Arial" w:hAnsi="Arial" w:cs="Arial"/>
                <w:sz w:val="22"/>
                <w:szCs w:val="22"/>
              </w:rPr>
            </w:pPr>
            <w:r w:rsidRPr="0032575F">
              <w:rPr>
                <w:rFonts w:ascii="Arial" w:hAnsi="Arial" w:cs="Arial"/>
                <w:sz w:val="22"/>
                <w:szCs w:val="22"/>
              </w:rPr>
              <w:t>September 2023</w:t>
            </w:r>
          </w:p>
        </w:tc>
        <w:tc>
          <w:tcPr>
            <w:tcW w:w="1872" w:type="dxa"/>
            <w:shd w:val="clear" w:color="auto" w:fill="FFFFFF"/>
          </w:tcPr>
          <w:p w14:paraId="14228BDD" w14:textId="77777777" w:rsidR="005E53AC" w:rsidRPr="0032575F" w:rsidRDefault="005E53AC" w:rsidP="006F3D47">
            <w:pPr>
              <w:rPr>
                <w:rFonts w:ascii="Arial" w:hAnsi="Arial" w:cs="Arial"/>
                <w:sz w:val="22"/>
                <w:szCs w:val="22"/>
              </w:rPr>
            </w:pPr>
            <w:r w:rsidRPr="0032575F">
              <w:rPr>
                <w:rFonts w:ascii="Arial" w:hAnsi="Arial" w:cs="Arial"/>
                <w:sz w:val="22"/>
                <w:szCs w:val="22"/>
              </w:rPr>
              <w:t>MNVP</w:t>
            </w:r>
          </w:p>
        </w:tc>
      </w:tr>
      <w:tr w:rsidR="005E53AC" w:rsidRPr="006F3D47" w14:paraId="6CAEE0F9" w14:textId="77777777" w:rsidTr="005E53AC">
        <w:tc>
          <w:tcPr>
            <w:tcW w:w="1101" w:type="dxa"/>
            <w:shd w:val="clear" w:color="auto" w:fill="FFFFFF"/>
          </w:tcPr>
          <w:p w14:paraId="507B6D81" w14:textId="77777777" w:rsidR="005E53AC" w:rsidRPr="0032575F" w:rsidRDefault="005E53AC" w:rsidP="006F3D47">
            <w:pPr>
              <w:rPr>
                <w:rFonts w:ascii="Arial" w:hAnsi="Arial" w:cs="Arial"/>
                <w:sz w:val="22"/>
                <w:szCs w:val="22"/>
              </w:rPr>
            </w:pPr>
            <w:r w:rsidRPr="0032575F">
              <w:rPr>
                <w:rFonts w:ascii="Arial" w:hAnsi="Arial" w:cs="Arial"/>
                <w:sz w:val="22"/>
                <w:szCs w:val="22"/>
              </w:rPr>
              <w:t>3</w:t>
            </w:r>
          </w:p>
        </w:tc>
        <w:tc>
          <w:tcPr>
            <w:tcW w:w="4677" w:type="dxa"/>
            <w:shd w:val="clear" w:color="auto" w:fill="FFFFFF"/>
          </w:tcPr>
          <w:p w14:paraId="2A24DEEF" w14:textId="77777777" w:rsidR="005E53AC" w:rsidRPr="0032575F" w:rsidRDefault="005E53AC" w:rsidP="006F3D47">
            <w:pPr>
              <w:rPr>
                <w:rFonts w:ascii="Arial" w:hAnsi="Arial" w:cs="Arial"/>
                <w:sz w:val="22"/>
                <w:szCs w:val="22"/>
              </w:rPr>
            </w:pPr>
            <w:r w:rsidRPr="005E53AC">
              <w:rPr>
                <w:rFonts w:ascii="Arial" w:hAnsi="Arial" w:cs="Arial"/>
                <w:sz w:val="22"/>
                <w:szCs w:val="22"/>
              </w:rPr>
              <w:t>Poglavje 9 – pregled virov je dopolnjen z dodatnimi viri, ki so bili uporabljani pri izdelavi verzije 2.0 te ocene</w:t>
            </w:r>
          </w:p>
        </w:tc>
        <w:tc>
          <w:tcPr>
            <w:tcW w:w="1560" w:type="dxa"/>
            <w:shd w:val="clear" w:color="auto" w:fill="FFFFFF"/>
          </w:tcPr>
          <w:p w14:paraId="63892DF8" w14:textId="77777777" w:rsidR="005E53AC" w:rsidRPr="0032575F" w:rsidRDefault="005E53AC" w:rsidP="006F3D47">
            <w:pPr>
              <w:rPr>
                <w:rFonts w:ascii="Arial" w:hAnsi="Arial" w:cs="Arial"/>
                <w:sz w:val="22"/>
                <w:szCs w:val="22"/>
              </w:rPr>
            </w:pPr>
            <w:r w:rsidRPr="0032575F">
              <w:rPr>
                <w:rFonts w:ascii="Arial" w:hAnsi="Arial" w:cs="Arial"/>
                <w:sz w:val="22"/>
                <w:szCs w:val="22"/>
              </w:rPr>
              <w:t>September 2023</w:t>
            </w:r>
          </w:p>
        </w:tc>
        <w:tc>
          <w:tcPr>
            <w:tcW w:w="1872" w:type="dxa"/>
            <w:shd w:val="clear" w:color="auto" w:fill="FFFFFF"/>
          </w:tcPr>
          <w:p w14:paraId="20B5774F" w14:textId="77777777" w:rsidR="005E53AC" w:rsidRPr="0032575F" w:rsidRDefault="005E53AC" w:rsidP="006F3D47">
            <w:pPr>
              <w:rPr>
                <w:rFonts w:ascii="Arial" w:hAnsi="Arial" w:cs="Arial"/>
                <w:sz w:val="22"/>
                <w:szCs w:val="22"/>
              </w:rPr>
            </w:pPr>
            <w:r w:rsidRPr="0032575F">
              <w:rPr>
                <w:rFonts w:ascii="Arial" w:hAnsi="Arial" w:cs="Arial"/>
                <w:sz w:val="22"/>
                <w:szCs w:val="22"/>
              </w:rPr>
              <w:t>MNVP</w:t>
            </w:r>
          </w:p>
        </w:tc>
      </w:tr>
      <w:tr w:rsidR="005E53AC" w:rsidRPr="006F3D47" w14:paraId="350AE08B" w14:textId="77777777" w:rsidTr="005E53AC">
        <w:tc>
          <w:tcPr>
            <w:tcW w:w="1101" w:type="dxa"/>
            <w:shd w:val="clear" w:color="auto" w:fill="FFFFFF"/>
          </w:tcPr>
          <w:p w14:paraId="0BF9910B" w14:textId="77777777" w:rsidR="005E53AC" w:rsidRPr="0032575F" w:rsidRDefault="005E53AC" w:rsidP="006F3D47">
            <w:pPr>
              <w:rPr>
                <w:rFonts w:ascii="Arial" w:hAnsi="Arial" w:cs="Arial"/>
                <w:sz w:val="22"/>
                <w:szCs w:val="22"/>
              </w:rPr>
            </w:pPr>
            <w:r w:rsidRPr="0032575F">
              <w:rPr>
                <w:rFonts w:ascii="Arial" w:hAnsi="Arial" w:cs="Arial"/>
                <w:sz w:val="22"/>
                <w:szCs w:val="22"/>
              </w:rPr>
              <w:t>4</w:t>
            </w:r>
          </w:p>
        </w:tc>
        <w:tc>
          <w:tcPr>
            <w:tcW w:w="4677" w:type="dxa"/>
            <w:shd w:val="clear" w:color="auto" w:fill="FFFFFF"/>
          </w:tcPr>
          <w:p w14:paraId="003E0BB9" w14:textId="77777777" w:rsidR="005E53AC" w:rsidRPr="0032575F" w:rsidRDefault="005E53AC" w:rsidP="005E53AC">
            <w:pPr>
              <w:spacing w:line="276" w:lineRule="auto"/>
              <w:rPr>
                <w:rFonts w:ascii="Arial" w:hAnsi="Arial" w:cs="Arial"/>
                <w:sz w:val="22"/>
                <w:szCs w:val="22"/>
              </w:rPr>
            </w:pPr>
            <w:r w:rsidRPr="005E53AC">
              <w:rPr>
                <w:rFonts w:ascii="Arial" w:hAnsi="Arial" w:cs="Arial"/>
                <w:sz w:val="22"/>
                <w:szCs w:val="22"/>
              </w:rPr>
              <w:t>V poglavju 3.4 dopolnitve glede novih projektnih pospeškov</w:t>
            </w:r>
          </w:p>
        </w:tc>
        <w:tc>
          <w:tcPr>
            <w:tcW w:w="1560" w:type="dxa"/>
            <w:shd w:val="clear" w:color="auto" w:fill="FFFFFF"/>
          </w:tcPr>
          <w:p w14:paraId="67545893" w14:textId="77777777" w:rsidR="005E53AC" w:rsidRPr="0032575F" w:rsidRDefault="005E53AC" w:rsidP="006F3D47">
            <w:pPr>
              <w:rPr>
                <w:rFonts w:ascii="Arial" w:hAnsi="Arial" w:cs="Arial"/>
                <w:sz w:val="22"/>
                <w:szCs w:val="22"/>
              </w:rPr>
            </w:pPr>
            <w:r w:rsidRPr="0032575F">
              <w:rPr>
                <w:rFonts w:ascii="Arial" w:hAnsi="Arial" w:cs="Arial"/>
                <w:sz w:val="22"/>
                <w:szCs w:val="22"/>
              </w:rPr>
              <w:t>September 2023</w:t>
            </w:r>
          </w:p>
        </w:tc>
        <w:tc>
          <w:tcPr>
            <w:tcW w:w="1872" w:type="dxa"/>
            <w:shd w:val="clear" w:color="auto" w:fill="FFFFFF"/>
          </w:tcPr>
          <w:p w14:paraId="29D6EB3A" w14:textId="77777777" w:rsidR="005E53AC" w:rsidRPr="0032575F" w:rsidRDefault="005E53AC" w:rsidP="006F3D47">
            <w:pPr>
              <w:rPr>
                <w:rFonts w:ascii="Arial" w:hAnsi="Arial" w:cs="Arial"/>
                <w:sz w:val="22"/>
                <w:szCs w:val="22"/>
              </w:rPr>
            </w:pPr>
            <w:r w:rsidRPr="0032575F">
              <w:rPr>
                <w:rFonts w:ascii="Arial" w:hAnsi="Arial" w:cs="Arial"/>
                <w:sz w:val="22"/>
                <w:szCs w:val="22"/>
              </w:rPr>
              <w:t>MNVP</w:t>
            </w:r>
          </w:p>
        </w:tc>
      </w:tr>
      <w:tr w:rsidR="005E53AC" w:rsidRPr="006F3D47" w14:paraId="47ACF268" w14:textId="77777777" w:rsidTr="005E53AC">
        <w:tc>
          <w:tcPr>
            <w:tcW w:w="1101" w:type="dxa"/>
            <w:shd w:val="clear" w:color="auto" w:fill="FFFFFF"/>
          </w:tcPr>
          <w:p w14:paraId="7D55117B" w14:textId="77777777" w:rsidR="005E53AC" w:rsidRPr="0032575F" w:rsidRDefault="005E53AC" w:rsidP="006F3D47">
            <w:pPr>
              <w:rPr>
                <w:rFonts w:ascii="Arial" w:hAnsi="Arial" w:cs="Arial"/>
                <w:sz w:val="22"/>
                <w:szCs w:val="22"/>
              </w:rPr>
            </w:pPr>
            <w:r w:rsidRPr="0032575F">
              <w:rPr>
                <w:rFonts w:ascii="Arial" w:hAnsi="Arial" w:cs="Arial"/>
                <w:sz w:val="22"/>
                <w:szCs w:val="22"/>
              </w:rPr>
              <w:t>5</w:t>
            </w:r>
          </w:p>
        </w:tc>
        <w:tc>
          <w:tcPr>
            <w:tcW w:w="4677" w:type="dxa"/>
            <w:shd w:val="clear" w:color="auto" w:fill="FFFFFF"/>
          </w:tcPr>
          <w:p w14:paraId="438C857C" w14:textId="77777777" w:rsidR="005E53AC" w:rsidRPr="0032575F" w:rsidRDefault="005E53AC" w:rsidP="006F3D47">
            <w:pPr>
              <w:rPr>
                <w:rFonts w:ascii="Arial" w:hAnsi="Arial" w:cs="Arial"/>
                <w:sz w:val="22"/>
                <w:szCs w:val="22"/>
              </w:rPr>
            </w:pPr>
            <w:r w:rsidRPr="0032575F">
              <w:rPr>
                <w:rFonts w:ascii="Arial" w:hAnsi="Arial" w:cs="Arial"/>
                <w:sz w:val="22"/>
                <w:szCs w:val="22"/>
              </w:rPr>
              <w:t xml:space="preserve">V celotnem gradivu: Dopolnitve glede sprememb pravnih podlag </w:t>
            </w:r>
          </w:p>
        </w:tc>
        <w:tc>
          <w:tcPr>
            <w:tcW w:w="1560" w:type="dxa"/>
            <w:shd w:val="clear" w:color="auto" w:fill="FFFFFF"/>
          </w:tcPr>
          <w:p w14:paraId="00E9ABCF" w14:textId="77777777" w:rsidR="005E53AC" w:rsidRPr="0032575F" w:rsidRDefault="005E53AC" w:rsidP="006F3D47">
            <w:pPr>
              <w:rPr>
                <w:rFonts w:ascii="Arial" w:hAnsi="Arial" w:cs="Arial"/>
                <w:sz w:val="22"/>
                <w:szCs w:val="22"/>
              </w:rPr>
            </w:pPr>
            <w:r w:rsidRPr="0032575F">
              <w:rPr>
                <w:rFonts w:ascii="Arial" w:hAnsi="Arial" w:cs="Arial"/>
                <w:sz w:val="22"/>
                <w:szCs w:val="22"/>
              </w:rPr>
              <w:t>September 2023</w:t>
            </w:r>
          </w:p>
        </w:tc>
        <w:tc>
          <w:tcPr>
            <w:tcW w:w="1872" w:type="dxa"/>
            <w:shd w:val="clear" w:color="auto" w:fill="FFFFFF"/>
          </w:tcPr>
          <w:p w14:paraId="1F70DBCC" w14:textId="77777777" w:rsidR="005E53AC" w:rsidRPr="0032575F" w:rsidRDefault="005E53AC" w:rsidP="006F3D47">
            <w:pPr>
              <w:rPr>
                <w:rFonts w:ascii="Arial" w:hAnsi="Arial" w:cs="Arial"/>
                <w:sz w:val="22"/>
                <w:szCs w:val="22"/>
              </w:rPr>
            </w:pPr>
            <w:r w:rsidRPr="0032575F">
              <w:rPr>
                <w:rFonts w:ascii="Arial" w:hAnsi="Arial" w:cs="Arial"/>
                <w:sz w:val="22"/>
                <w:szCs w:val="22"/>
              </w:rPr>
              <w:t>MNVP</w:t>
            </w:r>
          </w:p>
        </w:tc>
      </w:tr>
      <w:tr w:rsidR="005E53AC" w:rsidRPr="006F3D47" w14:paraId="7F35EBAC" w14:textId="77777777" w:rsidTr="005E53AC">
        <w:tc>
          <w:tcPr>
            <w:tcW w:w="1101" w:type="dxa"/>
            <w:shd w:val="clear" w:color="auto" w:fill="FFFFFF"/>
          </w:tcPr>
          <w:p w14:paraId="50DC6831"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3296113E" w14:textId="77777777" w:rsidR="005E53AC" w:rsidRPr="005E53AC" w:rsidRDefault="005E53AC" w:rsidP="005E53AC">
            <w:pPr>
              <w:rPr>
                <w:rFonts w:ascii="Arial" w:hAnsi="Arial" w:cs="Arial"/>
                <w:color w:val="548DD4"/>
                <w:sz w:val="22"/>
                <w:szCs w:val="22"/>
              </w:rPr>
            </w:pPr>
          </w:p>
        </w:tc>
        <w:tc>
          <w:tcPr>
            <w:tcW w:w="1560" w:type="dxa"/>
            <w:shd w:val="clear" w:color="auto" w:fill="FFFFFF"/>
          </w:tcPr>
          <w:p w14:paraId="42205183" w14:textId="77777777" w:rsidR="005E53AC" w:rsidRPr="005E53AC" w:rsidRDefault="005E53AC" w:rsidP="005E53AC">
            <w:pPr>
              <w:rPr>
                <w:rFonts w:ascii="Arial" w:hAnsi="Arial" w:cs="Arial"/>
                <w:color w:val="548DD4"/>
                <w:sz w:val="22"/>
                <w:szCs w:val="22"/>
              </w:rPr>
            </w:pPr>
          </w:p>
        </w:tc>
        <w:tc>
          <w:tcPr>
            <w:tcW w:w="1872" w:type="dxa"/>
            <w:shd w:val="clear" w:color="auto" w:fill="FFFFFF"/>
          </w:tcPr>
          <w:p w14:paraId="6CE3EE32" w14:textId="77777777" w:rsidR="005E53AC" w:rsidRPr="005E53AC" w:rsidRDefault="005E53AC" w:rsidP="005E53AC">
            <w:pPr>
              <w:rPr>
                <w:rFonts w:ascii="Arial" w:hAnsi="Arial" w:cs="Arial"/>
                <w:color w:val="548DD4"/>
                <w:sz w:val="22"/>
                <w:szCs w:val="22"/>
              </w:rPr>
            </w:pPr>
          </w:p>
        </w:tc>
      </w:tr>
      <w:tr w:rsidR="005E53AC" w:rsidRPr="006F3D47" w14:paraId="733F0E73" w14:textId="77777777" w:rsidTr="005E53AC">
        <w:tc>
          <w:tcPr>
            <w:tcW w:w="1101" w:type="dxa"/>
            <w:shd w:val="clear" w:color="auto" w:fill="FFFFFF"/>
          </w:tcPr>
          <w:p w14:paraId="529F1AE5"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3CD7B54F"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3A5363AD"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2C23C4BB" w14:textId="77777777" w:rsidR="005E53AC" w:rsidRPr="006F3D47" w:rsidRDefault="005E53AC" w:rsidP="005E53AC">
            <w:pPr>
              <w:rPr>
                <w:rFonts w:ascii="Arial" w:hAnsi="Arial" w:cs="Arial"/>
                <w:b/>
                <w:color w:val="548DD4"/>
                <w:sz w:val="22"/>
                <w:szCs w:val="22"/>
              </w:rPr>
            </w:pPr>
          </w:p>
        </w:tc>
      </w:tr>
      <w:tr w:rsidR="005E53AC" w:rsidRPr="006F3D47" w14:paraId="06D02CE6" w14:textId="77777777" w:rsidTr="005E53AC">
        <w:tc>
          <w:tcPr>
            <w:tcW w:w="1101" w:type="dxa"/>
            <w:shd w:val="clear" w:color="auto" w:fill="FFFFFF"/>
          </w:tcPr>
          <w:p w14:paraId="551A4DC8"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6D26E32C"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07E5EFF2"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1B32CC31" w14:textId="77777777" w:rsidR="005E53AC" w:rsidRPr="006F3D47" w:rsidRDefault="005E53AC" w:rsidP="005E53AC">
            <w:pPr>
              <w:rPr>
                <w:rFonts w:ascii="Arial" w:hAnsi="Arial" w:cs="Arial"/>
                <w:b/>
                <w:color w:val="548DD4"/>
                <w:sz w:val="22"/>
                <w:szCs w:val="22"/>
              </w:rPr>
            </w:pPr>
          </w:p>
        </w:tc>
      </w:tr>
      <w:tr w:rsidR="005E53AC" w:rsidRPr="006F3D47" w14:paraId="78200FB7" w14:textId="77777777" w:rsidTr="005E53AC">
        <w:tc>
          <w:tcPr>
            <w:tcW w:w="1101" w:type="dxa"/>
            <w:shd w:val="clear" w:color="auto" w:fill="FFFFFF"/>
          </w:tcPr>
          <w:p w14:paraId="7B5736C3"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5BDCD46B"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41CDF732"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15910957" w14:textId="77777777" w:rsidR="005E53AC" w:rsidRPr="006F3D47" w:rsidRDefault="005E53AC" w:rsidP="005E53AC">
            <w:pPr>
              <w:rPr>
                <w:rFonts w:ascii="Arial" w:hAnsi="Arial" w:cs="Arial"/>
                <w:b/>
                <w:color w:val="548DD4"/>
                <w:sz w:val="22"/>
                <w:szCs w:val="22"/>
              </w:rPr>
            </w:pPr>
          </w:p>
        </w:tc>
      </w:tr>
      <w:tr w:rsidR="005E53AC" w:rsidRPr="006F3D47" w14:paraId="4E381B9B" w14:textId="77777777" w:rsidTr="005E53AC">
        <w:tc>
          <w:tcPr>
            <w:tcW w:w="1101" w:type="dxa"/>
            <w:shd w:val="clear" w:color="auto" w:fill="FFFFFF"/>
          </w:tcPr>
          <w:p w14:paraId="0107D9C5"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2539F877"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3BFDB2EA"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0EC59D81" w14:textId="77777777" w:rsidR="005E53AC" w:rsidRPr="006F3D47" w:rsidRDefault="005E53AC" w:rsidP="005E53AC">
            <w:pPr>
              <w:rPr>
                <w:rFonts w:ascii="Arial" w:hAnsi="Arial" w:cs="Arial"/>
                <w:b/>
                <w:color w:val="548DD4"/>
                <w:sz w:val="22"/>
                <w:szCs w:val="22"/>
              </w:rPr>
            </w:pPr>
          </w:p>
        </w:tc>
      </w:tr>
      <w:tr w:rsidR="005E53AC" w:rsidRPr="006F3D47" w14:paraId="12DBB4BC" w14:textId="77777777" w:rsidTr="005E53AC">
        <w:tc>
          <w:tcPr>
            <w:tcW w:w="1101" w:type="dxa"/>
            <w:shd w:val="clear" w:color="auto" w:fill="FFFFFF"/>
          </w:tcPr>
          <w:p w14:paraId="5987D68F"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4B3F1034"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4D5D7614"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1587B948" w14:textId="77777777" w:rsidR="005E53AC" w:rsidRPr="006F3D47" w:rsidRDefault="005E53AC" w:rsidP="005E53AC">
            <w:pPr>
              <w:rPr>
                <w:rFonts w:ascii="Arial" w:hAnsi="Arial" w:cs="Arial"/>
                <w:b/>
                <w:color w:val="548DD4"/>
                <w:sz w:val="22"/>
                <w:szCs w:val="22"/>
              </w:rPr>
            </w:pPr>
          </w:p>
        </w:tc>
      </w:tr>
      <w:tr w:rsidR="005E53AC" w:rsidRPr="006F3D47" w14:paraId="213A9E5D" w14:textId="77777777" w:rsidTr="005E53AC">
        <w:tc>
          <w:tcPr>
            <w:tcW w:w="1101" w:type="dxa"/>
            <w:shd w:val="clear" w:color="auto" w:fill="FFFFFF"/>
          </w:tcPr>
          <w:p w14:paraId="11B13EE8"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57C6FD02"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07E50E72"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7967E149" w14:textId="77777777" w:rsidR="005E53AC" w:rsidRPr="006F3D47" w:rsidRDefault="005E53AC" w:rsidP="005E53AC">
            <w:pPr>
              <w:rPr>
                <w:rFonts w:ascii="Arial" w:hAnsi="Arial" w:cs="Arial"/>
                <w:b/>
                <w:color w:val="548DD4"/>
                <w:sz w:val="22"/>
                <w:szCs w:val="22"/>
              </w:rPr>
            </w:pPr>
          </w:p>
        </w:tc>
      </w:tr>
      <w:tr w:rsidR="005E53AC" w:rsidRPr="006F3D47" w14:paraId="585EC031" w14:textId="77777777" w:rsidTr="005E53AC">
        <w:tc>
          <w:tcPr>
            <w:tcW w:w="1101" w:type="dxa"/>
            <w:shd w:val="clear" w:color="auto" w:fill="FFFFFF"/>
          </w:tcPr>
          <w:p w14:paraId="60DA1E8A"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2AD27C49"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67F6C26D"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008DBB80" w14:textId="77777777" w:rsidR="005E53AC" w:rsidRPr="006F3D47" w:rsidRDefault="005E53AC" w:rsidP="005E53AC">
            <w:pPr>
              <w:rPr>
                <w:rFonts w:ascii="Arial" w:hAnsi="Arial" w:cs="Arial"/>
                <w:b/>
                <w:color w:val="548DD4"/>
                <w:sz w:val="22"/>
                <w:szCs w:val="22"/>
              </w:rPr>
            </w:pPr>
          </w:p>
        </w:tc>
      </w:tr>
      <w:tr w:rsidR="005E53AC" w:rsidRPr="006F3D47" w14:paraId="71A8686E" w14:textId="77777777" w:rsidTr="005E53AC">
        <w:tc>
          <w:tcPr>
            <w:tcW w:w="1101" w:type="dxa"/>
            <w:shd w:val="clear" w:color="auto" w:fill="FFFFFF"/>
          </w:tcPr>
          <w:p w14:paraId="45FFF576"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0778971F"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384A3F47"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136A576B" w14:textId="77777777" w:rsidR="005E53AC" w:rsidRPr="006F3D47" w:rsidRDefault="005E53AC" w:rsidP="005E53AC">
            <w:pPr>
              <w:rPr>
                <w:rFonts w:ascii="Arial" w:hAnsi="Arial" w:cs="Arial"/>
                <w:b/>
                <w:color w:val="548DD4"/>
                <w:sz w:val="22"/>
                <w:szCs w:val="22"/>
              </w:rPr>
            </w:pPr>
          </w:p>
        </w:tc>
      </w:tr>
      <w:tr w:rsidR="005E53AC" w:rsidRPr="006F3D47" w14:paraId="2F8A2537" w14:textId="77777777" w:rsidTr="005E53AC">
        <w:tc>
          <w:tcPr>
            <w:tcW w:w="1101" w:type="dxa"/>
            <w:shd w:val="clear" w:color="auto" w:fill="FFFFFF"/>
          </w:tcPr>
          <w:p w14:paraId="64BB2584"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7A9B25F8"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2D0CA650"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5955116B" w14:textId="77777777" w:rsidR="005E53AC" w:rsidRPr="006F3D47" w:rsidRDefault="005E53AC" w:rsidP="005E53AC">
            <w:pPr>
              <w:rPr>
                <w:rFonts w:ascii="Arial" w:hAnsi="Arial" w:cs="Arial"/>
                <w:b/>
                <w:color w:val="548DD4"/>
                <w:sz w:val="22"/>
                <w:szCs w:val="22"/>
              </w:rPr>
            </w:pPr>
          </w:p>
        </w:tc>
      </w:tr>
      <w:tr w:rsidR="005E53AC" w:rsidRPr="006F3D47" w14:paraId="52120A84" w14:textId="77777777" w:rsidTr="005E53AC">
        <w:tc>
          <w:tcPr>
            <w:tcW w:w="1101" w:type="dxa"/>
            <w:shd w:val="clear" w:color="auto" w:fill="FFFFFF"/>
          </w:tcPr>
          <w:p w14:paraId="61C285AC"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7E8EF764"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4DB5A459"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4C6ECF43" w14:textId="77777777" w:rsidR="005E53AC" w:rsidRPr="006F3D47" w:rsidRDefault="005E53AC" w:rsidP="005E53AC">
            <w:pPr>
              <w:rPr>
                <w:rFonts w:ascii="Arial" w:hAnsi="Arial" w:cs="Arial"/>
                <w:b/>
                <w:color w:val="548DD4"/>
                <w:sz w:val="22"/>
                <w:szCs w:val="22"/>
              </w:rPr>
            </w:pPr>
          </w:p>
        </w:tc>
      </w:tr>
      <w:tr w:rsidR="005E53AC" w:rsidRPr="006F3D47" w14:paraId="44E30767" w14:textId="77777777" w:rsidTr="005E53AC">
        <w:tc>
          <w:tcPr>
            <w:tcW w:w="1101" w:type="dxa"/>
            <w:shd w:val="clear" w:color="auto" w:fill="FFFFFF"/>
          </w:tcPr>
          <w:p w14:paraId="192A473E"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05FBCE79"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282CAD3C"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54FE8FE4" w14:textId="77777777" w:rsidR="005E53AC" w:rsidRPr="006F3D47" w:rsidRDefault="005E53AC" w:rsidP="005E53AC">
            <w:pPr>
              <w:rPr>
                <w:rFonts w:ascii="Arial" w:hAnsi="Arial" w:cs="Arial"/>
                <w:b/>
                <w:color w:val="548DD4"/>
                <w:sz w:val="22"/>
                <w:szCs w:val="22"/>
              </w:rPr>
            </w:pPr>
          </w:p>
        </w:tc>
      </w:tr>
      <w:tr w:rsidR="005E53AC" w:rsidRPr="006F3D47" w14:paraId="7679B4AA" w14:textId="77777777" w:rsidTr="005E53AC">
        <w:tc>
          <w:tcPr>
            <w:tcW w:w="1101" w:type="dxa"/>
            <w:shd w:val="clear" w:color="auto" w:fill="FFFFFF"/>
          </w:tcPr>
          <w:p w14:paraId="549FD1A2"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123A1E2E"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5AA47485"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7216F9CA" w14:textId="77777777" w:rsidR="005E53AC" w:rsidRPr="006F3D47" w:rsidRDefault="005E53AC" w:rsidP="005E53AC">
            <w:pPr>
              <w:rPr>
                <w:rFonts w:ascii="Arial" w:hAnsi="Arial" w:cs="Arial"/>
                <w:b/>
                <w:color w:val="548DD4"/>
                <w:sz w:val="22"/>
                <w:szCs w:val="22"/>
              </w:rPr>
            </w:pPr>
          </w:p>
        </w:tc>
      </w:tr>
      <w:tr w:rsidR="005E53AC" w:rsidRPr="006F3D47" w14:paraId="04C58478" w14:textId="77777777" w:rsidTr="005E53AC">
        <w:tc>
          <w:tcPr>
            <w:tcW w:w="1101" w:type="dxa"/>
            <w:shd w:val="clear" w:color="auto" w:fill="FFFFFF"/>
          </w:tcPr>
          <w:p w14:paraId="3614C862"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56581D5C"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0D6B3063"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642BF0E6" w14:textId="77777777" w:rsidR="005E53AC" w:rsidRPr="006F3D47" w:rsidRDefault="005E53AC" w:rsidP="005E53AC">
            <w:pPr>
              <w:rPr>
                <w:rFonts w:ascii="Arial" w:hAnsi="Arial" w:cs="Arial"/>
                <w:b/>
                <w:color w:val="548DD4"/>
                <w:sz w:val="22"/>
                <w:szCs w:val="22"/>
              </w:rPr>
            </w:pPr>
          </w:p>
        </w:tc>
      </w:tr>
      <w:tr w:rsidR="005E53AC" w:rsidRPr="006F3D47" w14:paraId="0341A2AD" w14:textId="77777777" w:rsidTr="005E53AC">
        <w:tc>
          <w:tcPr>
            <w:tcW w:w="1101" w:type="dxa"/>
            <w:shd w:val="clear" w:color="auto" w:fill="FFFFFF"/>
          </w:tcPr>
          <w:p w14:paraId="2877AC10"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1210ABB2"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249782E3"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63851348" w14:textId="77777777" w:rsidR="005E53AC" w:rsidRPr="006F3D47" w:rsidRDefault="005E53AC" w:rsidP="005E53AC">
            <w:pPr>
              <w:rPr>
                <w:rFonts w:ascii="Arial" w:hAnsi="Arial" w:cs="Arial"/>
                <w:b/>
                <w:color w:val="548DD4"/>
                <w:sz w:val="22"/>
                <w:szCs w:val="22"/>
              </w:rPr>
            </w:pPr>
          </w:p>
        </w:tc>
      </w:tr>
      <w:tr w:rsidR="005E53AC" w:rsidRPr="006F3D47" w14:paraId="4A5208B2" w14:textId="77777777" w:rsidTr="005E53AC">
        <w:tc>
          <w:tcPr>
            <w:tcW w:w="1101" w:type="dxa"/>
            <w:shd w:val="clear" w:color="auto" w:fill="FFFFFF"/>
          </w:tcPr>
          <w:p w14:paraId="080A8172" w14:textId="77777777" w:rsidR="005E53AC" w:rsidRPr="006F3D47" w:rsidRDefault="005E53AC" w:rsidP="005E53AC">
            <w:pPr>
              <w:rPr>
                <w:rFonts w:ascii="Arial" w:hAnsi="Arial" w:cs="Arial"/>
                <w:b/>
                <w:color w:val="548DD4"/>
                <w:sz w:val="22"/>
                <w:szCs w:val="22"/>
              </w:rPr>
            </w:pPr>
          </w:p>
        </w:tc>
        <w:tc>
          <w:tcPr>
            <w:tcW w:w="4677" w:type="dxa"/>
            <w:shd w:val="clear" w:color="auto" w:fill="FFFFFF"/>
          </w:tcPr>
          <w:p w14:paraId="1614A78B" w14:textId="77777777" w:rsidR="005E53AC" w:rsidRPr="006F3D47" w:rsidRDefault="005E53AC" w:rsidP="005E53AC">
            <w:pPr>
              <w:rPr>
                <w:rFonts w:ascii="Arial" w:hAnsi="Arial" w:cs="Arial"/>
                <w:b/>
                <w:color w:val="548DD4"/>
                <w:sz w:val="22"/>
                <w:szCs w:val="22"/>
              </w:rPr>
            </w:pPr>
          </w:p>
        </w:tc>
        <w:tc>
          <w:tcPr>
            <w:tcW w:w="1560" w:type="dxa"/>
            <w:shd w:val="clear" w:color="auto" w:fill="FFFFFF"/>
          </w:tcPr>
          <w:p w14:paraId="316C41A6" w14:textId="77777777" w:rsidR="005E53AC" w:rsidRPr="006F3D47" w:rsidRDefault="005E53AC" w:rsidP="005E53AC">
            <w:pPr>
              <w:rPr>
                <w:rFonts w:ascii="Arial" w:hAnsi="Arial" w:cs="Arial"/>
                <w:b/>
                <w:color w:val="548DD4"/>
                <w:sz w:val="22"/>
                <w:szCs w:val="22"/>
              </w:rPr>
            </w:pPr>
          </w:p>
        </w:tc>
        <w:tc>
          <w:tcPr>
            <w:tcW w:w="1872" w:type="dxa"/>
            <w:shd w:val="clear" w:color="auto" w:fill="FFFFFF"/>
          </w:tcPr>
          <w:p w14:paraId="211F56CF" w14:textId="77777777" w:rsidR="005E53AC" w:rsidRPr="006F3D47" w:rsidRDefault="005E53AC" w:rsidP="005E53AC">
            <w:pPr>
              <w:rPr>
                <w:rFonts w:ascii="Arial" w:hAnsi="Arial" w:cs="Arial"/>
                <w:b/>
                <w:color w:val="548DD4"/>
                <w:sz w:val="22"/>
                <w:szCs w:val="22"/>
              </w:rPr>
            </w:pPr>
          </w:p>
        </w:tc>
      </w:tr>
    </w:tbl>
    <w:p w14:paraId="48246D6B" w14:textId="77777777" w:rsidR="005C5464" w:rsidRPr="003B7F32" w:rsidRDefault="005C5464" w:rsidP="005C5464">
      <w:pPr>
        <w:spacing w:before="100" w:beforeAutospacing="1"/>
        <w:jc w:val="both"/>
        <w:rPr>
          <w:rFonts w:ascii="Arial" w:hAnsi="Arial" w:cs="Arial"/>
          <w:sz w:val="22"/>
          <w:szCs w:val="22"/>
        </w:rPr>
      </w:pPr>
    </w:p>
    <w:sectPr w:rsidR="005C5464" w:rsidRPr="003B7F32" w:rsidSect="00E3074D">
      <w:footerReference w:type="default" r:id="rId4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1260E" w14:textId="77777777" w:rsidR="00691230" w:rsidRDefault="00691230" w:rsidP="00986C1F">
      <w:r>
        <w:separator/>
      </w:r>
    </w:p>
  </w:endnote>
  <w:endnote w:type="continuationSeparator" w:id="0">
    <w:p w14:paraId="361BA8F8" w14:textId="77777777" w:rsidR="00691230" w:rsidRDefault="00691230" w:rsidP="0098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3960D" w14:textId="77777777" w:rsidR="008160D2" w:rsidRDefault="008160D2" w:rsidP="00D14A67">
    <w:pPr>
      <w:pStyle w:val="Noga"/>
      <w:pBdr>
        <w:top w:val="single" w:sz="4" w:space="0" w:color="auto"/>
      </w:pBdr>
      <w:tabs>
        <w:tab w:val="clear" w:pos="8306"/>
        <w:tab w:val="right" w:pos="8364"/>
      </w:tabs>
      <w:jc w:val="center"/>
      <w:rPr>
        <w:rFonts w:ascii="Arial" w:hAnsi="Arial" w:cs="Arial"/>
        <w:sz w:val="18"/>
        <w:szCs w:val="18"/>
      </w:rPr>
    </w:pPr>
    <w:r>
      <w:rPr>
        <w:rFonts w:ascii="Arial" w:hAnsi="Arial" w:cs="Arial"/>
        <w:sz w:val="18"/>
        <w:szCs w:val="18"/>
      </w:rPr>
      <w:t>Ministrstvo za okolje in prostor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A93C" w14:textId="77777777" w:rsidR="008160D2" w:rsidRDefault="008160D2" w:rsidP="002E7B89">
    <w:pPr>
      <w:pStyle w:val="Noga"/>
      <w:rPr>
        <w:rFonts w:ascii="Arial" w:hAnsi="Arial" w:cs="Arial"/>
        <w:sz w:val="18"/>
        <w:szCs w:val="18"/>
        <w:lang w:val="sl-SI"/>
      </w:rPr>
    </w:pPr>
  </w:p>
  <w:p w14:paraId="61561931" w14:textId="77777777" w:rsidR="008160D2" w:rsidRPr="00423A6C" w:rsidRDefault="008160D2" w:rsidP="00423A6C">
    <w:pPr>
      <w:pStyle w:val="Noga"/>
      <w:jc w:val="center"/>
      <w:rPr>
        <w:rFonts w:ascii="Arial" w:hAnsi="Arial" w:cs="Arial"/>
        <w:spacing w:val="-20"/>
        <w:sz w:val="18"/>
        <w:szCs w:val="18"/>
        <w:lang w:val="sl-SI"/>
      </w:rPr>
    </w:pPr>
    <w:r w:rsidRPr="00423A6C">
      <w:rPr>
        <w:rFonts w:ascii="Arial" w:hAnsi="Arial" w:cs="Arial"/>
        <w:spacing w:val="-20"/>
        <w:sz w:val="18"/>
        <w:szCs w:val="18"/>
        <w:lang w:val="sl-SI"/>
      </w:rPr>
      <w:t>---------------------------------------------------------------------------------------------------------------------------------------------------</w:t>
    </w:r>
    <w:r>
      <w:rPr>
        <w:rFonts w:ascii="Arial" w:hAnsi="Arial" w:cs="Arial"/>
        <w:spacing w:val="-20"/>
        <w:sz w:val="18"/>
        <w:szCs w:val="18"/>
        <w:lang w:val="sl-SI"/>
      </w:rPr>
      <w:t>------------------------------------------------------------</w:t>
    </w:r>
    <w:r w:rsidRPr="00423A6C">
      <w:rPr>
        <w:rFonts w:ascii="Arial" w:hAnsi="Arial" w:cs="Arial"/>
        <w:spacing w:val="-20"/>
        <w:sz w:val="18"/>
        <w:szCs w:val="18"/>
        <w:lang w:val="sl-SI"/>
      </w:rPr>
      <w:t>-</w:t>
    </w:r>
  </w:p>
  <w:p w14:paraId="3F11680F" w14:textId="77777777" w:rsidR="008160D2" w:rsidRPr="00423A6C" w:rsidRDefault="008160D2" w:rsidP="00423A6C">
    <w:pPr>
      <w:pStyle w:val="Noga"/>
      <w:jc w:val="center"/>
      <w:rPr>
        <w:rFonts w:ascii="Arial" w:hAnsi="Arial" w:cs="Arial"/>
        <w:sz w:val="18"/>
        <w:szCs w:val="18"/>
      </w:rPr>
    </w:pPr>
    <w:r w:rsidRPr="00423A6C">
      <w:rPr>
        <w:rFonts w:ascii="Arial" w:hAnsi="Arial" w:cs="Arial"/>
        <w:sz w:val="18"/>
        <w:szCs w:val="18"/>
        <w:lang w:val="sl-SI"/>
      </w:rPr>
      <w:t xml:space="preserve">Ministrstvo za </w:t>
    </w:r>
    <w:r>
      <w:rPr>
        <w:rFonts w:ascii="Arial" w:hAnsi="Arial" w:cs="Arial"/>
        <w:sz w:val="18"/>
        <w:szCs w:val="18"/>
        <w:lang w:val="sl-SI"/>
      </w:rPr>
      <w:t>naravne vire in prostor</w:t>
    </w:r>
    <w:r>
      <w:rPr>
        <w:rFonts w:ascii="Arial" w:hAnsi="Arial" w:cs="Arial"/>
        <w:sz w:val="18"/>
        <w:szCs w:val="18"/>
        <w:lang w:val="sl-SI"/>
      </w:rPr>
      <w:tab/>
    </w:r>
    <w:r>
      <w:rPr>
        <w:rFonts w:ascii="Arial" w:hAnsi="Arial" w:cs="Arial"/>
        <w:sz w:val="18"/>
        <w:szCs w:val="18"/>
        <w:lang w:val="sl-SI"/>
      </w:rPr>
      <w:tab/>
    </w:r>
    <w:r w:rsidR="00C757AA">
      <w:rPr>
        <w:rFonts w:ascii="Arial" w:hAnsi="Arial" w:cs="Arial"/>
        <w:sz w:val="18"/>
        <w:szCs w:val="18"/>
        <w:lang w:val="sl-SI"/>
      </w:rPr>
      <w:t xml:space="preserve">december </w:t>
    </w:r>
    <w:r>
      <w:rPr>
        <w:rFonts w:ascii="Arial" w:hAnsi="Arial" w:cs="Arial"/>
        <w:sz w:val="18"/>
        <w:szCs w:val="18"/>
        <w:lang w:val="sl-SI"/>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9DA75" w14:textId="77777777" w:rsidR="00691230" w:rsidRDefault="00691230" w:rsidP="00986C1F">
      <w:r>
        <w:separator/>
      </w:r>
    </w:p>
  </w:footnote>
  <w:footnote w:type="continuationSeparator" w:id="0">
    <w:p w14:paraId="313D2A0E" w14:textId="77777777" w:rsidR="00691230" w:rsidRDefault="00691230" w:rsidP="00986C1F">
      <w:r>
        <w:continuationSeparator/>
      </w:r>
    </w:p>
  </w:footnote>
  <w:footnote w:id="1">
    <w:p w14:paraId="23922D2A" w14:textId="77777777" w:rsidR="008160D2" w:rsidRPr="002E7B89" w:rsidRDefault="008160D2">
      <w:pPr>
        <w:pStyle w:val="Sprotnaopomba-besedilo"/>
        <w:rPr>
          <w:lang w:val="sl-SI"/>
        </w:rPr>
      </w:pPr>
      <w:r>
        <w:rPr>
          <w:rStyle w:val="Sprotnaopomba-sklic"/>
        </w:rPr>
        <w:footnoteRef/>
      </w:r>
      <w:r>
        <w:t xml:space="preserve"> </w:t>
      </w:r>
      <w:r w:rsidRPr="0005320C">
        <w:t>https://potresi.arso.gov.si/doc/dokumenti/potresna_nevarnost/Karta_potresne_nevarnosti_2021.jpg</w:t>
      </w:r>
    </w:p>
  </w:footnote>
  <w:footnote w:id="2">
    <w:p w14:paraId="39DB5B1B" w14:textId="77777777" w:rsidR="008160D2" w:rsidRPr="0032575F" w:rsidRDefault="008160D2">
      <w:pPr>
        <w:pStyle w:val="Sprotnaopomba-besedilo"/>
        <w:rPr>
          <w:lang w:val="sl-SI"/>
        </w:rPr>
      </w:pPr>
      <w:r>
        <w:rPr>
          <w:rStyle w:val="Sprotnaopomba-sklic"/>
        </w:rPr>
        <w:footnoteRef/>
      </w:r>
      <w:r>
        <w:t xml:space="preserve"> </w:t>
      </w:r>
      <w:r>
        <w:t>Tolmač karte</w:t>
      </w:r>
      <w:r>
        <w:rPr>
          <w:lang w:val="sl-SI"/>
        </w:rPr>
        <w:t xml:space="preserve">, </w:t>
      </w:r>
      <w:r>
        <w:t>Nova karta potresne nevarnosti Slovenije (2021) za namen projektiranja potresno odpornih stavb</w:t>
      </w:r>
      <w:r>
        <w:rPr>
          <w:lang w:val="sl-SI"/>
        </w:rPr>
        <w:t xml:space="preserve">, </w:t>
      </w:r>
      <w:r>
        <w:t>Ministrstvo za okolje in prostor, Agencija Republike Slovenije za okolj</w:t>
      </w:r>
      <w:r>
        <w:rPr>
          <w:lang w:val="sl-SI"/>
        </w:rPr>
        <w:t>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0C2D" w14:textId="77777777" w:rsidR="008160D2" w:rsidRDefault="008160D2" w:rsidP="00FC453E">
    <w:pPr>
      <w:pStyle w:val="Glava"/>
      <w:pBdr>
        <w:bottom w:val="single" w:sz="4" w:space="1" w:color="auto"/>
      </w:pBdr>
      <w:jc w:val="right"/>
      <w:rPr>
        <w:rFonts w:ascii="Arial" w:hAnsi="Arial" w:cs="Arial"/>
        <w:sz w:val="18"/>
        <w:szCs w:val="18"/>
        <w:lang w:val="sl-SI"/>
      </w:rPr>
    </w:pPr>
  </w:p>
  <w:p w14:paraId="3257DE9C" w14:textId="77777777" w:rsidR="008160D2" w:rsidRPr="005B6D75" w:rsidRDefault="008160D2" w:rsidP="00C757AA">
    <w:pPr>
      <w:pStyle w:val="Glava"/>
      <w:pBdr>
        <w:bottom w:val="single" w:sz="4" w:space="1" w:color="auto"/>
      </w:pBdr>
      <w:rPr>
        <w:rFonts w:ascii="Arial" w:hAnsi="Arial" w:cs="Arial"/>
        <w:sz w:val="18"/>
        <w:szCs w:val="18"/>
      </w:rPr>
    </w:pPr>
    <w:r>
      <w:rPr>
        <w:rFonts w:ascii="Arial" w:hAnsi="Arial" w:cs="Arial"/>
        <w:sz w:val="18"/>
        <w:szCs w:val="18"/>
      </w:rPr>
      <w:t xml:space="preserve">OCENA </w:t>
    </w:r>
    <w:r>
      <w:rPr>
        <w:rFonts w:ascii="Arial" w:hAnsi="Arial" w:cs="Arial"/>
        <w:sz w:val="18"/>
        <w:szCs w:val="18"/>
        <w:lang w:val="sl-SI"/>
      </w:rPr>
      <w:t>TVEGANJA ZA POTRES</w:t>
    </w:r>
    <w:r>
      <w:rPr>
        <w:rFonts w:ascii="Arial" w:hAnsi="Arial" w:cs="Arial"/>
        <w:sz w:val="18"/>
        <w:szCs w:val="18"/>
      </w:rPr>
      <w:tab/>
    </w:r>
    <w:r>
      <w:rPr>
        <w:rFonts w:ascii="Arial" w:hAnsi="Arial" w:cs="Arial"/>
        <w:sz w:val="18"/>
        <w:szCs w:val="18"/>
      </w:rPr>
      <w:tab/>
    </w:r>
    <w:r w:rsidR="00C757AA">
      <w:rPr>
        <w:rFonts w:ascii="Arial" w:hAnsi="Arial" w:cs="Arial"/>
        <w:sz w:val="18"/>
        <w:szCs w:val="18"/>
        <w:lang w:val="sl-SI"/>
      </w:rPr>
      <w:t xml:space="preserve">       </w:t>
    </w:r>
    <w:r w:rsidRPr="005B6D75">
      <w:rPr>
        <w:rStyle w:val="tevilkastrani"/>
        <w:rFonts w:ascii="Arial" w:hAnsi="Arial" w:cs="Arial"/>
        <w:sz w:val="18"/>
        <w:szCs w:val="18"/>
      </w:rPr>
      <w:fldChar w:fldCharType="begin"/>
    </w:r>
    <w:r w:rsidRPr="005B6D75">
      <w:rPr>
        <w:rStyle w:val="tevilkastrani"/>
        <w:rFonts w:ascii="Arial" w:hAnsi="Arial" w:cs="Arial"/>
        <w:sz w:val="18"/>
        <w:szCs w:val="18"/>
      </w:rPr>
      <w:instrText xml:space="preserve"> PAGE </w:instrText>
    </w:r>
    <w:r w:rsidRPr="005B6D75">
      <w:rPr>
        <w:rStyle w:val="tevilkastrani"/>
        <w:rFonts w:ascii="Arial" w:hAnsi="Arial" w:cs="Arial"/>
        <w:sz w:val="18"/>
        <w:szCs w:val="18"/>
      </w:rPr>
      <w:fldChar w:fldCharType="separate"/>
    </w:r>
    <w:r w:rsidR="002D0356">
      <w:rPr>
        <w:rStyle w:val="tevilkastrani"/>
        <w:rFonts w:ascii="Arial" w:hAnsi="Arial" w:cs="Arial"/>
        <w:noProof/>
        <w:sz w:val="18"/>
        <w:szCs w:val="18"/>
      </w:rPr>
      <w:t>84</w:t>
    </w:r>
    <w:r w:rsidRPr="005B6D75">
      <w:rPr>
        <w:rStyle w:val="tevilkastrani"/>
        <w:rFonts w:ascii="Arial" w:hAnsi="Arial" w:cs="Arial"/>
        <w:sz w:val="18"/>
        <w:szCs w:val="18"/>
      </w:rPr>
      <w:fldChar w:fldCharType="end"/>
    </w:r>
    <w:r w:rsidRPr="005B6D75">
      <w:rPr>
        <w:rStyle w:val="tevilkastrani"/>
        <w:rFonts w:ascii="Arial" w:hAnsi="Arial" w:cs="Arial"/>
        <w:sz w:val="18"/>
        <w:szCs w:val="18"/>
      </w:rPr>
      <w:t>/</w:t>
    </w:r>
    <w:r w:rsidRPr="005B6D75">
      <w:rPr>
        <w:rStyle w:val="tevilkastrani"/>
        <w:rFonts w:ascii="Arial" w:hAnsi="Arial" w:cs="Arial"/>
        <w:sz w:val="18"/>
        <w:szCs w:val="18"/>
      </w:rPr>
      <w:fldChar w:fldCharType="begin"/>
    </w:r>
    <w:r w:rsidRPr="005B6D75">
      <w:rPr>
        <w:rStyle w:val="tevilkastrani"/>
        <w:rFonts w:ascii="Arial" w:hAnsi="Arial" w:cs="Arial"/>
        <w:sz w:val="18"/>
        <w:szCs w:val="18"/>
      </w:rPr>
      <w:instrText xml:space="preserve"> NUMPAGES </w:instrText>
    </w:r>
    <w:r w:rsidRPr="005B6D75">
      <w:rPr>
        <w:rStyle w:val="tevilkastrani"/>
        <w:rFonts w:ascii="Arial" w:hAnsi="Arial" w:cs="Arial"/>
        <w:sz w:val="18"/>
        <w:szCs w:val="18"/>
      </w:rPr>
      <w:fldChar w:fldCharType="separate"/>
    </w:r>
    <w:r w:rsidR="002D0356">
      <w:rPr>
        <w:rStyle w:val="tevilkastrani"/>
        <w:rFonts w:ascii="Arial" w:hAnsi="Arial" w:cs="Arial"/>
        <w:noProof/>
        <w:sz w:val="18"/>
        <w:szCs w:val="18"/>
      </w:rPr>
      <w:t>149</w:t>
    </w:r>
    <w:r w:rsidRPr="005B6D75">
      <w:rPr>
        <w:rStyle w:val="tevilkastrani"/>
        <w:rFonts w:ascii="Arial" w:hAnsi="Arial"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8F7C" w14:textId="2B88604C" w:rsidR="008160D2" w:rsidRDefault="003874A3" w:rsidP="00186A8A">
    <w:pPr>
      <w:pStyle w:val="Glava"/>
      <w:tabs>
        <w:tab w:val="left" w:pos="5112"/>
      </w:tabs>
      <w:spacing w:before="200" w:line="240" w:lineRule="exact"/>
      <w:rPr>
        <w:rFonts w:ascii="Republika" w:hAnsi="Republika" w:cs="Arial"/>
      </w:rPr>
    </w:pPr>
    <w:r>
      <w:rPr>
        <w:noProof/>
      </w:rPr>
      <w:drawing>
        <wp:anchor distT="0" distB="0" distL="114300" distR="114300" simplePos="0" relativeHeight="251657728" behindDoc="0" locked="0" layoutInCell="1" allowOverlap="1" wp14:anchorId="38D3773D" wp14:editId="6606BCDD">
          <wp:simplePos x="0" y="0"/>
          <wp:positionH relativeFrom="column">
            <wp:posOffset>-1016635</wp:posOffset>
          </wp:positionH>
          <wp:positionV relativeFrom="paragraph">
            <wp:posOffset>-400685</wp:posOffset>
          </wp:positionV>
          <wp:extent cx="4363085" cy="1027430"/>
          <wp:effectExtent l="0" t="0" r="0" b="0"/>
          <wp:wrapNone/>
          <wp:docPr id="2"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tip ministrstva za naravne vire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3085" cy="1027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76A47" w14:textId="77777777" w:rsidR="008160D2" w:rsidRDefault="008160D2" w:rsidP="00186A8A">
    <w:pPr>
      <w:pStyle w:val="Glava"/>
      <w:tabs>
        <w:tab w:val="left" w:pos="5112"/>
      </w:tabs>
      <w:spacing w:before="200" w:line="240" w:lineRule="exact"/>
      <w:rPr>
        <w:rFonts w:ascii="Republika" w:hAnsi="Republika" w:cs="Arial"/>
      </w:rPr>
    </w:pPr>
  </w:p>
  <w:p w14:paraId="35B504A7" w14:textId="77777777" w:rsidR="008160D2" w:rsidRDefault="008160D2" w:rsidP="00186A8A">
    <w:pPr>
      <w:pStyle w:val="Glava"/>
      <w:tabs>
        <w:tab w:val="left" w:pos="5112"/>
      </w:tabs>
      <w:spacing w:before="200" w:line="240" w:lineRule="exact"/>
      <w:rPr>
        <w:rFonts w:ascii="Republika" w:hAnsi="Republika" w:cs="Arial"/>
      </w:rPr>
    </w:pPr>
  </w:p>
  <w:p w14:paraId="7C8052DB" w14:textId="77777777" w:rsidR="008160D2" w:rsidRDefault="008160D2" w:rsidP="00004FF5">
    <w:pPr>
      <w:pStyle w:val="Glava"/>
      <w:tabs>
        <w:tab w:val="left" w:pos="5112"/>
      </w:tabs>
      <w:spacing w:line="240" w:lineRule="exact"/>
      <w:rPr>
        <w:rFonts w:cs="Arial"/>
        <w:sz w:val="16"/>
      </w:rPr>
    </w:pPr>
    <w:bookmarkStart w:id="1" w:name="_GoBack"/>
    <w:bookmarkEnd w:id="1"/>
  </w:p>
  <w:p w14:paraId="61F793BE" w14:textId="77777777" w:rsidR="008160D2" w:rsidRPr="00CD3A0D" w:rsidRDefault="00C757AA" w:rsidP="00004FF5">
    <w:pPr>
      <w:pStyle w:val="Glava"/>
      <w:tabs>
        <w:tab w:val="left" w:pos="5112"/>
      </w:tabs>
      <w:spacing w:line="240" w:lineRule="exact"/>
      <w:rPr>
        <w:rFonts w:ascii="Arial" w:hAnsi="Arial" w:cs="Arial"/>
        <w:sz w:val="16"/>
      </w:rPr>
    </w:pPr>
    <w:r>
      <w:rPr>
        <w:rFonts w:ascii="Arial" w:hAnsi="Arial" w:cs="Arial"/>
        <w:sz w:val="16"/>
        <w:lang w:val="sl-SI"/>
      </w:rPr>
      <w:t xml:space="preserve">   </w:t>
    </w:r>
    <w:r w:rsidR="008160D2" w:rsidRPr="00CD3A0D">
      <w:rPr>
        <w:rFonts w:ascii="Arial" w:hAnsi="Arial" w:cs="Arial"/>
        <w:sz w:val="16"/>
      </w:rPr>
      <w:t>Dunajska c. 4</w:t>
    </w:r>
    <w:r w:rsidR="008160D2">
      <w:rPr>
        <w:rFonts w:ascii="Arial" w:hAnsi="Arial" w:cs="Arial"/>
        <w:sz w:val="16"/>
        <w:lang w:val="sl-SI"/>
      </w:rPr>
      <w:t>8</w:t>
    </w:r>
    <w:r w:rsidR="008160D2" w:rsidRPr="00CD3A0D">
      <w:rPr>
        <w:rFonts w:ascii="Arial" w:hAnsi="Arial" w:cs="Arial"/>
        <w:sz w:val="16"/>
      </w:rPr>
      <w:t>, 1000 Ljubljana</w:t>
    </w:r>
    <w:r w:rsidR="008160D2" w:rsidRPr="00CD3A0D">
      <w:rPr>
        <w:rFonts w:ascii="Arial" w:hAnsi="Arial" w:cs="Arial"/>
        <w:sz w:val="16"/>
      </w:rPr>
      <w:tab/>
    </w:r>
  </w:p>
  <w:p w14:paraId="71EBC759" w14:textId="77777777" w:rsidR="008160D2" w:rsidRDefault="008160D2" w:rsidP="00004FF5">
    <w:pPr>
      <w:pStyle w:val="Glava"/>
      <w:tabs>
        <w:tab w:val="clear" w:pos="4153"/>
        <w:tab w:val="clear" w:pos="8306"/>
        <w:tab w:val="center" w:pos="5953"/>
        <w:tab w:val="right" w:pos="11907"/>
      </w:tabs>
    </w:pPr>
    <w:r>
      <w:tab/>
    </w:r>
    <w:r>
      <w:tab/>
    </w:r>
    <w:r>
      <w:br/>
    </w:r>
  </w:p>
  <w:p w14:paraId="7D4B8DAD" w14:textId="77777777" w:rsidR="008160D2" w:rsidRDefault="008160D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6949"/>
    <w:multiLevelType w:val="hybridMultilevel"/>
    <w:tmpl w:val="861698C0"/>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0CA43300"/>
    <w:multiLevelType w:val="hybridMultilevel"/>
    <w:tmpl w:val="F0D49FA6"/>
    <w:lvl w:ilvl="0" w:tplc="04240017">
      <w:start w:val="1"/>
      <w:numFmt w:val="lowerLetter"/>
      <w:lvlText w:val="%1)"/>
      <w:lvlJc w:val="left"/>
      <w:pPr>
        <w:tabs>
          <w:tab w:val="num" w:pos="360"/>
        </w:tabs>
        <w:ind w:left="360" w:hanging="360"/>
      </w:pPr>
      <w:rPr>
        <w:rFonts w:cs="Times New Roman" w:hint="default"/>
      </w:rPr>
    </w:lvl>
    <w:lvl w:ilvl="1" w:tplc="04240019">
      <w:start w:val="1"/>
      <w:numFmt w:val="lowerLetter"/>
      <w:lvlText w:val="%2."/>
      <w:lvlJc w:val="left"/>
      <w:pPr>
        <w:tabs>
          <w:tab w:val="num" w:pos="1080"/>
        </w:tabs>
        <w:ind w:left="1080" w:hanging="360"/>
      </w:pPr>
      <w:rPr>
        <w:rFonts w:cs="Times New Roman"/>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start w:val="1"/>
      <w:numFmt w:val="lowerLetter"/>
      <w:lvlText w:val="%8."/>
      <w:lvlJc w:val="left"/>
      <w:pPr>
        <w:tabs>
          <w:tab w:val="num" w:pos="5400"/>
        </w:tabs>
        <w:ind w:left="5400" w:hanging="360"/>
      </w:pPr>
      <w:rPr>
        <w:rFonts w:cs="Times New Roman"/>
      </w:rPr>
    </w:lvl>
    <w:lvl w:ilvl="8" w:tplc="0424001B">
      <w:start w:val="1"/>
      <w:numFmt w:val="lowerRoman"/>
      <w:lvlText w:val="%9."/>
      <w:lvlJc w:val="right"/>
      <w:pPr>
        <w:tabs>
          <w:tab w:val="num" w:pos="6120"/>
        </w:tabs>
        <w:ind w:left="6120" w:hanging="180"/>
      </w:pPr>
      <w:rPr>
        <w:rFonts w:cs="Times New Roman"/>
      </w:rPr>
    </w:lvl>
  </w:abstractNum>
  <w:abstractNum w:abstractNumId="2" w15:restartNumberingAfterBreak="0">
    <w:nsid w:val="0E9641D5"/>
    <w:multiLevelType w:val="hybridMultilevel"/>
    <w:tmpl w:val="86F852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C53E97"/>
    <w:multiLevelType w:val="hybridMultilevel"/>
    <w:tmpl w:val="B5726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030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0735D"/>
    <w:multiLevelType w:val="hybridMultilevel"/>
    <w:tmpl w:val="F5B8163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1114613"/>
    <w:multiLevelType w:val="multilevel"/>
    <w:tmpl w:val="784093FE"/>
    <w:styleLink w:val="NAS1"/>
    <w:lvl w:ilvl="0">
      <w:start w:val="1"/>
      <w:numFmt w:val="decimal"/>
      <w:lvlText w:val="%1."/>
      <w:lvlJc w:val="left"/>
      <w:pPr>
        <w:ind w:left="357" w:hanging="357"/>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2C172DF"/>
    <w:multiLevelType w:val="hybridMultilevel"/>
    <w:tmpl w:val="8A8C96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394244"/>
    <w:multiLevelType w:val="singleLevel"/>
    <w:tmpl w:val="AD448786"/>
    <w:lvl w:ilvl="0">
      <w:start w:val="1"/>
      <w:numFmt w:val="decimal"/>
      <w:pStyle w:val="Natevanje123"/>
      <w:lvlText w:val="%1."/>
      <w:lvlJc w:val="left"/>
      <w:pPr>
        <w:tabs>
          <w:tab w:val="num" w:pos="0"/>
        </w:tabs>
        <w:ind w:left="567" w:hanging="567"/>
      </w:pPr>
    </w:lvl>
  </w:abstractNum>
  <w:abstractNum w:abstractNumId="10" w15:restartNumberingAfterBreak="0">
    <w:nsid w:val="2ADE415C"/>
    <w:multiLevelType w:val="hybridMultilevel"/>
    <w:tmpl w:val="664E4F6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6F5A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6C1C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4F78A4"/>
    <w:multiLevelType w:val="hybridMultilevel"/>
    <w:tmpl w:val="1642274C"/>
    <w:lvl w:ilvl="0" w:tplc="04240005">
      <w:start w:val="1"/>
      <w:numFmt w:val="bullet"/>
      <w:lvlText w:val=""/>
      <w:lvlJc w:val="left"/>
      <w:pPr>
        <w:tabs>
          <w:tab w:val="num" w:pos="360"/>
        </w:tabs>
        <w:ind w:left="360" w:hanging="360"/>
      </w:pPr>
      <w:rPr>
        <w:rFonts w:ascii="Wingdings" w:hAnsi="Wingdings"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4D34AC1"/>
    <w:multiLevelType w:val="hybridMultilevel"/>
    <w:tmpl w:val="16087542"/>
    <w:lvl w:ilvl="0" w:tplc="B100C4C4">
      <w:start w:val="1"/>
      <w:numFmt w:val="lowerLetter"/>
      <w:lvlText w:val="(%1)"/>
      <w:lvlJc w:val="left"/>
      <w:pPr>
        <w:tabs>
          <w:tab w:val="num" w:pos="376"/>
        </w:tabs>
        <w:ind w:left="376" w:hanging="375"/>
      </w:pPr>
      <w:rPr>
        <w:rFonts w:cs="Times New Roman" w:hint="default"/>
      </w:rPr>
    </w:lvl>
    <w:lvl w:ilvl="1" w:tplc="04240019">
      <w:start w:val="1"/>
      <w:numFmt w:val="lowerLetter"/>
      <w:lvlText w:val="%2."/>
      <w:lvlJc w:val="left"/>
      <w:pPr>
        <w:tabs>
          <w:tab w:val="num" w:pos="1081"/>
        </w:tabs>
        <w:ind w:left="1081" w:hanging="360"/>
      </w:pPr>
      <w:rPr>
        <w:rFonts w:cs="Times New Roman"/>
      </w:rPr>
    </w:lvl>
    <w:lvl w:ilvl="2" w:tplc="0424001B">
      <w:start w:val="1"/>
      <w:numFmt w:val="lowerRoman"/>
      <w:lvlText w:val="%3."/>
      <w:lvlJc w:val="right"/>
      <w:pPr>
        <w:tabs>
          <w:tab w:val="num" w:pos="1801"/>
        </w:tabs>
        <w:ind w:left="1801" w:hanging="180"/>
      </w:pPr>
      <w:rPr>
        <w:rFonts w:cs="Times New Roman"/>
      </w:rPr>
    </w:lvl>
    <w:lvl w:ilvl="3" w:tplc="0424000F">
      <w:start w:val="1"/>
      <w:numFmt w:val="decimal"/>
      <w:lvlText w:val="%4."/>
      <w:lvlJc w:val="left"/>
      <w:pPr>
        <w:tabs>
          <w:tab w:val="num" w:pos="2521"/>
        </w:tabs>
        <w:ind w:left="2521" w:hanging="360"/>
      </w:pPr>
      <w:rPr>
        <w:rFonts w:cs="Times New Roman"/>
      </w:rPr>
    </w:lvl>
    <w:lvl w:ilvl="4" w:tplc="04240019">
      <w:start w:val="1"/>
      <w:numFmt w:val="lowerLetter"/>
      <w:lvlText w:val="%5."/>
      <w:lvlJc w:val="left"/>
      <w:pPr>
        <w:tabs>
          <w:tab w:val="num" w:pos="3241"/>
        </w:tabs>
        <w:ind w:left="3241" w:hanging="360"/>
      </w:pPr>
      <w:rPr>
        <w:rFonts w:cs="Times New Roman"/>
      </w:rPr>
    </w:lvl>
    <w:lvl w:ilvl="5" w:tplc="0424001B">
      <w:start w:val="1"/>
      <w:numFmt w:val="lowerRoman"/>
      <w:lvlText w:val="%6."/>
      <w:lvlJc w:val="right"/>
      <w:pPr>
        <w:tabs>
          <w:tab w:val="num" w:pos="3961"/>
        </w:tabs>
        <w:ind w:left="3961" w:hanging="180"/>
      </w:pPr>
      <w:rPr>
        <w:rFonts w:cs="Times New Roman"/>
      </w:rPr>
    </w:lvl>
    <w:lvl w:ilvl="6" w:tplc="0424000F">
      <w:start w:val="1"/>
      <w:numFmt w:val="decimal"/>
      <w:lvlText w:val="%7."/>
      <w:lvlJc w:val="left"/>
      <w:pPr>
        <w:tabs>
          <w:tab w:val="num" w:pos="4681"/>
        </w:tabs>
        <w:ind w:left="4681" w:hanging="360"/>
      </w:pPr>
      <w:rPr>
        <w:rFonts w:cs="Times New Roman"/>
      </w:rPr>
    </w:lvl>
    <w:lvl w:ilvl="7" w:tplc="04240019">
      <w:start w:val="1"/>
      <w:numFmt w:val="lowerLetter"/>
      <w:lvlText w:val="%8."/>
      <w:lvlJc w:val="left"/>
      <w:pPr>
        <w:tabs>
          <w:tab w:val="num" w:pos="5401"/>
        </w:tabs>
        <w:ind w:left="5401" w:hanging="360"/>
      </w:pPr>
      <w:rPr>
        <w:rFonts w:cs="Times New Roman"/>
      </w:rPr>
    </w:lvl>
    <w:lvl w:ilvl="8" w:tplc="0424001B">
      <w:start w:val="1"/>
      <w:numFmt w:val="lowerRoman"/>
      <w:lvlText w:val="%9."/>
      <w:lvlJc w:val="right"/>
      <w:pPr>
        <w:tabs>
          <w:tab w:val="num" w:pos="6121"/>
        </w:tabs>
        <w:ind w:left="6121" w:hanging="180"/>
      </w:pPr>
      <w:rPr>
        <w:rFonts w:cs="Times New Roman"/>
      </w:rPr>
    </w:lvl>
  </w:abstractNum>
  <w:abstractNum w:abstractNumId="15" w15:restartNumberingAfterBreak="0">
    <w:nsid w:val="37685FE2"/>
    <w:multiLevelType w:val="multilevel"/>
    <w:tmpl w:val="63204506"/>
    <w:styleLink w:val="Naslo1"/>
    <w:lvl w:ilvl="0">
      <w:start w:val="1"/>
      <w:numFmt w:val="decimal"/>
      <w:lvlText w:val="%1."/>
      <w:lvlJc w:val="left"/>
      <w:pPr>
        <w:ind w:left="360" w:hanging="360"/>
      </w:pPr>
      <w:rPr>
        <w:rFonts w:ascii="Arial" w:hAnsi="Arial" w:hint="default"/>
        <w:b/>
        <w:sz w:val="22"/>
      </w:rPr>
    </w:lvl>
    <w:lvl w:ilvl="1">
      <w:start w:val="1"/>
      <w:numFmt w:val="decimal"/>
      <w:lvlText w:val="%1.%2"/>
      <w:lvlJc w:val="left"/>
      <w:pPr>
        <w:ind w:left="357" w:hanging="357"/>
      </w:pPr>
      <w:rPr>
        <w:rFonts w:ascii="Arial" w:hAnsi="Arial" w:hint="default"/>
        <w:b/>
        <w:sz w:val="22"/>
      </w:rPr>
    </w:lvl>
    <w:lvl w:ilvl="2">
      <w:start w:val="1"/>
      <w:numFmt w:val="decimal"/>
      <w:lvlText w:val="%1.%2.%3"/>
      <w:lvlJc w:val="left"/>
      <w:pPr>
        <w:ind w:left="357" w:hanging="357"/>
      </w:pPr>
      <w:rPr>
        <w:rFonts w:ascii="Arial" w:hAnsi="Arial" w:hint="default"/>
        <w:sz w:val="22"/>
      </w:rPr>
    </w:lvl>
    <w:lvl w:ilvl="3">
      <w:start w:val="1"/>
      <w:numFmt w:val="decimal"/>
      <w:lvlText w:val="%1.%2.%3.%4"/>
      <w:lvlJc w:val="left"/>
      <w:pPr>
        <w:ind w:left="357" w:hanging="357"/>
      </w:pPr>
      <w:rPr>
        <w:rFonts w:ascii="Arial" w:hAnsi="Arial" w:hint="default"/>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1E1366"/>
    <w:multiLevelType w:val="multilevel"/>
    <w:tmpl w:val="ADEEEEF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15:restartNumberingAfterBreak="0">
    <w:nsid w:val="39CF6F48"/>
    <w:multiLevelType w:val="multilevel"/>
    <w:tmpl w:val="ED7C6DC2"/>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4A78186C"/>
    <w:multiLevelType w:val="hybridMultilevel"/>
    <w:tmpl w:val="2BA84F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9268B8"/>
    <w:multiLevelType w:val="hybridMultilevel"/>
    <w:tmpl w:val="3E0C9E6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0"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1" w15:restartNumberingAfterBreak="0">
    <w:nsid w:val="582B2AFE"/>
    <w:multiLevelType w:val="multilevel"/>
    <w:tmpl w:val="C21A1320"/>
    <w:lvl w:ilvl="0">
      <w:start w:val="1"/>
      <w:numFmt w:val="decimal"/>
      <w:lvlText w:val="%1"/>
      <w:lvlJc w:val="left"/>
      <w:pPr>
        <w:tabs>
          <w:tab w:val="num" w:pos="432"/>
        </w:tabs>
        <w:ind w:left="432" w:hanging="432"/>
      </w:pPr>
      <w:rPr>
        <w:rFonts w:cs="Times New Roman"/>
        <w:color w:val="auto"/>
      </w:rPr>
    </w:lvl>
    <w:lvl w:ilvl="1">
      <w:start w:val="1"/>
      <w:numFmt w:val="decimal"/>
      <w:lvlText w:val="%1.%2"/>
      <w:lvlJc w:val="left"/>
      <w:pPr>
        <w:tabs>
          <w:tab w:val="num" w:pos="5822"/>
        </w:tabs>
        <w:ind w:left="5822" w:hanging="576"/>
      </w:pPr>
      <w:rPr>
        <w:rFonts w:cs="Times New Roman"/>
        <w:color w:val="000000"/>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22" w15:restartNumberingAfterBreak="0">
    <w:nsid w:val="5B785E8D"/>
    <w:multiLevelType w:val="multilevel"/>
    <w:tmpl w:val="58E00EC0"/>
    <w:lvl w:ilvl="0">
      <w:start w:val="3"/>
      <w:numFmt w:val="decimal"/>
      <w:lvlText w:val="%1."/>
      <w:lvlJc w:val="left"/>
      <w:pPr>
        <w:ind w:left="360" w:hanging="36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BF80313"/>
    <w:multiLevelType w:val="hybridMultilevel"/>
    <w:tmpl w:val="55C27F66"/>
    <w:lvl w:ilvl="0" w:tplc="BB74DE3C">
      <w:start w:val="1"/>
      <w:numFmt w:val="decimal"/>
      <w:lvlText w:val="%1-"/>
      <w:lvlJc w:val="left"/>
      <w:pPr>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24" w15:restartNumberingAfterBreak="0">
    <w:nsid w:val="5E4A75B4"/>
    <w:multiLevelType w:val="hybridMultilevel"/>
    <w:tmpl w:val="7AFEBE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882613"/>
    <w:multiLevelType w:val="hybridMultilevel"/>
    <w:tmpl w:val="A37A2E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7" w15:restartNumberingAfterBreak="0">
    <w:nsid w:val="670C7D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CF137F7"/>
    <w:multiLevelType w:val="hybridMultilevel"/>
    <w:tmpl w:val="7DB4CAD0"/>
    <w:lvl w:ilvl="0" w:tplc="1EEA47E0">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E091B6A"/>
    <w:multiLevelType w:val="hybridMultilevel"/>
    <w:tmpl w:val="069E408A"/>
    <w:lvl w:ilvl="0" w:tplc="88DE3D4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360"/>
        </w:tabs>
        <w:ind w:left="360" w:hanging="360"/>
      </w:pPr>
      <w:rPr>
        <w:rFonts w:ascii="Courier New" w:hAnsi="Courier New" w:hint="default"/>
      </w:rPr>
    </w:lvl>
    <w:lvl w:ilvl="2" w:tplc="04240005">
      <w:start w:val="1"/>
      <w:numFmt w:val="bullet"/>
      <w:lvlText w:val=""/>
      <w:lvlJc w:val="left"/>
      <w:pPr>
        <w:tabs>
          <w:tab w:val="num" w:pos="1080"/>
        </w:tabs>
        <w:ind w:left="1080" w:hanging="360"/>
      </w:pPr>
      <w:rPr>
        <w:rFonts w:ascii="Wingdings" w:hAnsi="Wingdings" w:hint="default"/>
      </w:rPr>
    </w:lvl>
    <w:lvl w:ilvl="3" w:tplc="04240001">
      <w:start w:val="1"/>
      <w:numFmt w:val="bullet"/>
      <w:lvlText w:val=""/>
      <w:lvlJc w:val="left"/>
      <w:pPr>
        <w:tabs>
          <w:tab w:val="num" w:pos="1800"/>
        </w:tabs>
        <w:ind w:left="1800" w:hanging="360"/>
      </w:pPr>
      <w:rPr>
        <w:rFonts w:ascii="Symbol" w:hAnsi="Symbol" w:hint="default"/>
      </w:rPr>
    </w:lvl>
    <w:lvl w:ilvl="4" w:tplc="04240003">
      <w:start w:val="1"/>
      <w:numFmt w:val="bullet"/>
      <w:lvlText w:val="o"/>
      <w:lvlJc w:val="left"/>
      <w:pPr>
        <w:tabs>
          <w:tab w:val="num" w:pos="2520"/>
        </w:tabs>
        <w:ind w:left="2520" w:hanging="360"/>
      </w:pPr>
      <w:rPr>
        <w:rFonts w:ascii="Courier New" w:hAnsi="Courier New" w:hint="default"/>
      </w:rPr>
    </w:lvl>
    <w:lvl w:ilvl="5" w:tplc="04240005">
      <w:start w:val="1"/>
      <w:numFmt w:val="bullet"/>
      <w:lvlText w:val=""/>
      <w:lvlJc w:val="left"/>
      <w:pPr>
        <w:tabs>
          <w:tab w:val="num" w:pos="3240"/>
        </w:tabs>
        <w:ind w:left="3240" w:hanging="360"/>
      </w:pPr>
      <w:rPr>
        <w:rFonts w:ascii="Wingdings" w:hAnsi="Wingdings" w:hint="default"/>
      </w:rPr>
    </w:lvl>
    <w:lvl w:ilvl="6" w:tplc="04240001">
      <w:start w:val="1"/>
      <w:numFmt w:val="bullet"/>
      <w:lvlText w:val=""/>
      <w:lvlJc w:val="left"/>
      <w:pPr>
        <w:tabs>
          <w:tab w:val="num" w:pos="3960"/>
        </w:tabs>
        <w:ind w:left="3960" w:hanging="360"/>
      </w:pPr>
      <w:rPr>
        <w:rFonts w:ascii="Symbol" w:hAnsi="Symbol" w:hint="default"/>
      </w:rPr>
    </w:lvl>
    <w:lvl w:ilvl="7" w:tplc="04240003">
      <w:start w:val="1"/>
      <w:numFmt w:val="bullet"/>
      <w:lvlText w:val="o"/>
      <w:lvlJc w:val="left"/>
      <w:pPr>
        <w:tabs>
          <w:tab w:val="num" w:pos="4680"/>
        </w:tabs>
        <w:ind w:left="4680" w:hanging="360"/>
      </w:pPr>
      <w:rPr>
        <w:rFonts w:ascii="Courier New" w:hAnsi="Courier New" w:hint="default"/>
      </w:rPr>
    </w:lvl>
    <w:lvl w:ilvl="8" w:tplc="04240005">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777338F1"/>
    <w:multiLevelType w:val="hybridMultilevel"/>
    <w:tmpl w:val="ED2A1BD6"/>
    <w:lvl w:ilvl="0" w:tplc="1EEA47E0">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6165F3"/>
    <w:multiLevelType w:val="hybridMultilevel"/>
    <w:tmpl w:val="EB304544"/>
    <w:lvl w:ilvl="0" w:tplc="299481FA">
      <w:start w:val="1"/>
      <w:numFmt w:val="decimal"/>
      <w:lvlText w:val="3.2.%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9E80024"/>
    <w:multiLevelType w:val="hybridMultilevel"/>
    <w:tmpl w:val="5B4254DE"/>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9567D6"/>
    <w:multiLevelType w:val="hybridMultilevel"/>
    <w:tmpl w:val="89724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DD1602"/>
    <w:multiLevelType w:val="hybridMultilevel"/>
    <w:tmpl w:val="0F14F506"/>
    <w:lvl w:ilvl="0" w:tplc="092C15F6">
      <w:start w:val="1"/>
      <w:numFmt w:val="decimal"/>
      <w:lvlText w:val="3.%1  "/>
      <w:lvlJc w:val="righ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num w:numId="1" w16cid:durableId="1403019375">
    <w:abstractNumId w:val="9"/>
  </w:num>
  <w:num w:numId="2" w16cid:durableId="1161197741">
    <w:abstractNumId w:val="20"/>
  </w:num>
  <w:num w:numId="3" w16cid:durableId="1437795879">
    <w:abstractNumId w:val="26"/>
  </w:num>
  <w:num w:numId="4" w16cid:durableId="960845317">
    <w:abstractNumId w:val="5"/>
  </w:num>
  <w:num w:numId="5" w16cid:durableId="851259783">
    <w:abstractNumId w:val="6"/>
  </w:num>
  <w:num w:numId="6" w16cid:durableId="1270502340">
    <w:abstractNumId w:val="10"/>
  </w:num>
  <w:num w:numId="7" w16cid:durableId="1367636577">
    <w:abstractNumId w:val="1"/>
  </w:num>
  <w:num w:numId="8" w16cid:durableId="743918138">
    <w:abstractNumId w:val="32"/>
  </w:num>
  <w:num w:numId="9" w16cid:durableId="1591622281">
    <w:abstractNumId w:val="14"/>
  </w:num>
  <w:num w:numId="10" w16cid:durableId="1635913301">
    <w:abstractNumId w:val="13"/>
  </w:num>
  <w:num w:numId="11" w16cid:durableId="304629134">
    <w:abstractNumId w:val="4"/>
  </w:num>
  <w:num w:numId="12" w16cid:durableId="647707118">
    <w:abstractNumId w:val="11"/>
  </w:num>
  <w:num w:numId="13" w16cid:durableId="349066754">
    <w:abstractNumId w:val="12"/>
  </w:num>
  <w:num w:numId="14" w16cid:durableId="1584988505">
    <w:abstractNumId w:val="0"/>
  </w:num>
  <w:num w:numId="15" w16cid:durableId="1654023468">
    <w:abstractNumId w:val="24"/>
  </w:num>
  <w:num w:numId="16" w16cid:durableId="481435787">
    <w:abstractNumId w:val="29"/>
  </w:num>
  <w:num w:numId="17" w16cid:durableId="765273541">
    <w:abstractNumId w:val="18"/>
  </w:num>
  <w:num w:numId="18" w16cid:durableId="1071999559">
    <w:abstractNumId w:val="23"/>
  </w:num>
  <w:num w:numId="19" w16cid:durableId="85854652">
    <w:abstractNumId w:val="30"/>
  </w:num>
  <w:num w:numId="20" w16cid:durableId="388453689">
    <w:abstractNumId w:val="28"/>
  </w:num>
  <w:num w:numId="21" w16cid:durableId="721290798">
    <w:abstractNumId w:val="34"/>
  </w:num>
  <w:num w:numId="22" w16cid:durableId="1193764844">
    <w:abstractNumId w:val="31"/>
  </w:num>
  <w:num w:numId="23" w16cid:durableId="181096298">
    <w:abstractNumId w:val="7"/>
  </w:num>
  <w:num w:numId="24" w16cid:durableId="1513643626">
    <w:abstractNumId w:val="15"/>
  </w:num>
  <w:num w:numId="25" w16cid:durableId="1624458561">
    <w:abstractNumId w:val="22"/>
  </w:num>
  <w:num w:numId="26" w16cid:durableId="39016610">
    <w:abstractNumId w:val="16"/>
  </w:num>
  <w:num w:numId="27" w16cid:durableId="2010399484">
    <w:abstractNumId w:val="27"/>
  </w:num>
  <w:num w:numId="28" w16cid:durableId="18967967">
    <w:abstractNumId w:val="16"/>
  </w:num>
  <w:num w:numId="29" w16cid:durableId="951089998">
    <w:abstractNumId w:val="8"/>
  </w:num>
  <w:num w:numId="30" w16cid:durableId="993922070">
    <w:abstractNumId w:val="25"/>
  </w:num>
  <w:num w:numId="31" w16cid:durableId="1633175179">
    <w:abstractNumId w:val="33"/>
  </w:num>
  <w:num w:numId="32" w16cid:durableId="309553296">
    <w:abstractNumId w:val="2"/>
  </w:num>
  <w:num w:numId="33" w16cid:durableId="489173895">
    <w:abstractNumId w:val="19"/>
  </w:num>
  <w:num w:numId="34" w16cid:durableId="1864781113">
    <w:abstractNumId w:val="3"/>
  </w:num>
  <w:num w:numId="35" w16cid:durableId="1414621336">
    <w:abstractNumId w:val="17"/>
  </w:num>
  <w:num w:numId="36" w16cid:durableId="1852135082">
    <w:abstractNumId w:val="21"/>
  </w:num>
  <w:num w:numId="37" w16cid:durableId="1642439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5791463">
    <w:abstractNumId w:val="9"/>
    <w:lvlOverride w:ilvl="0">
      <w:startOverride w:val="1"/>
    </w:lvlOverride>
  </w:num>
  <w:num w:numId="39" w16cid:durableId="855533466">
    <w:abstractNumId w:val="20"/>
    <w:lvlOverride w:ilvl="0">
      <w:startOverride w:val="1"/>
    </w:lvlOverride>
  </w:num>
  <w:num w:numId="40" w16cid:durableId="1023433546">
    <w:abstractNumId w:val="26"/>
    <w:lvlOverride w:ilvl="0">
      <w:startOverride w:val="1"/>
    </w:lvlOverride>
  </w:num>
  <w:num w:numId="41" w16cid:durableId="1763987358">
    <w:abstractNumId w:val="5"/>
    <w:lvlOverride w:ilvl="0"/>
    <w:lvlOverride w:ilvl="1"/>
    <w:lvlOverride w:ilvl="2"/>
    <w:lvlOverride w:ilvl="3"/>
    <w:lvlOverride w:ilvl="4"/>
    <w:lvlOverride w:ilvl="5"/>
    <w:lvlOverride w:ilvl="6"/>
    <w:lvlOverride w:ilvl="7"/>
    <w:lvlOverride w:ilvl="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a Skubic (MNVP)">
    <w15:presenceInfo w15:providerId="AD" w15:userId="S::Marta.Skubic1@gov.si::e53763f6-2ff7-4c60-a5b3-5e4c482d6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characterSpacingControl w:val="doNotCompress"/>
  <w:hdrShapeDefaults>
    <o:shapedefaults v:ext="edit" spidmax="3074"/>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7BD"/>
    <w:rsid w:val="000002B4"/>
    <w:rsid w:val="00000CA8"/>
    <w:rsid w:val="000029D0"/>
    <w:rsid w:val="00004FF5"/>
    <w:rsid w:val="0001127B"/>
    <w:rsid w:val="00011488"/>
    <w:rsid w:val="00012A88"/>
    <w:rsid w:val="00013EE0"/>
    <w:rsid w:val="0001472D"/>
    <w:rsid w:val="00016BD4"/>
    <w:rsid w:val="00023AF6"/>
    <w:rsid w:val="00025E00"/>
    <w:rsid w:val="00027D10"/>
    <w:rsid w:val="00034151"/>
    <w:rsid w:val="000357DF"/>
    <w:rsid w:val="00040E7A"/>
    <w:rsid w:val="00041113"/>
    <w:rsid w:val="00041BB9"/>
    <w:rsid w:val="000426AB"/>
    <w:rsid w:val="00044412"/>
    <w:rsid w:val="0004556B"/>
    <w:rsid w:val="00046B39"/>
    <w:rsid w:val="00050031"/>
    <w:rsid w:val="00051CFD"/>
    <w:rsid w:val="0005320C"/>
    <w:rsid w:val="000546A2"/>
    <w:rsid w:val="00057644"/>
    <w:rsid w:val="0006240E"/>
    <w:rsid w:val="00062A40"/>
    <w:rsid w:val="00063AA8"/>
    <w:rsid w:val="00063DA1"/>
    <w:rsid w:val="00064253"/>
    <w:rsid w:val="00066883"/>
    <w:rsid w:val="0007167F"/>
    <w:rsid w:val="000727BD"/>
    <w:rsid w:val="000745CD"/>
    <w:rsid w:val="00076B4E"/>
    <w:rsid w:val="000774D0"/>
    <w:rsid w:val="0008366B"/>
    <w:rsid w:val="00084C8A"/>
    <w:rsid w:val="00087E2B"/>
    <w:rsid w:val="00092F8A"/>
    <w:rsid w:val="00093B77"/>
    <w:rsid w:val="000C3464"/>
    <w:rsid w:val="000C6433"/>
    <w:rsid w:val="000C6805"/>
    <w:rsid w:val="000D1793"/>
    <w:rsid w:val="000D2E9C"/>
    <w:rsid w:val="000E0C13"/>
    <w:rsid w:val="000E2CF6"/>
    <w:rsid w:val="000E3221"/>
    <w:rsid w:val="000E384E"/>
    <w:rsid w:val="000E3BA5"/>
    <w:rsid w:val="000E3EAC"/>
    <w:rsid w:val="000E6600"/>
    <w:rsid w:val="000E771A"/>
    <w:rsid w:val="000F438F"/>
    <w:rsid w:val="000F53E6"/>
    <w:rsid w:val="00100716"/>
    <w:rsid w:val="00100CA9"/>
    <w:rsid w:val="0010248B"/>
    <w:rsid w:val="0010799F"/>
    <w:rsid w:val="00110219"/>
    <w:rsid w:val="00111E9D"/>
    <w:rsid w:val="00112FC1"/>
    <w:rsid w:val="0011350C"/>
    <w:rsid w:val="00115D9E"/>
    <w:rsid w:val="00115F98"/>
    <w:rsid w:val="00117645"/>
    <w:rsid w:val="0012111F"/>
    <w:rsid w:val="00121A6F"/>
    <w:rsid w:val="00123724"/>
    <w:rsid w:val="001240F6"/>
    <w:rsid w:val="001243AB"/>
    <w:rsid w:val="00124D74"/>
    <w:rsid w:val="001275D0"/>
    <w:rsid w:val="00132958"/>
    <w:rsid w:val="0014041E"/>
    <w:rsid w:val="0015220B"/>
    <w:rsid w:val="00165C92"/>
    <w:rsid w:val="001678E6"/>
    <w:rsid w:val="00171E8A"/>
    <w:rsid w:val="0017441D"/>
    <w:rsid w:val="0017555C"/>
    <w:rsid w:val="0017669D"/>
    <w:rsid w:val="00176C70"/>
    <w:rsid w:val="00181FCD"/>
    <w:rsid w:val="001825EE"/>
    <w:rsid w:val="001832A5"/>
    <w:rsid w:val="001849AE"/>
    <w:rsid w:val="00186A8A"/>
    <w:rsid w:val="00186B2C"/>
    <w:rsid w:val="001901B1"/>
    <w:rsid w:val="001920F2"/>
    <w:rsid w:val="0019392A"/>
    <w:rsid w:val="00196D18"/>
    <w:rsid w:val="001978F1"/>
    <w:rsid w:val="001A29D4"/>
    <w:rsid w:val="001A4EAB"/>
    <w:rsid w:val="001A532F"/>
    <w:rsid w:val="001A6586"/>
    <w:rsid w:val="001B2FFD"/>
    <w:rsid w:val="001B36FF"/>
    <w:rsid w:val="001C4426"/>
    <w:rsid w:val="001C76EF"/>
    <w:rsid w:val="001C7B71"/>
    <w:rsid w:val="001D1988"/>
    <w:rsid w:val="001D4349"/>
    <w:rsid w:val="001D6334"/>
    <w:rsid w:val="001E13BC"/>
    <w:rsid w:val="001E4B99"/>
    <w:rsid w:val="001F2E54"/>
    <w:rsid w:val="001F3FEB"/>
    <w:rsid w:val="001F4491"/>
    <w:rsid w:val="001F477C"/>
    <w:rsid w:val="002002B3"/>
    <w:rsid w:val="00206BFC"/>
    <w:rsid w:val="00210B79"/>
    <w:rsid w:val="00221FB4"/>
    <w:rsid w:val="00225DD6"/>
    <w:rsid w:val="0023240F"/>
    <w:rsid w:val="00234BAD"/>
    <w:rsid w:val="0023627F"/>
    <w:rsid w:val="00236FB7"/>
    <w:rsid w:val="002439FF"/>
    <w:rsid w:val="00244303"/>
    <w:rsid w:val="00247423"/>
    <w:rsid w:val="00247AB8"/>
    <w:rsid w:val="00247EBA"/>
    <w:rsid w:val="00252F0E"/>
    <w:rsid w:val="00255B03"/>
    <w:rsid w:val="00265D89"/>
    <w:rsid w:val="002666D2"/>
    <w:rsid w:val="002719C6"/>
    <w:rsid w:val="00271BA8"/>
    <w:rsid w:val="00286E31"/>
    <w:rsid w:val="0028702F"/>
    <w:rsid w:val="002903EB"/>
    <w:rsid w:val="00295146"/>
    <w:rsid w:val="00296677"/>
    <w:rsid w:val="00297CF0"/>
    <w:rsid w:val="002A1E7F"/>
    <w:rsid w:val="002A2958"/>
    <w:rsid w:val="002A62CF"/>
    <w:rsid w:val="002A76BF"/>
    <w:rsid w:val="002B0F66"/>
    <w:rsid w:val="002B2033"/>
    <w:rsid w:val="002B2F37"/>
    <w:rsid w:val="002B31DD"/>
    <w:rsid w:val="002B54F6"/>
    <w:rsid w:val="002B6303"/>
    <w:rsid w:val="002C0FCB"/>
    <w:rsid w:val="002C1E5C"/>
    <w:rsid w:val="002C28BF"/>
    <w:rsid w:val="002D0356"/>
    <w:rsid w:val="002D53CD"/>
    <w:rsid w:val="002E1672"/>
    <w:rsid w:val="002E4120"/>
    <w:rsid w:val="002E7911"/>
    <w:rsid w:val="002E7B89"/>
    <w:rsid w:val="002F35A8"/>
    <w:rsid w:val="002F5DCF"/>
    <w:rsid w:val="002F663E"/>
    <w:rsid w:val="0030431C"/>
    <w:rsid w:val="00304509"/>
    <w:rsid w:val="0030566D"/>
    <w:rsid w:val="00305813"/>
    <w:rsid w:val="003065F9"/>
    <w:rsid w:val="003112F9"/>
    <w:rsid w:val="003131B2"/>
    <w:rsid w:val="00316342"/>
    <w:rsid w:val="00316A1A"/>
    <w:rsid w:val="00316B58"/>
    <w:rsid w:val="0031795A"/>
    <w:rsid w:val="0032125B"/>
    <w:rsid w:val="00321E31"/>
    <w:rsid w:val="0032575F"/>
    <w:rsid w:val="00327F5D"/>
    <w:rsid w:val="00330659"/>
    <w:rsid w:val="00330A7B"/>
    <w:rsid w:val="00332366"/>
    <w:rsid w:val="00335D8E"/>
    <w:rsid w:val="003459F8"/>
    <w:rsid w:val="00346E08"/>
    <w:rsid w:val="00347F18"/>
    <w:rsid w:val="0035009C"/>
    <w:rsid w:val="0035540B"/>
    <w:rsid w:val="003624B9"/>
    <w:rsid w:val="003676F2"/>
    <w:rsid w:val="00370C17"/>
    <w:rsid w:val="003729CB"/>
    <w:rsid w:val="003739B6"/>
    <w:rsid w:val="0037463C"/>
    <w:rsid w:val="00375E96"/>
    <w:rsid w:val="003774F0"/>
    <w:rsid w:val="00381E3E"/>
    <w:rsid w:val="00381E74"/>
    <w:rsid w:val="003837D9"/>
    <w:rsid w:val="00383938"/>
    <w:rsid w:val="0038549C"/>
    <w:rsid w:val="003867D0"/>
    <w:rsid w:val="003874A3"/>
    <w:rsid w:val="00390F3C"/>
    <w:rsid w:val="00390FAA"/>
    <w:rsid w:val="00391D0E"/>
    <w:rsid w:val="00394E86"/>
    <w:rsid w:val="003961EE"/>
    <w:rsid w:val="003A1ABD"/>
    <w:rsid w:val="003A34CC"/>
    <w:rsid w:val="003A53D2"/>
    <w:rsid w:val="003A5CE3"/>
    <w:rsid w:val="003B741F"/>
    <w:rsid w:val="003B775B"/>
    <w:rsid w:val="003B7957"/>
    <w:rsid w:val="003B7B3C"/>
    <w:rsid w:val="003B7F32"/>
    <w:rsid w:val="003C0154"/>
    <w:rsid w:val="003C1650"/>
    <w:rsid w:val="003C1917"/>
    <w:rsid w:val="003C2E21"/>
    <w:rsid w:val="003D0A08"/>
    <w:rsid w:val="003D1F52"/>
    <w:rsid w:val="003D4C24"/>
    <w:rsid w:val="003E0DC4"/>
    <w:rsid w:val="003E2AA6"/>
    <w:rsid w:val="003E5D0D"/>
    <w:rsid w:val="003E5DBE"/>
    <w:rsid w:val="003E639D"/>
    <w:rsid w:val="003F0EE6"/>
    <w:rsid w:val="003F0FEA"/>
    <w:rsid w:val="003F7284"/>
    <w:rsid w:val="003F7566"/>
    <w:rsid w:val="0040133C"/>
    <w:rsid w:val="0040330F"/>
    <w:rsid w:val="00404898"/>
    <w:rsid w:val="00406356"/>
    <w:rsid w:val="004102F7"/>
    <w:rsid w:val="00410C69"/>
    <w:rsid w:val="00411001"/>
    <w:rsid w:val="004118B9"/>
    <w:rsid w:val="00423A6C"/>
    <w:rsid w:val="00423DB5"/>
    <w:rsid w:val="00426CF5"/>
    <w:rsid w:val="0043761A"/>
    <w:rsid w:val="004427FC"/>
    <w:rsid w:val="00445BB3"/>
    <w:rsid w:val="00446F1B"/>
    <w:rsid w:val="00451312"/>
    <w:rsid w:val="0045418E"/>
    <w:rsid w:val="00454E54"/>
    <w:rsid w:val="00456217"/>
    <w:rsid w:val="004603B2"/>
    <w:rsid w:val="00462441"/>
    <w:rsid w:val="004734E3"/>
    <w:rsid w:val="00474001"/>
    <w:rsid w:val="00481169"/>
    <w:rsid w:val="00486789"/>
    <w:rsid w:val="00487D04"/>
    <w:rsid w:val="004905DF"/>
    <w:rsid w:val="004912B9"/>
    <w:rsid w:val="00491F74"/>
    <w:rsid w:val="004965B0"/>
    <w:rsid w:val="004974B8"/>
    <w:rsid w:val="00497815"/>
    <w:rsid w:val="004A1BCA"/>
    <w:rsid w:val="004A2CA3"/>
    <w:rsid w:val="004A36C1"/>
    <w:rsid w:val="004A4517"/>
    <w:rsid w:val="004A4CAB"/>
    <w:rsid w:val="004B0DE9"/>
    <w:rsid w:val="004B1066"/>
    <w:rsid w:val="004B5D47"/>
    <w:rsid w:val="004B7799"/>
    <w:rsid w:val="004C3117"/>
    <w:rsid w:val="004C3702"/>
    <w:rsid w:val="004C516E"/>
    <w:rsid w:val="004D2D33"/>
    <w:rsid w:val="004D3DB2"/>
    <w:rsid w:val="004E2F46"/>
    <w:rsid w:val="004E3758"/>
    <w:rsid w:val="004E40D6"/>
    <w:rsid w:val="004E78DD"/>
    <w:rsid w:val="004F0C80"/>
    <w:rsid w:val="004F230C"/>
    <w:rsid w:val="004F2532"/>
    <w:rsid w:val="004F31D1"/>
    <w:rsid w:val="004F4CC9"/>
    <w:rsid w:val="00501C0E"/>
    <w:rsid w:val="00502EA1"/>
    <w:rsid w:val="00504871"/>
    <w:rsid w:val="0051553C"/>
    <w:rsid w:val="0051694B"/>
    <w:rsid w:val="00521DD5"/>
    <w:rsid w:val="00525BB7"/>
    <w:rsid w:val="00531DAC"/>
    <w:rsid w:val="00532279"/>
    <w:rsid w:val="005325E2"/>
    <w:rsid w:val="00535DF4"/>
    <w:rsid w:val="0053740F"/>
    <w:rsid w:val="00537682"/>
    <w:rsid w:val="005412F2"/>
    <w:rsid w:val="00550995"/>
    <w:rsid w:val="005579C3"/>
    <w:rsid w:val="005637EB"/>
    <w:rsid w:val="0056485C"/>
    <w:rsid w:val="00566913"/>
    <w:rsid w:val="0057242C"/>
    <w:rsid w:val="00572480"/>
    <w:rsid w:val="00572626"/>
    <w:rsid w:val="00573D1C"/>
    <w:rsid w:val="00575D93"/>
    <w:rsid w:val="00576C5A"/>
    <w:rsid w:val="00576CC6"/>
    <w:rsid w:val="00576E2F"/>
    <w:rsid w:val="0057722C"/>
    <w:rsid w:val="00577CFA"/>
    <w:rsid w:val="00586589"/>
    <w:rsid w:val="00586F2E"/>
    <w:rsid w:val="00590483"/>
    <w:rsid w:val="00591B26"/>
    <w:rsid w:val="00591E31"/>
    <w:rsid w:val="00595E02"/>
    <w:rsid w:val="00595EC9"/>
    <w:rsid w:val="005A33F3"/>
    <w:rsid w:val="005A5BCA"/>
    <w:rsid w:val="005B0E28"/>
    <w:rsid w:val="005B16C2"/>
    <w:rsid w:val="005B37BC"/>
    <w:rsid w:val="005B6311"/>
    <w:rsid w:val="005B6D75"/>
    <w:rsid w:val="005C239F"/>
    <w:rsid w:val="005C2538"/>
    <w:rsid w:val="005C43A2"/>
    <w:rsid w:val="005C5464"/>
    <w:rsid w:val="005D1952"/>
    <w:rsid w:val="005D2265"/>
    <w:rsid w:val="005E0C5F"/>
    <w:rsid w:val="005E2712"/>
    <w:rsid w:val="005E4CB6"/>
    <w:rsid w:val="005E53AC"/>
    <w:rsid w:val="005F0155"/>
    <w:rsid w:val="005F01F3"/>
    <w:rsid w:val="005F0B64"/>
    <w:rsid w:val="005F543A"/>
    <w:rsid w:val="005F65A8"/>
    <w:rsid w:val="005F7020"/>
    <w:rsid w:val="00600CDC"/>
    <w:rsid w:val="00610702"/>
    <w:rsid w:val="006128E1"/>
    <w:rsid w:val="00614572"/>
    <w:rsid w:val="006213B3"/>
    <w:rsid w:val="00623165"/>
    <w:rsid w:val="00624EC8"/>
    <w:rsid w:val="00624F64"/>
    <w:rsid w:val="006326E2"/>
    <w:rsid w:val="00633060"/>
    <w:rsid w:val="00633497"/>
    <w:rsid w:val="006357C8"/>
    <w:rsid w:val="00635E43"/>
    <w:rsid w:val="00637E84"/>
    <w:rsid w:val="0064027F"/>
    <w:rsid w:val="00655584"/>
    <w:rsid w:val="00656BFE"/>
    <w:rsid w:val="006600AA"/>
    <w:rsid w:val="0066576E"/>
    <w:rsid w:val="0068280D"/>
    <w:rsid w:val="0068283E"/>
    <w:rsid w:val="00683900"/>
    <w:rsid w:val="00683C10"/>
    <w:rsid w:val="00685C2A"/>
    <w:rsid w:val="00687575"/>
    <w:rsid w:val="00687F4D"/>
    <w:rsid w:val="00691230"/>
    <w:rsid w:val="00696BF9"/>
    <w:rsid w:val="006A0C19"/>
    <w:rsid w:val="006A7278"/>
    <w:rsid w:val="006A7560"/>
    <w:rsid w:val="006A7FEF"/>
    <w:rsid w:val="006B07DC"/>
    <w:rsid w:val="006B0F76"/>
    <w:rsid w:val="006B1ABF"/>
    <w:rsid w:val="006B22BD"/>
    <w:rsid w:val="006B30A6"/>
    <w:rsid w:val="006B4949"/>
    <w:rsid w:val="006B5E27"/>
    <w:rsid w:val="006C1B89"/>
    <w:rsid w:val="006C1FB9"/>
    <w:rsid w:val="006C4D40"/>
    <w:rsid w:val="006C7805"/>
    <w:rsid w:val="006D1746"/>
    <w:rsid w:val="006D1EA2"/>
    <w:rsid w:val="006E06A5"/>
    <w:rsid w:val="006E1969"/>
    <w:rsid w:val="006E2F85"/>
    <w:rsid w:val="006E4BC8"/>
    <w:rsid w:val="006E764F"/>
    <w:rsid w:val="006F0364"/>
    <w:rsid w:val="006F39E0"/>
    <w:rsid w:val="006F3D47"/>
    <w:rsid w:val="006F69A9"/>
    <w:rsid w:val="0070030B"/>
    <w:rsid w:val="0070133B"/>
    <w:rsid w:val="00701412"/>
    <w:rsid w:val="00704B2C"/>
    <w:rsid w:val="007065BE"/>
    <w:rsid w:val="00710BA2"/>
    <w:rsid w:val="00712C16"/>
    <w:rsid w:val="00712CC4"/>
    <w:rsid w:val="00713B9D"/>
    <w:rsid w:val="00731B58"/>
    <w:rsid w:val="00732706"/>
    <w:rsid w:val="007405BE"/>
    <w:rsid w:val="007425D8"/>
    <w:rsid w:val="00742AF0"/>
    <w:rsid w:val="00742EB1"/>
    <w:rsid w:val="007475CF"/>
    <w:rsid w:val="007517E5"/>
    <w:rsid w:val="00751A08"/>
    <w:rsid w:val="00754B81"/>
    <w:rsid w:val="00760E55"/>
    <w:rsid w:val="0076453B"/>
    <w:rsid w:val="00765CCB"/>
    <w:rsid w:val="007671DE"/>
    <w:rsid w:val="00771C2B"/>
    <w:rsid w:val="0077302E"/>
    <w:rsid w:val="00774321"/>
    <w:rsid w:val="00775EBC"/>
    <w:rsid w:val="007775AF"/>
    <w:rsid w:val="007813D9"/>
    <w:rsid w:val="00781CAF"/>
    <w:rsid w:val="00782A12"/>
    <w:rsid w:val="00783ED5"/>
    <w:rsid w:val="00784D77"/>
    <w:rsid w:val="00790FAD"/>
    <w:rsid w:val="0079737D"/>
    <w:rsid w:val="00797810"/>
    <w:rsid w:val="007A37ED"/>
    <w:rsid w:val="007C0D33"/>
    <w:rsid w:val="007C14AC"/>
    <w:rsid w:val="007C1FE4"/>
    <w:rsid w:val="007C2B89"/>
    <w:rsid w:val="007C7A51"/>
    <w:rsid w:val="007D0D26"/>
    <w:rsid w:val="007D177C"/>
    <w:rsid w:val="007D4BF9"/>
    <w:rsid w:val="007E003C"/>
    <w:rsid w:val="007E0216"/>
    <w:rsid w:val="007E127F"/>
    <w:rsid w:val="007E2EA6"/>
    <w:rsid w:val="007E67B3"/>
    <w:rsid w:val="007F3573"/>
    <w:rsid w:val="007F5A6B"/>
    <w:rsid w:val="00802BF7"/>
    <w:rsid w:val="008160D2"/>
    <w:rsid w:val="00825517"/>
    <w:rsid w:val="00826196"/>
    <w:rsid w:val="008274A4"/>
    <w:rsid w:val="00833EE1"/>
    <w:rsid w:val="00835F0A"/>
    <w:rsid w:val="0083677F"/>
    <w:rsid w:val="0084014B"/>
    <w:rsid w:val="008404F6"/>
    <w:rsid w:val="008415CA"/>
    <w:rsid w:val="0084186D"/>
    <w:rsid w:val="0084527B"/>
    <w:rsid w:val="00847E9E"/>
    <w:rsid w:val="00850977"/>
    <w:rsid w:val="008554BB"/>
    <w:rsid w:val="00855AA5"/>
    <w:rsid w:val="0085676F"/>
    <w:rsid w:val="00865528"/>
    <w:rsid w:val="00867214"/>
    <w:rsid w:val="00867A27"/>
    <w:rsid w:val="00870985"/>
    <w:rsid w:val="00871733"/>
    <w:rsid w:val="00873C8A"/>
    <w:rsid w:val="00874EB4"/>
    <w:rsid w:val="0088385B"/>
    <w:rsid w:val="00884867"/>
    <w:rsid w:val="00890F57"/>
    <w:rsid w:val="00893F03"/>
    <w:rsid w:val="008A4CD5"/>
    <w:rsid w:val="008A5DF5"/>
    <w:rsid w:val="008B20DC"/>
    <w:rsid w:val="008B56C7"/>
    <w:rsid w:val="008B5F2B"/>
    <w:rsid w:val="008B66E4"/>
    <w:rsid w:val="008C5D00"/>
    <w:rsid w:val="008C76E3"/>
    <w:rsid w:val="008C7AA1"/>
    <w:rsid w:val="008D29AC"/>
    <w:rsid w:val="008D6ED1"/>
    <w:rsid w:val="008E07F9"/>
    <w:rsid w:val="008E113D"/>
    <w:rsid w:val="008E279E"/>
    <w:rsid w:val="008E3338"/>
    <w:rsid w:val="008E3CF9"/>
    <w:rsid w:val="008E4612"/>
    <w:rsid w:val="008E4EC8"/>
    <w:rsid w:val="008F248C"/>
    <w:rsid w:val="00904CAD"/>
    <w:rsid w:val="00905A14"/>
    <w:rsid w:val="00906789"/>
    <w:rsid w:val="00910731"/>
    <w:rsid w:val="0091233B"/>
    <w:rsid w:val="00915546"/>
    <w:rsid w:val="00921AA7"/>
    <w:rsid w:val="009232BF"/>
    <w:rsid w:val="00924781"/>
    <w:rsid w:val="0092478D"/>
    <w:rsid w:val="00932532"/>
    <w:rsid w:val="00932D03"/>
    <w:rsid w:val="0093607D"/>
    <w:rsid w:val="00936D97"/>
    <w:rsid w:val="00936E21"/>
    <w:rsid w:val="00937B01"/>
    <w:rsid w:val="00940C22"/>
    <w:rsid w:val="00941FFB"/>
    <w:rsid w:val="0094237B"/>
    <w:rsid w:val="00945F52"/>
    <w:rsid w:val="0094707F"/>
    <w:rsid w:val="00947DAC"/>
    <w:rsid w:val="0095509E"/>
    <w:rsid w:val="00957F5A"/>
    <w:rsid w:val="00962E22"/>
    <w:rsid w:val="00964F88"/>
    <w:rsid w:val="009665AC"/>
    <w:rsid w:val="009677EA"/>
    <w:rsid w:val="00970981"/>
    <w:rsid w:val="00972406"/>
    <w:rsid w:val="009745BA"/>
    <w:rsid w:val="009778D7"/>
    <w:rsid w:val="00977EE9"/>
    <w:rsid w:val="009801BA"/>
    <w:rsid w:val="00981137"/>
    <w:rsid w:val="00985FA1"/>
    <w:rsid w:val="00986C1F"/>
    <w:rsid w:val="00993718"/>
    <w:rsid w:val="009A02F9"/>
    <w:rsid w:val="009A03D1"/>
    <w:rsid w:val="009A10CB"/>
    <w:rsid w:val="009A33E4"/>
    <w:rsid w:val="009A5D12"/>
    <w:rsid w:val="009B1284"/>
    <w:rsid w:val="009C0509"/>
    <w:rsid w:val="009C06B6"/>
    <w:rsid w:val="009C14DC"/>
    <w:rsid w:val="009C150E"/>
    <w:rsid w:val="009C16B9"/>
    <w:rsid w:val="009C1EDB"/>
    <w:rsid w:val="009C1F23"/>
    <w:rsid w:val="009C4233"/>
    <w:rsid w:val="009C44FD"/>
    <w:rsid w:val="009C686D"/>
    <w:rsid w:val="009C70E0"/>
    <w:rsid w:val="009D0AE9"/>
    <w:rsid w:val="009D1D55"/>
    <w:rsid w:val="009D23F5"/>
    <w:rsid w:val="009D2AF9"/>
    <w:rsid w:val="009D45A2"/>
    <w:rsid w:val="009E5610"/>
    <w:rsid w:val="009F52F6"/>
    <w:rsid w:val="00A05D49"/>
    <w:rsid w:val="00A102B7"/>
    <w:rsid w:val="00A13280"/>
    <w:rsid w:val="00A15C05"/>
    <w:rsid w:val="00A16C95"/>
    <w:rsid w:val="00A21AFC"/>
    <w:rsid w:val="00A22157"/>
    <w:rsid w:val="00A22A74"/>
    <w:rsid w:val="00A248C2"/>
    <w:rsid w:val="00A25CDF"/>
    <w:rsid w:val="00A32750"/>
    <w:rsid w:val="00A40418"/>
    <w:rsid w:val="00A4213F"/>
    <w:rsid w:val="00A435D2"/>
    <w:rsid w:val="00A4521C"/>
    <w:rsid w:val="00A51604"/>
    <w:rsid w:val="00A53C7B"/>
    <w:rsid w:val="00A55991"/>
    <w:rsid w:val="00A622D5"/>
    <w:rsid w:val="00A63FFE"/>
    <w:rsid w:val="00A66548"/>
    <w:rsid w:val="00A75D71"/>
    <w:rsid w:val="00A76FD8"/>
    <w:rsid w:val="00A80919"/>
    <w:rsid w:val="00A83A2D"/>
    <w:rsid w:val="00A87F03"/>
    <w:rsid w:val="00A96D4C"/>
    <w:rsid w:val="00AA222C"/>
    <w:rsid w:val="00AA2E44"/>
    <w:rsid w:val="00AA36AD"/>
    <w:rsid w:val="00AA3DB7"/>
    <w:rsid w:val="00AB17B5"/>
    <w:rsid w:val="00AC7225"/>
    <w:rsid w:val="00AD51D5"/>
    <w:rsid w:val="00AD53FD"/>
    <w:rsid w:val="00AE25F3"/>
    <w:rsid w:val="00AE3B14"/>
    <w:rsid w:val="00AE5745"/>
    <w:rsid w:val="00AE5F7C"/>
    <w:rsid w:val="00AE6A1A"/>
    <w:rsid w:val="00AF2163"/>
    <w:rsid w:val="00AF2E79"/>
    <w:rsid w:val="00AF3D39"/>
    <w:rsid w:val="00AF4C7B"/>
    <w:rsid w:val="00AF5C7F"/>
    <w:rsid w:val="00B016CC"/>
    <w:rsid w:val="00B041AF"/>
    <w:rsid w:val="00B05E70"/>
    <w:rsid w:val="00B07D82"/>
    <w:rsid w:val="00B13809"/>
    <w:rsid w:val="00B13F74"/>
    <w:rsid w:val="00B14886"/>
    <w:rsid w:val="00B155F7"/>
    <w:rsid w:val="00B213C1"/>
    <w:rsid w:val="00B232A1"/>
    <w:rsid w:val="00B27D19"/>
    <w:rsid w:val="00B33A66"/>
    <w:rsid w:val="00B341F6"/>
    <w:rsid w:val="00B366B2"/>
    <w:rsid w:val="00B36FE2"/>
    <w:rsid w:val="00B3777D"/>
    <w:rsid w:val="00B425A4"/>
    <w:rsid w:val="00B42FD8"/>
    <w:rsid w:val="00B51732"/>
    <w:rsid w:val="00B51EA4"/>
    <w:rsid w:val="00B5295F"/>
    <w:rsid w:val="00B53493"/>
    <w:rsid w:val="00B6254D"/>
    <w:rsid w:val="00B6307E"/>
    <w:rsid w:val="00B64B6A"/>
    <w:rsid w:val="00B711DE"/>
    <w:rsid w:val="00B71D0D"/>
    <w:rsid w:val="00B7356C"/>
    <w:rsid w:val="00B75BC4"/>
    <w:rsid w:val="00B84607"/>
    <w:rsid w:val="00B849D0"/>
    <w:rsid w:val="00B9146C"/>
    <w:rsid w:val="00BA3751"/>
    <w:rsid w:val="00BA430C"/>
    <w:rsid w:val="00BB1417"/>
    <w:rsid w:val="00BB27B2"/>
    <w:rsid w:val="00BB431A"/>
    <w:rsid w:val="00BB4CD5"/>
    <w:rsid w:val="00BC3F33"/>
    <w:rsid w:val="00BC6BD8"/>
    <w:rsid w:val="00BC6C09"/>
    <w:rsid w:val="00BD076C"/>
    <w:rsid w:val="00BD25EB"/>
    <w:rsid w:val="00BD6AC0"/>
    <w:rsid w:val="00BD7D56"/>
    <w:rsid w:val="00BE3A6E"/>
    <w:rsid w:val="00BE7D02"/>
    <w:rsid w:val="00BF104B"/>
    <w:rsid w:val="00BF1C19"/>
    <w:rsid w:val="00BF5955"/>
    <w:rsid w:val="00BF5F42"/>
    <w:rsid w:val="00C00888"/>
    <w:rsid w:val="00C02A12"/>
    <w:rsid w:val="00C05B35"/>
    <w:rsid w:val="00C135EE"/>
    <w:rsid w:val="00C153B0"/>
    <w:rsid w:val="00C17B39"/>
    <w:rsid w:val="00C2506F"/>
    <w:rsid w:val="00C26C2A"/>
    <w:rsid w:val="00C27E0C"/>
    <w:rsid w:val="00C27FDD"/>
    <w:rsid w:val="00C336D0"/>
    <w:rsid w:val="00C341B3"/>
    <w:rsid w:val="00C351A9"/>
    <w:rsid w:val="00C4064D"/>
    <w:rsid w:val="00C44B94"/>
    <w:rsid w:val="00C5055F"/>
    <w:rsid w:val="00C519FE"/>
    <w:rsid w:val="00C52E68"/>
    <w:rsid w:val="00C57DEC"/>
    <w:rsid w:val="00C6479F"/>
    <w:rsid w:val="00C6511E"/>
    <w:rsid w:val="00C6611D"/>
    <w:rsid w:val="00C67420"/>
    <w:rsid w:val="00C716B2"/>
    <w:rsid w:val="00C72C70"/>
    <w:rsid w:val="00C757AA"/>
    <w:rsid w:val="00C75968"/>
    <w:rsid w:val="00C77720"/>
    <w:rsid w:val="00C77B17"/>
    <w:rsid w:val="00C77EB1"/>
    <w:rsid w:val="00C77F83"/>
    <w:rsid w:val="00C81FD3"/>
    <w:rsid w:val="00C92F1E"/>
    <w:rsid w:val="00C9561C"/>
    <w:rsid w:val="00C96E77"/>
    <w:rsid w:val="00CA11C4"/>
    <w:rsid w:val="00CA5034"/>
    <w:rsid w:val="00CA50B2"/>
    <w:rsid w:val="00CB1A88"/>
    <w:rsid w:val="00CB6847"/>
    <w:rsid w:val="00CD11BE"/>
    <w:rsid w:val="00CD1BE9"/>
    <w:rsid w:val="00CD3A0D"/>
    <w:rsid w:val="00CD5AFF"/>
    <w:rsid w:val="00CD7A00"/>
    <w:rsid w:val="00CE0CDC"/>
    <w:rsid w:val="00CE14F5"/>
    <w:rsid w:val="00CE3778"/>
    <w:rsid w:val="00CF1803"/>
    <w:rsid w:val="00D0756B"/>
    <w:rsid w:val="00D07E07"/>
    <w:rsid w:val="00D110FE"/>
    <w:rsid w:val="00D11AF9"/>
    <w:rsid w:val="00D1273D"/>
    <w:rsid w:val="00D12FDC"/>
    <w:rsid w:val="00D13936"/>
    <w:rsid w:val="00D14A67"/>
    <w:rsid w:val="00D231C7"/>
    <w:rsid w:val="00D2366C"/>
    <w:rsid w:val="00D23C4C"/>
    <w:rsid w:val="00D23CD7"/>
    <w:rsid w:val="00D2479C"/>
    <w:rsid w:val="00D24F0F"/>
    <w:rsid w:val="00D25ABB"/>
    <w:rsid w:val="00D275E2"/>
    <w:rsid w:val="00D27D5F"/>
    <w:rsid w:val="00D30280"/>
    <w:rsid w:val="00D3230A"/>
    <w:rsid w:val="00D34130"/>
    <w:rsid w:val="00D34BFF"/>
    <w:rsid w:val="00D3775A"/>
    <w:rsid w:val="00D37F6A"/>
    <w:rsid w:val="00D41DBF"/>
    <w:rsid w:val="00D42D97"/>
    <w:rsid w:val="00D449E9"/>
    <w:rsid w:val="00D5021B"/>
    <w:rsid w:val="00D507EA"/>
    <w:rsid w:val="00D51A1A"/>
    <w:rsid w:val="00D5412E"/>
    <w:rsid w:val="00D55849"/>
    <w:rsid w:val="00D56385"/>
    <w:rsid w:val="00D5774A"/>
    <w:rsid w:val="00D62CD6"/>
    <w:rsid w:val="00D67CEE"/>
    <w:rsid w:val="00D71A9E"/>
    <w:rsid w:val="00D72EBD"/>
    <w:rsid w:val="00D80BFE"/>
    <w:rsid w:val="00D819CA"/>
    <w:rsid w:val="00D83BC1"/>
    <w:rsid w:val="00D93E11"/>
    <w:rsid w:val="00D943E5"/>
    <w:rsid w:val="00D972B0"/>
    <w:rsid w:val="00DA2360"/>
    <w:rsid w:val="00DA257D"/>
    <w:rsid w:val="00DA319A"/>
    <w:rsid w:val="00DA6076"/>
    <w:rsid w:val="00DA6C3E"/>
    <w:rsid w:val="00DA7BB7"/>
    <w:rsid w:val="00DA7E01"/>
    <w:rsid w:val="00DB0FD4"/>
    <w:rsid w:val="00DB2F80"/>
    <w:rsid w:val="00DB3DDF"/>
    <w:rsid w:val="00DB4D2D"/>
    <w:rsid w:val="00DC0808"/>
    <w:rsid w:val="00DC412C"/>
    <w:rsid w:val="00DC7823"/>
    <w:rsid w:val="00DD140A"/>
    <w:rsid w:val="00DD22C4"/>
    <w:rsid w:val="00DD2860"/>
    <w:rsid w:val="00DD4951"/>
    <w:rsid w:val="00DD4B5D"/>
    <w:rsid w:val="00DE13B8"/>
    <w:rsid w:val="00DE2134"/>
    <w:rsid w:val="00DE3D22"/>
    <w:rsid w:val="00DE5C89"/>
    <w:rsid w:val="00DE7897"/>
    <w:rsid w:val="00DE78DF"/>
    <w:rsid w:val="00DF2C08"/>
    <w:rsid w:val="00DF44F7"/>
    <w:rsid w:val="00DF7423"/>
    <w:rsid w:val="00E008E2"/>
    <w:rsid w:val="00E03196"/>
    <w:rsid w:val="00E043E7"/>
    <w:rsid w:val="00E06BEF"/>
    <w:rsid w:val="00E10880"/>
    <w:rsid w:val="00E22243"/>
    <w:rsid w:val="00E22456"/>
    <w:rsid w:val="00E2562C"/>
    <w:rsid w:val="00E3074D"/>
    <w:rsid w:val="00E336A2"/>
    <w:rsid w:val="00E4193A"/>
    <w:rsid w:val="00E42ADD"/>
    <w:rsid w:val="00E430E7"/>
    <w:rsid w:val="00E52443"/>
    <w:rsid w:val="00E54A1C"/>
    <w:rsid w:val="00E55191"/>
    <w:rsid w:val="00E604E7"/>
    <w:rsid w:val="00E60627"/>
    <w:rsid w:val="00E61622"/>
    <w:rsid w:val="00E61762"/>
    <w:rsid w:val="00E61CD3"/>
    <w:rsid w:val="00E64FBC"/>
    <w:rsid w:val="00E67C7D"/>
    <w:rsid w:val="00E723D5"/>
    <w:rsid w:val="00E76B00"/>
    <w:rsid w:val="00E806E2"/>
    <w:rsid w:val="00E8106E"/>
    <w:rsid w:val="00E87B72"/>
    <w:rsid w:val="00E90F70"/>
    <w:rsid w:val="00E9187E"/>
    <w:rsid w:val="00E9250B"/>
    <w:rsid w:val="00E95A23"/>
    <w:rsid w:val="00E95F13"/>
    <w:rsid w:val="00EA07B0"/>
    <w:rsid w:val="00EA29E3"/>
    <w:rsid w:val="00EA41C6"/>
    <w:rsid w:val="00EA7574"/>
    <w:rsid w:val="00EB0E2D"/>
    <w:rsid w:val="00EB1845"/>
    <w:rsid w:val="00EB2178"/>
    <w:rsid w:val="00EB7F37"/>
    <w:rsid w:val="00EC407E"/>
    <w:rsid w:val="00EC6083"/>
    <w:rsid w:val="00ED1EDD"/>
    <w:rsid w:val="00ED5800"/>
    <w:rsid w:val="00ED79E7"/>
    <w:rsid w:val="00EE01E9"/>
    <w:rsid w:val="00EE5A31"/>
    <w:rsid w:val="00EF3335"/>
    <w:rsid w:val="00EF38D3"/>
    <w:rsid w:val="00EF450B"/>
    <w:rsid w:val="00EF70AD"/>
    <w:rsid w:val="00F00009"/>
    <w:rsid w:val="00F0369D"/>
    <w:rsid w:val="00F06225"/>
    <w:rsid w:val="00F074C9"/>
    <w:rsid w:val="00F140F0"/>
    <w:rsid w:val="00F25A10"/>
    <w:rsid w:val="00F27777"/>
    <w:rsid w:val="00F317A1"/>
    <w:rsid w:val="00F3535F"/>
    <w:rsid w:val="00F374DE"/>
    <w:rsid w:val="00F37956"/>
    <w:rsid w:val="00F46F11"/>
    <w:rsid w:val="00F47D19"/>
    <w:rsid w:val="00F47D82"/>
    <w:rsid w:val="00F5165C"/>
    <w:rsid w:val="00F52746"/>
    <w:rsid w:val="00F54B55"/>
    <w:rsid w:val="00F54C6D"/>
    <w:rsid w:val="00F5728D"/>
    <w:rsid w:val="00F60EE6"/>
    <w:rsid w:val="00F657CA"/>
    <w:rsid w:val="00F66061"/>
    <w:rsid w:val="00F7326E"/>
    <w:rsid w:val="00F75F21"/>
    <w:rsid w:val="00F75F7F"/>
    <w:rsid w:val="00F76DC7"/>
    <w:rsid w:val="00F77081"/>
    <w:rsid w:val="00F8002C"/>
    <w:rsid w:val="00F83E52"/>
    <w:rsid w:val="00F91126"/>
    <w:rsid w:val="00F95085"/>
    <w:rsid w:val="00F95A24"/>
    <w:rsid w:val="00F96D77"/>
    <w:rsid w:val="00F9748B"/>
    <w:rsid w:val="00FA071D"/>
    <w:rsid w:val="00FA336A"/>
    <w:rsid w:val="00FA3432"/>
    <w:rsid w:val="00FA72A3"/>
    <w:rsid w:val="00FB04B6"/>
    <w:rsid w:val="00FB3CA0"/>
    <w:rsid w:val="00FC0BDC"/>
    <w:rsid w:val="00FC34DB"/>
    <w:rsid w:val="00FC453E"/>
    <w:rsid w:val="00FC534C"/>
    <w:rsid w:val="00FC73B4"/>
    <w:rsid w:val="00FD02F6"/>
    <w:rsid w:val="00FD1D3D"/>
    <w:rsid w:val="00FD2723"/>
    <w:rsid w:val="00FD3C29"/>
    <w:rsid w:val="00FD42D3"/>
    <w:rsid w:val="00FE0610"/>
    <w:rsid w:val="00FE2470"/>
    <w:rsid w:val="00FE29BF"/>
    <w:rsid w:val="00FE6B32"/>
    <w:rsid w:val="00FE6C3D"/>
    <w:rsid w:val="00FE79FC"/>
    <w:rsid w:val="00FF24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85EEB66"/>
  <w15:chartTrackingRefBased/>
  <w15:docId w15:val="{919DCEA2-36AB-4AA1-B2C8-94E6DBB43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27BD"/>
    <w:pPr>
      <w:spacing w:line="360" w:lineRule="auto"/>
    </w:pPr>
    <w:rPr>
      <w:rFonts w:ascii="Times New Roman" w:hAnsi="Times New Roman"/>
      <w:lang w:eastAsia="en-US"/>
    </w:rPr>
  </w:style>
  <w:style w:type="paragraph" w:styleId="Naslov1">
    <w:name w:val="heading 1"/>
    <w:aliases w:val="NASLOV"/>
    <w:basedOn w:val="Natevanje123"/>
    <w:next w:val="Navaden"/>
    <w:link w:val="Naslov1Znak"/>
    <w:autoRedefine/>
    <w:uiPriority w:val="99"/>
    <w:qFormat/>
    <w:rsid w:val="002E7B89"/>
    <w:pPr>
      <w:keepNext/>
      <w:spacing w:before="600" w:after="120"/>
      <w:outlineLvl w:val="0"/>
    </w:pPr>
    <w:rPr>
      <w:rFonts w:ascii="Arial" w:hAnsi="Arial"/>
      <w:b/>
      <w:bCs/>
      <w:iCs/>
      <w:sz w:val="22"/>
      <w:szCs w:val="22"/>
      <w:lang w:val="x-none"/>
    </w:rPr>
  </w:style>
  <w:style w:type="paragraph" w:styleId="Naslov2">
    <w:name w:val="heading 2"/>
    <w:basedOn w:val="Navaden"/>
    <w:next w:val="Navaden"/>
    <w:link w:val="Naslov2Znak"/>
    <w:autoRedefine/>
    <w:uiPriority w:val="99"/>
    <w:qFormat/>
    <w:rsid w:val="00040E7A"/>
    <w:pPr>
      <w:keepNext/>
      <w:spacing w:before="240" w:after="240" w:line="240" w:lineRule="auto"/>
      <w:outlineLvl w:val="1"/>
    </w:pPr>
    <w:rPr>
      <w:rFonts w:ascii="Arial" w:hAnsi="Arial"/>
      <w:b/>
      <w:sz w:val="22"/>
      <w:szCs w:val="22"/>
      <w:lang w:val="x-none"/>
    </w:rPr>
  </w:style>
  <w:style w:type="paragraph" w:styleId="Naslov3">
    <w:name w:val="heading 3"/>
    <w:basedOn w:val="Navaden"/>
    <w:next w:val="Navaden"/>
    <w:link w:val="Naslov3Znak"/>
    <w:autoRedefine/>
    <w:uiPriority w:val="99"/>
    <w:qFormat/>
    <w:rsid w:val="0085676F"/>
    <w:pPr>
      <w:keepNext/>
      <w:spacing w:before="120" w:after="120" w:line="240" w:lineRule="auto"/>
      <w:outlineLvl w:val="2"/>
    </w:pPr>
    <w:rPr>
      <w:rFonts w:ascii="Arial" w:hAnsi="Arial"/>
      <w:b/>
      <w:sz w:val="22"/>
      <w:lang w:val="x-none"/>
    </w:rPr>
  </w:style>
  <w:style w:type="paragraph" w:styleId="Naslov4">
    <w:name w:val="heading 4"/>
    <w:basedOn w:val="Navaden"/>
    <w:next w:val="Navaden"/>
    <w:link w:val="Naslov4Znak"/>
    <w:uiPriority w:val="99"/>
    <w:qFormat/>
    <w:rsid w:val="00D5412E"/>
    <w:pPr>
      <w:keepNext/>
      <w:spacing w:before="840" w:after="320"/>
      <w:jc w:val="both"/>
      <w:outlineLvl w:val="3"/>
    </w:pPr>
    <w:rPr>
      <w:rFonts w:ascii="Arial" w:hAnsi="Arial"/>
      <w:b/>
      <w:bCs/>
      <w:iCs/>
      <w:color w:val="000000"/>
      <w:sz w:val="22"/>
      <w:szCs w:val="28"/>
      <w:lang w:val="x-none"/>
    </w:rPr>
  </w:style>
  <w:style w:type="paragraph" w:styleId="Naslov5">
    <w:name w:val="heading 5"/>
    <w:basedOn w:val="Navaden"/>
    <w:next w:val="Navaden"/>
    <w:link w:val="Naslov5Znak"/>
    <w:uiPriority w:val="99"/>
    <w:qFormat/>
    <w:rsid w:val="000727BD"/>
    <w:pPr>
      <w:keepNext/>
      <w:tabs>
        <w:tab w:val="num" w:pos="1008"/>
      </w:tabs>
      <w:ind w:left="1008" w:hanging="1008"/>
      <w:outlineLvl w:val="4"/>
    </w:pPr>
    <w:rPr>
      <w:sz w:val="28"/>
      <w:szCs w:val="28"/>
      <w:lang w:val="x-none"/>
    </w:rPr>
  </w:style>
  <w:style w:type="paragraph" w:styleId="Naslov6">
    <w:name w:val="heading 6"/>
    <w:basedOn w:val="Navaden"/>
    <w:next w:val="Navaden"/>
    <w:link w:val="Naslov6Znak"/>
    <w:uiPriority w:val="99"/>
    <w:qFormat/>
    <w:rsid w:val="000727BD"/>
    <w:pPr>
      <w:keepNext/>
      <w:tabs>
        <w:tab w:val="num" w:pos="1152"/>
      </w:tabs>
      <w:ind w:left="1152" w:hanging="1152"/>
      <w:jc w:val="both"/>
      <w:outlineLvl w:val="5"/>
    </w:pPr>
    <w:rPr>
      <w:i/>
      <w:iCs/>
      <w:sz w:val="28"/>
      <w:szCs w:val="28"/>
      <w:lang w:val="x-none"/>
    </w:rPr>
  </w:style>
  <w:style w:type="paragraph" w:styleId="Naslov7">
    <w:name w:val="heading 7"/>
    <w:basedOn w:val="Navaden"/>
    <w:next w:val="Navaden"/>
    <w:link w:val="Naslov7Znak"/>
    <w:uiPriority w:val="99"/>
    <w:qFormat/>
    <w:rsid w:val="000727BD"/>
    <w:pPr>
      <w:tabs>
        <w:tab w:val="num" w:pos="1296"/>
      </w:tabs>
      <w:spacing w:before="240" w:after="60"/>
      <w:ind w:left="1296" w:hanging="1296"/>
      <w:outlineLvl w:val="6"/>
    </w:pPr>
    <w:rPr>
      <w:rFonts w:ascii="Arial" w:hAnsi="Arial"/>
      <w:lang w:val="x-none"/>
    </w:rPr>
  </w:style>
  <w:style w:type="paragraph" w:styleId="Naslov8">
    <w:name w:val="heading 8"/>
    <w:basedOn w:val="Navaden"/>
    <w:next w:val="Navaden"/>
    <w:link w:val="Naslov8Znak"/>
    <w:uiPriority w:val="99"/>
    <w:qFormat/>
    <w:rsid w:val="000727BD"/>
    <w:pPr>
      <w:tabs>
        <w:tab w:val="num" w:pos="1440"/>
      </w:tabs>
      <w:spacing w:before="240" w:after="60"/>
      <w:ind w:left="1440" w:hanging="1440"/>
      <w:outlineLvl w:val="7"/>
    </w:pPr>
    <w:rPr>
      <w:rFonts w:ascii="Arial" w:hAnsi="Arial"/>
      <w:i/>
      <w:iCs/>
      <w:lang w:val="x-none"/>
    </w:rPr>
  </w:style>
  <w:style w:type="paragraph" w:styleId="Naslov9">
    <w:name w:val="heading 9"/>
    <w:basedOn w:val="Navaden"/>
    <w:next w:val="Navaden"/>
    <w:link w:val="Naslov9Znak"/>
    <w:uiPriority w:val="99"/>
    <w:qFormat/>
    <w:rsid w:val="000727BD"/>
    <w:pPr>
      <w:tabs>
        <w:tab w:val="num" w:pos="1584"/>
      </w:tabs>
      <w:spacing w:before="240" w:after="60"/>
      <w:ind w:left="1584" w:hanging="1584"/>
      <w:outlineLvl w:val="8"/>
    </w:pPr>
    <w:rPr>
      <w:rFonts w:ascii="Arial" w:hAnsi="Arial"/>
      <w:b/>
      <w:bCs/>
      <w:i/>
      <w:iCs/>
      <w:sz w:val="18"/>
      <w:szCs w:val="18"/>
      <w:lang w:val="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uiPriority w:val="99"/>
    <w:qFormat/>
    <w:rsid w:val="00586589"/>
    <w:pPr>
      <w:jc w:val="center"/>
    </w:pPr>
    <w:rPr>
      <w:rFonts w:ascii="Arial" w:hAnsi="Arial"/>
      <w:b/>
      <w:spacing w:val="80"/>
      <w:lang w:val="x-none" w:eastAsia="sl-SI"/>
    </w:rPr>
  </w:style>
  <w:style w:type="character" w:customStyle="1" w:styleId="NaslovZnak">
    <w:name w:val="Naslov Znak"/>
    <w:link w:val="Naslov"/>
    <w:uiPriority w:val="99"/>
    <w:rsid w:val="00586589"/>
    <w:rPr>
      <w:rFonts w:ascii="Arial" w:eastAsia="Times New Roman" w:hAnsi="Arial" w:cs="Times New Roman"/>
      <w:b/>
      <w:spacing w:val="80"/>
      <w:sz w:val="20"/>
      <w:szCs w:val="20"/>
      <w:lang w:eastAsia="sl-SI"/>
    </w:rPr>
  </w:style>
  <w:style w:type="character" w:customStyle="1" w:styleId="Naslov1Znak">
    <w:name w:val="Naslov 1 Znak"/>
    <w:aliases w:val="NASLOV Znak"/>
    <w:link w:val="Naslov1"/>
    <w:uiPriority w:val="99"/>
    <w:rsid w:val="002E7B89"/>
    <w:rPr>
      <w:rFonts w:ascii="Arial" w:hAnsi="Arial"/>
      <w:b/>
      <w:bCs/>
      <w:iCs/>
      <w:sz w:val="22"/>
      <w:szCs w:val="22"/>
      <w:lang w:val="x-none" w:eastAsia="en-US"/>
    </w:rPr>
  </w:style>
  <w:style w:type="character" w:customStyle="1" w:styleId="Naslov2Znak">
    <w:name w:val="Naslov 2 Znak"/>
    <w:link w:val="Naslov2"/>
    <w:uiPriority w:val="99"/>
    <w:rsid w:val="00040E7A"/>
    <w:rPr>
      <w:rFonts w:ascii="Arial" w:hAnsi="Arial"/>
      <w:b/>
      <w:sz w:val="22"/>
      <w:szCs w:val="22"/>
      <w:lang w:val="x-none" w:eastAsia="en-US"/>
    </w:rPr>
  </w:style>
  <w:style w:type="character" w:customStyle="1" w:styleId="Naslov3Znak">
    <w:name w:val="Naslov 3 Znak"/>
    <w:link w:val="Naslov3"/>
    <w:uiPriority w:val="99"/>
    <w:rsid w:val="0085676F"/>
    <w:rPr>
      <w:rFonts w:ascii="Arial" w:hAnsi="Arial"/>
      <w:b/>
      <w:sz w:val="22"/>
      <w:lang w:val="x-none" w:eastAsia="en-US"/>
    </w:rPr>
  </w:style>
  <w:style w:type="paragraph" w:customStyle="1" w:styleId="Natevanje123">
    <w:name w:val="Naštevanje 1. 2. 3."/>
    <w:basedOn w:val="Navaden"/>
    <w:autoRedefine/>
    <w:uiPriority w:val="99"/>
    <w:rsid w:val="00637E84"/>
    <w:pPr>
      <w:numPr>
        <w:numId w:val="1"/>
      </w:numPr>
    </w:pPr>
  </w:style>
  <w:style w:type="paragraph" w:customStyle="1" w:styleId="NatevanjeABC">
    <w:name w:val="Naštevanje A. B. C."/>
    <w:basedOn w:val="Natevanje123"/>
    <w:autoRedefine/>
    <w:uiPriority w:val="99"/>
    <w:rsid w:val="00586589"/>
    <w:pPr>
      <w:numPr>
        <w:numId w:val="2"/>
      </w:numPr>
    </w:pPr>
  </w:style>
  <w:style w:type="paragraph" w:customStyle="1" w:styleId="NatevanjeIIIIII">
    <w:name w:val="Naštevanje I. II. III."/>
    <w:basedOn w:val="Navaden"/>
    <w:autoRedefine/>
    <w:uiPriority w:val="99"/>
    <w:rsid w:val="00586589"/>
    <w:pPr>
      <w:numPr>
        <w:numId w:val="3"/>
      </w:numPr>
      <w:tabs>
        <w:tab w:val="left" w:pos="567"/>
      </w:tabs>
    </w:pPr>
  </w:style>
  <w:style w:type="paragraph" w:customStyle="1" w:styleId="Zamik1">
    <w:name w:val="Zamik1"/>
    <w:basedOn w:val="Navaden"/>
    <w:autoRedefine/>
    <w:uiPriority w:val="99"/>
    <w:rsid w:val="00586589"/>
    <w:pPr>
      <w:numPr>
        <w:numId w:val="4"/>
      </w:numPr>
    </w:pPr>
  </w:style>
  <w:style w:type="character" w:customStyle="1" w:styleId="Naslov4Znak">
    <w:name w:val="Naslov 4 Znak"/>
    <w:link w:val="Naslov4"/>
    <w:uiPriority w:val="99"/>
    <w:rsid w:val="00D5412E"/>
    <w:rPr>
      <w:rFonts w:ascii="Arial" w:hAnsi="Arial"/>
      <w:b/>
      <w:bCs/>
      <w:iCs/>
      <w:color w:val="000000"/>
      <w:sz w:val="22"/>
      <w:szCs w:val="28"/>
      <w:lang w:val="x-none" w:eastAsia="en-US"/>
    </w:rPr>
  </w:style>
  <w:style w:type="character" w:customStyle="1" w:styleId="Naslov5Znak">
    <w:name w:val="Naslov 5 Znak"/>
    <w:link w:val="Naslov5"/>
    <w:uiPriority w:val="99"/>
    <w:rsid w:val="000727BD"/>
    <w:rPr>
      <w:rFonts w:ascii="Times New Roman" w:hAnsi="Times New Roman"/>
      <w:sz w:val="28"/>
      <w:szCs w:val="28"/>
      <w:lang w:eastAsia="en-US"/>
    </w:rPr>
  </w:style>
  <w:style w:type="character" w:customStyle="1" w:styleId="Naslov6Znak">
    <w:name w:val="Naslov 6 Znak"/>
    <w:link w:val="Naslov6"/>
    <w:uiPriority w:val="99"/>
    <w:rsid w:val="000727BD"/>
    <w:rPr>
      <w:rFonts w:ascii="Times New Roman" w:hAnsi="Times New Roman"/>
      <w:i/>
      <w:iCs/>
      <w:sz w:val="28"/>
      <w:szCs w:val="28"/>
      <w:lang w:eastAsia="en-US"/>
    </w:rPr>
  </w:style>
  <w:style w:type="character" w:customStyle="1" w:styleId="Naslov7Znak">
    <w:name w:val="Naslov 7 Znak"/>
    <w:link w:val="Naslov7"/>
    <w:uiPriority w:val="99"/>
    <w:rsid w:val="000727BD"/>
    <w:rPr>
      <w:rFonts w:ascii="Arial" w:hAnsi="Arial" w:cs="Arial"/>
      <w:lang w:eastAsia="en-US"/>
    </w:rPr>
  </w:style>
  <w:style w:type="character" w:customStyle="1" w:styleId="Naslov8Znak">
    <w:name w:val="Naslov 8 Znak"/>
    <w:link w:val="Naslov8"/>
    <w:uiPriority w:val="99"/>
    <w:rsid w:val="000727BD"/>
    <w:rPr>
      <w:rFonts w:ascii="Arial" w:hAnsi="Arial" w:cs="Arial"/>
      <w:i/>
      <w:iCs/>
      <w:lang w:eastAsia="en-US"/>
    </w:rPr>
  </w:style>
  <w:style w:type="character" w:customStyle="1" w:styleId="Naslov9Znak">
    <w:name w:val="Naslov 9 Znak"/>
    <w:link w:val="Naslov9"/>
    <w:uiPriority w:val="99"/>
    <w:rsid w:val="000727BD"/>
    <w:rPr>
      <w:rFonts w:ascii="Arial" w:hAnsi="Arial" w:cs="Arial"/>
      <w:b/>
      <w:bCs/>
      <w:i/>
      <w:iCs/>
      <w:sz w:val="18"/>
      <w:szCs w:val="18"/>
      <w:lang w:eastAsia="en-US"/>
    </w:rPr>
  </w:style>
  <w:style w:type="paragraph" w:styleId="Glava">
    <w:name w:val="header"/>
    <w:basedOn w:val="Navaden"/>
    <w:link w:val="GlavaZnak"/>
    <w:uiPriority w:val="99"/>
    <w:rsid w:val="000727BD"/>
    <w:pPr>
      <w:tabs>
        <w:tab w:val="center" w:pos="4153"/>
        <w:tab w:val="right" w:pos="8306"/>
      </w:tabs>
    </w:pPr>
    <w:rPr>
      <w:lang w:val="x-none"/>
    </w:rPr>
  </w:style>
  <w:style w:type="character" w:customStyle="1" w:styleId="GlavaZnak">
    <w:name w:val="Glava Znak"/>
    <w:link w:val="Glava"/>
    <w:uiPriority w:val="99"/>
    <w:rsid w:val="000727BD"/>
    <w:rPr>
      <w:rFonts w:ascii="Times New Roman" w:hAnsi="Times New Roman"/>
      <w:lang w:eastAsia="en-US"/>
    </w:rPr>
  </w:style>
  <w:style w:type="paragraph" w:styleId="Noga">
    <w:name w:val="footer"/>
    <w:basedOn w:val="Navaden"/>
    <w:link w:val="NogaZnak"/>
    <w:uiPriority w:val="99"/>
    <w:rsid w:val="000727BD"/>
    <w:pPr>
      <w:tabs>
        <w:tab w:val="center" w:pos="4153"/>
        <w:tab w:val="right" w:pos="8306"/>
      </w:tabs>
    </w:pPr>
    <w:rPr>
      <w:lang w:val="x-none"/>
    </w:rPr>
  </w:style>
  <w:style w:type="character" w:customStyle="1" w:styleId="NogaZnak">
    <w:name w:val="Noga Znak"/>
    <w:link w:val="Noga"/>
    <w:uiPriority w:val="99"/>
    <w:rsid w:val="000727BD"/>
    <w:rPr>
      <w:rFonts w:ascii="Times New Roman" w:hAnsi="Times New Roman"/>
      <w:lang w:eastAsia="en-US"/>
    </w:rPr>
  </w:style>
  <w:style w:type="character" w:styleId="tevilkastrani">
    <w:name w:val="page number"/>
    <w:uiPriority w:val="99"/>
    <w:rsid w:val="000727BD"/>
    <w:rPr>
      <w:rFonts w:cs="Times New Roman"/>
    </w:rPr>
  </w:style>
  <w:style w:type="paragraph" w:styleId="Napis">
    <w:name w:val="caption"/>
    <w:basedOn w:val="Navaden"/>
    <w:next w:val="Navaden"/>
    <w:uiPriority w:val="99"/>
    <w:qFormat/>
    <w:rsid w:val="000727BD"/>
    <w:pPr>
      <w:spacing w:before="120" w:after="120"/>
    </w:pPr>
    <w:rPr>
      <w:b/>
      <w:bCs/>
    </w:rPr>
  </w:style>
  <w:style w:type="character" w:styleId="Pripombasklic">
    <w:name w:val="annotation reference"/>
    <w:uiPriority w:val="99"/>
    <w:semiHidden/>
    <w:rsid w:val="000727BD"/>
    <w:rPr>
      <w:rFonts w:cs="Times New Roman"/>
      <w:sz w:val="16"/>
      <w:szCs w:val="16"/>
    </w:rPr>
  </w:style>
  <w:style w:type="paragraph" w:styleId="Pripombabesedilo">
    <w:name w:val="annotation text"/>
    <w:basedOn w:val="Navaden"/>
    <w:link w:val="PripombabesediloZnak"/>
    <w:uiPriority w:val="99"/>
    <w:semiHidden/>
    <w:rsid w:val="000727BD"/>
    <w:rPr>
      <w:lang w:val="x-none"/>
    </w:rPr>
  </w:style>
  <w:style w:type="character" w:customStyle="1" w:styleId="PripombabesediloZnak">
    <w:name w:val="Pripomba – besedilo Znak"/>
    <w:link w:val="Pripombabesedilo"/>
    <w:uiPriority w:val="99"/>
    <w:semiHidden/>
    <w:rsid w:val="000727BD"/>
    <w:rPr>
      <w:rFonts w:ascii="Times New Roman" w:hAnsi="Times New Roman"/>
      <w:lang w:eastAsia="en-US"/>
    </w:rPr>
  </w:style>
  <w:style w:type="paragraph" w:styleId="Telobesedila">
    <w:name w:val="Body Text"/>
    <w:basedOn w:val="Navaden"/>
    <w:link w:val="TelobesedilaZnak"/>
    <w:uiPriority w:val="99"/>
    <w:rsid w:val="000727BD"/>
    <w:pPr>
      <w:jc w:val="center"/>
    </w:pPr>
    <w:rPr>
      <w:b/>
      <w:bCs/>
      <w:i/>
      <w:iCs/>
      <w:sz w:val="48"/>
      <w:szCs w:val="48"/>
      <w:lang w:val="x-none"/>
    </w:rPr>
  </w:style>
  <w:style w:type="character" w:customStyle="1" w:styleId="TelobesedilaZnak">
    <w:name w:val="Telo besedila Znak"/>
    <w:link w:val="Telobesedila"/>
    <w:uiPriority w:val="99"/>
    <w:rsid w:val="000727BD"/>
    <w:rPr>
      <w:rFonts w:ascii="Times New Roman" w:hAnsi="Times New Roman"/>
      <w:b/>
      <w:bCs/>
      <w:i/>
      <w:iCs/>
      <w:sz w:val="48"/>
      <w:szCs w:val="48"/>
      <w:lang w:eastAsia="en-US"/>
    </w:rPr>
  </w:style>
  <w:style w:type="paragraph" w:styleId="Telobesedila2">
    <w:name w:val="Body Text 2"/>
    <w:basedOn w:val="Navaden"/>
    <w:link w:val="Telobesedila2Znak"/>
    <w:uiPriority w:val="99"/>
    <w:rsid w:val="000727BD"/>
    <w:pPr>
      <w:jc w:val="both"/>
    </w:pPr>
    <w:rPr>
      <w:i/>
      <w:iCs/>
      <w:sz w:val="28"/>
      <w:szCs w:val="28"/>
      <w:lang w:val="x-none"/>
    </w:rPr>
  </w:style>
  <w:style w:type="character" w:customStyle="1" w:styleId="Telobesedila2Znak">
    <w:name w:val="Telo besedila 2 Znak"/>
    <w:link w:val="Telobesedila2"/>
    <w:uiPriority w:val="99"/>
    <w:rsid w:val="000727BD"/>
    <w:rPr>
      <w:rFonts w:ascii="Times New Roman" w:hAnsi="Times New Roman"/>
      <w:i/>
      <w:iCs/>
      <w:sz w:val="28"/>
      <w:szCs w:val="28"/>
      <w:lang w:eastAsia="en-US"/>
    </w:rPr>
  </w:style>
  <w:style w:type="paragraph" w:styleId="Telobesedila3">
    <w:name w:val="Body Text 3"/>
    <w:basedOn w:val="Navaden"/>
    <w:link w:val="Telobesedila3Znak"/>
    <w:uiPriority w:val="99"/>
    <w:rsid w:val="000727BD"/>
    <w:rPr>
      <w:b/>
      <w:bCs/>
      <w:sz w:val="28"/>
      <w:szCs w:val="28"/>
      <w:lang w:val="x-none"/>
    </w:rPr>
  </w:style>
  <w:style w:type="character" w:customStyle="1" w:styleId="Telobesedila3Znak">
    <w:name w:val="Telo besedila 3 Znak"/>
    <w:link w:val="Telobesedila3"/>
    <w:uiPriority w:val="99"/>
    <w:rsid w:val="000727BD"/>
    <w:rPr>
      <w:rFonts w:ascii="Times New Roman" w:hAnsi="Times New Roman"/>
      <w:b/>
      <w:bCs/>
      <w:sz w:val="28"/>
      <w:szCs w:val="28"/>
      <w:lang w:eastAsia="en-US"/>
    </w:rPr>
  </w:style>
  <w:style w:type="paragraph" w:customStyle="1" w:styleId="A">
    <w:name w:val="A"/>
    <w:basedOn w:val="Naslov1"/>
    <w:autoRedefine/>
    <w:uiPriority w:val="99"/>
    <w:rsid w:val="000727BD"/>
    <w:pPr>
      <w:numPr>
        <w:numId w:val="0"/>
      </w:numPr>
      <w:jc w:val="both"/>
    </w:pPr>
    <w:rPr>
      <w:rFonts w:cs="Arial"/>
      <w:bCs w:val="0"/>
      <w:color w:val="FF0000"/>
      <w:sz w:val="32"/>
      <w:szCs w:val="32"/>
    </w:rPr>
  </w:style>
  <w:style w:type="paragraph" w:customStyle="1" w:styleId="PRILOGE">
    <w:name w:val="PRILOGE"/>
    <w:basedOn w:val="Navaden"/>
    <w:uiPriority w:val="99"/>
    <w:rsid w:val="000727BD"/>
    <w:pPr>
      <w:numPr>
        <w:ilvl w:val="12"/>
      </w:numPr>
      <w:pBdr>
        <w:top w:val="single" w:sz="6" w:space="1" w:color="auto"/>
        <w:left w:val="single" w:sz="6" w:space="1" w:color="auto"/>
        <w:bottom w:val="single" w:sz="6" w:space="1" w:color="auto"/>
        <w:right w:val="single" w:sz="6" w:space="1" w:color="auto"/>
      </w:pBdr>
      <w:tabs>
        <w:tab w:val="left" w:pos="1134"/>
      </w:tabs>
      <w:spacing w:before="120"/>
      <w:jc w:val="both"/>
    </w:pPr>
    <w:rPr>
      <w:b/>
      <w:bCs/>
      <w:i/>
      <w:iCs/>
      <w:color w:val="FF0000"/>
      <w:sz w:val="28"/>
      <w:szCs w:val="28"/>
    </w:rPr>
  </w:style>
  <w:style w:type="paragraph" w:customStyle="1" w:styleId="DODATKI">
    <w:name w:val="DODATKI"/>
    <w:basedOn w:val="Navaden"/>
    <w:uiPriority w:val="99"/>
    <w:rsid w:val="000727BD"/>
    <w:pPr>
      <w:numPr>
        <w:ilvl w:val="12"/>
      </w:numPr>
      <w:pBdr>
        <w:top w:val="single" w:sz="6" w:space="1" w:color="auto"/>
        <w:left w:val="single" w:sz="6" w:space="1" w:color="auto"/>
        <w:bottom w:val="single" w:sz="6" w:space="1" w:color="auto"/>
        <w:right w:val="single" w:sz="6" w:space="1" w:color="auto"/>
      </w:pBdr>
      <w:tabs>
        <w:tab w:val="left" w:pos="1134"/>
      </w:tabs>
      <w:spacing w:before="120"/>
      <w:jc w:val="both"/>
    </w:pPr>
    <w:rPr>
      <w:b/>
      <w:bCs/>
      <w:i/>
      <w:iCs/>
      <w:color w:val="0000FF"/>
      <w:sz w:val="28"/>
      <w:szCs w:val="28"/>
    </w:rPr>
  </w:style>
  <w:style w:type="paragraph" w:styleId="Telobesedila-zamik">
    <w:name w:val="Body Text Indent"/>
    <w:basedOn w:val="Navaden"/>
    <w:link w:val="Telobesedila-zamikZnak"/>
    <w:uiPriority w:val="99"/>
    <w:rsid w:val="000727BD"/>
    <w:pPr>
      <w:jc w:val="both"/>
    </w:pPr>
    <w:rPr>
      <w:rFonts w:ascii="Arial" w:hAnsi="Arial"/>
      <w:sz w:val="22"/>
      <w:szCs w:val="22"/>
      <w:lang w:val="x-none"/>
    </w:rPr>
  </w:style>
  <w:style w:type="character" w:customStyle="1" w:styleId="Telobesedila-zamikZnak">
    <w:name w:val="Telo besedila - zamik Znak"/>
    <w:link w:val="Telobesedila-zamik"/>
    <w:uiPriority w:val="99"/>
    <w:rsid w:val="000727BD"/>
    <w:rPr>
      <w:rFonts w:ascii="Arial" w:hAnsi="Arial" w:cs="Arial"/>
      <w:sz w:val="22"/>
      <w:szCs w:val="22"/>
      <w:lang w:eastAsia="en-US"/>
    </w:rPr>
  </w:style>
  <w:style w:type="paragraph" w:styleId="Telobesedila-zamik2">
    <w:name w:val="Body Text Indent 2"/>
    <w:basedOn w:val="Navaden"/>
    <w:link w:val="Telobesedila-zamik2Znak"/>
    <w:uiPriority w:val="99"/>
    <w:rsid w:val="000727BD"/>
    <w:pPr>
      <w:ind w:left="1418" w:hanging="1418"/>
      <w:jc w:val="both"/>
    </w:pPr>
    <w:rPr>
      <w:b/>
      <w:bCs/>
      <w:i/>
      <w:iCs/>
      <w:color w:val="0000FF"/>
      <w:sz w:val="28"/>
      <w:szCs w:val="28"/>
      <w:lang w:val="x-none"/>
    </w:rPr>
  </w:style>
  <w:style w:type="character" w:customStyle="1" w:styleId="Telobesedila-zamik2Znak">
    <w:name w:val="Telo besedila - zamik 2 Znak"/>
    <w:link w:val="Telobesedila-zamik2"/>
    <w:uiPriority w:val="99"/>
    <w:rsid w:val="000727BD"/>
    <w:rPr>
      <w:rFonts w:ascii="Times New Roman" w:hAnsi="Times New Roman"/>
      <w:b/>
      <w:bCs/>
      <w:i/>
      <w:iCs/>
      <w:color w:val="0000FF"/>
      <w:sz w:val="28"/>
      <w:szCs w:val="28"/>
      <w:lang w:eastAsia="en-US"/>
    </w:rPr>
  </w:style>
  <w:style w:type="paragraph" w:styleId="Telobesedila-zamik3">
    <w:name w:val="Body Text Indent 3"/>
    <w:basedOn w:val="Navaden"/>
    <w:link w:val="Telobesedila-zamik3Znak"/>
    <w:uiPriority w:val="99"/>
    <w:rsid w:val="000727BD"/>
    <w:pPr>
      <w:ind w:left="1410" w:hanging="1410"/>
      <w:jc w:val="both"/>
    </w:pPr>
    <w:rPr>
      <w:b/>
      <w:bCs/>
      <w:i/>
      <w:iCs/>
      <w:color w:val="0000FF"/>
      <w:sz w:val="28"/>
      <w:szCs w:val="28"/>
      <w:lang w:val="x-none"/>
    </w:rPr>
  </w:style>
  <w:style w:type="character" w:customStyle="1" w:styleId="Telobesedila-zamik3Znak">
    <w:name w:val="Telo besedila - zamik 3 Znak"/>
    <w:link w:val="Telobesedila-zamik3"/>
    <w:uiPriority w:val="99"/>
    <w:rsid w:val="000727BD"/>
    <w:rPr>
      <w:rFonts w:ascii="Times New Roman" w:hAnsi="Times New Roman"/>
      <w:b/>
      <w:bCs/>
      <w:i/>
      <w:iCs/>
      <w:color w:val="0000FF"/>
      <w:sz w:val="28"/>
      <w:szCs w:val="28"/>
      <w:lang w:eastAsia="en-US"/>
    </w:rPr>
  </w:style>
  <w:style w:type="paragraph" w:styleId="Kazalovsebine1">
    <w:name w:val="toc 1"/>
    <w:basedOn w:val="Navaden"/>
    <w:next w:val="Navaden"/>
    <w:autoRedefine/>
    <w:uiPriority w:val="39"/>
    <w:rsid w:val="00117645"/>
    <w:pPr>
      <w:tabs>
        <w:tab w:val="left" w:pos="400"/>
        <w:tab w:val="right" w:leader="dot" w:pos="9072"/>
      </w:tabs>
      <w:ind w:left="403" w:hanging="403"/>
    </w:pPr>
    <w:rPr>
      <w:rFonts w:ascii="Arial" w:hAnsi="Arial" w:cs="Arial"/>
      <w:b/>
      <w:sz w:val="22"/>
      <w:szCs w:val="22"/>
    </w:rPr>
  </w:style>
  <w:style w:type="paragraph" w:styleId="Kazalovsebine2">
    <w:name w:val="toc 2"/>
    <w:basedOn w:val="Navaden"/>
    <w:next w:val="Navaden"/>
    <w:autoRedefine/>
    <w:uiPriority w:val="39"/>
    <w:rsid w:val="0015220B"/>
    <w:pPr>
      <w:tabs>
        <w:tab w:val="left" w:pos="800"/>
        <w:tab w:val="right" w:leader="dot" w:pos="9072"/>
      </w:tabs>
      <w:ind w:left="200"/>
    </w:pPr>
    <w:rPr>
      <w:noProof/>
    </w:rPr>
  </w:style>
  <w:style w:type="paragraph" w:styleId="Kazalovsebine3">
    <w:name w:val="toc 3"/>
    <w:basedOn w:val="Navaden"/>
    <w:next w:val="Navaden"/>
    <w:autoRedefine/>
    <w:uiPriority w:val="99"/>
    <w:semiHidden/>
    <w:rsid w:val="000727BD"/>
    <w:pPr>
      <w:ind w:left="400"/>
    </w:pPr>
  </w:style>
  <w:style w:type="paragraph" w:styleId="Kazalovsebine4">
    <w:name w:val="toc 4"/>
    <w:basedOn w:val="Navaden"/>
    <w:next w:val="Navaden"/>
    <w:autoRedefine/>
    <w:uiPriority w:val="99"/>
    <w:semiHidden/>
    <w:rsid w:val="000727BD"/>
    <w:pPr>
      <w:ind w:left="600"/>
    </w:pPr>
  </w:style>
  <w:style w:type="paragraph" w:styleId="Kazalovsebine5">
    <w:name w:val="toc 5"/>
    <w:basedOn w:val="Navaden"/>
    <w:next w:val="Navaden"/>
    <w:autoRedefine/>
    <w:uiPriority w:val="99"/>
    <w:semiHidden/>
    <w:rsid w:val="000727BD"/>
    <w:pPr>
      <w:ind w:left="800"/>
    </w:pPr>
  </w:style>
  <w:style w:type="paragraph" w:styleId="Kazalovsebine6">
    <w:name w:val="toc 6"/>
    <w:basedOn w:val="Navaden"/>
    <w:next w:val="Navaden"/>
    <w:autoRedefine/>
    <w:uiPriority w:val="99"/>
    <w:semiHidden/>
    <w:rsid w:val="000727BD"/>
    <w:pPr>
      <w:ind w:left="1000"/>
    </w:pPr>
  </w:style>
  <w:style w:type="paragraph" w:styleId="Kazalovsebine7">
    <w:name w:val="toc 7"/>
    <w:basedOn w:val="Navaden"/>
    <w:next w:val="Navaden"/>
    <w:autoRedefine/>
    <w:uiPriority w:val="99"/>
    <w:semiHidden/>
    <w:rsid w:val="000727BD"/>
    <w:pPr>
      <w:ind w:left="1200"/>
    </w:pPr>
  </w:style>
  <w:style w:type="paragraph" w:styleId="Kazalovsebine8">
    <w:name w:val="toc 8"/>
    <w:basedOn w:val="Navaden"/>
    <w:next w:val="Navaden"/>
    <w:autoRedefine/>
    <w:uiPriority w:val="99"/>
    <w:semiHidden/>
    <w:rsid w:val="000727BD"/>
    <w:pPr>
      <w:ind w:left="1400"/>
    </w:pPr>
  </w:style>
  <w:style w:type="paragraph" w:styleId="Kazalovsebine9">
    <w:name w:val="toc 9"/>
    <w:basedOn w:val="Navaden"/>
    <w:next w:val="Navaden"/>
    <w:autoRedefine/>
    <w:uiPriority w:val="99"/>
    <w:semiHidden/>
    <w:rsid w:val="000727BD"/>
    <w:pPr>
      <w:ind w:left="1600"/>
    </w:pPr>
  </w:style>
  <w:style w:type="paragraph" w:styleId="Stvarnokazalo1">
    <w:name w:val="index 1"/>
    <w:basedOn w:val="Navaden"/>
    <w:next w:val="Navaden"/>
    <w:autoRedefine/>
    <w:uiPriority w:val="99"/>
    <w:semiHidden/>
    <w:rsid w:val="000727BD"/>
    <w:pPr>
      <w:ind w:left="200" w:hanging="200"/>
    </w:pPr>
  </w:style>
  <w:style w:type="paragraph" w:styleId="Besedilooblaka">
    <w:name w:val="Balloon Text"/>
    <w:basedOn w:val="Navaden"/>
    <w:link w:val="BesedilooblakaZnak"/>
    <w:uiPriority w:val="99"/>
    <w:semiHidden/>
    <w:rsid w:val="000727BD"/>
    <w:rPr>
      <w:rFonts w:ascii="Tahoma" w:hAnsi="Tahoma"/>
      <w:sz w:val="16"/>
      <w:szCs w:val="16"/>
      <w:lang w:val="x-none"/>
    </w:rPr>
  </w:style>
  <w:style w:type="character" w:customStyle="1" w:styleId="BesedilooblakaZnak">
    <w:name w:val="Besedilo oblačka Znak"/>
    <w:link w:val="Besedilooblaka"/>
    <w:uiPriority w:val="99"/>
    <w:semiHidden/>
    <w:rsid w:val="000727BD"/>
    <w:rPr>
      <w:rFonts w:ascii="Tahoma" w:hAnsi="Tahoma" w:cs="Tahoma"/>
      <w:sz w:val="16"/>
      <w:szCs w:val="16"/>
      <w:lang w:eastAsia="en-US"/>
    </w:rPr>
  </w:style>
  <w:style w:type="table" w:styleId="Tabelamrea">
    <w:name w:val="Table Grid"/>
    <w:basedOn w:val="Navadnatabela"/>
    <w:uiPriority w:val="59"/>
    <w:rsid w:val="000727B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rsid w:val="000727BD"/>
    <w:rPr>
      <w:b/>
      <w:bCs/>
    </w:rPr>
  </w:style>
  <w:style w:type="character" w:customStyle="1" w:styleId="ZadevapripombeZnak">
    <w:name w:val="Zadeva pripombe Znak"/>
    <w:link w:val="Zadevapripombe"/>
    <w:uiPriority w:val="99"/>
    <w:rsid w:val="000727BD"/>
    <w:rPr>
      <w:rFonts w:ascii="Times New Roman" w:hAnsi="Times New Roman"/>
      <w:b/>
      <w:bCs/>
      <w:lang w:eastAsia="en-US"/>
    </w:rPr>
  </w:style>
  <w:style w:type="character" w:styleId="Hiperpovezava">
    <w:name w:val="Hyperlink"/>
    <w:uiPriority w:val="99"/>
    <w:rsid w:val="000727BD"/>
    <w:rPr>
      <w:rFonts w:cs="Times New Roman"/>
      <w:color w:val="0000FF"/>
      <w:u w:val="single"/>
    </w:rPr>
  </w:style>
  <w:style w:type="paragraph" w:styleId="Odstavekseznama">
    <w:name w:val="List Paragraph"/>
    <w:basedOn w:val="Navaden"/>
    <w:uiPriority w:val="99"/>
    <w:qFormat/>
    <w:rsid w:val="000727BD"/>
    <w:pPr>
      <w:ind w:left="720"/>
    </w:pPr>
  </w:style>
  <w:style w:type="paragraph" w:customStyle="1" w:styleId="prvavrstica0">
    <w:name w:val="prva vrstica 0"/>
    <w:aliases w:val="5 cm Char"/>
    <w:basedOn w:val="Telobesedila-zamik"/>
    <w:link w:val="5cmCharChar"/>
    <w:autoRedefine/>
    <w:uiPriority w:val="99"/>
    <w:rsid w:val="000727BD"/>
    <w:pPr>
      <w:overflowPunct w:val="0"/>
      <w:autoSpaceDE w:val="0"/>
      <w:autoSpaceDN w:val="0"/>
      <w:adjustRightInd w:val="0"/>
      <w:ind w:left="28" w:firstLine="284"/>
      <w:textAlignment w:val="baseline"/>
    </w:pPr>
  </w:style>
  <w:style w:type="character" w:customStyle="1" w:styleId="5cmCharChar">
    <w:name w:val="5 cm Char Char"/>
    <w:link w:val="prvavrstica0"/>
    <w:uiPriority w:val="99"/>
    <w:locked/>
    <w:rsid w:val="000727BD"/>
    <w:rPr>
      <w:rFonts w:ascii="Arial" w:hAnsi="Arial" w:cs="Arial"/>
      <w:sz w:val="22"/>
      <w:szCs w:val="22"/>
      <w:lang w:eastAsia="en-US"/>
    </w:rPr>
  </w:style>
  <w:style w:type="table" w:styleId="Tabelaspletna1">
    <w:name w:val="Table Web 1"/>
    <w:basedOn w:val="Navadnatabela"/>
    <w:uiPriority w:val="99"/>
    <w:rsid w:val="000727BD"/>
    <w:pPr>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avadensplet1">
    <w:name w:val="Navaden (splet)1"/>
    <w:basedOn w:val="Navaden"/>
    <w:uiPriority w:val="99"/>
    <w:rsid w:val="000727BD"/>
    <w:pPr>
      <w:spacing w:before="100" w:beforeAutospacing="1" w:after="100" w:afterAutospacing="1"/>
    </w:pPr>
    <w:rPr>
      <w:sz w:val="24"/>
      <w:szCs w:val="24"/>
      <w:lang w:eastAsia="sl-SI"/>
    </w:rPr>
  </w:style>
  <w:style w:type="paragraph" w:customStyle="1" w:styleId="priloge0">
    <w:name w:val="priloge"/>
    <w:basedOn w:val="Navaden"/>
    <w:uiPriority w:val="99"/>
    <w:rsid w:val="000727BD"/>
    <w:pPr>
      <w:tabs>
        <w:tab w:val="right" w:leader="dot" w:pos="9072"/>
      </w:tabs>
      <w:spacing w:after="60"/>
      <w:ind w:firstLine="567"/>
      <w:jc w:val="both"/>
    </w:pPr>
    <w:rPr>
      <w:rFonts w:ascii="Arial" w:hAnsi="Arial" w:cs="Arial"/>
      <w:sz w:val="22"/>
      <w:szCs w:val="22"/>
    </w:rPr>
  </w:style>
  <w:style w:type="character" w:styleId="Poudarek">
    <w:name w:val="Emphasis"/>
    <w:uiPriority w:val="99"/>
    <w:qFormat/>
    <w:rsid w:val="000727BD"/>
    <w:rPr>
      <w:rFonts w:cs="Times New Roman"/>
      <w:i/>
      <w:iCs/>
    </w:rPr>
  </w:style>
  <w:style w:type="paragraph" w:styleId="Revizija">
    <w:name w:val="Revision"/>
    <w:hidden/>
    <w:uiPriority w:val="99"/>
    <w:semiHidden/>
    <w:rsid w:val="000727BD"/>
    <w:pPr>
      <w:spacing w:line="360" w:lineRule="auto"/>
    </w:pPr>
    <w:rPr>
      <w:rFonts w:ascii="Times New Roman" w:hAnsi="Times New Roman"/>
      <w:lang w:eastAsia="en-US"/>
    </w:rPr>
  </w:style>
  <w:style w:type="character" w:styleId="SledenaHiperpovezava">
    <w:name w:val="FollowedHyperlink"/>
    <w:uiPriority w:val="99"/>
    <w:semiHidden/>
    <w:rsid w:val="000727BD"/>
    <w:rPr>
      <w:rFonts w:cs="Times New Roman"/>
      <w:color w:val="800080"/>
      <w:u w:val="single"/>
    </w:rPr>
  </w:style>
  <w:style w:type="paragraph" w:styleId="Zgradbadokumenta">
    <w:name w:val="Document Map"/>
    <w:basedOn w:val="Navaden"/>
    <w:link w:val="ZgradbadokumentaZnak"/>
    <w:uiPriority w:val="99"/>
    <w:semiHidden/>
    <w:rsid w:val="000727BD"/>
    <w:pPr>
      <w:shd w:val="clear" w:color="auto" w:fill="000080"/>
    </w:pPr>
    <w:rPr>
      <w:rFonts w:ascii="Tahoma" w:hAnsi="Tahoma"/>
      <w:lang w:val="x-none"/>
    </w:rPr>
  </w:style>
  <w:style w:type="character" w:customStyle="1" w:styleId="ZgradbadokumentaZnak">
    <w:name w:val="Zgradba dokumenta Znak"/>
    <w:link w:val="Zgradbadokumenta"/>
    <w:uiPriority w:val="99"/>
    <w:semiHidden/>
    <w:rsid w:val="000727BD"/>
    <w:rPr>
      <w:rFonts w:ascii="Tahoma" w:hAnsi="Tahoma" w:cs="Tahoma"/>
      <w:shd w:val="clear" w:color="auto" w:fill="000080"/>
      <w:lang w:eastAsia="en-US"/>
    </w:rPr>
  </w:style>
  <w:style w:type="paragraph" w:customStyle="1" w:styleId="navaden0">
    <w:name w:val="navaden"/>
    <w:basedOn w:val="Navaden"/>
    <w:link w:val="navadenZnak"/>
    <w:uiPriority w:val="99"/>
    <w:rsid w:val="000727BD"/>
    <w:pPr>
      <w:spacing w:before="120"/>
      <w:jc w:val="both"/>
    </w:pPr>
    <w:rPr>
      <w:rFonts w:ascii="Arial" w:hAnsi="Arial"/>
      <w:sz w:val="22"/>
      <w:szCs w:val="22"/>
      <w:lang w:val="x-none" w:eastAsia="x-none"/>
    </w:rPr>
  </w:style>
  <w:style w:type="character" w:customStyle="1" w:styleId="navadenZnak">
    <w:name w:val="navaden Znak"/>
    <w:link w:val="navaden0"/>
    <w:uiPriority w:val="99"/>
    <w:locked/>
    <w:rsid w:val="000727BD"/>
    <w:rPr>
      <w:rFonts w:ascii="Arial" w:hAnsi="Arial" w:cs="Arial"/>
      <w:sz w:val="22"/>
      <w:szCs w:val="22"/>
    </w:rPr>
  </w:style>
  <w:style w:type="paragraph" w:customStyle="1" w:styleId="xl60">
    <w:name w:val="xl60"/>
    <w:basedOn w:val="Navaden"/>
    <w:uiPriority w:val="99"/>
    <w:rsid w:val="000727BD"/>
    <w:pPr>
      <w:spacing w:before="100" w:beforeAutospacing="1" w:after="100" w:afterAutospacing="1"/>
    </w:pPr>
    <w:rPr>
      <w:sz w:val="24"/>
      <w:szCs w:val="24"/>
      <w:lang w:val="en-US"/>
    </w:rPr>
  </w:style>
  <w:style w:type="paragraph" w:customStyle="1" w:styleId="xl62">
    <w:name w:val="xl62"/>
    <w:basedOn w:val="Navaden"/>
    <w:uiPriority w:val="99"/>
    <w:rsid w:val="000727BD"/>
    <w:pPr>
      <w:pBdr>
        <w:top w:val="single" w:sz="8" w:space="0" w:color="auto"/>
        <w:left w:val="single" w:sz="8" w:space="0" w:color="auto"/>
        <w:bottom w:val="single" w:sz="8" w:space="0" w:color="auto"/>
        <w:right w:val="single" w:sz="4" w:space="0" w:color="auto"/>
      </w:pBdr>
      <w:shd w:val="clear" w:color="000000" w:fill="EBF1DE"/>
      <w:spacing w:before="100" w:beforeAutospacing="1" w:after="100" w:afterAutospacing="1"/>
    </w:pPr>
    <w:rPr>
      <w:rFonts w:ascii="Calibri" w:hAnsi="Calibri" w:cs="Calibri"/>
      <w:b/>
      <w:bCs/>
      <w:sz w:val="24"/>
      <w:szCs w:val="24"/>
      <w:lang w:val="en-US"/>
    </w:rPr>
  </w:style>
  <w:style w:type="paragraph" w:customStyle="1" w:styleId="xl63">
    <w:name w:val="xl63"/>
    <w:basedOn w:val="Navaden"/>
    <w:uiPriority w:val="99"/>
    <w:rsid w:val="000727BD"/>
    <w:pPr>
      <w:pBdr>
        <w:top w:val="single" w:sz="8" w:space="0" w:color="auto"/>
        <w:left w:val="single" w:sz="4" w:space="0" w:color="auto"/>
        <w:bottom w:val="single" w:sz="8" w:space="0" w:color="auto"/>
        <w:right w:val="single" w:sz="4" w:space="0" w:color="auto"/>
      </w:pBdr>
      <w:shd w:val="clear" w:color="000000" w:fill="EBF1DE"/>
      <w:spacing w:before="100" w:beforeAutospacing="1" w:after="100" w:afterAutospacing="1"/>
    </w:pPr>
    <w:rPr>
      <w:rFonts w:ascii="Calibri" w:hAnsi="Calibri" w:cs="Calibri"/>
      <w:b/>
      <w:bCs/>
      <w:sz w:val="24"/>
      <w:szCs w:val="24"/>
      <w:lang w:val="en-US"/>
    </w:rPr>
  </w:style>
  <w:style w:type="paragraph" w:customStyle="1" w:styleId="xl64">
    <w:name w:val="xl64"/>
    <w:basedOn w:val="Navaden"/>
    <w:uiPriority w:val="99"/>
    <w:rsid w:val="000727BD"/>
    <w:pPr>
      <w:pBdr>
        <w:top w:val="single" w:sz="8" w:space="0" w:color="auto"/>
        <w:left w:val="single" w:sz="4" w:space="0" w:color="auto"/>
        <w:bottom w:val="single" w:sz="8" w:space="0" w:color="auto"/>
        <w:right w:val="single" w:sz="4" w:space="0" w:color="auto"/>
      </w:pBdr>
      <w:shd w:val="clear" w:color="000000" w:fill="EBF1DE"/>
      <w:spacing w:before="100" w:beforeAutospacing="1" w:after="100" w:afterAutospacing="1"/>
      <w:jc w:val="center"/>
    </w:pPr>
    <w:rPr>
      <w:rFonts w:ascii="Calibri" w:hAnsi="Calibri" w:cs="Calibri"/>
      <w:b/>
      <w:bCs/>
      <w:sz w:val="24"/>
      <w:szCs w:val="24"/>
      <w:lang w:val="en-US"/>
    </w:rPr>
  </w:style>
  <w:style w:type="paragraph" w:customStyle="1" w:styleId="xl65">
    <w:name w:val="xl65"/>
    <w:basedOn w:val="Navaden"/>
    <w:uiPriority w:val="99"/>
    <w:rsid w:val="000727BD"/>
    <w:pPr>
      <w:pBdr>
        <w:top w:val="single" w:sz="8" w:space="0" w:color="auto"/>
        <w:left w:val="single" w:sz="4" w:space="0" w:color="auto"/>
        <w:bottom w:val="single" w:sz="8" w:space="0" w:color="auto"/>
        <w:right w:val="single" w:sz="8" w:space="0" w:color="auto"/>
      </w:pBdr>
      <w:shd w:val="clear" w:color="000000" w:fill="EBF1DE"/>
      <w:spacing w:before="100" w:beforeAutospacing="1" w:after="100" w:afterAutospacing="1"/>
      <w:jc w:val="center"/>
    </w:pPr>
    <w:rPr>
      <w:rFonts w:ascii="Calibri" w:hAnsi="Calibri" w:cs="Calibri"/>
      <w:b/>
      <w:bCs/>
      <w:sz w:val="24"/>
      <w:szCs w:val="24"/>
      <w:lang w:val="en-US"/>
    </w:rPr>
  </w:style>
  <w:style w:type="paragraph" w:customStyle="1" w:styleId="xl66">
    <w:name w:val="xl66"/>
    <w:basedOn w:val="Navaden"/>
    <w:uiPriority w:val="99"/>
    <w:rsid w:val="000727BD"/>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xl67">
    <w:name w:val="xl67"/>
    <w:basedOn w:val="Navaden"/>
    <w:uiPriority w:val="99"/>
    <w:rsid w:val="000727B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lang w:val="en-US"/>
    </w:rPr>
  </w:style>
  <w:style w:type="paragraph" w:customStyle="1" w:styleId="xl68">
    <w:name w:val="xl68"/>
    <w:basedOn w:val="Navaden"/>
    <w:uiPriority w:val="99"/>
    <w:rsid w:val="000727BD"/>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n-US"/>
    </w:rPr>
  </w:style>
  <w:style w:type="paragraph" w:customStyle="1" w:styleId="xl69">
    <w:name w:val="xl69"/>
    <w:basedOn w:val="Navaden"/>
    <w:uiPriority w:val="99"/>
    <w:rsid w:val="000727BD"/>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n-US"/>
    </w:rPr>
  </w:style>
  <w:style w:type="paragraph" w:customStyle="1" w:styleId="xl70">
    <w:name w:val="xl70"/>
    <w:basedOn w:val="Navaden"/>
    <w:uiPriority w:val="99"/>
    <w:rsid w:val="000727BD"/>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4"/>
      <w:szCs w:val="24"/>
      <w:lang w:val="en-US"/>
    </w:rPr>
  </w:style>
  <w:style w:type="paragraph" w:customStyle="1" w:styleId="xl71">
    <w:name w:val="xl71"/>
    <w:basedOn w:val="Navaden"/>
    <w:uiPriority w:val="99"/>
    <w:rsid w:val="000727BD"/>
    <w:pPr>
      <w:pBdr>
        <w:top w:val="single" w:sz="4" w:space="0" w:color="auto"/>
        <w:left w:val="single" w:sz="4" w:space="0" w:color="auto"/>
        <w:bottom w:val="single" w:sz="8" w:space="0" w:color="auto"/>
        <w:right w:val="single" w:sz="8" w:space="0" w:color="auto"/>
      </w:pBdr>
      <w:spacing w:before="100" w:beforeAutospacing="1" w:after="100" w:afterAutospacing="1"/>
      <w:jc w:val="right"/>
    </w:pPr>
    <w:rPr>
      <w:sz w:val="24"/>
      <w:szCs w:val="24"/>
      <w:lang w:val="en-US"/>
    </w:rPr>
  </w:style>
  <w:style w:type="paragraph" w:customStyle="1" w:styleId="xl72">
    <w:name w:val="xl72"/>
    <w:basedOn w:val="Navaden"/>
    <w:uiPriority w:val="99"/>
    <w:rsid w:val="000727BD"/>
    <w:pPr>
      <w:pBdr>
        <w:top w:val="single" w:sz="8" w:space="0" w:color="auto"/>
        <w:left w:val="single" w:sz="8" w:space="0" w:color="auto"/>
        <w:bottom w:val="single" w:sz="8" w:space="0" w:color="auto"/>
        <w:right w:val="single" w:sz="4" w:space="0" w:color="auto"/>
      </w:pBdr>
      <w:spacing w:before="100" w:beforeAutospacing="1" w:after="100" w:afterAutospacing="1"/>
    </w:pPr>
    <w:rPr>
      <w:sz w:val="24"/>
      <w:szCs w:val="24"/>
      <w:lang w:val="en-US"/>
    </w:rPr>
  </w:style>
  <w:style w:type="paragraph" w:customStyle="1" w:styleId="xl73">
    <w:name w:val="xl73"/>
    <w:basedOn w:val="Navaden"/>
    <w:uiPriority w:val="99"/>
    <w:rsid w:val="000727BD"/>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24"/>
      <w:szCs w:val="24"/>
      <w:lang w:val="en-US"/>
    </w:rPr>
  </w:style>
  <w:style w:type="paragraph" w:customStyle="1" w:styleId="xl74">
    <w:name w:val="xl74"/>
    <w:basedOn w:val="Navaden"/>
    <w:uiPriority w:val="99"/>
    <w:rsid w:val="000727BD"/>
    <w:pPr>
      <w:pBdr>
        <w:top w:val="single" w:sz="8" w:space="0" w:color="auto"/>
        <w:left w:val="single" w:sz="4" w:space="0" w:color="auto"/>
        <w:bottom w:val="single" w:sz="8" w:space="0" w:color="auto"/>
        <w:right w:val="single" w:sz="8" w:space="0" w:color="auto"/>
      </w:pBdr>
      <w:spacing w:before="100" w:beforeAutospacing="1" w:after="100" w:afterAutospacing="1"/>
      <w:jc w:val="right"/>
    </w:pPr>
    <w:rPr>
      <w:sz w:val="24"/>
      <w:szCs w:val="24"/>
      <w:lang w:val="en-US"/>
    </w:rPr>
  </w:style>
  <w:style w:type="paragraph" w:customStyle="1" w:styleId="xl75">
    <w:name w:val="xl75"/>
    <w:basedOn w:val="Navaden"/>
    <w:uiPriority w:val="99"/>
    <w:rsid w:val="000727BD"/>
    <w:pPr>
      <w:pBdr>
        <w:top w:val="single" w:sz="8" w:space="0" w:color="auto"/>
        <w:left w:val="single" w:sz="4" w:space="0" w:color="auto"/>
        <w:bottom w:val="single" w:sz="8" w:space="0" w:color="auto"/>
        <w:right w:val="single" w:sz="8" w:space="0" w:color="auto"/>
      </w:pBdr>
      <w:shd w:val="clear" w:color="000000" w:fill="EBF1DE"/>
      <w:spacing w:before="100" w:beforeAutospacing="1" w:after="100" w:afterAutospacing="1"/>
    </w:pPr>
    <w:rPr>
      <w:rFonts w:ascii="Calibri" w:hAnsi="Calibri" w:cs="Calibri"/>
      <w:b/>
      <w:bCs/>
      <w:sz w:val="24"/>
      <w:szCs w:val="24"/>
      <w:lang w:val="en-US"/>
    </w:rPr>
  </w:style>
  <w:style w:type="paragraph" w:customStyle="1" w:styleId="xl76">
    <w:name w:val="xl76"/>
    <w:basedOn w:val="Navaden"/>
    <w:uiPriority w:val="99"/>
    <w:rsid w:val="000727BD"/>
    <w:pPr>
      <w:shd w:val="clear" w:color="000000" w:fill="F2F2F2"/>
      <w:spacing w:before="100" w:beforeAutospacing="1" w:after="100" w:afterAutospacing="1"/>
    </w:pPr>
    <w:rPr>
      <w:sz w:val="24"/>
      <w:szCs w:val="24"/>
      <w:lang w:val="en-US"/>
    </w:rPr>
  </w:style>
  <w:style w:type="paragraph" w:customStyle="1" w:styleId="xl77">
    <w:name w:val="xl77"/>
    <w:basedOn w:val="Navaden"/>
    <w:uiPriority w:val="99"/>
    <w:rsid w:val="000727BD"/>
    <w:pPr>
      <w:shd w:val="clear" w:color="000000" w:fill="F2F2F2"/>
      <w:spacing w:before="100" w:beforeAutospacing="1" w:after="100" w:afterAutospacing="1"/>
    </w:pPr>
    <w:rPr>
      <w:rFonts w:ascii="Calibri" w:hAnsi="Calibri" w:cs="Calibri"/>
      <w:b/>
      <w:bCs/>
      <w:sz w:val="24"/>
      <w:szCs w:val="24"/>
      <w:lang w:val="en-US"/>
    </w:rPr>
  </w:style>
  <w:style w:type="paragraph" w:customStyle="1" w:styleId="xl78">
    <w:name w:val="xl78"/>
    <w:basedOn w:val="Navaden"/>
    <w:uiPriority w:val="99"/>
    <w:rsid w:val="000727BD"/>
    <w:pPr>
      <w:shd w:val="clear" w:color="000000" w:fill="F2F2F2"/>
      <w:spacing w:before="100" w:beforeAutospacing="1" w:after="100" w:afterAutospacing="1"/>
    </w:pPr>
    <w:rPr>
      <w:sz w:val="24"/>
      <w:szCs w:val="24"/>
      <w:lang w:val="en-US"/>
    </w:rPr>
  </w:style>
  <w:style w:type="paragraph" w:customStyle="1" w:styleId="font5">
    <w:name w:val="font5"/>
    <w:basedOn w:val="Navaden"/>
    <w:uiPriority w:val="99"/>
    <w:rsid w:val="000727BD"/>
    <w:pPr>
      <w:spacing w:before="100" w:beforeAutospacing="1" w:after="100" w:afterAutospacing="1"/>
    </w:pPr>
    <w:rPr>
      <w:rFonts w:ascii="Tahoma" w:hAnsi="Tahoma" w:cs="Tahoma"/>
      <w:b/>
      <w:bCs/>
      <w:color w:val="000000"/>
      <w:sz w:val="18"/>
      <w:szCs w:val="18"/>
      <w:lang w:val="en-US"/>
    </w:rPr>
  </w:style>
  <w:style w:type="paragraph" w:customStyle="1" w:styleId="xl61">
    <w:name w:val="xl61"/>
    <w:basedOn w:val="Navaden"/>
    <w:uiPriority w:val="99"/>
    <w:rsid w:val="000727BD"/>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cs="Calibri"/>
      <w:lang w:val="en-US"/>
    </w:rPr>
  </w:style>
  <w:style w:type="paragraph" w:customStyle="1" w:styleId="xl79">
    <w:name w:val="xl79"/>
    <w:basedOn w:val="Navaden"/>
    <w:uiPriority w:val="99"/>
    <w:rsid w:val="000727BD"/>
    <w:pPr>
      <w:pBdr>
        <w:top w:val="single" w:sz="4" w:space="0" w:color="auto"/>
        <w:left w:val="single" w:sz="8" w:space="0" w:color="auto"/>
        <w:right w:val="single" w:sz="8" w:space="0" w:color="auto"/>
      </w:pBdr>
      <w:spacing w:before="100" w:beforeAutospacing="1" w:after="100" w:afterAutospacing="1"/>
      <w:jc w:val="center"/>
    </w:pPr>
    <w:rPr>
      <w:rFonts w:ascii="Calibri" w:hAnsi="Calibri" w:cs="Calibri"/>
      <w:lang w:val="en-US"/>
    </w:rPr>
  </w:style>
  <w:style w:type="paragraph" w:customStyle="1" w:styleId="xl80">
    <w:name w:val="xl80"/>
    <w:basedOn w:val="Navaden"/>
    <w:uiPriority w:val="99"/>
    <w:rsid w:val="000727B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lang w:val="en-US"/>
    </w:rPr>
  </w:style>
  <w:style w:type="paragraph" w:customStyle="1" w:styleId="xl81">
    <w:name w:val="xl81"/>
    <w:basedOn w:val="Navaden"/>
    <w:uiPriority w:val="99"/>
    <w:rsid w:val="000727BD"/>
    <w:pPr>
      <w:pBdr>
        <w:top w:val="single" w:sz="8" w:space="0" w:color="auto"/>
        <w:left w:val="single" w:sz="4" w:space="0" w:color="auto"/>
        <w:bottom w:val="single" w:sz="8" w:space="0" w:color="auto"/>
      </w:pBdr>
      <w:spacing w:before="100" w:beforeAutospacing="1" w:after="100" w:afterAutospacing="1"/>
      <w:jc w:val="center"/>
    </w:pPr>
    <w:rPr>
      <w:rFonts w:ascii="Calibri" w:hAnsi="Calibri" w:cs="Calibri"/>
      <w:lang w:val="en-US"/>
    </w:rPr>
  </w:style>
  <w:style w:type="paragraph" w:customStyle="1" w:styleId="xl82">
    <w:name w:val="xl82"/>
    <w:basedOn w:val="Navaden"/>
    <w:uiPriority w:val="99"/>
    <w:rsid w:val="000727B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cs="Calibri"/>
      <w:lang w:val="en-US"/>
    </w:rPr>
  </w:style>
  <w:style w:type="paragraph" w:customStyle="1" w:styleId="xl83">
    <w:name w:val="xl83"/>
    <w:basedOn w:val="Navaden"/>
    <w:uiPriority w:val="99"/>
    <w:rsid w:val="000727B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lang w:val="en-US"/>
    </w:rPr>
  </w:style>
  <w:style w:type="paragraph" w:customStyle="1" w:styleId="xl84">
    <w:name w:val="xl84"/>
    <w:basedOn w:val="Navaden"/>
    <w:uiPriority w:val="99"/>
    <w:rsid w:val="000727BD"/>
    <w:pPr>
      <w:pBdr>
        <w:top w:val="single" w:sz="8" w:space="0" w:color="auto"/>
        <w:left w:val="single" w:sz="4" w:space="0" w:color="auto"/>
        <w:bottom w:val="single" w:sz="4" w:space="0" w:color="auto"/>
      </w:pBdr>
      <w:spacing w:before="100" w:beforeAutospacing="1" w:after="100" w:afterAutospacing="1"/>
      <w:jc w:val="center"/>
    </w:pPr>
    <w:rPr>
      <w:rFonts w:ascii="Calibri" w:hAnsi="Calibri" w:cs="Calibri"/>
      <w:lang w:val="en-US"/>
    </w:rPr>
  </w:style>
  <w:style w:type="paragraph" w:customStyle="1" w:styleId="xl85">
    <w:name w:val="xl85"/>
    <w:basedOn w:val="Navaden"/>
    <w:uiPriority w:val="99"/>
    <w:rsid w:val="000727BD"/>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hAnsi="Calibri" w:cs="Calibri"/>
      <w:lang w:val="en-US"/>
    </w:rPr>
  </w:style>
  <w:style w:type="paragraph" w:customStyle="1" w:styleId="xl86">
    <w:name w:val="xl86"/>
    <w:basedOn w:val="Navaden"/>
    <w:uiPriority w:val="99"/>
    <w:rsid w:val="000727B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lang w:val="en-US"/>
    </w:rPr>
  </w:style>
  <w:style w:type="paragraph" w:customStyle="1" w:styleId="xl87">
    <w:name w:val="xl87"/>
    <w:basedOn w:val="Navaden"/>
    <w:uiPriority w:val="99"/>
    <w:rsid w:val="000727BD"/>
    <w:pPr>
      <w:pBdr>
        <w:top w:val="single" w:sz="4" w:space="0" w:color="auto"/>
        <w:left w:val="single" w:sz="4" w:space="0" w:color="auto"/>
        <w:bottom w:val="single" w:sz="8" w:space="0" w:color="auto"/>
      </w:pBdr>
      <w:spacing w:before="100" w:beforeAutospacing="1" w:after="100" w:afterAutospacing="1"/>
      <w:jc w:val="center"/>
    </w:pPr>
    <w:rPr>
      <w:rFonts w:ascii="Calibri" w:hAnsi="Calibri" w:cs="Calibri"/>
      <w:lang w:val="en-US"/>
    </w:rPr>
  </w:style>
  <w:style w:type="paragraph" w:customStyle="1" w:styleId="xl88">
    <w:name w:val="xl88"/>
    <w:basedOn w:val="Navaden"/>
    <w:uiPriority w:val="99"/>
    <w:rsid w:val="000727BD"/>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cs="Calibri"/>
      <w:lang w:val="en-US"/>
    </w:rPr>
  </w:style>
  <w:style w:type="paragraph" w:customStyle="1" w:styleId="xl89">
    <w:name w:val="xl89"/>
    <w:basedOn w:val="Navaden"/>
    <w:uiPriority w:val="99"/>
    <w:rsid w:val="000727BD"/>
    <w:pPr>
      <w:pBdr>
        <w:left w:val="single" w:sz="4" w:space="0" w:color="auto"/>
        <w:bottom w:val="single" w:sz="8" w:space="0" w:color="auto"/>
        <w:right w:val="single" w:sz="4" w:space="0" w:color="auto"/>
      </w:pBdr>
      <w:spacing w:before="100" w:beforeAutospacing="1" w:after="100" w:afterAutospacing="1"/>
      <w:jc w:val="center"/>
    </w:pPr>
    <w:rPr>
      <w:rFonts w:ascii="Calibri" w:hAnsi="Calibri" w:cs="Calibri"/>
      <w:lang w:val="en-US"/>
    </w:rPr>
  </w:style>
  <w:style w:type="paragraph" w:customStyle="1" w:styleId="xl90">
    <w:name w:val="xl90"/>
    <w:basedOn w:val="Navaden"/>
    <w:uiPriority w:val="99"/>
    <w:rsid w:val="000727BD"/>
    <w:pPr>
      <w:pBdr>
        <w:left w:val="single" w:sz="4" w:space="0" w:color="auto"/>
        <w:bottom w:val="single" w:sz="8" w:space="0" w:color="auto"/>
      </w:pBdr>
      <w:spacing w:before="100" w:beforeAutospacing="1" w:after="100" w:afterAutospacing="1"/>
      <w:jc w:val="center"/>
    </w:pPr>
    <w:rPr>
      <w:rFonts w:ascii="Calibri" w:hAnsi="Calibri" w:cs="Calibri"/>
      <w:lang w:val="en-US"/>
    </w:rPr>
  </w:style>
  <w:style w:type="paragraph" w:customStyle="1" w:styleId="xl91">
    <w:name w:val="xl91"/>
    <w:basedOn w:val="Navaden"/>
    <w:uiPriority w:val="99"/>
    <w:rsid w:val="000727BD"/>
    <w:pPr>
      <w:pBdr>
        <w:left w:val="single" w:sz="8" w:space="0" w:color="auto"/>
        <w:bottom w:val="single" w:sz="8" w:space="0" w:color="auto"/>
        <w:right w:val="single" w:sz="8" w:space="0" w:color="auto"/>
      </w:pBdr>
      <w:spacing w:before="100" w:beforeAutospacing="1" w:after="100" w:afterAutospacing="1"/>
      <w:jc w:val="center"/>
    </w:pPr>
    <w:rPr>
      <w:rFonts w:ascii="Calibri" w:hAnsi="Calibri" w:cs="Calibri"/>
      <w:lang w:val="en-US"/>
    </w:rPr>
  </w:style>
  <w:style w:type="paragraph" w:customStyle="1" w:styleId="xl92">
    <w:name w:val="xl92"/>
    <w:basedOn w:val="Navaden"/>
    <w:uiPriority w:val="99"/>
    <w:rsid w:val="000727BD"/>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en-US"/>
    </w:rPr>
  </w:style>
  <w:style w:type="paragraph" w:customStyle="1" w:styleId="xl93">
    <w:name w:val="xl93"/>
    <w:basedOn w:val="Navaden"/>
    <w:uiPriority w:val="99"/>
    <w:rsid w:val="000727BD"/>
    <w:pPr>
      <w:pBdr>
        <w:left w:val="single" w:sz="4" w:space="0" w:color="auto"/>
        <w:bottom w:val="single" w:sz="8" w:space="0" w:color="auto"/>
      </w:pBdr>
      <w:spacing w:before="100" w:beforeAutospacing="1" w:after="100" w:afterAutospacing="1"/>
      <w:jc w:val="center"/>
      <w:textAlignment w:val="center"/>
    </w:pPr>
    <w:rPr>
      <w:b/>
      <w:bCs/>
      <w:lang w:val="en-US"/>
    </w:rPr>
  </w:style>
  <w:style w:type="paragraph" w:customStyle="1" w:styleId="xl94">
    <w:name w:val="xl94"/>
    <w:basedOn w:val="Navaden"/>
    <w:uiPriority w:val="99"/>
    <w:rsid w:val="000727BD"/>
    <w:pPr>
      <w:pBdr>
        <w:left w:val="single" w:sz="8" w:space="0" w:color="auto"/>
        <w:bottom w:val="single" w:sz="8" w:space="0" w:color="auto"/>
        <w:right w:val="single" w:sz="8" w:space="0" w:color="auto"/>
      </w:pBdr>
      <w:spacing w:before="100" w:beforeAutospacing="1" w:after="100" w:afterAutospacing="1"/>
      <w:jc w:val="center"/>
      <w:textAlignment w:val="center"/>
    </w:pPr>
    <w:rPr>
      <w:b/>
      <w:bCs/>
      <w:lang w:val="en-US"/>
    </w:rPr>
  </w:style>
  <w:style w:type="paragraph" w:customStyle="1" w:styleId="xl95">
    <w:name w:val="xl95"/>
    <w:basedOn w:val="Navaden"/>
    <w:uiPriority w:val="99"/>
    <w:rsid w:val="000727BD"/>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rFonts w:ascii="Calibri" w:hAnsi="Calibri" w:cs="Calibri"/>
      <w:b/>
      <w:bCs/>
      <w:lang w:val="en-US"/>
    </w:rPr>
  </w:style>
  <w:style w:type="paragraph" w:customStyle="1" w:styleId="xl96">
    <w:name w:val="xl96"/>
    <w:basedOn w:val="Navaden"/>
    <w:uiPriority w:val="99"/>
    <w:rsid w:val="000727BD"/>
    <w:pPr>
      <w:pBdr>
        <w:left w:val="single" w:sz="8" w:space="0" w:color="auto"/>
        <w:right w:val="single" w:sz="8" w:space="0" w:color="auto"/>
      </w:pBdr>
      <w:shd w:val="clear" w:color="000000" w:fill="FDE9D9"/>
      <w:spacing w:before="100" w:beforeAutospacing="1" w:after="100" w:afterAutospacing="1"/>
      <w:jc w:val="center"/>
      <w:textAlignment w:val="center"/>
    </w:pPr>
    <w:rPr>
      <w:rFonts w:ascii="Calibri" w:hAnsi="Calibri" w:cs="Calibri"/>
      <w:b/>
      <w:bCs/>
      <w:lang w:val="en-US"/>
    </w:rPr>
  </w:style>
  <w:style w:type="paragraph" w:customStyle="1" w:styleId="xl97">
    <w:name w:val="xl97"/>
    <w:basedOn w:val="Navaden"/>
    <w:uiPriority w:val="99"/>
    <w:rsid w:val="000727BD"/>
    <w:pPr>
      <w:pBdr>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rFonts w:ascii="Calibri" w:hAnsi="Calibri" w:cs="Calibri"/>
      <w:b/>
      <w:bCs/>
      <w:lang w:val="en-US"/>
    </w:rPr>
  </w:style>
  <w:style w:type="paragraph" w:customStyle="1" w:styleId="xl98">
    <w:name w:val="xl98"/>
    <w:basedOn w:val="Navaden"/>
    <w:uiPriority w:val="99"/>
    <w:rsid w:val="000727BD"/>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Calibri" w:hAnsi="Calibri" w:cs="Calibri"/>
      <w:b/>
      <w:bCs/>
      <w:lang w:val="en-US"/>
    </w:rPr>
  </w:style>
  <w:style w:type="paragraph" w:customStyle="1" w:styleId="xl99">
    <w:name w:val="xl99"/>
    <w:basedOn w:val="Navaden"/>
    <w:uiPriority w:val="99"/>
    <w:rsid w:val="000727BD"/>
    <w:pPr>
      <w:pBdr>
        <w:left w:val="single" w:sz="8" w:space="0" w:color="auto"/>
        <w:right w:val="single" w:sz="8" w:space="0" w:color="auto"/>
      </w:pBdr>
      <w:shd w:val="clear" w:color="000000" w:fill="DAEEF3"/>
      <w:spacing w:before="100" w:beforeAutospacing="1" w:after="100" w:afterAutospacing="1"/>
      <w:jc w:val="center"/>
      <w:textAlignment w:val="center"/>
    </w:pPr>
    <w:rPr>
      <w:rFonts w:ascii="Calibri" w:hAnsi="Calibri" w:cs="Calibri"/>
      <w:b/>
      <w:bCs/>
      <w:lang w:val="en-US"/>
    </w:rPr>
  </w:style>
  <w:style w:type="paragraph" w:customStyle="1" w:styleId="xl100">
    <w:name w:val="xl100"/>
    <w:basedOn w:val="Navaden"/>
    <w:uiPriority w:val="99"/>
    <w:rsid w:val="000727BD"/>
    <w:pPr>
      <w:pBdr>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Calibri" w:hAnsi="Calibri" w:cs="Calibri"/>
      <w:b/>
      <w:bCs/>
      <w:lang w:val="en-US"/>
    </w:rPr>
  </w:style>
  <w:style w:type="paragraph" w:customStyle="1" w:styleId="xl101">
    <w:name w:val="xl101"/>
    <w:basedOn w:val="Navaden"/>
    <w:uiPriority w:val="99"/>
    <w:rsid w:val="000727BD"/>
    <w:pPr>
      <w:pBdr>
        <w:top w:val="single" w:sz="8" w:space="0" w:color="auto"/>
      </w:pBdr>
      <w:shd w:val="clear" w:color="000000" w:fill="000000"/>
      <w:spacing w:before="100" w:beforeAutospacing="1" w:after="100" w:afterAutospacing="1"/>
      <w:jc w:val="center"/>
      <w:textAlignment w:val="center"/>
    </w:pPr>
    <w:rPr>
      <w:rFonts w:ascii="Calibri" w:hAnsi="Calibri" w:cs="Calibri"/>
      <w:b/>
      <w:bCs/>
      <w:color w:val="F2F2F2"/>
      <w:sz w:val="24"/>
      <w:szCs w:val="24"/>
      <w:lang w:val="en-US"/>
    </w:rPr>
  </w:style>
  <w:style w:type="paragraph" w:customStyle="1" w:styleId="xl102">
    <w:name w:val="xl102"/>
    <w:basedOn w:val="Navaden"/>
    <w:uiPriority w:val="99"/>
    <w:rsid w:val="000727BD"/>
    <w:pPr>
      <w:pBdr>
        <w:top w:val="single" w:sz="8" w:space="0" w:color="auto"/>
        <w:right w:val="single" w:sz="4" w:space="0" w:color="auto"/>
      </w:pBdr>
      <w:shd w:val="clear" w:color="000000" w:fill="000000"/>
      <w:spacing w:before="100" w:beforeAutospacing="1" w:after="100" w:afterAutospacing="1"/>
      <w:jc w:val="center"/>
      <w:textAlignment w:val="center"/>
    </w:pPr>
    <w:rPr>
      <w:rFonts w:ascii="Calibri" w:hAnsi="Calibri" w:cs="Calibri"/>
      <w:b/>
      <w:bCs/>
      <w:color w:val="F2F2F2"/>
      <w:sz w:val="24"/>
      <w:szCs w:val="24"/>
      <w:lang w:val="en-US"/>
    </w:rPr>
  </w:style>
  <w:style w:type="paragraph" w:customStyle="1" w:styleId="xl103">
    <w:name w:val="xl103"/>
    <w:basedOn w:val="Navaden"/>
    <w:uiPriority w:val="99"/>
    <w:rsid w:val="000727BD"/>
    <w:pPr>
      <w:pBdr>
        <w:right w:val="single" w:sz="8" w:space="0" w:color="auto"/>
      </w:pBdr>
      <w:shd w:val="clear" w:color="000000" w:fill="FDE9D9"/>
      <w:spacing w:before="100" w:beforeAutospacing="1" w:after="100" w:afterAutospacing="1"/>
      <w:jc w:val="center"/>
      <w:textAlignment w:val="center"/>
    </w:pPr>
    <w:rPr>
      <w:rFonts w:ascii="Calibri" w:hAnsi="Calibri" w:cs="Calibri"/>
      <w:b/>
      <w:bCs/>
      <w:lang w:val="en-US"/>
    </w:rPr>
  </w:style>
  <w:style w:type="paragraph" w:customStyle="1" w:styleId="xl104">
    <w:name w:val="xl104"/>
    <w:basedOn w:val="Navaden"/>
    <w:uiPriority w:val="99"/>
    <w:rsid w:val="000727BD"/>
    <w:pPr>
      <w:pBdr>
        <w:bottom w:val="single" w:sz="8" w:space="0" w:color="auto"/>
        <w:right w:val="single" w:sz="8" w:space="0" w:color="auto"/>
      </w:pBdr>
      <w:shd w:val="clear" w:color="000000" w:fill="FDE9D9"/>
      <w:spacing w:before="100" w:beforeAutospacing="1" w:after="100" w:afterAutospacing="1"/>
      <w:jc w:val="center"/>
      <w:textAlignment w:val="center"/>
    </w:pPr>
    <w:rPr>
      <w:rFonts w:ascii="Calibri" w:hAnsi="Calibri" w:cs="Calibri"/>
      <w:b/>
      <w:bCs/>
      <w:lang w:val="en-US"/>
    </w:rPr>
  </w:style>
  <w:style w:type="paragraph" w:customStyle="1" w:styleId="xl105">
    <w:name w:val="xl105"/>
    <w:basedOn w:val="Navaden"/>
    <w:uiPriority w:val="99"/>
    <w:rsid w:val="000727BD"/>
    <w:pPr>
      <w:pBdr>
        <w:top w:val="single" w:sz="4" w:space="0" w:color="auto"/>
        <w:right w:val="single" w:sz="8" w:space="0" w:color="auto"/>
      </w:pBdr>
      <w:shd w:val="clear" w:color="000000" w:fill="FDE9D9"/>
      <w:spacing w:before="100" w:beforeAutospacing="1" w:after="100" w:afterAutospacing="1"/>
      <w:jc w:val="center"/>
      <w:textAlignment w:val="center"/>
    </w:pPr>
    <w:rPr>
      <w:rFonts w:ascii="Calibri" w:hAnsi="Calibri" w:cs="Calibri"/>
      <w:b/>
      <w:bCs/>
      <w:lang w:val="en-US"/>
    </w:rPr>
  </w:style>
  <w:style w:type="paragraph" w:styleId="Sprotnaopomba-besedilo">
    <w:name w:val="footnote text"/>
    <w:basedOn w:val="Navaden"/>
    <w:link w:val="Sprotnaopomba-besediloZnak"/>
    <w:uiPriority w:val="99"/>
    <w:semiHidden/>
    <w:rsid w:val="000727BD"/>
    <w:rPr>
      <w:lang w:val="x-none"/>
    </w:rPr>
  </w:style>
  <w:style w:type="character" w:customStyle="1" w:styleId="Sprotnaopomba-besediloZnak">
    <w:name w:val="Sprotna opomba - besedilo Znak"/>
    <w:link w:val="Sprotnaopomba-besedilo"/>
    <w:uiPriority w:val="99"/>
    <w:semiHidden/>
    <w:rsid w:val="000727BD"/>
    <w:rPr>
      <w:rFonts w:ascii="Times New Roman" w:hAnsi="Times New Roman"/>
      <w:lang w:eastAsia="en-US"/>
    </w:rPr>
  </w:style>
  <w:style w:type="paragraph" w:styleId="Navadensplet">
    <w:name w:val="Normal (Web)"/>
    <w:basedOn w:val="Navaden"/>
    <w:uiPriority w:val="99"/>
    <w:semiHidden/>
    <w:unhideWhenUsed/>
    <w:rsid w:val="00D5021B"/>
    <w:pPr>
      <w:spacing w:before="100" w:beforeAutospacing="1" w:after="100" w:afterAutospacing="1"/>
    </w:pPr>
    <w:rPr>
      <w:sz w:val="24"/>
      <w:szCs w:val="24"/>
      <w:lang w:eastAsia="sl-SI"/>
    </w:rPr>
  </w:style>
  <w:style w:type="character" w:customStyle="1" w:styleId="apple-converted-space">
    <w:name w:val="apple-converted-space"/>
    <w:rsid w:val="00462441"/>
  </w:style>
  <w:style w:type="paragraph" w:customStyle="1" w:styleId="BodyTextIndent1">
    <w:name w:val="Body Text Indent1"/>
    <w:basedOn w:val="Navaden"/>
    <w:link w:val="BodyTextIndentChar"/>
    <w:uiPriority w:val="99"/>
    <w:rsid w:val="00C72C70"/>
    <w:pPr>
      <w:jc w:val="both"/>
    </w:pPr>
    <w:rPr>
      <w:lang w:val="x-none"/>
    </w:rPr>
  </w:style>
  <w:style w:type="character" w:customStyle="1" w:styleId="BodyTextIndentChar">
    <w:name w:val="Body Text Indent Char"/>
    <w:link w:val="BodyTextIndent1"/>
    <w:rsid w:val="00C72C70"/>
    <w:rPr>
      <w:rFonts w:ascii="Times New Roman" w:hAnsi="Times New Roman"/>
      <w:lang w:val="x-none" w:eastAsia="en-US"/>
    </w:rPr>
  </w:style>
  <w:style w:type="paragraph" w:customStyle="1" w:styleId="ListParagraph1">
    <w:name w:val="List Paragraph1"/>
    <w:basedOn w:val="Navaden"/>
    <w:uiPriority w:val="99"/>
    <w:rsid w:val="00C72C70"/>
    <w:pPr>
      <w:ind w:left="720"/>
    </w:pPr>
  </w:style>
  <w:style w:type="paragraph" w:customStyle="1" w:styleId="naslov20">
    <w:name w:val="naslov 2"/>
    <w:basedOn w:val="Naslov2"/>
    <w:link w:val="naslov2Znak0"/>
    <w:qFormat/>
    <w:rsid w:val="00DA319A"/>
    <w:pPr>
      <w:keepNext w:val="0"/>
      <w:spacing w:before="360" w:line="276" w:lineRule="auto"/>
      <w:jc w:val="both"/>
    </w:pPr>
    <w:rPr>
      <w:bCs/>
      <w:sz w:val="26"/>
      <w:szCs w:val="26"/>
      <w:lang w:val="it-IT"/>
    </w:rPr>
  </w:style>
  <w:style w:type="character" w:customStyle="1" w:styleId="naslov2Znak0">
    <w:name w:val="naslov 2 Znak"/>
    <w:link w:val="naslov20"/>
    <w:rsid w:val="00DA319A"/>
    <w:rPr>
      <w:rFonts w:ascii="Arial" w:hAnsi="Arial" w:cs="Arial"/>
      <w:b/>
      <w:bCs/>
      <w:sz w:val="26"/>
      <w:szCs w:val="26"/>
      <w:lang w:val="it-IT" w:eastAsia="en-US"/>
    </w:rPr>
  </w:style>
  <w:style w:type="paragraph" w:customStyle="1" w:styleId="besedilo">
    <w:name w:val="besedilo"/>
    <w:basedOn w:val="Navaden"/>
    <w:link w:val="besediloZnak"/>
    <w:qFormat/>
    <w:rsid w:val="00DA319A"/>
    <w:pPr>
      <w:spacing w:before="100" w:beforeAutospacing="1" w:after="200" w:line="276" w:lineRule="auto"/>
      <w:jc w:val="both"/>
    </w:pPr>
    <w:rPr>
      <w:rFonts w:ascii="Arial" w:hAnsi="Arial"/>
      <w:sz w:val="22"/>
      <w:szCs w:val="22"/>
      <w:lang w:val="en-US"/>
    </w:rPr>
  </w:style>
  <w:style w:type="character" w:customStyle="1" w:styleId="besediloZnak">
    <w:name w:val="besedilo Znak"/>
    <w:link w:val="besedilo"/>
    <w:rsid w:val="00DA319A"/>
    <w:rPr>
      <w:rFonts w:ascii="Arial" w:hAnsi="Arial" w:cs="Arial"/>
      <w:sz w:val="22"/>
      <w:szCs w:val="22"/>
      <w:lang w:val="en-US" w:eastAsia="en-US"/>
    </w:rPr>
  </w:style>
  <w:style w:type="paragraph" w:styleId="Brezrazmikov">
    <w:name w:val="No Spacing"/>
    <w:link w:val="BrezrazmikovZnak"/>
    <w:uiPriority w:val="1"/>
    <w:qFormat/>
    <w:rsid w:val="00004FF5"/>
    <w:pPr>
      <w:spacing w:line="360" w:lineRule="auto"/>
    </w:pPr>
    <w:rPr>
      <w:sz w:val="22"/>
      <w:szCs w:val="22"/>
    </w:rPr>
  </w:style>
  <w:style w:type="character" w:customStyle="1" w:styleId="BrezrazmikovZnak">
    <w:name w:val="Brez razmikov Znak"/>
    <w:link w:val="Brezrazmikov"/>
    <w:uiPriority w:val="1"/>
    <w:rsid w:val="00004FF5"/>
    <w:rPr>
      <w:sz w:val="22"/>
      <w:szCs w:val="22"/>
      <w:lang w:bidi="ar-SA"/>
    </w:rPr>
  </w:style>
  <w:style w:type="paragraph" w:customStyle="1" w:styleId="N1">
    <w:name w:val="N1"/>
    <w:basedOn w:val="Naslov2"/>
    <w:link w:val="N1Znak"/>
    <w:rsid w:val="007425D8"/>
  </w:style>
  <w:style w:type="numbering" w:customStyle="1" w:styleId="NAS1">
    <w:name w:val="NAS1"/>
    <w:basedOn w:val="Brezseznama"/>
    <w:rsid w:val="00D67CEE"/>
    <w:pPr>
      <w:numPr>
        <w:numId w:val="23"/>
      </w:numPr>
    </w:pPr>
  </w:style>
  <w:style w:type="character" w:customStyle="1" w:styleId="N1Znak">
    <w:name w:val="N1 Znak"/>
    <w:basedOn w:val="Naslov2Znak"/>
    <w:link w:val="N1"/>
    <w:rsid w:val="007425D8"/>
    <w:rPr>
      <w:rFonts w:ascii="Arial" w:hAnsi="Arial"/>
      <w:b/>
      <w:sz w:val="22"/>
      <w:szCs w:val="22"/>
      <w:lang w:val="x-none" w:eastAsia="en-US"/>
    </w:rPr>
  </w:style>
  <w:style w:type="numbering" w:customStyle="1" w:styleId="Naslo1">
    <w:name w:val="Naslo1"/>
    <w:basedOn w:val="Brezseznama"/>
    <w:rsid w:val="00D67CEE"/>
    <w:pPr>
      <w:numPr>
        <w:numId w:val="24"/>
      </w:numPr>
    </w:pPr>
  </w:style>
  <w:style w:type="paragraph" w:customStyle="1" w:styleId="D801C6740D3442D0974ED4C393ECA78C">
    <w:name w:val="D801C6740D3442D0974ED4C393ECA78C"/>
    <w:uiPriority w:val="99"/>
    <w:rsid w:val="006D1746"/>
    <w:pPr>
      <w:spacing w:after="200" w:line="276" w:lineRule="auto"/>
    </w:pPr>
    <w:rPr>
      <w:sz w:val="22"/>
      <w:szCs w:val="22"/>
    </w:rPr>
  </w:style>
  <w:style w:type="character" w:styleId="Sprotnaopomba-sklic">
    <w:name w:val="footnote reference"/>
    <w:uiPriority w:val="99"/>
    <w:semiHidden/>
    <w:unhideWhenUsed/>
    <w:rsid w:val="001F2E54"/>
    <w:rPr>
      <w:vertAlign w:val="superscript"/>
    </w:rPr>
  </w:style>
  <w:style w:type="paragraph" w:customStyle="1" w:styleId="Slika1">
    <w:name w:val="Slika1"/>
    <w:basedOn w:val="Telobesedila"/>
    <w:link w:val="Slika1Znak"/>
    <w:qFormat/>
    <w:rsid w:val="00B232A1"/>
    <w:pPr>
      <w:spacing w:before="100" w:beforeAutospacing="1"/>
    </w:pPr>
    <w:rPr>
      <w:rFonts w:ascii="Arial" w:hAnsi="Arial" w:cs="Arial"/>
      <w:bCs w:val="0"/>
      <w:iCs w:val="0"/>
      <w:sz w:val="22"/>
      <w:szCs w:val="22"/>
    </w:rPr>
  </w:style>
  <w:style w:type="character" w:styleId="Intenzivensklic">
    <w:name w:val="Intense Reference"/>
    <w:uiPriority w:val="32"/>
    <w:qFormat/>
    <w:rsid w:val="00B232A1"/>
    <w:rPr>
      <w:b/>
      <w:bCs/>
      <w:smallCaps/>
      <w:color w:val="4472C4"/>
      <w:spacing w:val="5"/>
    </w:rPr>
  </w:style>
  <w:style w:type="character" w:customStyle="1" w:styleId="Slika1Znak">
    <w:name w:val="Slika1 Znak"/>
    <w:link w:val="Slika1"/>
    <w:rsid w:val="00B232A1"/>
    <w:rPr>
      <w:rFonts w:ascii="Arial" w:hAnsi="Arial" w:cs="Arial"/>
      <w:b/>
      <w:bCs w:val="0"/>
      <w:i/>
      <w:iCs w:val="0"/>
      <w:sz w:val="22"/>
      <w:szCs w:val="22"/>
      <w:lang w:val="x-none" w:eastAsia="en-US"/>
    </w:rPr>
  </w:style>
  <w:style w:type="character" w:styleId="Nerazreenaomemba">
    <w:name w:val="Unresolved Mention"/>
    <w:uiPriority w:val="99"/>
    <w:semiHidden/>
    <w:unhideWhenUsed/>
    <w:rsid w:val="00196D18"/>
    <w:rPr>
      <w:color w:val="605E5C"/>
      <w:shd w:val="clear" w:color="auto" w:fill="E1DFDD"/>
    </w:rPr>
  </w:style>
  <w:style w:type="character" w:customStyle="1" w:styleId="Naslov1Znak1">
    <w:name w:val="Naslov 1 Znak1"/>
    <w:aliases w:val="NASLOV Znak1"/>
    <w:uiPriority w:val="99"/>
    <w:rsid w:val="001B2FFD"/>
    <w:rPr>
      <w:rFonts w:ascii="Calibri Light" w:eastAsia="Times New Roman" w:hAnsi="Calibri Light" w:cs="Times New Roman"/>
      <w:color w:val="2E74B5"/>
      <w:sz w:val="32"/>
      <w:szCs w:val="32"/>
      <w:lang w:val="en-US" w:eastAsia="en-US"/>
    </w:rPr>
  </w:style>
  <w:style w:type="paragraph" w:customStyle="1" w:styleId="datumtevilka">
    <w:name w:val="datum številka"/>
    <w:basedOn w:val="Navaden"/>
    <w:uiPriority w:val="99"/>
    <w:qFormat/>
    <w:rsid w:val="001B2FFD"/>
    <w:pPr>
      <w:tabs>
        <w:tab w:val="left" w:pos="1701"/>
      </w:tabs>
      <w:spacing w:line="260" w:lineRule="atLeast"/>
    </w:pPr>
    <w:rPr>
      <w:rFonts w:ascii="Arial" w:hAnsi="Arial"/>
      <w:lang w:eastAsia="sl-SI"/>
    </w:rPr>
  </w:style>
  <w:style w:type="paragraph" w:customStyle="1" w:styleId="ZADEVA">
    <w:name w:val="ZADEVA"/>
    <w:basedOn w:val="Navaden"/>
    <w:uiPriority w:val="99"/>
    <w:qFormat/>
    <w:rsid w:val="001B2FFD"/>
    <w:pPr>
      <w:tabs>
        <w:tab w:val="left" w:pos="1701"/>
      </w:tabs>
      <w:spacing w:line="260" w:lineRule="atLeast"/>
      <w:ind w:left="1701" w:hanging="1701"/>
    </w:pPr>
    <w:rPr>
      <w:rFonts w:ascii="Arial" w:hAnsi="Arial"/>
      <w:b/>
      <w:szCs w:val="24"/>
      <w:lang w:val="it-IT"/>
    </w:rPr>
  </w:style>
  <w:style w:type="paragraph" w:customStyle="1" w:styleId="podpisi">
    <w:name w:val="podpisi"/>
    <w:basedOn w:val="Navaden"/>
    <w:uiPriority w:val="99"/>
    <w:qFormat/>
    <w:rsid w:val="001B2FFD"/>
    <w:pPr>
      <w:tabs>
        <w:tab w:val="left" w:pos="3402"/>
      </w:tabs>
      <w:spacing w:line="260" w:lineRule="atLeast"/>
    </w:pPr>
    <w:rPr>
      <w:rFonts w:ascii="Arial" w:hAnsi="Arial"/>
      <w:szCs w:val="24"/>
      <w:lang w:val="it-IT"/>
    </w:rPr>
  </w:style>
  <w:style w:type="character" w:customStyle="1" w:styleId="BodyTextIndentChar1">
    <w:name w:val="Body Text Indent Char1"/>
    <w:uiPriority w:val="99"/>
    <w:locked/>
    <w:rsid w:val="001B2FFD"/>
    <w:rPr>
      <w:rFonts w:ascii="Arial" w:hAnsi="Arial" w:cs="Arial" w:hint="default"/>
      <w:sz w:val="22"/>
      <w:lang w:eastAsia="en-US"/>
    </w:rPr>
  </w:style>
  <w:style w:type="character" w:customStyle="1" w:styleId="st1">
    <w:name w:val="st1"/>
    <w:rsid w:val="001B2FFD"/>
  </w:style>
  <w:style w:type="paragraph" w:customStyle="1" w:styleId="pf0">
    <w:name w:val="pf0"/>
    <w:basedOn w:val="Navaden"/>
    <w:rsid w:val="00890F57"/>
    <w:pPr>
      <w:spacing w:before="100" w:beforeAutospacing="1" w:after="100" w:afterAutospacing="1" w:line="240" w:lineRule="auto"/>
    </w:pPr>
    <w:rPr>
      <w:sz w:val="24"/>
      <w:szCs w:val="24"/>
      <w:lang w:eastAsia="sl-SI"/>
    </w:rPr>
  </w:style>
  <w:style w:type="character" w:customStyle="1" w:styleId="cf01">
    <w:name w:val="cf01"/>
    <w:rsid w:val="00890F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0653">
      <w:bodyDiv w:val="1"/>
      <w:marLeft w:val="0"/>
      <w:marRight w:val="0"/>
      <w:marTop w:val="0"/>
      <w:marBottom w:val="0"/>
      <w:divBdr>
        <w:top w:val="none" w:sz="0" w:space="0" w:color="auto"/>
        <w:left w:val="none" w:sz="0" w:space="0" w:color="auto"/>
        <w:bottom w:val="none" w:sz="0" w:space="0" w:color="auto"/>
        <w:right w:val="none" w:sz="0" w:space="0" w:color="auto"/>
      </w:divBdr>
    </w:div>
    <w:div w:id="267128261">
      <w:bodyDiv w:val="1"/>
      <w:marLeft w:val="0"/>
      <w:marRight w:val="0"/>
      <w:marTop w:val="0"/>
      <w:marBottom w:val="0"/>
      <w:divBdr>
        <w:top w:val="none" w:sz="0" w:space="0" w:color="auto"/>
        <w:left w:val="none" w:sz="0" w:space="0" w:color="auto"/>
        <w:bottom w:val="none" w:sz="0" w:space="0" w:color="auto"/>
        <w:right w:val="none" w:sz="0" w:space="0" w:color="auto"/>
      </w:divBdr>
    </w:div>
    <w:div w:id="779255657">
      <w:bodyDiv w:val="1"/>
      <w:marLeft w:val="0"/>
      <w:marRight w:val="0"/>
      <w:marTop w:val="0"/>
      <w:marBottom w:val="0"/>
      <w:divBdr>
        <w:top w:val="none" w:sz="0" w:space="0" w:color="auto"/>
        <w:left w:val="none" w:sz="0" w:space="0" w:color="auto"/>
        <w:bottom w:val="none" w:sz="0" w:space="0" w:color="auto"/>
        <w:right w:val="none" w:sz="0" w:space="0" w:color="auto"/>
      </w:divBdr>
    </w:div>
    <w:div w:id="1011761863">
      <w:bodyDiv w:val="1"/>
      <w:marLeft w:val="0"/>
      <w:marRight w:val="0"/>
      <w:marTop w:val="0"/>
      <w:marBottom w:val="0"/>
      <w:divBdr>
        <w:top w:val="none" w:sz="0" w:space="0" w:color="auto"/>
        <w:left w:val="none" w:sz="0" w:space="0" w:color="auto"/>
        <w:bottom w:val="none" w:sz="0" w:space="0" w:color="auto"/>
        <w:right w:val="none" w:sz="0" w:space="0" w:color="auto"/>
      </w:divBdr>
    </w:div>
    <w:div w:id="1128938881">
      <w:bodyDiv w:val="1"/>
      <w:marLeft w:val="0"/>
      <w:marRight w:val="0"/>
      <w:marTop w:val="0"/>
      <w:marBottom w:val="0"/>
      <w:divBdr>
        <w:top w:val="none" w:sz="0" w:space="0" w:color="auto"/>
        <w:left w:val="none" w:sz="0" w:space="0" w:color="auto"/>
        <w:bottom w:val="none" w:sz="0" w:space="0" w:color="auto"/>
        <w:right w:val="none" w:sz="0" w:space="0" w:color="auto"/>
      </w:divBdr>
    </w:div>
    <w:div w:id="1143084968">
      <w:bodyDiv w:val="1"/>
      <w:marLeft w:val="0"/>
      <w:marRight w:val="0"/>
      <w:marTop w:val="0"/>
      <w:marBottom w:val="0"/>
      <w:divBdr>
        <w:top w:val="none" w:sz="0" w:space="0" w:color="auto"/>
        <w:left w:val="none" w:sz="0" w:space="0" w:color="auto"/>
        <w:bottom w:val="none" w:sz="0" w:space="0" w:color="auto"/>
        <w:right w:val="none" w:sz="0" w:space="0" w:color="auto"/>
      </w:divBdr>
    </w:div>
    <w:div w:id="1176962985">
      <w:bodyDiv w:val="1"/>
      <w:marLeft w:val="0"/>
      <w:marRight w:val="0"/>
      <w:marTop w:val="0"/>
      <w:marBottom w:val="0"/>
      <w:divBdr>
        <w:top w:val="none" w:sz="0" w:space="0" w:color="auto"/>
        <w:left w:val="none" w:sz="0" w:space="0" w:color="auto"/>
        <w:bottom w:val="none" w:sz="0" w:space="0" w:color="auto"/>
        <w:right w:val="none" w:sz="0" w:space="0" w:color="auto"/>
      </w:divBdr>
    </w:div>
    <w:div w:id="1297299260">
      <w:bodyDiv w:val="1"/>
      <w:marLeft w:val="0"/>
      <w:marRight w:val="0"/>
      <w:marTop w:val="0"/>
      <w:marBottom w:val="0"/>
      <w:divBdr>
        <w:top w:val="none" w:sz="0" w:space="0" w:color="auto"/>
        <w:left w:val="none" w:sz="0" w:space="0" w:color="auto"/>
        <w:bottom w:val="none" w:sz="0" w:space="0" w:color="auto"/>
        <w:right w:val="none" w:sz="0" w:space="0" w:color="auto"/>
      </w:divBdr>
    </w:div>
    <w:div w:id="1310331333">
      <w:bodyDiv w:val="1"/>
      <w:marLeft w:val="0"/>
      <w:marRight w:val="0"/>
      <w:marTop w:val="0"/>
      <w:marBottom w:val="0"/>
      <w:divBdr>
        <w:top w:val="none" w:sz="0" w:space="0" w:color="auto"/>
        <w:left w:val="none" w:sz="0" w:space="0" w:color="auto"/>
        <w:bottom w:val="none" w:sz="0" w:space="0" w:color="auto"/>
        <w:right w:val="none" w:sz="0" w:space="0" w:color="auto"/>
      </w:divBdr>
      <w:divsChild>
        <w:div w:id="894706292">
          <w:marLeft w:val="0"/>
          <w:marRight w:val="0"/>
          <w:marTop w:val="0"/>
          <w:marBottom w:val="0"/>
          <w:divBdr>
            <w:top w:val="none" w:sz="0" w:space="0" w:color="auto"/>
            <w:left w:val="none" w:sz="0" w:space="0" w:color="auto"/>
            <w:bottom w:val="none" w:sz="0" w:space="0" w:color="auto"/>
            <w:right w:val="none" w:sz="0" w:space="0" w:color="auto"/>
          </w:divBdr>
          <w:divsChild>
            <w:div w:id="714046828">
              <w:marLeft w:val="0"/>
              <w:marRight w:val="0"/>
              <w:marTop w:val="0"/>
              <w:marBottom w:val="0"/>
              <w:divBdr>
                <w:top w:val="none" w:sz="0" w:space="0" w:color="auto"/>
                <w:left w:val="none" w:sz="0" w:space="0" w:color="auto"/>
                <w:bottom w:val="none" w:sz="0" w:space="0" w:color="auto"/>
                <w:right w:val="none" w:sz="0" w:space="0" w:color="auto"/>
              </w:divBdr>
              <w:divsChild>
                <w:div w:id="195343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1283">
      <w:bodyDiv w:val="1"/>
      <w:marLeft w:val="0"/>
      <w:marRight w:val="0"/>
      <w:marTop w:val="0"/>
      <w:marBottom w:val="0"/>
      <w:divBdr>
        <w:top w:val="none" w:sz="0" w:space="0" w:color="auto"/>
        <w:left w:val="none" w:sz="0" w:space="0" w:color="auto"/>
        <w:bottom w:val="none" w:sz="0" w:space="0" w:color="auto"/>
        <w:right w:val="none" w:sz="0" w:space="0" w:color="auto"/>
      </w:divBdr>
    </w:div>
    <w:div w:id="188521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hyperlink" Target="https://potresi.arso.gov.si/doc/dokumenti/potresna_nevarnost/Tolmac_karte_potresne_nevarnosti_2021.pdf" TargetMode="External"/><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hyperlink" Target="http://www.gfz-potsdam.de/portal/gfz/Struktur/Departments/Department+2/sec26/resources/documents/PDF/EMS-98_Original_englisch_pdf" TargetMode="Externa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fz-potsdam.de/portal/gfz/Struktur/" TargetMode="External"/><Relationship Id="rId24" Type="http://schemas.openxmlformats.org/officeDocument/2006/relationships/image" Target="media/image14.png"/><Relationship Id="rId32" Type="http://schemas.openxmlformats.org/officeDocument/2006/relationships/hyperlink" Target="http://okolje.arso.gov.si/ippc/vsebine/seveso-register" TargetMode="External"/><Relationship Id="rId37" Type="http://schemas.openxmlformats.org/officeDocument/2006/relationships/image" Target="media/image24.png"/><Relationship Id="rId40" Type="http://schemas.openxmlformats.org/officeDocument/2006/relationships/hyperlink" Target="https://potresi.arso.gov.si/doc/dokumenti/potresna_nevarnost/Tolmac_karte_potresne_nevarnosti_2021.pdf"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www.arso.gov.si/potre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emf"/><Relationship Id="rId43" Type="http://schemas.openxmlformats.org/officeDocument/2006/relationships/hyperlink" Target="http://www.gfz-potsdam.de/portal/gfz/Struktur/Departments/Department+2/sec26/resources/documents/PDF/EMS-98_Original_englisch_pdf?binary=true&amp;status=300&amp;language=de"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chart" Target="charts/chart1.xml"/><Relationship Id="rId33" Type="http://schemas.openxmlformats.org/officeDocument/2006/relationships/hyperlink" Target="http://okolje.arso.gov.si/ippc/vsebine/seveso-register" TargetMode="External"/><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www.arso.gov.si/potre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I\krivulja%20potresne%20intenzitete\krivulja%20potresne%20intenzitete%20Ljuljbana_Brezice_Bove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sl-SI"/>
  <c:roundedCorners val="1"/>
  <c:style val="2"/>
  <c:chart>
    <c:autoTitleDeleted val="1"/>
    <c:plotArea>
      <c:layout/>
      <c:scatterChart>
        <c:scatterStyle val="smoothMarker"/>
        <c:varyColors val="1"/>
        <c:ser>
          <c:idx val="0"/>
          <c:order val="0"/>
          <c:tx>
            <c:strRef>
              <c:f>krivulje!$C$6</c:f>
              <c:strCache>
                <c:ptCount val="1"/>
                <c:pt idx="0">
                  <c:v>povratna doba</c:v>
                </c:pt>
              </c:strCache>
            </c:strRef>
          </c:tx>
          <c:spPr>
            <a:ln w="28575">
              <a:solidFill>
                <a:schemeClr val="tx1"/>
              </a:solidFill>
            </a:ln>
          </c:spPr>
          <c:marker>
            <c:symbol val="none"/>
          </c:marker>
          <c:xVal>
            <c:numRef>
              <c:f>'krivulje potresne nevarnosti'!$S$8:$S$12</c:f>
              <c:numCache>
                <c:formatCode>General</c:formatCode>
                <c:ptCount val="5"/>
                <c:pt idx="0">
                  <c:v>5.000000000000001E-2</c:v>
                </c:pt>
                <c:pt idx="1">
                  <c:v>0.1</c:v>
                </c:pt>
                <c:pt idx="2">
                  <c:v>0.2</c:v>
                </c:pt>
                <c:pt idx="3">
                  <c:v>0.4</c:v>
                </c:pt>
                <c:pt idx="4">
                  <c:v>0.8</c:v>
                </c:pt>
              </c:numCache>
            </c:numRef>
          </c:xVal>
          <c:yVal>
            <c:numRef>
              <c:f>'krivulje potresne nevarnosti'!$U$8:$U$12</c:f>
              <c:numCache>
                <c:formatCode>0</c:formatCode>
                <c:ptCount val="5"/>
                <c:pt idx="0">
                  <c:v>19.527436047646937</c:v>
                </c:pt>
                <c:pt idx="1">
                  <c:v>84.889643463497464</c:v>
                </c:pt>
                <c:pt idx="2">
                  <c:v>450.45045045045043</c:v>
                </c:pt>
                <c:pt idx="3">
                  <c:v>3333.3333333333362</c:v>
                </c:pt>
                <c:pt idx="4">
                  <c:v>50000</c:v>
                </c:pt>
              </c:numCache>
            </c:numRef>
          </c:yVal>
          <c:smooth val="1"/>
          <c:extLst>
            <c:ext xmlns:c16="http://schemas.microsoft.com/office/drawing/2014/chart" uri="{C3380CC4-5D6E-409C-BE32-E72D297353CC}">
              <c16:uniqueId val="{00000000-27DD-4F2A-B927-5EE0F9E6AC5E}"/>
            </c:ext>
          </c:extLst>
        </c:ser>
        <c:ser>
          <c:idx val="1"/>
          <c:order val="1"/>
          <c:spPr>
            <a:ln>
              <a:solidFill>
                <a:srgbClr val="00B0F0"/>
              </a:solidFill>
            </a:ln>
          </c:spPr>
          <c:marker>
            <c:symbol val="none"/>
          </c:marker>
          <c:xVal>
            <c:numRef>
              <c:f>'krivulje potresne nevarnosti'!$S$15:$S$19</c:f>
              <c:numCache>
                <c:formatCode>General</c:formatCode>
                <c:ptCount val="5"/>
                <c:pt idx="0">
                  <c:v>5.000000000000001E-2</c:v>
                </c:pt>
                <c:pt idx="1">
                  <c:v>0.1</c:v>
                </c:pt>
                <c:pt idx="2">
                  <c:v>0.2</c:v>
                </c:pt>
                <c:pt idx="3">
                  <c:v>0.4</c:v>
                </c:pt>
                <c:pt idx="4">
                  <c:v>0.8</c:v>
                </c:pt>
              </c:numCache>
            </c:numRef>
          </c:xVal>
          <c:yVal>
            <c:numRef>
              <c:f>'krivulje potresne nevarnosti'!$U$15:$U$19</c:f>
              <c:numCache>
                <c:formatCode>General</c:formatCode>
                <c:ptCount val="5"/>
                <c:pt idx="0">
                  <c:v>85</c:v>
                </c:pt>
                <c:pt idx="1">
                  <c:v>85</c:v>
                </c:pt>
                <c:pt idx="2">
                  <c:v>85</c:v>
                </c:pt>
                <c:pt idx="3">
                  <c:v>85</c:v>
                </c:pt>
                <c:pt idx="4">
                  <c:v>85</c:v>
                </c:pt>
              </c:numCache>
            </c:numRef>
          </c:yVal>
          <c:smooth val="1"/>
          <c:extLst>
            <c:ext xmlns:c16="http://schemas.microsoft.com/office/drawing/2014/chart" uri="{C3380CC4-5D6E-409C-BE32-E72D297353CC}">
              <c16:uniqueId val="{00000001-27DD-4F2A-B927-5EE0F9E6AC5E}"/>
            </c:ext>
          </c:extLst>
        </c:ser>
        <c:ser>
          <c:idx val="2"/>
          <c:order val="2"/>
          <c:spPr>
            <a:ln>
              <a:solidFill>
                <a:srgbClr val="FFC000"/>
              </a:solidFill>
            </a:ln>
          </c:spPr>
          <c:marker>
            <c:symbol val="none"/>
          </c:marker>
          <c:xVal>
            <c:numRef>
              <c:f>'krivulje potresne nevarnosti'!$S$21:$S$25</c:f>
              <c:numCache>
                <c:formatCode>General</c:formatCode>
                <c:ptCount val="5"/>
                <c:pt idx="0">
                  <c:v>5.000000000000001E-2</c:v>
                </c:pt>
                <c:pt idx="1">
                  <c:v>0.1</c:v>
                </c:pt>
                <c:pt idx="2">
                  <c:v>0.2</c:v>
                </c:pt>
                <c:pt idx="3">
                  <c:v>0.4</c:v>
                </c:pt>
                <c:pt idx="4">
                  <c:v>0.8</c:v>
                </c:pt>
              </c:numCache>
            </c:numRef>
          </c:xVal>
          <c:yVal>
            <c:numRef>
              <c:f>'krivulje potresne nevarnosti'!$U$21:$U$25</c:f>
              <c:numCache>
                <c:formatCode>General</c:formatCode>
                <c:ptCount val="5"/>
                <c:pt idx="0">
                  <c:v>450</c:v>
                </c:pt>
                <c:pt idx="1">
                  <c:v>450</c:v>
                </c:pt>
                <c:pt idx="2">
                  <c:v>450</c:v>
                </c:pt>
                <c:pt idx="3">
                  <c:v>450</c:v>
                </c:pt>
                <c:pt idx="4">
                  <c:v>450</c:v>
                </c:pt>
              </c:numCache>
            </c:numRef>
          </c:yVal>
          <c:smooth val="1"/>
          <c:extLst>
            <c:ext xmlns:c16="http://schemas.microsoft.com/office/drawing/2014/chart" uri="{C3380CC4-5D6E-409C-BE32-E72D297353CC}">
              <c16:uniqueId val="{00000002-27DD-4F2A-B927-5EE0F9E6AC5E}"/>
            </c:ext>
          </c:extLst>
        </c:ser>
        <c:ser>
          <c:idx val="3"/>
          <c:order val="3"/>
          <c:spPr>
            <a:ln>
              <a:solidFill>
                <a:srgbClr val="FF0000"/>
              </a:solidFill>
            </a:ln>
          </c:spPr>
          <c:marker>
            <c:symbol val="none"/>
          </c:marker>
          <c:xVal>
            <c:numRef>
              <c:f>'krivulje potresne nevarnosti'!$S$27:$S$31</c:f>
              <c:numCache>
                <c:formatCode>General</c:formatCode>
                <c:ptCount val="5"/>
                <c:pt idx="0">
                  <c:v>5.000000000000001E-2</c:v>
                </c:pt>
                <c:pt idx="1">
                  <c:v>0.1</c:v>
                </c:pt>
                <c:pt idx="2">
                  <c:v>0.2</c:v>
                </c:pt>
                <c:pt idx="3">
                  <c:v>0.4</c:v>
                </c:pt>
                <c:pt idx="4">
                  <c:v>0.8</c:v>
                </c:pt>
              </c:numCache>
            </c:numRef>
          </c:xVal>
          <c:yVal>
            <c:numRef>
              <c:f>'krivulje potresne nevarnosti'!$U$27:$U$31</c:f>
              <c:numCache>
                <c:formatCode>General</c:formatCode>
                <c:ptCount val="5"/>
                <c:pt idx="0">
                  <c:v>3333</c:v>
                </c:pt>
                <c:pt idx="1">
                  <c:v>3333</c:v>
                </c:pt>
                <c:pt idx="2">
                  <c:v>3333</c:v>
                </c:pt>
                <c:pt idx="3">
                  <c:v>3333</c:v>
                </c:pt>
                <c:pt idx="4">
                  <c:v>3333</c:v>
                </c:pt>
              </c:numCache>
            </c:numRef>
          </c:yVal>
          <c:smooth val="1"/>
          <c:extLst>
            <c:ext xmlns:c16="http://schemas.microsoft.com/office/drawing/2014/chart" uri="{C3380CC4-5D6E-409C-BE32-E72D297353CC}">
              <c16:uniqueId val="{00000003-27DD-4F2A-B927-5EE0F9E6AC5E}"/>
            </c:ext>
          </c:extLst>
        </c:ser>
        <c:dLbls>
          <c:showLegendKey val="0"/>
          <c:showVal val="0"/>
          <c:showCatName val="0"/>
          <c:showSerName val="0"/>
          <c:showPercent val="0"/>
          <c:showBubbleSize val="0"/>
        </c:dLbls>
        <c:axId val="84494208"/>
        <c:axId val="84513152"/>
      </c:scatterChart>
      <c:valAx>
        <c:axId val="84494208"/>
        <c:scaling>
          <c:orientation val="minMax"/>
          <c:max val="0.60000000000000064"/>
        </c:scaling>
        <c:delete val="1"/>
        <c:axPos val="b"/>
        <c:majorGridlines/>
        <c:title>
          <c:tx>
            <c:rich>
              <a:bodyPr/>
              <a:lstStyle/>
              <a:p>
                <a:pPr>
                  <a:defRPr/>
                </a:pPr>
                <a:r>
                  <a:rPr lang="sl-SI" sz="1400"/>
                  <a:t>PGA [ g ]</a:t>
                </a:r>
                <a:endParaRPr lang="en-US" sz="1400"/>
              </a:p>
            </c:rich>
          </c:tx>
          <c:overlay val="1"/>
        </c:title>
        <c:numFmt formatCode="General" sourceLinked="1"/>
        <c:majorTickMark val="cross"/>
        <c:minorTickMark val="cross"/>
        <c:tickLblPos val="nextTo"/>
        <c:crossAx val="84513152"/>
        <c:crosses val="autoZero"/>
        <c:crossBetween val="midCat"/>
      </c:valAx>
      <c:valAx>
        <c:axId val="84513152"/>
        <c:scaling>
          <c:logBase val="10"/>
          <c:orientation val="minMax"/>
          <c:max val="10000"/>
          <c:min val="10"/>
        </c:scaling>
        <c:delete val="1"/>
        <c:axPos val="l"/>
        <c:majorGridlines/>
        <c:minorGridlines/>
        <c:title>
          <c:tx>
            <c:rich>
              <a:bodyPr rot="-5400000" vert="horz"/>
              <a:lstStyle/>
              <a:p>
                <a:pPr>
                  <a:defRPr/>
                </a:pPr>
                <a:r>
                  <a:rPr lang="en-US" sz="1800"/>
                  <a:t>T [</a:t>
                </a:r>
                <a:r>
                  <a:rPr lang="sl-SI" sz="1800"/>
                  <a:t> let </a:t>
                </a:r>
                <a:r>
                  <a:rPr lang="en-US" sz="1800"/>
                  <a:t>]</a:t>
                </a:r>
              </a:p>
            </c:rich>
          </c:tx>
          <c:layout>
            <c:manualLayout>
              <c:xMode val="edge"/>
              <c:yMode val="edge"/>
              <c:x val="2.5418833044482957E-2"/>
              <c:y val="0.38237852976152814"/>
            </c:manualLayout>
          </c:layout>
          <c:overlay val="1"/>
        </c:title>
        <c:numFmt formatCode="0" sourceLinked="1"/>
        <c:majorTickMark val="cross"/>
        <c:minorTickMark val="cross"/>
        <c:tickLblPos val="nextTo"/>
        <c:crossAx val="84494208"/>
        <c:crosses val="autoZero"/>
        <c:crossBetween val="midCat"/>
      </c:valAx>
    </c:plotArea>
    <c:plotVisOnly val="1"/>
    <c:dispBlanksAs val="gap"/>
    <c:showDLblsOverMax val="1"/>
  </c:chart>
  <c:spPr>
    <a:ln>
      <a:noFill/>
    </a:ln>
  </c:spPr>
  <c:externalData r:id="rId1">
    <c:autoUpdate val="1"/>
  </c:externalData>
  <c:userShapes r:id="rId2"/>
</c:chartSpace>
</file>

<file path=word/drawings/drawing1.xml><?xml version="1.0" encoding="utf-8"?>
<c:userShapes xmlns:c="http://schemas.openxmlformats.org/drawingml/2006/chart">
  <cdr:relSizeAnchor xmlns:cdr="http://schemas.openxmlformats.org/drawingml/2006/chartDrawing">
    <cdr:from>
      <cdr:x>0.65685</cdr:x>
      <cdr:y>0.79357</cdr:y>
    </cdr:from>
    <cdr:to>
      <cdr:x>0.68977</cdr:x>
      <cdr:y>0.8445</cdr:y>
    </cdr:to>
    <cdr:cxnSp macro="">
      <cdr:nvCxnSpPr>
        <cdr:cNvPr id="2" name="Raven puščični konektor 1"/>
        <cdr:cNvCxnSpPr/>
      </cdr:nvCxnSpPr>
      <cdr:spPr>
        <a:xfrm xmlns:a="http://schemas.openxmlformats.org/drawingml/2006/main">
          <a:off x="3609975" y="2819400"/>
          <a:ext cx="180975" cy="180975"/>
        </a:xfrm>
        <a:prstGeom xmlns:a="http://schemas.openxmlformats.org/drawingml/2006/main" prst="straightConnector1">
          <a:avLst/>
        </a:prstGeom>
        <a:noFill xmlns:a="http://schemas.openxmlformats.org/drawingml/2006/main"/>
        <a:ln xmlns:a="http://schemas.openxmlformats.org/drawingml/2006/main" w="9525" cap="flat" cmpd="sng" algn="ctr">
          <a:solidFill>
            <a:srgbClr val="FF0000"/>
          </a:solidFill>
          <a:prstDash val="solid"/>
          <a:tailEnd type="arrow"/>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0.38302</cdr:x>
      <cdr:y>0.79625</cdr:y>
    </cdr:from>
    <cdr:to>
      <cdr:x>0.41594</cdr:x>
      <cdr:y>0.84718</cdr:y>
    </cdr:to>
    <cdr:cxnSp macro="">
      <cdr:nvCxnSpPr>
        <cdr:cNvPr id="3" name="Raven puščični konektor 2"/>
        <cdr:cNvCxnSpPr/>
      </cdr:nvCxnSpPr>
      <cdr:spPr>
        <a:xfrm xmlns:a="http://schemas.openxmlformats.org/drawingml/2006/main">
          <a:off x="2105025" y="2828925"/>
          <a:ext cx="180975" cy="180975"/>
        </a:xfrm>
        <a:prstGeom xmlns:a="http://schemas.openxmlformats.org/drawingml/2006/main" prst="straightConnector1">
          <a:avLst/>
        </a:prstGeom>
        <a:ln xmlns:a="http://schemas.openxmlformats.org/drawingml/2006/main">
          <a:solidFill>
            <a:schemeClr val="accent6"/>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0.2565</cdr:x>
      <cdr:y>0.50402</cdr:y>
    </cdr:from>
    <cdr:to>
      <cdr:x>0.28943</cdr:x>
      <cdr:y>0.55496</cdr:y>
    </cdr:to>
    <cdr:cxnSp macro="">
      <cdr:nvCxnSpPr>
        <cdr:cNvPr id="4" name="Raven puščični konektor 3"/>
        <cdr:cNvCxnSpPr/>
      </cdr:nvCxnSpPr>
      <cdr:spPr>
        <a:xfrm xmlns:a="http://schemas.openxmlformats.org/drawingml/2006/main">
          <a:off x="1409700" y="1790700"/>
          <a:ext cx="180975" cy="180975"/>
        </a:xfrm>
        <a:prstGeom xmlns:a="http://schemas.openxmlformats.org/drawingml/2006/main" prst="straightConnector1">
          <a:avLst/>
        </a:prstGeom>
        <a:noFill xmlns:a="http://schemas.openxmlformats.org/drawingml/2006/main"/>
        <a:ln xmlns:a="http://schemas.openxmlformats.org/drawingml/2006/main" w="9525" cap="flat" cmpd="sng" algn="ctr">
          <a:solidFill>
            <a:srgbClr val="4F81BD">
              <a:shade val="95000"/>
              <a:satMod val="105000"/>
            </a:srgbClr>
          </a:solidFill>
          <a:prstDash val="solid"/>
          <a:tailEnd type="arrow"/>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0.38821</cdr:x>
      <cdr:y>0.31099</cdr:y>
    </cdr:from>
    <cdr:to>
      <cdr:x>0.42114</cdr:x>
      <cdr:y>0.36193</cdr:y>
    </cdr:to>
    <cdr:cxnSp macro="">
      <cdr:nvCxnSpPr>
        <cdr:cNvPr id="5" name="Raven puščični konektor 4"/>
        <cdr:cNvCxnSpPr/>
      </cdr:nvCxnSpPr>
      <cdr:spPr>
        <a:xfrm xmlns:a="http://schemas.openxmlformats.org/drawingml/2006/main">
          <a:off x="2133600" y="1104900"/>
          <a:ext cx="180975" cy="180975"/>
        </a:xfrm>
        <a:prstGeom xmlns:a="http://schemas.openxmlformats.org/drawingml/2006/main" prst="straightConnector1">
          <a:avLst/>
        </a:prstGeom>
        <a:noFill xmlns:a="http://schemas.openxmlformats.org/drawingml/2006/main"/>
        <a:ln xmlns:a="http://schemas.openxmlformats.org/drawingml/2006/main" w="9525" cap="flat" cmpd="sng" algn="ctr">
          <a:solidFill>
            <a:srgbClr val="F79646"/>
          </a:solidFill>
          <a:prstDash val="solid"/>
          <a:tailEnd type="arrow"/>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0.65511</cdr:x>
      <cdr:y>0.10188</cdr:y>
    </cdr:from>
    <cdr:to>
      <cdr:x>0.68804</cdr:x>
      <cdr:y>0.15282</cdr:y>
    </cdr:to>
    <cdr:cxnSp macro="">
      <cdr:nvCxnSpPr>
        <cdr:cNvPr id="6" name="Raven puščični konektor 5"/>
        <cdr:cNvCxnSpPr/>
      </cdr:nvCxnSpPr>
      <cdr:spPr>
        <a:xfrm xmlns:a="http://schemas.openxmlformats.org/drawingml/2006/main">
          <a:off x="3600450" y="361950"/>
          <a:ext cx="180975" cy="180975"/>
        </a:xfrm>
        <a:prstGeom xmlns:a="http://schemas.openxmlformats.org/drawingml/2006/main" prst="straightConnector1">
          <a:avLst/>
        </a:prstGeom>
        <a:noFill xmlns:a="http://schemas.openxmlformats.org/drawingml/2006/main"/>
        <a:ln xmlns:a="http://schemas.openxmlformats.org/drawingml/2006/main" w="9525" cap="flat" cmpd="sng" algn="ctr">
          <a:solidFill>
            <a:srgbClr val="FF0000"/>
          </a:solidFill>
          <a:prstDash val="solid"/>
          <a:tailEnd type="arrow"/>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0.48527</cdr:x>
      <cdr:y>0.35389</cdr:y>
    </cdr:from>
    <cdr:to>
      <cdr:x>0.69671</cdr:x>
      <cdr:y>0.43432</cdr:y>
    </cdr:to>
    <cdr:sp macro="" textlink="">
      <cdr:nvSpPr>
        <cdr:cNvPr id="9" name="PoljeZBesedilom 8"/>
        <cdr:cNvSpPr txBox="1"/>
      </cdr:nvSpPr>
      <cdr:spPr>
        <a:xfrm xmlns:a="http://schemas.openxmlformats.org/drawingml/2006/main">
          <a:off x="2666998" y="1257301"/>
          <a:ext cx="1162051" cy="285750"/>
        </a:xfrm>
        <a:prstGeom xmlns:a="http://schemas.openxmlformats.org/drawingml/2006/main" prst="rect">
          <a:avLst/>
        </a:prstGeom>
        <a:solidFill xmlns:a="http://schemas.openxmlformats.org/drawingml/2006/main">
          <a:schemeClr val="bg1"/>
        </a:solidFill>
        <a:ln xmlns:a="http://schemas.openxmlformats.org/drawingml/2006/main">
          <a:solidFill>
            <a:schemeClr val="bg1">
              <a:lumMod val="50000"/>
            </a:schemeClr>
          </a:solidFill>
        </a:ln>
      </cdr:spPr>
      <cdr:txBody>
        <a:bodyPr xmlns:a="http://schemas.openxmlformats.org/drawingml/2006/main" vertOverflow="clip" wrap="square" rtlCol="0"/>
        <a:lstStyle xmlns:a="http://schemas.openxmlformats.org/drawingml/2006/main"/>
        <a:p xmlns:a="http://schemas.openxmlformats.org/drawingml/2006/main">
          <a:r>
            <a:rPr lang="sl-SI" sz="1100">
              <a:solidFill>
                <a:schemeClr val="accent6"/>
              </a:solidFill>
            </a:rPr>
            <a:t>450 let, VIII EMS</a:t>
          </a:r>
        </a:p>
      </cdr:txBody>
    </cdr: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992AD-2BC8-47A2-878F-978AB600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148</Pages>
  <Words>28946</Words>
  <Characters>164993</Characters>
  <Application>Microsoft Office Word</Application>
  <DocSecurity>0</DocSecurity>
  <Lines>1374</Lines>
  <Paragraphs>387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193552</CharactersWithSpaces>
  <SharedDoc>false</SharedDoc>
  <HLinks>
    <vt:vector size="54" baseType="variant">
      <vt:variant>
        <vt:i4>3604590</vt:i4>
      </vt:variant>
      <vt:variant>
        <vt:i4>81</vt:i4>
      </vt:variant>
      <vt:variant>
        <vt:i4>0</vt:i4>
      </vt:variant>
      <vt:variant>
        <vt:i4>5</vt:i4>
      </vt:variant>
      <vt:variant>
        <vt:lpwstr>http://www.arso.gov.si/potresi</vt:lpwstr>
      </vt:variant>
      <vt:variant>
        <vt:lpwstr/>
      </vt:variant>
      <vt:variant>
        <vt:i4>1114149</vt:i4>
      </vt:variant>
      <vt:variant>
        <vt:i4>78</vt:i4>
      </vt:variant>
      <vt:variant>
        <vt:i4>0</vt:i4>
      </vt:variant>
      <vt:variant>
        <vt:i4>5</vt:i4>
      </vt:variant>
      <vt:variant>
        <vt:lpwstr>http://www.gfz-potsdam.de/portal/gfz/Struktur/Departments/Department+2/sec26/resources/documents/PDF/EMS-98_Original_englisch_pdf?binary=true&amp;status=300&amp;language=de</vt:lpwstr>
      </vt:variant>
      <vt:variant>
        <vt:lpwstr/>
      </vt:variant>
      <vt:variant>
        <vt:i4>4194365</vt:i4>
      </vt:variant>
      <vt:variant>
        <vt:i4>75</vt:i4>
      </vt:variant>
      <vt:variant>
        <vt:i4>0</vt:i4>
      </vt:variant>
      <vt:variant>
        <vt:i4>5</vt:i4>
      </vt:variant>
      <vt:variant>
        <vt:lpwstr>http://www.gfz-potsdam.de/portal/gfz/Struktur/Departments/Department+2/sec26/resources/documents/PDF/EMS-98_Original_englisch_pdf</vt:lpwstr>
      </vt:variant>
      <vt:variant>
        <vt:lpwstr/>
      </vt:variant>
      <vt:variant>
        <vt:i4>3604590</vt:i4>
      </vt:variant>
      <vt:variant>
        <vt:i4>72</vt:i4>
      </vt:variant>
      <vt:variant>
        <vt:i4>0</vt:i4>
      </vt:variant>
      <vt:variant>
        <vt:i4>5</vt:i4>
      </vt:variant>
      <vt:variant>
        <vt:lpwstr>http://www.arso.gov.si/potresi</vt:lpwstr>
      </vt:variant>
      <vt:variant>
        <vt:lpwstr/>
      </vt:variant>
      <vt:variant>
        <vt:i4>4522031</vt:i4>
      </vt:variant>
      <vt:variant>
        <vt:i4>69</vt:i4>
      </vt:variant>
      <vt:variant>
        <vt:i4>0</vt:i4>
      </vt:variant>
      <vt:variant>
        <vt:i4>5</vt:i4>
      </vt:variant>
      <vt:variant>
        <vt:lpwstr>https://potresi.arso.gov.si/doc/dokumenti/potresna_nevarnost/Tolmac_karte_potresne_nevarnosti_2021.pdf</vt:lpwstr>
      </vt:variant>
      <vt:variant>
        <vt:lpwstr/>
      </vt:variant>
      <vt:variant>
        <vt:i4>4522031</vt:i4>
      </vt:variant>
      <vt:variant>
        <vt:i4>66</vt:i4>
      </vt:variant>
      <vt:variant>
        <vt:i4>0</vt:i4>
      </vt:variant>
      <vt:variant>
        <vt:i4>5</vt:i4>
      </vt:variant>
      <vt:variant>
        <vt:lpwstr>https://potresi.arso.gov.si/doc/dokumenti/potresna_nevarnost/Tolmac_karte_potresne_nevarnosti_2021.pdf</vt:lpwstr>
      </vt:variant>
      <vt:variant>
        <vt:lpwstr/>
      </vt:variant>
      <vt:variant>
        <vt:i4>6422645</vt:i4>
      </vt:variant>
      <vt:variant>
        <vt:i4>63</vt:i4>
      </vt:variant>
      <vt:variant>
        <vt:i4>0</vt:i4>
      </vt:variant>
      <vt:variant>
        <vt:i4>5</vt:i4>
      </vt:variant>
      <vt:variant>
        <vt:lpwstr>http://okolje.arso.gov.si/ippc/vsebine/seveso-register</vt:lpwstr>
      </vt:variant>
      <vt:variant>
        <vt:lpwstr/>
      </vt:variant>
      <vt:variant>
        <vt:i4>6422645</vt:i4>
      </vt:variant>
      <vt:variant>
        <vt:i4>60</vt:i4>
      </vt:variant>
      <vt:variant>
        <vt:i4>0</vt:i4>
      </vt:variant>
      <vt:variant>
        <vt:i4>5</vt:i4>
      </vt:variant>
      <vt:variant>
        <vt:lpwstr>http://okolje.arso.gov.si/ippc/vsebine/seveso-register</vt:lpwstr>
      </vt:variant>
      <vt:variant>
        <vt:lpwstr/>
      </vt:variant>
      <vt:variant>
        <vt:i4>2752559</vt:i4>
      </vt:variant>
      <vt:variant>
        <vt:i4>57</vt:i4>
      </vt:variant>
      <vt:variant>
        <vt:i4>0</vt:i4>
      </vt:variant>
      <vt:variant>
        <vt:i4>5</vt:i4>
      </vt:variant>
      <vt:variant>
        <vt:lpwstr>http://www.gfz-potsdam.de/portal/gfz/Struktur/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Vlasta Cvar</dc:creator>
  <cp:keywords/>
  <cp:lastModifiedBy>Marta Skubic (MNVP)</cp:lastModifiedBy>
  <cp:revision>3</cp:revision>
  <cp:lastPrinted>2023-08-30T09:17:00Z</cp:lastPrinted>
  <dcterms:created xsi:type="dcterms:W3CDTF">2024-03-18T10:14:00Z</dcterms:created>
  <dcterms:modified xsi:type="dcterms:W3CDTF">2024-03-18T11:53:00Z</dcterms:modified>
</cp:coreProperties>
</file>