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3246C" w14:textId="7A9C191A" w:rsidR="00F75C35" w:rsidRPr="00207D09" w:rsidRDefault="0048729D" w:rsidP="00827DF3">
      <w:pPr>
        <w:pStyle w:val="datumtevilka"/>
        <w:spacing w:after="120" w:line="276" w:lineRule="auto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7BFB19" wp14:editId="3EEC48A9">
                <wp:simplePos x="0" y="0"/>
                <wp:positionH relativeFrom="column">
                  <wp:posOffset>-144145</wp:posOffset>
                </wp:positionH>
                <wp:positionV relativeFrom="paragraph">
                  <wp:posOffset>8261985</wp:posOffset>
                </wp:positionV>
                <wp:extent cx="5756911" cy="254000"/>
                <wp:effectExtent l="0" t="0" r="0" b="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6911" cy="254000"/>
                        </a:xfrm>
                        <a:prstGeom prst="rect">
                          <a:avLst/>
                        </a:prstGeom>
                        <a:solidFill>
                          <a:scrgbClr r="0" g="0" b="0">
                            <a:alpha val="0"/>
                          </a:scrgbClr>
                        </a:solidFill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6B3616A3" w14:textId="58DF445D" w:rsidR="0048729D" w:rsidRPr="0048729D" w:rsidRDefault="0048729D" w:rsidP="0048729D">
                            <w:pPr>
                              <w:jc w:val="center"/>
                              <w:rPr>
                                <w:rFonts w:cs="Arial"/>
                                <w:color w:val="808080" w:themeColor="background1" w:themeShade="8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7BFB19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-11.35pt;margin-top:650.55pt;width:453.3pt;height:2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" fillcolor="black" stroked="f" strokeweight=".5pt">
                <v:fill opacity="0"/>
                <v:textbox>
                  <w:txbxContent>
                    <w:p w14:paraId="6B3616A3" w14:textId="58DF445D" w:rsidR="0048729D" w:rsidRPr="0048729D" w:rsidRDefault="0048729D" w:rsidP="0048729D">
                      <w:pPr>
                        <w:jc w:val="center"/>
                        <w:rPr>
                          <w:rFonts w:cs="Arial"/>
                          <w:color w:val="808080" w:themeColor="background1" w:themeShade="8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48EF84" w14:textId="6E3FCB65" w:rsidR="00033C9E" w:rsidRPr="004D480D" w:rsidRDefault="00F75C35" w:rsidP="00827DF3">
      <w:pPr>
        <w:pStyle w:val="datumtevilka"/>
        <w:spacing w:after="120" w:line="276" w:lineRule="auto"/>
        <w:jc w:val="both"/>
        <w:rPr>
          <w:rFonts w:cs="Arial"/>
        </w:rPr>
      </w:pPr>
      <w:r w:rsidRPr="004D480D">
        <w:rPr>
          <w:rFonts w:cs="Arial"/>
        </w:rPr>
        <w:t>Št. z</w:t>
      </w:r>
      <w:r w:rsidR="00033C9E" w:rsidRPr="004D480D">
        <w:rPr>
          <w:rFonts w:cs="Arial"/>
        </w:rPr>
        <w:t>adev</w:t>
      </w:r>
      <w:r w:rsidRPr="004D480D">
        <w:rPr>
          <w:rFonts w:cs="Arial"/>
        </w:rPr>
        <w:t>e</w:t>
      </w:r>
      <w:r w:rsidR="00033C9E" w:rsidRPr="004D480D">
        <w:rPr>
          <w:rFonts w:cs="Arial"/>
        </w:rPr>
        <w:t xml:space="preserve">: </w:t>
      </w:r>
      <w:r w:rsidR="00551BFF" w:rsidRPr="004D480D">
        <w:rPr>
          <w:rFonts w:cs="Arial"/>
        </w:rPr>
        <w:tab/>
      </w:r>
      <w:r w:rsidR="00827DF3">
        <w:rPr>
          <w:rFonts w:cs="Arial"/>
        </w:rPr>
        <w:t>35405-196/2021-2550-6</w:t>
      </w:r>
      <w:r w:rsidR="00AA6296">
        <w:rPr>
          <w:rFonts w:cs="Arial"/>
        </w:rPr>
        <w:t>5</w:t>
      </w:r>
    </w:p>
    <w:p w14:paraId="02A4EA46" w14:textId="6014F64E" w:rsidR="00996F03" w:rsidRPr="004D480D" w:rsidRDefault="00996F03" w:rsidP="00827DF3">
      <w:pPr>
        <w:pStyle w:val="datumtevilka"/>
        <w:spacing w:after="120" w:line="276" w:lineRule="auto"/>
        <w:jc w:val="both"/>
        <w:rPr>
          <w:rFonts w:cs="Arial"/>
        </w:rPr>
      </w:pPr>
      <w:r w:rsidRPr="004D480D">
        <w:rPr>
          <w:rFonts w:cs="Arial"/>
        </w:rPr>
        <w:t xml:space="preserve">Datum: </w:t>
      </w:r>
      <w:r w:rsidRPr="004D480D">
        <w:rPr>
          <w:rFonts w:cs="Arial"/>
        </w:rPr>
        <w:tab/>
      </w:r>
      <w:r w:rsidR="00827DF3">
        <w:rPr>
          <w:rFonts w:cs="Arial"/>
        </w:rPr>
        <w:t>1</w:t>
      </w:r>
      <w:r w:rsidR="002648A0">
        <w:rPr>
          <w:rFonts w:cs="Arial"/>
        </w:rPr>
        <w:t>3</w:t>
      </w:r>
      <w:r w:rsidR="000F3294" w:rsidRPr="004D480D">
        <w:rPr>
          <w:rFonts w:cs="Arial"/>
        </w:rPr>
        <w:t xml:space="preserve">. </w:t>
      </w:r>
      <w:r w:rsidR="00827DF3">
        <w:rPr>
          <w:rFonts w:cs="Arial"/>
        </w:rPr>
        <w:t>4</w:t>
      </w:r>
      <w:r w:rsidR="000F3294" w:rsidRPr="004D480D">
        <w:rPr>
          <w:rFonts w:cs="Arial"/>
        </w:rPr>
        <w:t>. 20</w:t>
      </w:r>
      <w:r w:rsidR="00CB4DC3" w:rsidRPr="004D480D">
        <w:rPr>
          <w:rFonts w:cs="Arial"/>
        </w:rPr>
        <w:t>22</w:t>
      </w:r>
    </w:p>
    <w:p w14:paraId="0BBC29B1" w14:textId="77777777" w:rsidR="00996F03" w:rsidRPr="004D480D" w:rsidRDefault="00996F03" w:rsidP="00BC79EB">
      <w:pPr>
        <w:spacing w:line="276" w:lineRule="auto"/>
        <w:jc w:val="both"/>
        <w:rPr>
          <w:rFonts w:cs="Arial"/>
          <w:szCs w:val="20"/>
          <w:lang w:val="sl-SI"/>
        </w:rPr>
      </w:pPr>
    </w:p>
    <w:p w14:paraId="4C982FDD" w14:textId="77777777" w:rsidR="00CC295D" w:rsidRPr="004D480D" w:rsidRDefault="00CC295D" w:rsidP="00BC79EB">
      <w:pPr>
        <w:pStyle w:val="Telobesedila-zamik"/>
        <w:spacing w:line="276" w:lineRule="auto"/>
        <w:ind w:left="0"/>
        <w:rPr>
          <w:rFonts w:ascii="Arial" w:hAnsi="Arial" w:cs="Arial"/>
          <w:b/>
          <w:sz w:val="20"/>
        </w:rPr>
      </w:pPr>
    </w:p>
    <w:p w14:paraId="0571037A" w14:textId="77777777" w:rsidR="00722179" w:rsidRPr="004D480D" w:rsidRDefault="00722179" w:rsidP="00BC79EB">
      <w:pPr>
        <w:pStyle w:val="Telobesedila-zamik"/>
        <w:spacing w:line="276" w:lineRule="auto"/>
        <w:ind w:left="0"/>
        <w:rPr>
          <w:rFonts w:ascii="Arial" w:hAnsi="Arial" w:cs="Arial"/>
          <w:b/>
          <w:sz w:val="20"/>
        </w:rPr>
      </w:pPr>
    </w:p>
    <w:p w14:paraId="5B9F0D7A" w14:textId="77777777" w:rsidR="00033C9E" w:rsidRPr="004D480D" w:rsidRDefault="00033C9E" w:rsidP="00BC79EB">
      <w:pPr>
        <w:pStyle w:val="Telobesedila-zamik"/>
        <w:spacing w:line="276" w:lineRule="auto"/>
        <w:ind w:left="0"/>
        <w:rPr>
          <w:rFonts w:ascii="Arial" w:hAnsi="Arial" w:cs="Arial"/>
          <w:b/>
          <w:sz w:val="20"/>
        </w:rPr>
      </w:pPr>
    </w:p>
    <w:p w14:paraId="7FD4D6F6" w14:textId="77777777" w:rsidR="009A4E33" w:rsidRPr="004D480D" w:rsidRDefault="009A4E33" w:rsidP="00BC79EB">
      <w:pPr>
        <w:pStyle w:val="Telobesedila-zamik"/>
        <w:spacing w:line="276" w:lineRule="auto"/>
        <w:ind w:left="0"/>
        <w:rPr>
          <w:rFonts w:ascii="Arial" w:hAnsi="Arial" w:cs="Arial"/>
          <w:b/>
          <w:sz w:val="20"/>
        </w:rPr>
      </w:pPr>
    </w:p>
    <w:p w14:paraId="23478CD0" w14:textId="77777777" w:rsidR="00033C9E" w:rsidRPr="004D480D" w:rsidRDefault="00033C9E" w:rsidP="00BC79EB">
      <w:pPr>
        <w:spacing w:line="276" w:lineRule="auto"/>
        <w:jc w:val="center"/>
        <w:rPr>
          <w:rFonts w:cs="Arial"/>
          <w:b/>
          <w:szCs w:val="20"/>
          <w:lang w:val="sl-SI"/>
        </w:rPr>
      </w:pPr>
      <w:r w:rsidRPr="004D480D">
        <w:rPr>
          <w:rFonts w:cs="Arial"/>
          <w:b/>
          <w:szCs w:val="20"/>
          <w:lang w:val="sl-SI"/>
        </w:rPr>
        <w:t xml:space="preserve">JAVNI </w:t>
      </w:r>
      <w:r w:rsidR="002F057E" w:rsidRPr="004D480D">
        <w:rPr>
          <w:rFonts w:cs="Arial"/>
          <w:b/>
          <w:szCs w:val="20"/>
          <w:lang w:val="sl-SI"/>
        </w:rPr>
        <w:t>RAZPIS</w:t>
      </w:r>
    </w:p>
    <w:p w14:paraId="0AF1BB57" w14:textId="77777777" w:rsidR="00033C9E" w:rsidRPr="004D480D" w:rsidRDefault="00033C9E" w:rsidP="00BC79EB">
      <w:pPr>
        <w:spacing w:line="276" w:lineRule="auto"/>
        <w:jc w:val="center"/>
        <w:rPr>
          <w:rFonts w:cs="Arial"/>
          <w:b/>
          <w:szCs w:val="20"/>
          <w:lang w:val="sl-SI"/>
        </w:rPr>
      </w:pPr>
    </w:p>
    <w:p w14:paraId="5C467149" w14:textId="628D6336" w:rsidR="00033C9E" w:rsidRPr="004D480D" w:rsidRDefault="00276466" w:rsidP="00BC79EB">
      <w:pPr>
        <w:spacing w:line="276" w:lineRule="auto"/>
        <w:jc w:val="center"/>
        <w:rPr>
          <w:rFonts w:cs="Arial"/>
          <w:b/>
          <w:szCs w:val="20"/>
          <w:lang w:val="sl-SI"/>
        </w:rPr>
      </w:pPr>
      <w:bookmarkStart w:id="0" w:name="OLE_LINK1"/>
      <w:r w:rsidRPr="004D480D">
        <w:rPr>
          <w:rFonts w:cs="Arial"/>
          <w:b/>
          <w:szCs w:val="20"/>
          <w:lang w:val="sl-SI"/>
        </w:rPr>
        <w:t xml:space="preserve">za sofinanciranje </w:t>
      </w:r>
      <w:bookmarkStart w:id="1" w:name="_Hlk98327632"/>
      <w:bookmarkEnd w:id="0"/>
      <w:r w:rsidR="00F7215E" w:rsidRPr="004D480D">
        <w:rPr>
          <w:rFonts w:cs="Arial"/>
          <w:b/>
          <w:szCs w:val="20"/>
          <w:lang w:val="sl-SI"/>
        </w:rPr>
        <w:t xml:space="preserve">strokovnih podlag in dokumentacije za </w:t>
      </w:r>
      <w:proofErr w:type="spellStart"/>
      <w:r w:rsidR="00F7215E" w:rsidRPr="004D480D">
        <w:rPr>
          <w:rFonts w:cs="Arial"/>
          <w:b/>
          <w:szCs w:val="20"/>
          <w:lang w:val="sl-SI"/>
        </w:rPr>
        <w:t>monosežigalnice</w:t>
      </w:r>
      <w:proofErr w:type="spellEnd"/>
      <w:r w:rsidR="00F7215E" w:rsidRPr="004D480D">
        <w:rPr>
          <w:rFonts w:cs="Arial"/>
          <w:b/>
          <w:szCs w:val="20"/>
          <w:lang w:val="sl-SI"/>
        </w:rPr>
        <w:t xml:space="preserve"> </w:t>
      </w:r>
      <w:r w:rsidR="00981874" w:rsidRPr="004D480D">
        <w:rPr>
          <w:rFonts w:cs="Arial"/>
          <w:b/>
          <w:szCs w:val="20"/>
          <w:lang w:val="sl-SI"/>
        </w:rPr>
        <w:t xml:space="preserve"> blat komunalnih </w:t>
      </w:r>
      <w:r w:rsidR="00C0219F" w:rsidRPr="004D480D">
        <w:rPr>
          <w:rFonts w:cs="Arial"/>
          <w:b/>
          <w:szCs w:val="20"/>
          <w:lang w:val="sl-SI"/>
        </w:rPr>
        <w:t xml:space="preserve">in skupnih </w:t>
      </w:r>
      <w:r w:rsidR="00981874" w:rsidRPr="004D480D">
        <w:rPr>
          <w:rFonts w:cs="Arial"/>
          <w:b/>
          <w:szCs w:val="20"/>
          <w:lang w:val="sl-SI"/>
        </w:rPr>
        <w:t>čistilnih naprav</w:t>
      </w:r>
      <w:bookmarkEnd w:id="1"/>
    </w:p>
    <w:p w14:paraId="1574F3AF" w14:textId="77777777" w:rsidR="00033C9E" w:rsidRPr="004D480D" w:rsidRDefault="00033C9E" w:rsidP="00BC79EB">
      <w:pPr>
        <w:spacing w:line="276" w:lineRule="auto"/>
        <w:jc w:val="center"/>
        <w:rPr>
          <w:rFonts w:cs="Arial"/>
          <w:b/>
          <w:szCs w:val="20"/>
          <w:lang w:val="sl-SI"/>
        </w:rPr>
      </w:pPr>
    </w:p>
    <w:p w14:paraId="42B54535" w14:textId="77777777" w:rsidR="009A4E33" w:rsidRPr="004D480D" w:rsidRDefault="009A4E33" w:rsidP="00BC79EB">
      <w:pPr>
        <w:spacing w:line="276" w:lineRule="auto"/>
        <w:jc w:val="center"/>
        <w:rPr>
          <w:rFonts w:cs="Arial"/>
          <w:b/>
          <w:szCs w:val="20"/>
          <w:lang w:val="sl-SI"/>
        </w:rPr>
      </w:pPr>
    </w:p>
    <w:p w14:paraId="3F2CEAC7" w14:textId="77777777" w:rsidR="009A4E33" w:rsidRPr="004D480D" w:rsidRDefault="009A4E33" w:rsidP="00BC79EB">
      <w:pPr>
        <w:spacing w:line="276" w:lineRule="auto"/>
        <w:jc w:val="center"/>
        <w:rPr>
          <w:rFonts w:cs="Arial"/>
          <w:b/>
          <w:szCs w:val="20"/>
          <w:lang w:val="sl-SI"/>
        </w:rPr>
      </w:pPr>
    </w:p>
    <w:p w14:paraId="3937BD0B" w14:textId="77777777" w:rsidR="009A4E33" w:rsidRPr="004D480D" w:rsidRDefault="009A4E33" w:rsidP="00BC79EB">
      <w:pPr>
        <w:spacing w:line="276" w:lineRule="auto"/>
        <w:jc w:val="center"/>
        <w:rPr>
          <w:rFonts w:cs="Arial"/>
          <w:b/>
          <w:szCs w:val="20"/>
          <w:lang w:val="sl-SI"/>
        </w:rPr>
      </w:pPr>
    </w:p>
    <w:p w14:paraId="2A5C264A" w14:textId="1447D430" w:rsidR="00276466" w:rsidRPr="004D480D" w:rsidRDefault="00276466" w:rsidP="00BC79EB">
      <w:pPr>
        <w:spacing w:line="276" w:lineRule="auto"/>
        <w:jc w:val="both"/>
        <w:rPr>
          <w:rFonts w:cs="Arial"/>
          <w:b/>
          <w:szCs w:val="20"/>
          <w:lang w:val="sl-SI"/>
        </w:rPr>
      </w:pPr>
      <w:r w:rsidRPr="004D480D">
        <w:rPr>
          <w:rFonts w:cs="Arial"/>
          <w:b/>
          <w:szCs w:val="20"/>
          <w:lang w:val="sl-SI"/>
        </w:rPr>
        <w:t xml:space="preserve">1. </w:t>
      </w:r>
      <w:r w:rsidR="00635917">
        <w:rPr>
          <w:rFonts w:cs="Arial"/>
          <w:b/>
          <w:szCs w:val="20"/>
          <w:lang w:val="sl-SI"/>
        </w:rPr>
        <w:t>NAMEN JAVNEGA RAZPISA</w:t>
      </w:r>
    </w:p>
    <w:p w14:paraId="2C35AFD0" w14:textId="77777777" w:rsidR="00BE48CB" w:rsidRPr="004D480D" w:rsidRDefault="00BE48CB" w:rsidP="00BC79EB">
      <w:pPr>
        <w:spacing w:line="276" w:lineRule="auto"/>
        <w:jc w:val="both"/>
        <w:rPr>
          <w:rFonts w:cs="Arial"/>
          <w:szCs w:val="20"/>
          <w:lang w:val="sl-SI"/>
        </w:rPr>
      </w:pPr>
    </w:p>
    <w:p w14:paraId="5406732C" w14:textId="675DBAE8" w:rsidR="00E47D50" w:rsidRPr="004D480D" w:rsidRDefault="00276466" w:rsidP="00BC79EB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4D480D">
        <w:rPr>
          <w:rFonts w:cs="Arial"/>
          <w:szCs w:val="20"/>
          <w:lang w:val="sl-SI"/>
        </w:rPr>
        <w:t>Ministrstvo za okolje in prostor, Dunajska c. 48, 1000 Ljubljana, poziva potencialne</w:t>
      </w:r>
      <w:r w:rsidR="00CE2529" w:rsidRPr="004D480D">
        <w:rPr>
          <w:rFonts w:cs="Arial"/>
          <w:szCs w:val="20"/>
          <w:lang w:val="sl-SI"/>
        </w:rPr>
        <w:t xml:space="preserve"> prijavitelje</w:t>
      </w:r>
      <w:r w:rsidRPr="004D480D">
        <w:rPr>
          <w:rFonts w:cs="Arial"/>
          <w:szCs w:val="20"/>
          <w:lang w:val="sl-SI"/>
        </w:rPr>
        <w:t xml:space="preserve">, da v predpisanem roku oddajo vlogo za </w:t>
      </w:r>
      <w:r w:rsidR="00981874" w:rsidRPr="004D480D">
        <w:rPr>
          <w:rFonts w:cs="Arial"/>
          <w:szCs w:val="20"/>
          <w:lang w:val="sl-SI"/>
        </w:rPr>
        <w:t xml:space="preserve">sofinanciranje </w:t>
      </w:r>
      <w:r w:rsidR="00114A97">
        <w:rPr>
          <w:rFonts w:cs="Arial"/>
          <w:szCs w:val="20"/>
          <w:lang w:val="sl-SI"/>
        </w:rPr>
        <w:t xml:space="preserve">projektne </w:t>
      </w:r>
      <w:r w:rsidR="00F7215E" w:rsidRPr="004D480D">
        <w:rPr>
          <w:rFonts w:cs="Arial"/>
          <w:bCs/>
          <w:szCs w:val="20"/>
          <w:lang w:val="sl-SI"/>
        </w:rPr>
        <w:t>dokumentacije</w:t>
      </w:r>
      <w:r w:rsidR="00114A97">
        <w:rPr>
          <w:rFonts w:cs="Arial"/>
          <w:bCs/>
          <w:szCs w:val="20"/>
          <w:lang w:val="sl-SI"/>
        </w:rPr>
        <w:t>, študij</w:t>
      </w:r>
      <w:r w:rsidR="00F7215E" w:rsidRPr="004D480D">
        <w:rPr>
          <w:rFonts w:cs="Arial"/>
          <w:bCs/>
          <w:szCs w:val="20"/>
          <w:lang w:val="sl-SI"/>
        </w:rPr>
        <w:t xml:space="preserve"> in strokovnih podlag za</w:t>
      </w:r>
      <w:r w:rsidR="00114A97">
        <w:rPr>
          <w:rFonts w:cs="Arial"/>
          <w:bCs/>
          <w:szCs w:val="20"/>
          <w:lang w:val="sl-SI"/>
        </w:rPr>
        <w:t xml:space="preserve"> </w:t>
      </w:r>
      <w:proofErr w:type="spellStart"/>
      <w:r w:rsidR="00F7215E" w:rsidRPr="004D480D">
        <w:rPr>
          <w:rFonts w:cs="Arial"/>
          <w:bCs/>
          <w:szCs w:val="20"/>
          <w:lang w:val="sl-SI"/>
        </w:rPr>
        <w:t>monosežigalnice</w:t>
      </w:r>
      <w:proofErr w:type="spellEnd"/>
      <w:r w:rsidR="00F7215E" w:rsidRPr="004D480D">
        <w:rPr>
          <w:rFonts w:cs="Arial"/>
          <w:bCs/>
          <w:szCs w:val="20"/>
          <w:lang w:val="sl-SI"/>
        </w:rPr>
        <w:t xml:space="preserve"> blat komunalnih </w:t>
      </w:r>
      <w:r w:rsidR="00C0219F" w:rsidRPr="004D480D">
        <w:rPr>
          <w:rFonts w:cs="Arial"/>
          <w:bCs/>
          <w:szCs w:val="20"/>
          <w:lang w:val="sl-SI"/>
        </w:rPr>
        <w:t>in skupnih č</w:t>
      </w:r>
      <w:r w:rsidR="00F7215E" w:rsidRPr="004D480D">
        <w:rPr>
          <w:rFonts w:cs="Arial"/>
          <w:bCs/>
          <w:szCs w:val="20"/>
          <w:lang w:val="sl-SI"/>
        </w:rPr>
        <w:t>istilnih naprav</w:t>
      </w:r>
      <w:r w:rsidR="00C0219F" w:rsidRPr="004D480D">
        <w:rPr>
          <w:rFonts w:cs="Arial"/>
          <w:bCs/>
          <w:szCs w:val="20"/>
          <w:lang w:val="sl-SI"/>
        </w:rPr>
        <w:t xml:space="preserve"> </w:t>
      </w:r>
      <w:r w:rsidR="00896A11" w:rsidRPr="004D480D">
        <w:rPr>
          <w:rFonts w:cs="Arial"/>
          <w:bCs/>
          <w:szCs w:val="20"/>
          <w:lang w:val="sl-SI"/>
        </w:rPr>
        <w:t>(</w:t>
      </w:r>
      <w:r w:rsidR="00C0219F" w:rsidRPr="004D480D">
        <w:rPr>
          <w:rFonts w:cs="Arial"/>
          <w:szCs w:val="20"/>
          <w:lang w:val="sl-SI"/>
        </w:rPr>
        <w:t xml:space="preserve">v nadaljnjem besedilu: </w:t>
      </w:r>
      <w:proofErr w:type="spellStart"/>
      <w:r w:rsidR="007E4AEF">
        <w:rPr>
          <w:rFonts w:cs="Arial"/>
          <w:szCs w:val="20"/>
          <w:lang w:val="sl-SI"/>
        </w:rPr>
        <w:t>monosežigalnice</w:t>
      </w:r>
      <w:proofErr w:type="spellEnd"/>
      <w:r w:rsidR="007E4AEF">
        <w:rPr>
          <w:rFonts w:cs="Arial"/>
          <w:szCs w:val="20"/>
          <w:lang w:val="sl-SI"/>
        </w:rPr>
        <w:t xml:space="preserve"> </w:t>
      </w:r>
      <w:r w:rsidR="00C0219F" w:rsidRPr="004D480D">
        <w:rPr>
          <w:rFonts w:cs="Arial"/>
          <w:szCs w:val="20"/>
          <w:lang w:val="sl-SI"/>
        </w:rPr>
        <w:t>BKČN)</w:t>
      </w:r>
      <w:r w:rsidR="00F7215E" w:rsidRPr="004D480D">
        <w:rPr>
          <w:rFonts w:cs="Arial"/>
          <w:bCs/>
          <w:szCs w:val="20"/>
          <w:lang w:val="sl-SI"/>
        </w:rPr>
        <w:t>.</w:t>
      </w:r>
      <w:r w:rsidR="00114A97">
        <w:rPr>
          <w:rFonts w:cs="Arial"/>
          <w:bCs/>
          <w:szCs w:val="20"/>
          <w:lang w:val="sl-SI"/>
        </w:rPr>
        <w:t xml:space="preserve"> </w:t>
      </w:r>
    </w:p>
    <w:p w14:paraId="3B6893D7" w14:textId="35FC66D0" w:rsidR="00896A11" w:rsidRPr="004D480D" w:rsidRDefault="00896A11" w:rsidP="00BC79EB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2F010CE2" w14:textId="77777777" w:rsidR="00896A11" w:rsidRPr="004D480D" w:rsidRDefault="00896A11" w:rsidP="00BC79EB">
      <w:pPr>
        <w:spacing w:line="276" w:lineRule="auto"/>
        <w:jc w:val="both"/>
        <w:rPr>
          <w:rFonts w:cs="Arial"/>
          <w:szCs w:val="20"/>
          <w:lang w:val="sl-SI"/>
        </w:rPr>
      </w:pPr>
    </w:p>
    <w:p w14:paraId="7E6324DC" w14:textId="77777777" w:rsidR="00276466" w:rsidRPr="004D480D" w:rsidRDefault="00276466" w:rsidP="00BC79EB">
      <w:pPr>
        <w:spacing w:line="276" w:lineRule="auto"/>
        <w:jc w:val="both"/>
        <w:rPr>
          <w:rFonts w:cs="Arial"/>
          <w:b/>
          <w:szCs w:val="20"/>
          <w:lang w:val="sl-SI"/>
        </w:rPr>
      </w:pPr>
      <w:r w:rsidRPr="004D480D">
        <w:rPr>
          <w:rFonts w:cs="Arial"/>
          <w:b/>
          <w:szCs w:val="20"/>
          <w:lang w:val="sl-SI"/>
        </w:rPr>
        <w:t>2. PRAVNA PODLAGA ZA IZVEDBO JAVNEGA RAZPISA</w:t>
      </w:r>
    </w:p>
    <w:p w14:paraId="3C8A084E" w14:textId="77777777" w:rsidR="00276466" w:rsidRPr="004D480D" w:rsidRDefault="00276466" w:rsidP="00BC79EB">
      <w:pPr>
        <w:spacing w:line="276" w:lineRule="auto"/>
        <w:jc w:val="both"/>
        <w:rPr>
          <w:rFonts w:cs="Arial"/>
          <w:szCs w:val="20"/>
          <w:lang w:val="sl-SI"/>
        </w:rPr>
      </w:pPr>
    </w:p>
    <w:p w14:paraId="7D049992" w14:textId="20A10CB4" w:rsidR="00276466" w:rsidRPr="004D480D" w:rsidRDefault="00276466" w:rsidP="00BC79EB">
      <w:pPr>
        <w:spacing w:line="276" w:lineRule="auto"/>
        <w:jc w:val="both"/>
        <w:rPr>
          <w:rFonts w:cs="Arial"/>
          <w:bCs/>
          <w:szCs w:val="20"/>
          <w:lang w:val="sl-SI" w:eastAsia="sl-SI"/>
        </w:rPr>
      </w:pPr>
      <w:r w:rsidRPr="004D480D">
        <w:rPr>
          <w:rFonts w:cs="Arial"/>
          <w:szCs w:val="20"/>
          <w:lang w:val="sl-SI"/>
        </w:rPr>
        <w:t xml:space="preserve">Sofinanciranje bo oddano na podlagi </w:t>
      </w:r>
      <w:r w:rsidR="00CB4DC3" w:rsidRPr="004D480D">
        <w:rPr>
          <w:rFonts w:cs="Arial"/>
          <w:bCs/>
          <w:szCs w:val="20"/>
          <w:lang w:val="sl-SI" w:eastAsia="sl-SI"/>
        </w:rPr>
        <w:t>128. člena Zakona o varstvu okolja</w:t>
      </w:r>
      <w:r w:rsidR="00BC79EB">
        <w:rPr>
          <w:rFonts w:cs="Arial"/>
          <w:bCs/>
          <w:szCs w:val="20"/>
          <w:lang w:val="sl-SI" w:eastAsia="sl-SI"/>
        </w:rPr>
        <w:t xml:space="preserve"> (Uradni list RS, št. 44/2022</w:t>
      </w:r>
      <w:r w:rsidR="00CB4DC3" w:rsidRPr="004D480D">
        <w:rPr>
          <w:rFonts w:cs="Arial"/>
          <w:bCs/>
          <w:szCs w:val="20"/>
          <w:lang w:val="sl-SI" w:eastAsia="sl-SI"/>
        </w:rPr>
        <w:t>)</w:t>
      </w:r>
      <w:r w:rsidR="00114A97">
        <w:rPr>
          <w:rFonts w:cs="Arial"/>
          <w:bCs/>
          <w:szCs w:val="20"/>
          <w:lang w:val="sl-SI" w:eastAsia="sl-SI"/>
        </w:rPr>
        <w:t xml:space="preserve"> in </w:t>
      </w:r>
      <w:r w:rsidR="00CB4DC3" w:rsidRPr="00114A97">
        <w:rPr>
          <w:rFonts w:cs="Arial"/>
          <w:bCs/>
          <w:szCs w:val="20"/>
          <w:lang w:val="sl-SI" w:eastAsia="sl-SI"/>
        </w:rPr>
        <w:t>106</w:t>
      </w:r>
      <w:r w:rsidR="00114A97">
        <w:rPr>
          <w:rFonts w:cs="Arial"/>
          <w:bCs/>
          <w:szCs w:val="20"/>
          <w:lang w:val="sl-SI" w:eastAsia="sl-SI"/>
        </w:rPr>
        <w:t>.</w:t>
      </w:r>
      <w:r w:rsidR="00CB4DC3" w:rsidRPr="00114A97">
        <w:rPr>
          <w:rFonts w:cs="Arial"/>
          <w:bCs/>
          <w:szCs w:val="20"/>
          <w:lang w:val="sl-SI" w:eastAsia="sl-SI"/>
        </w:rPr>
        <w:t>i</w:t>
      </w:r>
      <w:r w:rsidR="00CB4DC3" w:rsidRPr="004D480D">
        <w:rPr>
          <w:rFonts w:cs="Arial"/>
          <w:bCs/>
          <w:szCs w:val="20"/>
          <w:lang w:val="sl-SI" w:eastAsia="sl-SI"/>
        </w:rPr>
        <w:t xml:space="preserve"> člena Zakona o javnih financah (Uradni list RS, št. 11/11 — uradno prečiščeno besedilo, 14/13 — </w:t>
      </w:r>
      <w:proofErr w:type="spellStart"/>
      <w:r w:rsidR="00CB4DC3" w:rsidRPr="004D480D">
        <w:rPr>
          <w:rFonts w:cs="Arial"/>
          <w:bCs/>
          <w:szCs w:val="20"/>
          <w:lang w:val="sl-SI" w:eastAsia="sl-SI"/>
        </w:rPr>
        <w:t>popr</w:t>
      </w:r>
      <w:proofErr w:type="spellEnd"/>
      <w:r w:rsidR="00CB4DC3" w:rsidRPr="004D480D">
        <w:rPr>
          <w:rFonts w:cs="Arial"/>
          <w:bCs/>
          <w:szCs w:val="20"/>
          <w:lang w:val="sl-SI" w:eastAsia="sl-SI"/>
        </w:rPr>
        <w:t xml:space="preserve">., 101/13, 55/15 — </w:t>
      </w:r>
      <w:proofErr w:type="spellStart"/>
      <w:r w:rsidR="00CB4DC3" w:rsidRPr="004D480D">
        <w:rPr>
          <w:rFonts w:cs="Arial"/>
          <w:bCs/>
          <w:szCs w:val="20"/>
          <w:lang w:val="sl-SI" w:eastAsia="sl-SI"/>
        </w:rPr>
        <w:t>ZFisP</w:t>
      </w:r>
      <w:proofErr w:type="spellEnd"/>
      <w:r w:rsidR="00CB4DC3" w:rsidRPr="004D480D">
        <w:rPr>
          <w:rFonts w:cs="Arial"/>
          <w:bCs/>
          <w:szCs w:val="20"/>
          <w:lang w:val="sl-SI" w:eastAsia="sl-SI"/>
        </w:rPr>
        <w:t>, 96/15 — ZIPRS1617 in 13/18).</w:t>
      </w:r>
    </w:p>
    <w:p w14:paraId="6F237A67" w14:textId="77777777" w:rsidR="00CB4DC3" w:rsidRPr="004D480D" w:rsidRDefault="00CB4DC3" w:rsidP="00BC79EB">
      <w:pPr>
        <w:spacing w:line="276" w:lineRule="auto"/>
        <w:jc w:val="both"/>
        <w:rPr>
          <w:rFonts w:cs="Arial"/>
          <w:lang w:val="sl-SI"/>
        </w:rPr>
      </w:pPr>
    </w:p>
    <w:p w14:paraId="34847DE3" w14:textId="08036F9D" w:rsidR="00276466" w:rsidRPr="004D480D" w:rsidRDefault="00276466" w:rsidP="00BC79EB">
      <w:pPr>
        <w:spacing w:line="276" w:lineRule="auto"/>
        <w:jc w:val="both"/>
        <w:rPr>
          <w:rFonts w:cs="Arial"/>
          <w:b/>
          <w:szCs w:val="20"/>
          <w:lang w:val="sl-SI"/>
        </w:rPr>
      </w:pPr>
      <w:r w:rsidRPr="004D480D">
        <w:rPr>
          <w:rFonts w:cs="Arial"/>
          <w:b/>
          <w:szCs w:val="20"/>
          <w:lang w:val="sl-SI"/>
        </w:rPr>
        <w:t xml:space="preserve">3. PREDMET </w:t>
      </w:r>
      <w:r w:rsidR="00635917">
        <w:rPr>
          <w:rFonts w:cs="Arial"/>
          <w:b/>
          <w:szCs w:val="20"/>
          <w:lang w:val="sl-SI"/>
        </w:rPr>
        <w:t xml:space="preserve">JAVNEGA </w:t>
      </w:r>
      <w:r w:rsidRPr="004D480D">
        <w:rPr>
          <w:rFonts w:cs="Arial"/>
          <w:b/>
          <w:szCs w:val="20"/>
          <w:lang w:val="sl-SI"/>
        </w:rPr>
        <w:t xml:space="preserve">RAZPISA </w:t>
      </w:r>
    </w:p>
    <w:p w14:paraId="59DE2D14" w14:textId="77777777" w:rsidR="00276466" w:rsidRPr="004D480D" w:rsidRDefault="00276466" w:rsidP="00BC79EB">
      <w:pPr>
        <w:spacing w:line="276" w:lineRule="auto"/>
        <w:jc w:val="both"/>
        <w:rPr>
          <w:rFonts w:cs="Arial"/>
          <w:szCs w:val="20"/>
          <w:lang w:val="sl-SI"/>
        </w:rPr>
      </w:pPr>
    </w:p>
    <w:p w14:paraId="076D6C8A" w14:textId="55BE4F30" w:rsidR="00896A11" w:rsidRDefault="00C67295" w:rsidP="00BC79EB">
      <w:pPr>
        <w:spacing w:line="276" w:lineRule="auto"/>
        <w:jc w:val="both"/>
        <w:rPr>
          <w:rFonts w:cs="Arial"/>
          <w:szCs w:val="20"/>
          <w:lang w:val="sl-SI"/>
        </w:rPr>
      </w:pPr>
      <w:r w:rsidRPr="004D480D">
        <w:rPr>
          <w:rFonts w:cs="Arial"/>
          <w:szCs w:val="20"/>
          <w:lang w:val="sl-SI"/>
        </w:rPr>
        <w:t xml:space="preserve">Sofinancira se izdelava </w:t>
      </w:r>
      <w:r w:rsidRPr="004D480D">
        <w:rPr>
          <w:rFonts w:cs="Arial"/>
          <w:bCs/>
          <w:szCs w:val="20"/>
          <w:lang w:val="sl-SI"/>
        </w:rPr>
        <w:t>dokumentacije</w:t>
      </w:r>
      <w:r w:rsidR="00114A97">
        <w:rPr>
          <w:rFonts w:cs="Arial"/>
          <w:bCs/>
          <w:szCs w:val="20"/>
          <w:lang w:val="sl-SI"/>
        </w:rPr>
        <w:t>, študij</w:t>
      </w:r>
      <w:r w:rsidRPr="004D480D">
        <w:rPr>
          <w:rFonts w:cs="Arial"/>
          <w:bCs/>
          <w:szCs w:val="20"/>
          <w:lang w:val="sl-SI"/>
        </w:rPr>
        <w:t xml:space="preserve"> in strokovnih podlag</w:t>
      </w:r>
      <w:r w:rsidR="007E4AEF">
        <w:rPr>
          <w:rFonts w:cs="Arial"/>
          <w:bCs/>
          <w:szCs w:val="20"/>
          <w:lang w:val="sl-SI"/>
        </w:rPr>
        <w:t xml:space="preserve"> </w:t>
      </w:r>
      <w:r w:rsidR="007E4AEF" w:rsidRPr="004D480D">
        <w:rPr>
          <w:rFonts w:cs="Arial"/>
          <w:szCs w:val="20"/>
          <w:lang w:val="sl-SI"/>
        </w:rPr>
        <w:t xml:space="preserve">za </w:t>
      </w:r>
      <w:r w:rsidR="00114A97">
        <w:rPr>
          <w:rFonts w:cs="Arial"/>
          <w:szCs w:val="20"/>
          <w:lang w:val="sl-SI"/>
        </w:rPr>
        <w:t xml:space="preserve">umestitev </w:t>
      </w:r>
      <w:proofErr w:type="spellStart"/>
      <w:r w:rsidR="005F0223">
        <w:rPr>
          <w:rFonts w:cs="Arial"/>
          <w:szCs w:val="20"/>
          <w:lang w:val="sl-SI"/>
        </w:rPr>
        <w:t>monosežigalnic</w:t>
      </w:r>
      <w:proofErr w:type="spellEnd"/>
      <w:r w:rsidR="005F0223">
        <w:rPr>
          <w:rFonts w:cs="Arial"/>
          <w:szCs w:val="20"/>
          <w:lang w:val="sl-SI"/>
        </w:rPr>
        <w:t xml:space="preserve"> </w:t>
      </w:r>
      <w:r w:rsidR="009810BC">
        <w:rPr>
          <w:rFonts w:cs="Arial"/>
          <w:szCs w:val="20"/>
          <w:lang w:val="sl-SI"/>
        </w:rPr>
        <w:t xml:space="preserve">z </w:t>
      </w:r>
      <w:r w:rsidR="005F0223">
        <w:rPr>
          <w:rFonts w:cs="Arial"/>
          <w:szCs w:val="20"/>
          <w:lang w:val="sl-SI"/>
        </w:rPr>
        <w:t>območj</w:t>
      </w:r>
      <w:r w:rsidR="009810BC">
        <w:rPr>
          <w:rFonts w:cs="Arial"/>
          <w:szCs w:val="20"/>
          <w:lang w:val="sl-SI"/>
        </w:rPr>
        <w:t>em</w:t>
      </w:r>
      <w:r w:rsidR="005F0223">
        <w:rPr>
          <w:rFonts w:cs="Arial"/>
          <w:szCs w:val="20"/>
          <w:lang w:val="sl-SI"/>
        </w:rPr>
        <w:t xml:space="preserve"> za skladiščenje pepela </w:t>
      </w:r>
      <w:r w:rsidR="00114A97">
        <w:rPr>
          <w:rFonts w:cs="Arial"/>
          <w:szCs w:val="20"/>
          <w:lang w:val="sl-SI"/>
        </w:rPr>
        <w:t>v prostor</w:t>
      </w:r>
      <w:r w:rsidR="00413B31">
        <w:rPr>
          <w:rFonts w:cs="Arial"/>
          <w:szCs w:val="20"/>
          <w:lang w:val="sl-SI"/>
        </w:rPr>
        <w:t>;</w:t>
      </w:r>
      <w:r w:rsidR="006B23ED">
        <w:rPr>
          <w:rFonts w:cs="Arial"/>
          <w:szCs w:val="20"/>
          <w:lang w:val="sl-SI"/>
        </w:rPr>
        <w:t xml:space="preserve"> </w:t>
      </w:r>
      <w:r w:rsidR="008B3FC7">
        <w:rPr>
          <w:rFonts w:cs="Arial"/>
          <w:szCs w:val="20"/>
          <w:lang w:val="sl-SI"/>
        </w:rPr>
        <w:t xml:space="preserve">dokumentacije za pridobitev gradbenega dovoljenja </w:t>
      </w:r>
      <w:r w:rsidR="00A95D8B">
        <w:rPr>
          <w:rFonts w:cs="Arial"/>
          <w:szCs w:val="20"/>
          <w:lang w:val="sl-SI"/>
        </w:rPr>
        <w:t xml:space="preserve">in investicijske dokumentacije skladno z Uredbo o </w:t>
      </w:r>
      <w:r w:rsidR="00A95D8B" w:rsidRPr="0001569E">
        <w:rPr>
          <w:rFonts w:cs="Arial"/>
          <w:szCs w:val="20"/>
          <w:lang w:val="sl-SI"/>
        </w:rPr>
        <w:t>enotni metodologiji za pripravo in obravnavo investicijske dokumentacije na področju javnih financ (Uradni list RS, št. 60/06, 54/10 in 27/16)</w:t>
      </w:r>
      <w:r w:rsidR="00BC79EB">
        <w:rPr>
          <w:rFonts w:cs="Arial"/>
          <w:szCs w:val="20"/>
          <w:lang w:val="sl-SI"/>
        </w:rPr>
        <w:t xml:space="preserve"> </w:t>
      </w:r>
      <w:r w:rsidR="00114A97">
        <w:rPr>
          <w:rFonts w:cs="Arial"/>
          <w:szCs w:val="20"/>
          <w:lang w:val="sl-SI"/>
        </w:rPr>
        <w:t xml:space="preserve">za </w:t>
      </w:r>
      <w:r w:rsidR="007E4AEF" w:rsidRPr="004D480D">
        <w:rPr>
          <w:rFonts w:cs="Arial"/>
          <w:szCs w:val="20"/>
          <w:lang w:val="sl-SI"/>
        </w:rPr>
        <w:t xml:space="preserve">izgradnjo </w:t>
      </w:r>
      <w:proofErr w:type="spellStart"/>
      <w:r w:rsidR="009810BC">
        <w:rPr>
          <w:rFonts w:cs="Arial"/>
          <w:szCs w:val="20"/>
          <w:lang w:val="sl-SI"/>
        </w:rPr>
        <w:t>monosežigalnic</w:t>
      </w:r>
      <w:proofErr w:type="spellEnd"/>
      <w:r w:rsidR="005F0223">
        <w:rPr>
          <w:rFonts w:cs="Arial"/>
          <w:szCs w:val="20"/>
          <w:lang w:val="sl-SI"/>
        </w:rPr>
        <w:t xml:space="preserve"> (</w:t>
      </w:r>
      <w:r w:rsidR="007E4AEF" w:rsidRPr="004D480D">
        <w:rPr>
          <w:rFonts w:cs="Arial"/>
          <w:szCs w:val="20"/>
          <w:lang w:val="sl-SI"/>
        </w:rPr>
        <w:t xml:space="preserve">naprav za </w:t>
      </w:r>
      <w:r w:rsidR="005F0223">
        <w:rPr>
          <w:rFonts w:cs="Arial"/>
          <w:szCs w:val="20"/>
          <w:lang w:val="sl-SI"/>
        </w:rPr>
        <w:t xml:space="preserve">termično </w:t>
      </w:r>
      <w:r w:rsidR="007E4AEF">
        <w:rPr>
          <w:rFonts w:cs="Arial"/>
          <w:szCs w:val="20"/>
          <w:lang w:val="sl-SI"/>
        </w:rPr>
        <w:t>predelavo</w:t>
      </w:r>
      <w:r w:rsidR="007E4AEF" w:rsidRPr="004D480D">
        <w:rPr>
          <w:rFonts w:cs="Arial"/>
          <w:szCs w:val="20"/>
          <w:lang w:val="sl-SI"/>
        </w:rPr>
        <w:t xml:space="preserve"> odpadnega blata iz komunalnih in skupnih čistilnih naprav</w:t>
      </w:r>
      <w:r w:rsidR="007E4AEF">
        <w:rPr>
          <w:rFonts w:cs="Arial"/>
          <w:szCs w:val="20"/>
          <w:lang w:val="sl-SI"/>
        </w:rPr>
        <w:t xml:space="preserve"> (</w:t>
      </w:r>
      <w:r w:rsidR="005F0223">
        <w:rPr>
          <w:rFonts w:cs="Arial"/>
          <w:szCs w:val="20"/>
          <w:lang w:val="sl-SI"/>
        </w:rPr>
        <w:t xml:space="preserve">BKČN, </w:t>
      </w:r>
      <w:r w:rsidR="007E4AEF" w:rsidRPr="004D480D">
        <w:rPr>
          <w:rFonts w:cs="Arial"/>
          <w:szCs w:val="20"/>
          <w:lang w:val="sl-SI"/>
        </w:rPr>
        <w:t>odpadek št. 19 08 05</w:t>
      </w:r>
      <w:r w:rsidR="007E4AEF">
        <w:rPr>
          <w:rFonts w:cs="Arial"/>
          <w:szCs w:val="20"/>
          <w:lang w:val="sl-SI"/>
        </w:rPr>
        <w:t>)</w:t>
      </w:r>
      <w:r w:rsidR="009810BC">
        <w:rPr>
          <w:rFonts w:cs="Arial"/>
          <w:szCs w:val="20"/>
          <w:lang w:val="sl-SI"/>
        </w:rPr>
        <w:t xml:space="preserve"> z območjem za skladiščenje pepela</w:t>
      </w:r>
      <w:r w:rsidR="007E4AEF">
        <w:rPr>
          <w:rFonts w:cs="Arial"/>
          <w:szCs w:val="20"/>
          <w:lang w:val="sl-SI"/>
        </w:rPr>
        <w:t>,</w:t>
      </w:r>
      <w:r w:rsidR="007E4AEF" w:rsidRPr="004D480D">
        <w:rPr>
          <w:rFonts w:cs="Arial"/>
          <w:szCs w:val="20"/>
          <w:lang w:val="sl-SI"/>
        </w:rPr>
        <w:t xml:space="preserve"> za poznejšo snovno predelavo (rekuperacijo) fosforja iz s fosforjem bogatega pepela</w:t>
      </w:r>
      <w:r w:rsidR="00B50A77">
        <w:rPr>
          <w:rFonts w:cs="Arial"/>
          <w:szCs w:val="20"/>
          <w:lang w:val="sl-SI"/>
        </w:rPr>
        <w:t>)</w:t>
      </w:r>
      <w:r w:rsidR="007E4AEF" w:rsidRPr="004D480D">
        <w:rPr>
          <w:rFonts w:cs="Arial"/>
          <w:szCs w:val="20"/>
          <w:lang w:val="sl-SI"/>
        </w:rPr>
        <w:t>.</w:t>
      </w:r>
      <w:r w:rsidR="00114A97">
        <w:rPr>
          <w:rFonts w:cs="Arial"/>
          <w:szCs w:val="20"/>
          <w:lang w:val="sl-SI"/>
        </w:rPr>
        <w:t xml:space="preserve"> </w:t>
      </w:r>
      <w:r w:rsidR="00215DBA">
        <w:rPr>
          <w:rFonts w:cs="Arial"/>
          <w:szCs w:val="20"/>
          <w:lang w:val="sl-SI"/>
        </w:rPr>
        <w:t>Upošteva se dokumentacija in strokovne podlage za potrebe priprave:</w:t>
      </w:r>
    </w:p>
    <w:p w14:paraId="4F2579EB" w14:textId="7679CE71" w:rsidR="00215DBA" w:rsidRDefault="00215DBA" w:rsidP="00BC79EB">
      <w:pPr>
        <w:pStyle w:val="Odstavekseznama"/>
        <w:numPr>
          <w:ilvl w:val="0"/>
          <w:numId w:val="42"/>
        </w:numPr>
        <w:spacing w:line="276" w:lineRule="auto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Študije izvedljivosti,</w:t>
      </w:r>
    </w:p>
    <w:p w14:paraId="689C542E" w14:textId="50565FC5" w:rsidR="00BC79EB" w:rsidRPr="00BC79EB" w:rsidRDefault="00A95D8B" w:rsidP="00BC79EB">
      <w:pPr>
        <w:pStyle w:val="Odstavekseznama"/>
        <w:numPr>
          <w:ilvl w:val="0"/>
          <w:numId w:val="42"/>
        </w:numPr>
        <w:spacing w:line="276" w:lineRule="auto"/>
        <w:jc w:val="both"/>
        <w:rPr>
          <w:rFonts w:cs="Arial"/>
          <w:bCs/>
          <w:szCs w:val="20"/>
          <w:lang w:val="sl-SI"/>
        </w:rPr>
      </w:pPr>
      <w:r w:rsidRPr="00A95D8B">
        <w:rPr>
          <w:rFonts w:cs="Arial"/>
          <w:bCs/>
          <w:szCs w:val="20"/>
          <w:lang w:val="sl-SI"/>
        </w:rPr>
        <w:t xml:space="preserve">Investicijske dokumentacije skladno z Uredbo o </w:t>
      </w:r>
      <w:r w:rsidRPr="0001569E">
        <w:rPr>
          <w:rFonts w:cs="Arial"/>
          <w:szCs w:val="20"/>
          <w:lang w:val="sl-SI"/>
        </w:rPr>
        <w:t>enotni metodologiji za pripravo in obravnavo investicijske dokumentacije na področju javnih financ (Uradni list RS, št. 60/06, 54/10 in 27/16)</w:t>
      </w:r>
      <w:r w:rsidR="00BC79EB">
        <w:rPr>
          <w:rFonts w:cs="Arial"/>
          <w:szCs w:val="20"/>
          <w:lang w:val="sl-SI"/>
        </w:rPr>
        <w:t>,</w:t>
      </w:r>
    </w:p>
    <w:p w14:paraId="5982F5AB" w14:textId="5D24D215" w:rsidR="00215DBA" w:rsidRPr="00A95D8B" w:rsidRDefault="00215DBA" w:rsidP="00BC79EB">
      <w:pPr>
        <w:pStyle w:val="Odstavekseznama"/>
        <w:numPr>
          <w:ilvl w:val="0"/>
          <w:numId w:val="42"/>
        </w:numPr>
        <w:spacing w:line="276" w:lineRule="auto"/>
        <w:jc w:val="both"/>
        <w:rPr>
          <w:rFonts w:cs="Arial"/>
          <w:bCs/>
          <w:szCs w:val="20"/>
          <w:lang w:val="sl-SI"/>
        </w:rPr>
      </w:pPr>
      <w:r w:rsidRPr="00A95D8B">
        <w:rPr>
          <w:rFonts w:cs="Arial"/>
          <w:bCs/>
          <w:szCs w:val="20"/>
          <w:lang w:val="sl-SI"/>
        </w:rPr>
        <w:t>Prostorskega akta in</w:t>
      </w:r>
    </w:p>
    <w:p w14:paraId="2983F603" w14:textId="39F1C39B" w:rsidR="00215DBA" w:rsidRPr="00215DBA" w:rsidRDefault="00215DBA" w:rsidP="00BC79EB">
      <w:pPr>
        <w:pStyle w:val="Odstavekseznama"/>
        <w:numPr>
          <w:ilvl w:val="0"/>
          <w:numId w:val="42"/>
        </w:numPr>
        <w:spacing w:line="276" w:lineRule="auto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lastRenderedPageBreak/>
        <w:t>Gradbenega dovoljenja.</w:t>
      </w:r>
    </w:p>
    <w:p w14:paraId="1D22CF1C" w14:textId="77777777" w:rsidR="00896A11" w:rsidRPr="004D480D" w:rsidRDefault="00896A11" w:rsidP="00BC79EB">
      <w:pPr>
        <w:spacing w:line="276" w:lineRule="auto"/>
        <w:jc w:val="both"/>
        <w:rPr>
          <w:rFonts w:cs="Arial"/>
          <w:bCs/>
          <w:szCs w:val="20"/>
          <w:lang w:val="sl-SI"/>
        </w:rPr>
      </w:pPr>
    </w:p>
    <w:p w14:paraId="213F7D78" w14:textId="3102EAF6" w:rsidR="00E72014" w:rsidRDefault="002D0674" w:rsidP="00BC79EB">
      <w:p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Pri i</w:t>
      </w:r>
      <w:r w:rsidRPr="002D0674">
        <w:rPr>
          <w:rFonts w:cs="Arial"/>
          <w:szCs w:val="20"/>
          <w:lang w:val="sl-SI"/>
        </w:rPr>
        <w:t xml:space="preserve">zvedbi storitev, ki so predmet tega javnega naročila mora ponudnik upoštevati </w:t>
      </w:r>
      <w:r w:rsidR="00BA53E6">
        <w:rPr>
          <w:rFonts w:cs="Arial"/>
          <w:szCs w:val="20"/>
          <w:lang w:val="sl-SI"/>
        </w:rPr>
        <w:t>v</w:t>
      </w:r>
      <w:r w:rsidRPr="002D0674">
        <w:rPr>
          <w:rFonts w:cs="Arial"/>
          <w:szCs w:val="20"/>
          <w:lang w:val="sl-SI"/>
        </w:rPr>
        <w:t>eljavn</w:t>
      </w:r>
      <w:r w:rsidR="00BC3A4C">
        <w:rPr>
          <w:rFonts w:cs="Arial"/>
          <w:szCs w:val="20"/>
          <w:lang w:val="sl-SI"/>
        </w:rPr>
        <w:t>e</w:t>
      </w:r>
      <w:r w:rsidRPr="002D0674">
        <w:rPr>
          <w:rFonts w:cs="Arial"/>
          <w:szCs w:val="20"/>
          <w:lang w:val="sl-SI"/>
        </w:rPr>
        <w:t xml:space="preserve"> predpise, ki veljajo za predmet javnega naročila</w:t>
      </w:r>
      <w:r w:rsidR="0001569E">
        <w:rPr>
          <w:rFonts w:cs="Arial"/>
          <w:szCs w:val="20"/>
          <w:lang w:val="sl-SI"/>
        </w:rPr>
        <w:t xml:space="preserve">: </w:t>
      </w:r>
    </w:p>
    <w:p w14:paraId="55928B82" w14:textId="138C211A" w:rsidR="0001569E" w:rsidRDefault="0001569E" w:rsidP="00BC79EB">
      <w:pPr>
        <w:pStyle w:val="Odstavekseznama"/>
        <w:numPr>
          <w:ilvl w:val="0"/>
          <w:numId w:val="39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Zakon o varstvu okolja </w:t>
      </w:r>
      <w:r w:rsidRPr="00114A97">
        <w:rPr>
          <w:rFonts w:cs="Arial"/>
          <w:bCs/>
          <w:szCs w:val="20"/>
          <w:lang w:val="sl-SI" w:eastAsia="sl-SI"/>
        </w:rPr>
        <w:t>(Uradni list RS, št</w:t>
      </w:r>
      <w:r w:rsidR="0050672E">
        <w:rPr>
          <w:rFonts w:cs="Arial"/>
          <w:bCs/>
          <w:szCs w:val="20"/>
          <w:lang w:val="sl-SI" w:eastAsia="sl-SI"/>
        </w:rPr>
        <w:t>…/2022</w:t>
      </w:r>
      <w:r w:rsidRPr="004D480D">
        <w:rPr>
          <w:rFonts w:cs="Arial"/>
          <w:bCs/>
          <w:szCs w:val="20"/>
          <w:lang w:val="sl-SI" w:eastAsia="sl-SI"/>
        </w:rPr>
        <w:t>)</w:t>
      </w:r>
      <w:r w:rsidR="0050672E">
        <w:rPr>
          <w:rFonts w:cs="Arial"/>
          <w:bCs/>
          <w:szCs w:val="20"/>
          <w:lang w:val="sl-SI" w:eastAsia="sl-SI"/>
        </w:rPr>
        <w:t xml:space="preserve"> s podzakonskimi predpisi.</w:t>
      </w:r>
    </w:p>
    <w:p w14:paraId="57FCB5E9" w14:textId="5BDA022E" w:rsidR="0001569E" w:rsidRDefault="0001569E" w:rsidP="00BC79EB">
      <w:pPr>
        <w:pStyle w:val="Odstavekseznama"/>
        <w:numPr>
          <w:ilvl w:val="0"/>
          <w:numId w:val="39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Zakon o urejanju prostora (</w:t>
      </w:r>
      <w:r w:rsidRPr="0001569E">
        <w:rPr>
          <w:rFonts w:cs="Arial"/>
          <w:szCs w:val="20"/>
          <w:lang w:val="sl-SI"/>
        </w:rPr>
        <w:t xml:space="preserve">Uradni list RS, št. 61/17, 199/21 – ZUreP-3 in 20/22 – </w:t>
      </w:r>
      <w:proofErr w:type="spellStart"/>
      <w:r w:rsidRPr="0001569E">
        <w:rPr>
          <w:rFonts w:cs="Arial"/>
          <w:szCs w:val="20"/>
          <w:lang w:val="sl-SI"/>
        </w:rPr>
        <w:t>odl</w:t>
      </w:r>
      <w:proofErr w:type="spellEnd"/>
      <w:r w:rsidRPr="0001569E">
        <w:rPr>
          <w:rFonts w:cs="Arial"/>
          <w:szCs w:val="20"/>
          <w:lang w:val="sl-SI"/>
        </w:rPr>
        <w:t>. US)</w:t>
      </w:r>
    </w:p>
    <w:p w14:paraId="3809B7DB" w14:textId="4302844F" w:rsidR="0001569E" w:rsidRDefault="0001569E" w:rsidP="00BC79EB">
      <w:pPr>
        <w:pStyle w:val="Odstavekseznama"/>
        <w:numPr>
          <w:ilvl w:val="0"/>
          <w:numId w:val="39"/>
        </w:numPr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Gradbeni zakon (</w:t>
      </w:r>
      <w:r w:rsidRPr="0001569E">
        <w:rPr>
          <w:rFonts w:cs="Arial"/>
          <w:szCs w:val="20"/>
          <w:lang w:val="sl-SI"/>
        </w:rPr>
        <w:t xml:space="preserve">Uradni list RS, št. 61/17, 72/17 – </w:t>
      </w:r>
      <w:proofErr w:type="spellStart"/>
      <w:r w:rsidRPr="0001569E">
        <w:rPr>
          <w:rFonts w:cs="Arial"/>
          <w:szCs w:val="20"/>
          <w:lang w:val="sl-SI"/>
        </w:rPr>
        <w:t>popr</w:t>
      </w:r>
      <w:proofErr w:type="spellEnd"/>
      <w:r w:rsidRPr="0001569E">
        <w:rPr>
          <w:rFonts w:cs="Arial"/>
          <w:szCs w:val="20"/>
          <w:lang w:val="sl-SI"/>
        </w:rPr>
        <w:t>., 65/20, 15/21 – ZDUOP in 199/21 – GZ-1)</w:t>
      </w:r>
    </w:p>
    <w:p w14:paraId="09C6D5BD" w14:textId="6DB66BAB" w:rsidR="006B23ED" w:rsidRDefault="0001569E" w:rsidP="00BC79EB">
      <w:pPr>
        <w:pStyle w:val="Odstavekseznama"/>
        <w:numPr>
          <w:ilvl w:val="0"/>
          <w:numId w:val="39"/>
        </w:numPr>
        <w:spacing w:line="276" w:lineRule="auto"/>
        <w:jc w:val="both"/>
        <w:rPr>
          <w:rFonts w:cs="Arial"/>
          <w:szCs w:val="20"/>
          <w:lang w:val="sl-SI"/>
        </w:rPr>
      </w:pPr>
      <w:r w:rsidRPr="0001569E">
        <w:rPr>
          <w:rFonts w:cs="Arial"/>
          <w:szCs w:val="20"/>
          <w:lang w:val="sl-SI"/>
        </w:rPr>
        <w:t>Uredba o enotni metodologiji za pripravo in obravnavo investicijske dokumentacije na področju javnih financ (Uradni list RS, št. 60/06, 54/10 in 27/16)</w:t>
      </w:r>
      <w:r w:rsidR="006B23ED">
        <w:rPr>
          <w:rFonts w:cs="Arial"/>
          <w:szCs w:val="20"/>
          <w:lang w:val="sl-SI"/>
        </w:rPr>
        <w:t>,</w:t>
      </w:r>
    </w:p>
    <w:p w14:paraId="2C12C8E5" w14:textId="5A4B42A0" w:rsidR="006B23ED" w:rsidRPr="006B23ED" w:rsidRDefault="006B23ED" w:rsidP="00BC79EB">
      <w:pPr>
        <w:pStyle w:val="Odstavekseznama"/>
        <w:numPr>
          <w:ilvl w:val="0"/>
          <w:numId w:val="39"/>
        </w:numPr>
        <w:spacing w:line="276" w:lineRule="auto"/>
        <w:jc w:val="both"/>
        <w:rPr>
          <w:rFonts w:cs="Arial"/>
          <w:szCs w:val="20"/>
          <w:lang w:val="sl-SI"/>
        </w:rPr>
      </w:pPr>
      <w:r w:rsidRPr="006B23ED">
        <w:rPr>
          <w:rFonts w:cs="Arial"/>
          <w:szCs w:val="20"/>
          <w:lang w:val="sl-SI"/>
        </w:rPr>
        <w:t>Uredba o odpadkih (Uradni list RS, št. 37/15, 69/15 in 129/20)</w:t>
      </w:r>
      <w:r>
        <w:rPr>
          <w:rFonts w:cs="Arial"/>
          <w:szCs w:val="20"/>
          <w:lang w:val="sl-SI"/>
        </w:rPr>
        <w:t>,</w:t>
      </w:r>
    </w:p>
    <w:p w14:paraId="0CA41B68" w14:textId="3BFB54C4" w:rsidR="0001569E" w:rsidRPr="00DE6DA0" w:rsidRDefault="00DE6DA0" w:rsidP="00BC79EB">
      <w:pPr>
        <w:pStyle w:val="Odstavekseznama"/>
        <w:numPr>
          <w:ilvl w:val="0"/>
          <w:numId w:val="39"/>
        </w:numPr>
        <w:spacing w:line="276" w:lineRule="auto"/>
        <w:jc w:val="both"/>
        <w:rPr>
          <w:lang w:val="sl-SI"/>
        </w:rPr>
      </w:pPr>
      <w:r w:rsidRPr="00DE6DA0">
        <w:rPr>
          <w:lang w:val="sl-SI"/>
        </w:rPr>
        <w:t>I</w:t>
      </w:r>
      <w:r w:rsidR="006B23ED" w:rsidRPr="00DE6DA0">
        <w:rPr>
          <w:lang w:val="sl-SI"/>
        </w:rPr>
        <w:t xml:space="preserve">zvedbeni sklep komisije </w:t>
      </w:r>
      <w:r w:rsidRPr="00DE6DA0">
        <w:rPr>
          <w:lang w:val="sl-SI"/>
        </w:rPr>
        <w:t>(EU) 2019/2010z dne 12. novembra 2019 o določitvi zaključkov o najboljših razpoložljivih tehnikah (BAT) za sežiganje odpadkov na podlagi Direktive 2010/75/EU Evropskega parlamenta in Sveta o industrijskih emisijah</w:t>
      </w:r>
      <w:r w:rsidR="006B23ED">
        <w:rPr>
          <w:lang w:val="sl-SI"/>
        </w:rPr>
        <w:t>.</w:t>
      </w:r>
    </w:p>
    <w:p w14:paraId="0309A8C0" w14:textId="77777777" w:rsidR="00320DA7" w:rsidRPr="00DE6DA0" w:rsidRDefault="00320DA7" w:rsidP="00BC79EB">
      <w:pPr>
        <w:spacing w:line="276" w:lineRule="auto"/>
        <w:ind w:left="360"/>
        <w:jc w:val="both"/>
        <w:rPr>
          <w:rFonts w:cs="Arial"/>
          <w:szCs w:val="20"/>
          <w:lang w:val="sl-SI"/>
        </w:rPr>
      </w:pPr>
    </w:p>
    <w:p w14:paraId="62EDDD30" w14:textId="00F0CE64" w:rsidR="00320DA7" w:rsidRDefault="00320DA7" w:rsidP="00BC79EB">
      <w:pPr>
        <w:autoSpaceDE w:val="0"/>
        <w:autoSpaceDN w:val="0"/>
        <w:adjustRightInd w:val="0"/>
        <w:spacing w:after="120" w:line="276" w:lineRule="auto"/>
        <w:rPr>
          <w:rFonts w:cs="Arial"/>
          <w:szCs w:val="20"/>
          <w:lang w:val="sl-SI"/>
        </w:rPr>
      </w:pPr>
      <w:r w:rsidRPr="004D480D">
        <w:rPr>
          <w:rFonts w:cs="Arial"/>
          <w:szCs w:val="20"/>
          <w:lang w:val="sl-SI"/>
        </w:rPr>
        <w:t>Vir</w:t>
      </w:r>
      <w:r w:rsidR="00CB4DC3" w:rsidRPr="004D480D">
        <w:rPr>
          <w:rFonts w:cs="Arial"/>
          <w:szCs w:val="20"/>
          <w:lang w:val="sl-SI"/>
        </w:rPr>
        <w:t xml:space="preserve"> </w:t>
      </w:r>
      <w:r w:rsidR="00A95D8B">
        <w:rPr>
          <w:rFonts w:cs="Arial"/>
          <w:szCs w:val="20"/>
          <w:lang w:val="sl-SI"/>
        </w:rPr>
        <w:t>so</w:t>
      </w:r>
      <w:r w:rsidR="00CB4DC3" w:rsidRPr="004D480D">
        <w:rPr>
          <w:rFonts w:cs="Arial"/>
          <w:szCs w:val="20"/>
          <w:lang w:val="sl-SI"/>
        </w:rPr>
        <w:t xml:space="preserve">financiranja se </w:t>
      </w:r>
      <w:r w:rsidRPr="004D480D">
        <w:rPr>
          <w:rFonts w:cs="Arial"/>
          <w:szCs w:val="20"/>
          <w:lang w:val="sl-SI"/>
        </w:rPr>
        <w:t>zagotavlja</w:t>
      </w:r>
      <w:r w:rsidR="00CB4DC3" w:rsidRPr="004D480D">
        <w:rPr>
          <w:rFonts w:cs="Arial"/>
          <w:szCs w:val="20"/>
          <w:lang w:val="sl-SI"/>
        </w:rPr>
        <w:t xml:space="preserve"> iz Sklad</w:t>
      </w:r>
      <w:r w:rsidR="00E47D50" w:rsidRPr="004D480D">
        <w:rPr>
          <w:rFonts w:cs="Arial"/>
          <w:szCs w:val="20"/>
          <w:lang w:val="sl-SI"/>
        </w:rPr>
        <w:t xml:space="preserve">a </w:t>
      </w:r>
      <w:r w:rsidR="00CB4DC3" w:rsidRPr="004D480D">
        <w:rPr>
          <w:rFonts w:cs="Arial"/>
          <w:szCs w:val="20"/>
          <w:lang w:val="sl-SI"/>
        </w:rPr>
        <w:t>za podnebne spremembe</w:t>
      </w:r>
      <w:r w:rsidR="00981874" w:rsidRPr="004D480D">
        <w:rPr>
          <w:rFonts w:cs="Arial"/>
          <w:szCs w:val="20"/>
          <w:lang w:val="sl-SI"/>
        </w:rPr>
        <w:t>.</w:t>
      </w:r>
    </w:p>
    <w:p w14:paraId="312A7FA9" w14:textId="77777777" w:rsidR="00BC79EB" w:rsidRDefault="00BC79EB" w:rsidP="00BC79EB">
      <w:pPr>
        <w:autoSpaceDE w:val="0"/>
        <w:autoSpaceDN w:val="0"/>
        <w:adjustRightInd w:val="0"/>
        <w:spacing w:after="120" w:line="276" w:lineRule="auto"/>
        <w:rPr>
          <w:rFonts w:cs="Arial"/>
          <w:szCs w:val="20"/>
          <w:lang w:val="sl-SI"/>
        </w:rPr>
      </w:pPr>
    </w:p>
    <w:p w14:paraId="2CC36424" w14:textId="626AFB5C" w:rsidR="00276466" w:rsidRPr="004D480D" w:rsidRDefault="00276466" w:rsidP="00BC79EB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Cs w:val="20"/>
          <w:lang w:val="sl-SI" w:eastAsia="sl-SI"/>
        </w:rPr>
      </w:pPr>
      <w:r w:rsidRPr="004D480D">
        <w:rPr>
          <w:rFonts w:cs="Arial"/>
          <w:b/>
          <w:szCs w:val="20"/>
          <w:lang w:val="sl-SI"/>
        </w:rPr>
        <w:t xml:space="preserve">4. </w:t>
      </w:r>
      <w:r w:rsidRPr="004D480D">
        <w:rPr>
          <w:rFonts w:cs="Arial"/>
          <w:b/>
          <w:szCs w:val="20"/>
          <w:lang w:val="sl-SI" w:eastAsia="sl-SI"/>
        </w:rPr>
        <w:t xml:space="preserve">OSNOVNI POGOJI ZA KANDIDIRANJE NA JAVNEM RAZPISU </w:t>
      </w:r>
    </w:p>
    <w:p w14:paraId="5EE5783E" w14:textId="77777777" w:rsidR="00276466" w:rsidRPr="004D480D" w:rsidRDefault="00276466" w:rsidP="00BC79EB">
      <w:pPr>
        <w:autoSpaceDE w:val="0"/>
        <w:autoSpaceDN w:val="0"/>
        <w:adjustRightInd w:val="0"/>
        <w:spacing w:line="276" w:lineRule="auto"/>
        <w:rPr>
          <w:rFonts w:cs="Arial"/>
          <w:b/>
          <w:szCs w:val="20"/>
          <w:u w:val="single"/>
          <w:lang w:val="sl-SI"/>
        </w:rPr>
      </w:pPr>
    </w:p>
    <w:p w14:paraId="6B506FC3" w14:textId="33EFA97D" w:rsidR="00E93E76" w:rsidRPr="006B23ED" w:rsidRDefault="00215DBA" w:rsidP="00BC79EB">
      <w:pPr>
        <w:spacing w:line="276" w:lineRule="auto"/>
        <w:jc w:val="both"/>
        <w:rPr>
          <w:rFonts w:cs="Arial"/>
          <w:color w:val="000000"/>
          <w:szCs w:val="20"/>
          <w:shd w:val="clear" w:color="auto" w:fill="FFFFFF"/>
          <w:lang w:val="sl-SI"/>
        </w:rPr>
      </w:pPr>
      <w:r w:rsidRPr="006B23ED">
        <w:rPr>
          <w:rFonts w:cs="Arial"/>
          <w:szCs w:val="20"/>
          <w:lang w:val="sl-SI"/>
        </w:rPr>
        <w:t xml:space="preserve">V skladu z Uredbo o odvajanju in čiščenju komunalne odpadne vode (Uradni list RS, št. 98/15, 76/17, 81/19 in 194/21) mora </w:t>
      </w:r>
      <w:r w:rsidR="00E93E76" w:rsidRPr="006B23ED">
        <w:rPr>
          <w:rFonts w:cs="Arial"/>
          <w:szCs w:val="20"/>
          <w:lang w:val="sl-SI"/>
        </w:rPr>
        <w:t>i</w:t>
      </w:r>
      <w:r w:rsidRPr="006B23ED">
        <w:rPr>
          <w:rFonts w:cs="Arial"/>
          <w:color w:val="000000"/>
          <w:szCs w:val="20"/>
          <w:shd w:val="clear" w:color="auto" w:fill="FFFFFF"/>
          <w:lang w:val="sl-SI"/>
        </w:rPr>
        <w:t xml:space="preserve">zvajalec javne službe, ki je upravljavec komunalne čistilne naprave, opremljene za obdelavo blata, </w:t>
      </w:r>
      <w:r w:rsidR="00E93E76" w:rsidRPr="006B23ED">
        <w:rPr>
          <w:rFonts w:cs="Arial"/>
          <w:color w:val="000000"/>
          <w:szCs w:val="20"/>
          <w:shd w:val="clear" w:color="auto" w:fill="FFFFFF"/>
          <w:lang w:val="sl-SI"/>
        </w:rPr>
        <w:t xml:space="preserve">za </w:t>
      </w:r>
      <w:r w:rsidRPr="006B23ED">
        <w:rPr>
          <w:rFonts w:cs="Arial"/>
          <w:color w:val="000000"/>
          <w:szCs w:val="20"/>
          <w:shd w:val="clear" w:color="auto" w:fill="FFFFFF"/>
          <w:lang w:val="sl-SI"/>
        </w:rPr>
        <w:t>blato, ki nastane pri čiščenju komunalne odpadne vode, zagotoviti obdelavo</w:t>
      </w:r>
      <w:r w:rsidR="00E93E76" w:rsidRPr="006B23ED">
        <w:rPr>
          <w:rFonts w:cs="Arial"/>
          <w:color w:val="000000"/>
          <w:szCs w:val="20"/>
          <w:shd w:val="clear" w:color="auto" w:fill="FFFFFF"/>
          <w:lang w:val="sl-SI"/>
        </w:rPr>
        <w:t xml:space="preserve"> blata, ki ne izpolnjuje zahtev za uporabo blata kot gnojilo v kmetijstvu, v skladu s predpisi s področja ravnanja z odpadki. </w:t>
      </w:r>
      <w:r w:rsidR="00A95D8B" w:rsidRPr="006B23ED">
        <w:rPr>
          <w:rFonts w:cs="Arial"/>
          <w:color w:val="000000"/>
          <w:szCs w:val="20"/>
          <w:shd w:val="clear" w:color="auto" w:fill="FFFFFF"/>
          <w:lang w:val="sl-SI"/>
        </w:rPr>
        <w:t xml:space="preserve"> V</w:t>
      </w:r>
      <w:r w:rsidR="006B23ED">
        <w:rPr>
          <w:rFonts w:cs="Arial"/>
          <w:color w:val="000000"/>
          <w:szCs w:val="20"/>
          <w:shd w:val="clear" w:color="auto" w:fill="FFFFFF"/>
          <w:lang w:val="sl-SI"/>
        </w:rPr>
        <w:t xml:space="preserve"> </w:t>
      </w:r>
      <w:r w:rsidR="00E93E76" w:rsidRPr="006B23ED">
        <w:rPr>
          <w:rFonts w:cs="Arial"/>
          <w:color w:val="000000"/>
          <w:szCs w:val="20"/>
          <w:shd w:val="clear" w:color="auto" w:fill="FFFFFF"/>
          <w:lang w:val="sl-SI"/>
        </w:rPr>
        <w:t xml:space="preserve">skladu z ZGJS </w:t>
      </w:r>
      <w:r w:rsidR="00A95D8B" w:rsidRPr="006B23ED">
        <w:rPr>
          <w:rFonts w:cs="Arial"/>
          <w:color w:val="000000"/>
          <w:szCs w:val="20"/>
          <w:shd w:val="clear" w:color="auto" w:fill="FFFFFF"/>
          <w:lang w:val="sl-SI"/>
        </w:rPr>
        <w:t xml:space="preserve">lokalne skupnosti </w:t>
      </w:r>
      <w:r w:rsidR="00E93E76" w:rsidRPr="006B23ED">
        <w:rPr>
          <w:rFonts w:cs="Arial"/>
          <w:color w:val="000000"/>
          <w:szCs w:val="20"/>
          <w:shd w:val="clear" w:color="auto" w:fill="FFFFFF"/>
          <w:lang w:val="sl-SI"/>
        </w:rPr>
        <w:t>določi</w:t>
      </w:r>
      <w:r w:rsidR="00A95D8B" w:rsidRPr="006B23ED">
        <w:rPr>
          <w:rFonts w:cs="Arial"/>
          <w:color w:val="000000"/>
          <w:szCs w:val="20"/>
          <w:shd w:val="clear" w:color="auto" w:fill="FFFFFF"/>
          <w:lang w:val="sl-SI"/>
        </w:rPr>
        <w:t>jo</w:t>
      </w:r>
      <w:r w:rsidR="00E93E76" w:rsidRPr="006B23ED">
        <w:rPr>
          <w:rFonts w:cs="Arial"/>
          <w:color w:val="000000"/>
          <w:szCs w:val="20"/>
          <w:shd w:val="clear" w:color="auto" w:fill="FFFFFF"/>
          <w:lang w:val="sl-SI"/>
        </w:rPr>
        <w:t xml:space="preserve"> IJS. </w:t>
      </w:r>
    </w:p>
    <w:p w14:paraId="0E921E9D" w14:textId="77777777" w:rsidR="00A95D8B" w:rsidRPr="00E93E76" w:rsidRDefault="00A95D8B" w:rsidP="00BC79EB">
      <w:pPr>
        <w:spacing w:line="276" w:lineRule="auto"/>
        <w:jc w:val="both"/>
        <w:rPr>
          <w:rFonts w:cs="Arial"/>
          <w:color w:val="000000"/>
          <w:sz w:val="22"/>
          <w:szCs w:val="22"/>
          <w:shd w:val="clear" w:color="auto" w:fill="FFFFFF"/>
          <w:lang w:val="sl-SI"/>
        </w:rPr>
      </w:pPr>
    </w:p>
    <w:p w14:paraId="7ADC9769" w14:textId="002937F2" w:rsidR="006B23ED" w:rsidRPr="004D480D" w:rsidRDefault="00BA53E6" w:rsidP="00BC79EB">
      <w:pPr>
        <w:spacing w:line="276" w:lineRule="auto"/>
        <w:jc w:val="both"/>
        <w:rPr>
          <w:rFonts w:cs="Arial"/>
          <w:szCs w:val="20"/>
          <w:lang w:val="sl-SI"/>
        </w:rPr>
      </w:pPr>
      <w:r w:rsidRPr="00207D09">
        <w:rPr>
          <w:rFonts w:cs="Arial"/>
          <w:szCs w:val="20"/>
          <w:lang w:val="sl-SI"/>
        </w:rPr>
        <w:t>Na javni razpis lahko kandidira</w:t>
      </w:r>
      <w:r w:rsidR="00A95D8B">
        <w:rPr>
          <w:rFonts w:cs="Arial"/>
          <w:szCs w:val="20"/>
          <w:lang w:val="sl-SI"/>
        </w:rPr>
        <w:t>jo</w:t>
      </w:r>
      <w:r w:rsidRPr="00207D09">
        <w:rPr>
          <w:rFonts w:cs="Arial"/>
          <w:szCs w:val="20"/>
          <w:lang w:val="sl-SI"/>
        </w:rPr>
        <w:t xml:space="preserve"> </w:t>
      </w:r>
      <w:r w:rsidR="00A95D8B">
        <w:rPr>
          <w:rFonts w:cs="Arial"/>
          <w:szCs w:val="20"/>
          <w:lang w:val="sl-SI"/>
        </w:rPr>
        <w:t>lokalne skupnosti</w:t>
      </w:r>
      <w:r w:rsidR="00BC79EB">
        <w:rPr>
          <w:rFonts w:cs="Arial"/>
          <w:szCs w:val="20"/>
          <w:lang w:val="sl-SI"/>
        </w:rPr>
        <w:t>.</w:t>
      </w:r>
    </w:p>
    <w:p w14:paraId="63ADB96B" w14:textId="77777777" w:rsidR="003F23AF" w:rsidRPr="004D480D" w:rsidRDefault="003F23AF" w:rsidP="00BC79EB">
      <w:pPr>
        <w:spacing w:line="276" w:lineRule="auto"/>
        <w:rPr>
          <w:rFonts w:cs="Arial"/>
          <w:szCs w:val="20"/>
          <w:lang w:val="sl-SI"/>
        </w:rPr>
      </w:pPr>
    </w:p>
    <w:p w14:paraId="2FB29992" w14:textId="1AC05A63" w:rsidR="00452799" w:rsidRDefault="00276466" w:rsidP="00BC79EB">
      <w:pPr>
        <w:spacing w:after="120" w:line="276" w:lineRule="auto"/>
        <w:jc w:val="both"/>
        <w:rPr>
          <w:rFonts w:cs="Arial"/>
          <w:b/>
          <w:szCs w:val="20"/>
          <w:lang w:val="sl-SI"/>
        </w:rPr>
      </w:pPr>
      <w:r w:rsidRPr="00AB7ACC">
        <w:rPr>
          <w:rFonts w:cs="Arial"/>
          <w:b/>
          <w:bCs/>
          <w:szCs w:val="20"/>
          <w:lang w:val="sl-SI"/>
        </w:rPr>
        <w:t>4.</w:t>
      </w:r>
      <w:r w:rsidR="00A95D8B">
        <w:rPr>
          <w:rFonts w:cs="Arial"/>
          <w:b/>
          <w:bCs/>
          <w:szCs w:val="20"/>
          <w:lang w:val="sl-SI"/>
        </w:rPr>
        <w:t>1</w:t>
      </w:r>
      <w:r w:rsidRPr="00AB7ACC">
        <w:rPr>
          <w:rFonts w:cs="Arial"/>
          <w:b/>
          <w:bCs/>
          <w:szCs w:val="20"/>
          <w:lang w:val="sl-SI"/>
        </w:rPr>
        <w:t xml:space="preserve">. </w:t>
      </w:r>
      <w:r w:rsidR="004D480D" w:rsidRPr="00AB7ACC">
        <w:rPr>
          <w:rFonts w:cs="Arial"/>
          <w:b/>
          <w:bCs/>
          <w:szCs w:val="20"/>
          <w:lang w:val="sl-SI"/>
        </w:rPr>
        <w:t>Pogoji</w:t>
      </w:r>
      <w:r w:rsidR="00867370" w:rsidRPr="00AB7ACC">
        <w:rPr>
          <w:rFonts w:cs="Arial"/>
          <w:b/>
          <w:bCs/>
          <w:szCs w:val="20"/>
          <w:lang w:val="sl-SI"/>
        </w:rPr>
        <w:t xml:space="preserve"> </w:t>
      </w:r>
      <w:r w:rsidRPr="00AB7ACC">
        <w:rPr>
          <w:rFonts w:cs="Arial"/>
          <w:b/>
          <w:bCs/>
          <w:szCs w:val="20"/>
          <w:lang w:val="sl-SI"/>
        </w:rPr>
        <w:t>za izbor</w:t>
      </w:r>
      <w:r w:rsidR="00452799" w:rsidRPr="00AB7ACC">
        <w:rPr>
          <w:rFonts w:cs="Arial"/>
          <w:b/>
          <w:bCs/>
          <w:szCs w:val="20"/>
          <w:lang w:val="sl-SI"/>
        </w:rPr>
        <w:t>,</w:t>
      </w:r>
      <w:r w:rsidR="00452799" w:rsidRPr="004D480D">
        <w:rPr>
          <w:rFonts w:cs="Arial"/>
          <w:b/>
          <w:szCs w:val="20"/>
          <w:lang w:val="sl-SI"/>
        </w:rPr>
        <w:t xml:space="preserve"> ki jih morajo prijavitelji izpolnjevati</w:t>
      </w:r>
      <w:r w:rsidR="008A2FE7">
        <w:rPr>
          <w:rFonts w:cs="Arial"/>
          <w:b/>
          <w:szCs w:val="20"/>
          <w:lang w:val="sl-SI"/>
        </w:rPr>
        <w:t>:</w:t>
      </w:r>
    </w:p>
    <w:p w14:paraId="6E7A513C" w14:textId="77777777" w:rsidR="00AB7ACC" w:rsidRPr="004D480D" w:rsidRDefault="00AB7ACC" w:rsidP="00BC79EB">
      <w:pPr>
        <w:numPr>
          <w:ilvl w:val="0"/>
          <w:numId w:val="26"/>
        </w:numPr>
        <w:suppressAutoHyphens/>
        <w:spacing w:after="120" w:line="276" w:lineRule="auto"/>
        <w:ind w:left="357" w:hanging="357"/>
        <w:jc w:val="both"/>
        <w:rPr>
          <w:rFonts w:cs="Arial"/>
          <w:szCs w:val="20"/>
          <w:lang w:val="sl-SI"/>
        </w:rPr>
      </w:pPr>
      <w:r w:rsidRPr="004D480D">
        <w:rPr>
          <w:rFonts w:cs="Arial"/>
          <w:szCs w:val="20"/>
          <w:lang w:val="sl-SI"/>
        </w:rPr>
        <w:t xml:space="preserve">pravočasno prispele, pravilno označene in popolne vloge, ki jih bodo predložili upravičeni prijavitelji, </w:t>
      </w:r>
    </w:p>
    <w:p w14:paraId="3B273AAA" w14:textId="4F821CC1" w:rsidR="00DC44A0" w:rsidRDefault="00AB7ACC" w:rsidP="00BC79EB">
      <w:pPr>
        <w:numPr>
          <w:ilvl w:val="0"/>
          <w:numId w:val="26"/>
        </w:numPr>
        <w:suppressAutoHyphens/>
        <w:spacing w:after="120" w:line="276" w:lineRule="auto"/>
        <w:ind w:left="357" w:hanging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vloge, v katerih se upošteva priprava dokumentacije, kjer je </w:t>
      </w:r>
      <w:r w:rsidRPr="00AD3732">
        <w:rPr>
          <w:rFonts w:cs="Arial"/>
          <w:szCs w:val="20"/>
          <w:lang w:val="sl-SI"/>
        </w:rPr>
        <w:t>skupn</w:t>
      </w:r>
      <w:r>
        <w:rPr>
          <w:rFonts w:cs="Arial"/>
          <w:szCs w:val="20"/>
          <w:lang w:val="sl-SI"/>
        </w:rPr>
        <w:t>a</w:t>
      </w:r>
      <w:r w:rsidRPr="00AD3732">
        <w:rPr>
          <w:rFonts w:cs="Arial"/>
          <w:szCs w:val="20"/>
          <w:lang w:val="sl-SI"/>
        </w:rPr>
        <w:t xml:space="preserve"> kapacitet</w:t>
      </w:r>
      <w:r>
        <w:rPr>
          <w:rFonts w:cs="Arial"/>
          <w:szCs w:val="20"/>
          <w:lang w:val="sl-SI"/>
        </w:rPr>
        <w:t>a</w:t>
      </w:r>
      <w:r w:rsidRPr="00AD3732">
        <w:rPr>
          <w:rFonts w:cs="Arial"/>
          <w:szCs w:val="20"/>
          <w:lang w:val="sl-SI"/>
        </w:rPr>
        <w:t xml:space="preserve"> naprav s katerih se prevzema B</w:t>
      </w:r>
      <w:r>
        <w:rPr>
          <w:rFonts w:cs="Arial"/>
          <w:szCs w:val="20"/>
          <w:lang w:val="sl-SI"/>
        </w:rPr>
        <w:t>K</w:t>
      </w:r>
      <w:r w:rsidRPr="00AD3732">
        <w:rPr>
          <w:rFonts w:cs="Arial"/>
          <w:szCs w:val="20"/>
          <w:lang w:val="sl-SI"/>
        </w:rPr>
        <w:t xml:space="preserve">ČN minimalno </w:t>
      </w:r>
      <w:r w:rsidR="00A95D8B">
        <w:rPr>
          <w:rFonts w:cs="Arial"/>
          <w:szCs w:val="20"/>
          <w:lang w:val="sl-SI"/>
        </w:rPr>
        <w:t xml:space="preserve">3,0 MW </w:t>
      </w:r>
      <w:r w:rsidR="00A95D8B" w:rsidRPr="006B23ED">
        <w:rPr>
          <w:rFonts w:cs="Arial"/>
          <w:bCs/>
          <w:szCs w:val="20"/>
          <w:lang w:val="sl-SI" w:eastAsia="sl-SI"/>
        </w:rPr>
        <w:t>termične moči vhodnega goriva</w:t>
      </w:r>
      <w:r w:rsidR="006B23ED">
        <w:rPr>
          <w:rFonts w:cs="Arial"/>
          <w:bCs/>
          <w:szCs w:val="20"/>
          <w:lang w:val="sl-SI" w:eastAsia="sl-SI"/>
        </w:rPr>
        <w:t>.</w:t>
      </w:r>
      <w:r w:rsidR="00DC44A0">
        <w:rPr>
          <w:rFonts w:cs="Arial"/>
          <w:szCs w:val="20"/>
          <w:lang w:val="sl-SI"/>
        </w:rPr>
        <w:t xml:space="preserve"> </w:t>
      </w:r>
      <w:r w:rsidR="009117F3">
        <w:rPr>
          <w:rFonts w:cs="Arial"/>
          <w:szCs w:val="20"/>
          <w:lang w:val="sl-SI"/>
        </w:rPr>
        <w:t>V prilogi prijavitelj navede seznam čistilnih naprav z izjavo upravljavca, da je seznanjen z navedbo v izvedbeni študiji</w:t>
      </w:r>
      <w:r w:rsidR="006B23ED">
        <w:rPr>
          <w:rFonts w:cs="Arial"/>
          <w:szCs w:val="20"/>
          <w:lang w:val="sl-SI"/>
        </w:rPr>
        <w:t>,</w:t>
      </w:r>
    </w:p>
    <w:p w14:paraId="01AE36AF" w14:textId="5C080042" w:rsidR="002B13B8" w:rsidRPr="00DC44A0" w:rsidRDefault="008A2FE7" w:rsidP="00BC79EB">
      <w:pPr>
        <w:numPr>
          <w:ilvl w:val="0"/>
          <w:numId w:val="26"/>
        </w:numPr>
        <w:suppressAutoHyphens/>
        <w:spacing w:after="120" w:line="276" w:lineRule="auto"/>
        <w:ind w:left="357" w:hanging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priložen </w:t>
      </w:r>
      <w:r w:rsidR="006B23ED">
        <w:rPr>
          <w:rFonts w:cs="Arial"/>
          <w:szCs w:val="20"/>
          <w:lang w:val="sl-SI"/>
        </w:rPr>
        <w:t>D</w:t>
      </w:r>
      <w:r w:rsidR="002B13B8">
        <w:rPr>
          <w:rFonts w:cs="Arial"/>
          <w:szCs w:val="20"/>
          <w:lang w:val="sl-SI"/>
        </w:rPr>
        <w:t>okument identifikacije investicijskega projekta (DIIP). Pred po</w:t>
      </w:r>
      <w:r w:rsidR="006B23ED">
        <w:rPr>
          <w:rFonts w:cs="Arial"/>
          <w:szCs w:val="20"/>
          <w:lang w:val="sl-SI"/>
        </w:rPr>
        <w:t>d</w:t>
      </w:r>
      <w:r w:rsidR="002B13B8">
        <w:rPr>
          <w:rFonts w:cs="Arial"/>
          <w:szCs w:val="20"/>
          <w:lang w:val="sl-SI"/>
        </w:rPr>
        <w:t xml:space="preserve">pisom pogodbe o sofinanciranju bo potrebno posredovati še Sklep o sprejemu DIIP strani Občinskega sveta. </w:t>
      </w:r>
    </w:p>
    <w:p w14:paraId="23A2BEB7" w14:textId="77777777" w:rsidR="004B1EA3" w:rsidRPr="00AD3732" w:rsidRDefault="004B1EA3" w:rsidP="00BC79EB">
      <w:pPr>
        <w:spacing w:line="276" w:lineRule="auto"/>
        <w:jc w:val="both"/>
        <w:rPr>
          <w:rFonts w:cs="Arial"/>
          <w:szCs w:val="20"/>
          <w:lang w:val="sl-SI"/>
        </w:rPr>
      </w:pPr>
    </w:p>
    <w:p w14:paraId="2CB96B14" w14:textId="5F2EA612" w:rsidR="00276466" w:rsidRPr="004D480D" w:rsidRDefault="00276466" w:rsidP="00BC79EB">
      <w:pPr>
        <w:spacing w:line="276" w:lineRule="auto"/>
        <w:jc w:val="both"/>
        <w:rPr>
          <w:rFonts w:cs="Arial"/>
          <w:b/>
          <w:szCs w:val="20"/>
          <w:lang w:val="sl-SI"/>
        </w:rPr>
      </w:pPr>
      <w:r w:rsidRPr="004D480D">
        <w:rPr>
          <w:rFonts w:cs="Arial"/>
          <w:b/>
          <w:szCs w:val="20"/>
          <w:lang w:val="sl-SI"/>
        </w:rPr>
        <w:t xml:space="preserve">5. VIŠINA </w:t>
      </w:r>
      <w:r w:rsidR="00C0219F" w:rsidRPr="004D480D">
        <w:rPr>
          <w:rFonts w:cs="Arial"/>
          <w:b/>
          <w:szCs w:val="20"/>
          <w:lang w:val="sl-SI"/>
        </w:rPr>
        <w:t>SOFINANCIRANJA</w:t>
      </w:r>
    </w:p>
    <w:p w14:paraId="604DB0FC" w14:textId="77777777" w:rsidR="00276466" w:rsidRPr="004D480D" w:rsidRDefault="00276466" w:rsidP="00BC79EB">
      <w:pPr>
        <w:spacing w:line="276" w:lineRule="auto"/>
        <w:jc w:val="both"/>
        <w:rPr>
          <w:rFonts w:cs="Arial"/>
          <w:szCs w:val="20"/>
          <w:lang w:val="sl-SI"/>
        </w:rPr>
      </w:pPr>
    </w:p>
    <w:p w14:paraId="56B9D069" w14:textId="6C4D49F7" w:rsidR="00B5614A" w:rsidRDefault="008A7B31" w:rsidP="00B5614A">
      <w:pPr>
        <w:spacing w:line="276" w:lineRule="auto"/>
        <w:jc w:val="both"/>
        <w:rPr>
          <w:szCs w:val="20"/>
          <w:lang w:val="sl-SI"/>
        </w:rPr>
      </w:pPr>
      <w:r w:rsidRPr="00983BC9">
        <w:rPr>
          <w:szCs w:val="20"/>
          <w:lang w:val="sl-SI"/>
        </w:rPr>
        <w:t xml:space="preserve">Ministrstvo za okolje in prostor bo sofinanciralo do </w:t>
      </w:r>
      <w:r w:rsidR="00867370" w:rsidRPr="004E36F1">
        <w:rPr>
          <w:rFonts w:cs="Arial"/>
          <w:szCs w:val="20"/>
          <w:lang w:val="sl-SI"/>
        </w:rPr>
        <w:t>5</w:t>
      </w:r>
      <w:r w:rsidR="00501BB3" w:rsidRPr="004E36F1">
        <w:rPr>
          <w:rFonts w:cs="Arial"/>
          <w:szCs w:val="20"/>
          <w:lang w:val="sl-SI"/>
        </w:rPr>
        <w:t xml:space="preserve">0 </w:t>
      </w:r>
      <w:r w:rsidR="00011439" w:rsidRPr="004E36F1">
        <w:rPr>
          <w:rFonts w:cs="Arial"/>
          <w:szCs w:val="20"/>
          <w:lang w:val="sl-SI"/>
        </w:rPr>
        <w:t>% upravičenih stroškov</w:t>
      </w:r>
      <w:r w:rsidRPr="00983BC9">
        <w:rPr>
          <w:szCs w:val="20"/>
          <w:lang w:val="sl-SI"/>
        </w:rPr>
        <w:t xml:space="preserve">, dejanski odstotek </w:t>
      </w:r>
      <w:r w:rsidR="008A2FE7">
        <w:rPr>
          <w:szCs w:val="20"/>
          <w:lang w:val="sl-SI"/>
        </w:rPr>
        <w:t xml:space="preserve">in vrednost </w:t>
      </w:r>
      <w:r w:rsidRPr="00983BC9">
        <w:rPr>
          <w:szCs w:val="20"/>
          <w:lang w:val="sl-SI"/>
        </w:rPr>
        <w:t>bo</w:t>
      </w:r>
      <w:r w:rsidR="008A2FE7">
        <w:rPr>
          <w:szCs w:val="20"/>
          <w:lang w:val="sl-SI"/>
        </w:rPr>
        <w:t>sta</w:t>
      </w:r>
      <w:r w:rsidRPr="00983BC9">
        <w:rPr>
          <w:szCs w:val="20"/>
          <w:lang w:val="sl-SI"/>
        </w:rPr>
        <w:t xml:space="preserve"> določen</w:t>
      </w:r>
      <w:r w:rsidR="008A2FE7">
        <w:rPr>
          <w:szCs w:val="20"/>
          <w:lang w:val="sl-SI"/>
        </w:rPr>
        <w:t>a</w:t>
      </w:r>
      <w:r w:rsidRPr="00983BC9">
        <w:rPr>
          <w:szCs w:val="20"/>
          <w:lang w:val="sl-SI"/>
        </w:rPr>
        <w:t xml:space="preserve"> glede na število</w:t>
      </w:r>
      <w:r w:rsidR="005F0223" w:rsidRPr="004E36F1">
        <w:rPr>
          <w:rFonts w:cs="Arial"/>
          <w:szCs w:val="20"/>
          <w:lang w:val="sl-SI"/>
        </w:rPr>
        <w:t xml:space="preserve"> </w:t>
      </w:r>
      <w:r w:rsidRPr="00983BC9">
        <w:rPr>
          <w:szCs w:val="20"/>
          <w:lang w:val="sl-SI"/>
        </w:rPr>
        <w:t>prijav</w:t>
      </w:r>
      <w:r w:rsidR="008A2FE7">
        <w:rPr>
          <w:szCs w:val="20"/>
          <w:lang w:val="sl-SI"/>
        </w:rPr>
        <w:t>, ki bodo izpolnjevale vse pogoje,</w:t>
      </w:r>
      <w:r w:rsidRPr="00983BC9">
        <w:rPr>
          <w:szCs w:val="20"/>
          <w:lang w:val="sl-SI"/>
        </w:rPr>
        <w:t xml:space="preserve"> v </w:t>
      </w:r>
      <w:r w:rsidR="00983BC9" w:rsidRPr="00983BC9">
        <w:rPr>
          <w:szCs w:val="20"/>
          <w:lang w:val="sl-SI"/>
        </w:rPr>
        <w:t>30</w:t>
      </w:r>
      <w:r w:rsidRPr="00983BC9">
        <w:rPr>
          <w:szCs w:val="20"/>
          <w:lang w:val="sl-SI"/>
        </w:rPr>
        <w:t xml:space="preserve"> dneh po zaključku prijav. </w:t>
      </w:r>
      <w:r w:rsidR="00B5614A">
        <w:rPr>
          <w:szCs w:val="20"/>
          <w:lang w:val="sl-SI"/>
        </w:rPr>
        <w:t>Razpoložljiva  sredstva sofinanciranja znašajo 7.</w:t>
      </w:r>
      <w:r w:rsidR="0014753A">
        <w:rPr>
          <w:szCs w:val="20"/>
          <w:lang w:val="sl-SI"/>
        </w:rPr>
        <w:t>0</w:t>
      </w:r>
      <w:r w:rsidR="00B5614A">
        <w:rPr>
          <w:szCs w:val="20"/>
          <w:lang w:val="sl-SI"/>
        </w:rPr>
        <w:t xml:space="preserve">00.000,00 EUR. </w:t>
      </w:r>
    </w:p>
    <w:p w14:paraId="25194D5E" w14:textId="77777777" w:rsidR="00B5614A" w:rsidRDefault="00B5614A" w:rsidP="00BC79EB">
      <w:pPr>
        <w:spacing w:line="276" w:lineRule="auto"/>
        <w:jc w:val="both"/>
        <w:rPr>
          <w:szCs w:val="20"/>
          <w:lang w:val="sl-SI"/>
        </w:rPr>
      </w:pPr>
    </w:p>
    <w:p w14:paraId="1829A07D" w14:textId="77777777" w:rsidR="00B50A77" w:rsidRPr="004D480D" w:rsidRDefault="00B50A77" w:rsidP="00BC79EB">
      <w:pPr>
        <w:autoSpaceDE w:val="0"/>
        <w:autoSpaceDN w:val="0"/>
        <w:adjustRightInd w:val="0"/>
        <w:spacing w:after="120" w:line="276" w:lineRule="auto"/>
        <w:rPr>
          <w:rFonts w:cs="Arial"/>
          <w:szCs w:val="20"/>
          <w:lang w:val="sl-SI"/>
        </w:rPr>
      </w:pPr>
      <w:r w:rsidRPr="004D480D">
        <w:rPr>
          <w:rFonts w:cs="Arial"/>
          <w:szCs w:val="20"/>
          <w:lang w:val="sl-SI"/>
        </w:rPr>
        <w:t>Izplačila se bodo izvršila v treh (3) fazah:</w:t>
      </w:r>
    </w:p>
    <w:p w14:paraId="0FFE8F30" w14:textId="14DC771A" w:rsidR="00B50A77" w:rsidRPr="008A2FE7" w:rsidRDefault="00B50A77" w:rsidP="008A2FE7">
      <w:pPr>
        <w:pStyle w:val="Odstavekseznama"/>
        <w:numPr>
          <w:ilvl w:val="0"/>
          <w:numId w:val="33"/>
        </w:numPr>
        <w:spacing w:line="276" w:lineRule="auto"/>
        <w:contextualSpacing w:val="0"/>
        <w:jc w:val="both"/>
        <w:rPr>
          <w:rFonts w:ascii="Calibri" w:hAnsi="Calibri"/>
          <w:szCs w:val="22"/>
          <w:lang w:val="sl-SI"/>
        </w:rPr>
      </w:pPr>
      <w:r w:rsidRPr="008A2FE7">
        <w:rPr>
          <w:lang w:val="sl-SI"/>
        </w:rPr>
        <w:t xml:space="preserve">FAZA: po dostavi Študije izvedljivosti </w:t>
      </w:r>
      <w:r w:rsidR="00DE6DA0" w:rsidRPr="008A2FE7">
        <w:rPr>
          <w:lang w:val="sl-SI"/>
        </w:rPr>
        <w:t xml:space="preserve"> (</w:t>
      </w:r>
      <w:r w:rsidR="00C025AD">
        <w:rPr>
          <w:lang w:val="sl-SI"/>
        </w:rPr>
        <w:t xml:space="preserve">15 </w:t>
      </w:r>
      <w:r w:rsidR="002B13B8" w:rsidRPr="008A2FE7">
        <w:rPr>
          <w:lang w:val="sl-SI"/>
        </w:rPr>
        <w:t xml:space="preserve">% </w:t>
      </w:r>
      <w:r w:rsidR="002B13B8" w:rsidRPr="008A2FE7">
        <w:rPr>
          <w:rFonts w:cs="Arial"/>
          <w:szCs w:val="20"/>
          <w:lang w:val="sl-SI"/>
        </w:rPr>
        <w:t>upravičenih stroškov sofinanciranja</w:t>
      </w:r>
      <w:r w:rsidR="00DE6DA0" w:rsidRPr="008A2FE7">
        <w:rPr>
          <w:lang w:val="sl-SI"/>
        </w:rPr>
        <w:t>),</w:t>
      </w:r>
    </w:p>
    <w:p w14:paraId="33C7EB9F" w14:textId="0986650A" w:rsidR="00B50A77" w:rsidRPr="008A2FE7" w:rsidRDefault="00B50A77" w:rsidP="008A2FE7">
      <w:pPr>
        <w:pStyle w:val="Odstavekseznama"/>
        <w:numPr>
          <w:ilvl w:val="0"/>
          <w:numId w:val="33"/>
        </w:numPr>
        <w:spacing w:line="276" w:lineRule="auto"/>
        <w:contextualSpacing w:val="0"/>
        <w:jc w:val="both"/>
        <w:rPr>
          <w:lang w:val="sl-SI"/>
        </w:rPr>
      </w:pPr>
      <w:r w:rsidRPr="008A2FE7">
        <w:rPr>
          <w:lang w:val="sl-SI"/>
        </w:rPr>
        <w:t xml:space="preserve">FAZA: sklep o sprejetem prostorskem aktu umestitve objekta </w:t>
      </w:r>
      <w:r w:rsidR="00DE6DA0" w:rsidRPr="008A2FE7">
        <w:rPr>
          <w:lang w:val="sl-SI"/>
        </w:rPr>
        <w:t>(</w:t>
      </w:r>
      <w:r w:rsidR="008A2FE7">
        <w:rPr>
          <w:lang w:val="sl-SI"/>
        </w:rPr>
        <w:t>50</w:t>
      </w:r>
      <w:r w:rsidR="002B13B8" w:rsidRPr="008A2FE7">
        <w:rPr>
          <w:lang w:val="sl-SI"/>
        </w:rPr>
        <w:t xml:space="preserve"> % </w:t>
      </w:r>
      <w:r w:rsidR="002B13B8" w:rsidRPr="008A2FE7">
        <w:rPr>
          <w:rFonts w:cs="Arial"/>
          <w:szCs w:val="20"/>
          <w:lang w:val="sl-SI"/>
        </w:rPr>
        <w:t>upravičenih stroškov sofinanciranja</w:t>
      </w:r>
      <w:r w:rsidR="00DE6DA0" w:rsidRPr="008A2FE7">
        <w:rPr>
          <w:lang w:val="sl-SI"/>
        </w:rPr>
        <w:t>),</w:t>
      </w:r>
    </w:p>
    <w:p w14:paraId="17A6FBAB" w14:textId="4B101393" w:rsidR="00B50A77" w:rsidRPr="008A2FE7" w:rsidRDefault="00B50A77" w:rsidP="008A2FE7">
      <w:pPr>
        <w:pStyle w:val="Odstavekseznama"/>
        <w:numPr>
          <w:ilvl w:val="0"/>
          <w:numId w:val="33"/>
        </w:numPr>
        <w:spacing w:line="276" w:lineRule="auto"/>
        <w:contextualSpacing w:val="0"/>
        <w:jc w:val="both"/>
        <w:rPr>
          <w:lang w:val="sl-SI"/>
        </w:rPr>
      </w:pPr>
      <w:r w:rsidRPr="008A2FE7">
        <w:rPr>
          <w:lang w:val="sl-SI"/>
        </w:rPr>
        <w:t>FAZA: Pridobljeno gradbeno dovoljenje.</w:t>
      </w:r>
      <w:r w:rsidR="00DE6DA0" w:rsidRPr="008A2FE7">
        <w:rPr>
          <w:lang w:val="sl-SI"/>
        </w:rPr>
        <w:t xml:space="preserve"> (</w:t>
      </w:r>
      <w:r w:rsidR="00C025AD">
        <w:rPr>
          <w:lang w:val="sl-SI"/>
        </w:rPr>
        <w:t>35</w:t>
      </w:r>
      <w:r w:rsidR="002B13B8" w:rsidRPr="008A2FE7">
        <w:rPr>
          <w:lang w:val="sl-SI"/>
        </w:rPr>
        <w:t xml:space="preserve"> % </w:t>
      </w:r>
      <w:r w:rsidR="002B13B8" w:rsidRPr="008A2FE7">
        <w:rPr>
          <w:rFonts w:cs="Arial"/>
          <w:szCs w:val="20"/>
          <w:lang w:val="sl-SI"/>
        </w:rPr>
        <w:t>upravičenih stroškov sofinanciranja</w:t>
      </w:r>
      <w:r w:rsidR="00DE6DA0" w:rsidRPr="008A2FE7">
        <w:rPr>
          <w:lang w:val="sl-SI"/>
        </w:rPr>
        <w:t>)</w:t>
      </w:r>
      <w:r w:rsidR="008A2FE7">
        <w:rPr>
          <w:lang w:val="sl-SI"/>
        </w:rPr>
        <w:t>.</w:t>
      </w:r>
    </w:p>
    <w:p w14:paraId="59909A71" w14:textId="2F8EE666" w:rsidR="00B50A77" w:rsidRPr="008A2FE7" w:rsidRDefault="00B50A77" w:rsidP="00BC79EB">
      <w:pPr>
        <w:spacing w:line="276" w:lineRule="auto"/>
        <w:jc w:val="both"/>
        <w:rPr>
          <w:sz w:val="18"/>
          <w:szCs w:val="18"/>
          <w:lang w:val="sl-SI"/>
        </w:rPr>
      </w:pPr>
    </w:p>
    <w:p w14:paraId="280A8DB0" w14:textId="60584DB9" w:rsidR="00276466" w:rsidRDefault="00DE6DA0" w:rsidP="00BC79EB">
      <w:pPr>
        <w:pStyle w:val="Oddelek"/>
        <w:widowControl w:val="0"/>
        <w:numPr>
          <w:ilvl w:val="0"/>
          <w:numId w:val="0"/>
        </w:numPr>
        <w:spacing w:before="0" w:after="120" w:line="276" w:lineRule="auto"/>
        <w:jc w:val="both"/>
        <w:rPr>
          <w:b w:val="0"/>
          <w:bCs/>
          <w:szCs w:val="20"/>
        </w:rPr>
      </w:pPr>
      <w:r w:rsidRPr="008A2FE7">
        <w:rPr>
          <w:b w:val="0"/>
          <w:bCs/>
          <w:sz w:val="20"/>
          <w:szCs w:val="18"/>
        </w:rPr>
        <w:t>Neporabljena sredstva iz posamezne faze se lahko prenesejo k sofinanciranju naslednje faze</w:t>
      </w:r>
      <w:r w:rsidRPr="008A2FE7">
        <w:rPr>
          <w:b w:val="0"/>
          <w:bCs/>
          <w:szCs w:val="20"/>
        </w:rPr>
        <w:t>.</w:t>
      </w:r>
    </w:p>
    <w:p w14:paraId="36AA902B" w14:textId="77777777" w:rsidR="008A2FE7" w:rsidRPr="008A2FE7" w:rsidRDefault="008A2FE7" w:rsidP="00BC79EB">
      <w:pPr>
        <w:pStyle w:val="Oddelek"/>
        <w:widowControl w:val="0"/>
        <w:numPr>
          <w:ilvl w:val="0"/>
          <w:numId w:val="0"/>
        </w:numPr>
        <w:spacing w:before="0" w:after="120" w:line="276" w:lineRule="auto"/>
        <w:jc w:val="both"/>
        <w:rPr>
          <w:b w:val="0"/>
          <w:bCs/>
          <w:szCs w:val="20"/>
        </w:rPr>
      </w:pPr>
    </w:p>
    <w:p w14:paraId="78211BE0" w14:textId="29374BAD" w:rsidR="00E72014" w:rsidRPr="00E72014" w:rsidRDefault="002F4A43" w:rsidP="00BC79EB">
      <w:pPr>
        <w:pStyle w:val="Odstavekseznama"/>
        <w:numPr>
          <w:ilvl w:val="0"/>
          <w:numId w:val="26"/>
        </w:numPr>
        <w:tabs>
          <w:tab w:val="left" w:pos="851"/>
        </w:tabs>
        <w:spacing w:line="276" w:lineRule="auto"/>
        <w:jc w:val="both"/>
        <w:rPr>
          <w:rFonts w:cs="Arial"/>
          <w:b/>
          <w:szCs w:val="20"/>
          <w:lang w:val="sl-SI"/>
        </w:rPr>
      </w:pPr>
      <w:r w:rsidRPr="00E72014">
        <w:rPr>
          <w:rFonts w:cs="Arial"/>
          <w:b/>
          <w:szCs w:val="20"/>
          <w:lang w:val="sl-SI"/>
        </w:rPr>
        <w:t>TRAJANJE PROJEKTA</w:t>
      </w:r>
    </w:p>
    <w:p w14:paraId="1E973737" w14:textId="77777777" w:rsidR="00E72014" w:rsidRPr="00E72014" w:rsidRDefault="00E72014" w:rsidP="00BC79EB">
      <w:pPr>
        <w:tabs>
          <w:tab w:val="left" w:pos="851"/>
        </w:tabs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0FC7976F" w14:textId="12C33A94" w:rsidR="002F4A43" w:rsidRPr="00E72014" w:rsidRDefault="00E72014" w:rsidP="00BC79EB">
      <w:pPr>
        <w:tabs>
          <w:tab w:val="left" w:pos="851"/>
        </w:tabs>
        <w:spacing w:line="276" w:lineRule="auto"/>
        <w:jc w:val="both"/>
        <w:rPr>
          <w:rFonts w:cs="Arial"/>
          <w:b/>
          <w:szCs w:val="20"/>
          <w:lang w:val="sl-SI"/>
        </w:rPr>
      </w:pPr>
      <w:r w:rsidRPr="00E72014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Zadnja, 3. faza</w:t>
      </w:r>
      <w:r w:rsidR="00827DF3">
        <w:rPr>
          <w:rFonts w:cs="Arial"/>
          <w:szCs w:val="20"/>
          <w:lang w:val="sl-SI"/>
        </w:rPr>
        <w:t>,</w:t>
      </w:r>
      <w:r>
        <w:rPr>
          <w:rFonts w:cs="Arial"/>
          <w:szCs w:val="20"/>
          <w:lang w:val="sl-SI"/>
        </w:rPr>
        <w:t xml:space="preserve"> projekta mora biti zaključena do </w:t>
      </w:r>
      <w:r w:rsidR="008B3FC7" w:rsidRPr="00E72014">
        <w:rPr>
          <w:rFonts w:cs="Arial"/>
          <w:szCs w:val="20"/>
          <w:lang w:val="sl-SI"/>
        </w:rPr>
        <w:t>31.12.</w:t>
      </w:r>
      <w:r w:rsidR="002F4A43" w:rsidRPr="00E72014">
        <w:rPr>
          <w:rFonts w:cs="Arial"/>
          <w:szCs w:val="20"/>
          <w:lang w:val="sl-SI"/>
        </w:rPr>
        <w:t xml:space="preserve"> 202</w:t>
      </w:r>
      <w:r w:rsidR="008B3FC7" w:rsidRPr="00E72014">
        <w:rPr>
          <w:rFonts w:cs="Arial"/>
          <w:szCs w:val="20"/>
          <w:lang w:val="sl-SI"/>
        </w:rPr>
        <w:t>4</w:t>
      </w:r>
      <w:r w:rsidR="002F4A43" w:rsidRPr="00E72014">
        <w:rPr>
          <w:rFonts w:cs="Arial"/>
          <w:szCs w:val="20"/>
          <w:lang w:val="sl-SI"/>
        </w:rPr>
        <w:t>.</w:t>
      </w:r>
    </w:p>
    <w:p w14:paraId="770948B3" w14:textId="77777777" w:rsidR="002F4A43" w:rsidRPr="004D480D" w:rsidRDefault="002F4A43" w:rsidP="00BC79EB">
      <w:pPr>
        <w:spacing w:line="276" w:lineRule="auto"/>
        <w:jc w:val="both"/>
        <w:rPr>
          <w:rFonts w:cs="Arial"/>
          <w:szCs w:val="20"/>
          <w:lang w:val="sl-SI"/>
        </w:rPr>
      </w:pPr>
    </w:p>
    <w:p w14:paraId="3A36F0E4" w14:textId="77777777" w:rsidR="002F4A43" w:rsidRPr="004D480D" w:rsidRDefault="002F4A43" w:rsidP="00BC79EB">
      <w:pPr>
        <w:tabs>
          <w:tab w:val="left" w:pos="960"/>
        </w:tabs>
        <w:spacing w:line="276" w:lineRule="auto"/>
        <w:jc w:val="both"/>
        <w:rPr>
          <w:rFonts w:cs="Arial"/>
          <w:b/>
          <w:szCs w:val="20"/>
          <w:lang w:val="sl-SI"/>
        </w:rPr>
      </w:pPr>
      <w:r w:rsidRPr="004D480D">
        <w:rPr>
          <w:rFonts w:cs="Arial"/>
          <w:b/>
          <w:szCs w:val="20"/>
          <w:lang w:val="sl-SI"/>
        </w:rPr>
        <w:t xml:space="preserve">7. ROKI </w:t>
      </w:r>
    </w:p>
    <w:p w14:paraId="68C42A06" w14:textId="77777777" w:rsidR="002F4A43" w:rsidRPr="004D480D" w:rsidRDefault="002F4A43" w:rsidP="00BC79EB">
      <w:pPr>
        <w:tabs>
          <w:tab w:val="left" w:pos="960"/>
        </w:tabs>
        <w:spacing w:line="276" w:lineRule="auto"/>
        <w:jc w:val="both"/>
        <w:rPr>
          <w:rFonts w:cs="Arial"/>
          <w:szCs w:val="20"/>
          <w:lang w:val="sl-SI"/>
        </w:rPr>
      </w:pPr>
    </w:p>
    <w:p w14:paraId="488D2828" w14:textId="77777777" w:rsidR="002F4A43" w:rsidRPr="004D480D" w:rsidRDefault="002F4A43" w:rsidP="00BC79EB">
      <w:pPr>
        <w:tabs>
          <w:tab w:val="left" w:pos="960"/>
        </w:tabs>
        <w:spacing w:line="276" w:lineRule="auto"/>
        <w:jc w:val="both"/>
        <w:rPr>
          <w:rFonts w:cs="Arial"/>
          <w:b/>
          <w:szCs w:val="20"/>
          <w:lang w:val="sl-SI"/>
        </w:rPr>
      </w:pPr>
      <w:r w:rsidRPr="004D480D">
        <w:rPr>
          <w:rFonts w:cs="Arial"/>
          <w:b/>
          <w:szCs w:val="20"/>
          <w:lang w:val="sl-SI"/>
        </w:rPr>
        <w:t>7.1. Rok za prejem vloge</w:t>
      </w:r>
    </w:p>
    <w:p w14:paraId="6A4A69A9" w14:textId="77777777" w:rsidR="002F4A43" w:rsidRPr="004D480D" w:rsidRDefault="002F4A43" w:rsidP="00BC79EB">
      <w:pPr>
        <w:spacing w:line="276" w:lineRule="auto"/>
        <w:jc w:val="both"/>
        <w:rPr>
          <w:rFonts w:cs="Arial"/>
          <w:szCs w:val="20"/>
          <w:lang w:val="sl-SI"/>
        </w:rPr>
      </w:pPr>
    </w:p>
    <w:p w14:paraId="43C45E26" w14:textId="13188504" w:rsidR="002F4A43" w:rsidRPr="004D480D" w:rsidRDefault="002F4A43" w:rsidP="00BC79EB">
      <w:pPr>
        <w:spacing w:line="276" w:lineRule="auto"/>
        <w:jc w:val="both"/>
        <w:rPr>
          <w:rFonts w:cs="Arial"/>
          <w:szCs w:val="20"/>
          <w:lang w:val="sl-SI"/>
        </w:rPr>
      </w:pPr>
      <w:r w:rsidRPr="004D480D">
        <w:rPr>
          <w:rFonts w:cs="Arial"/>
          <w:szCs w:val="20"/>
          <w:lang w:val="sl-SI"/>
        </w:rPr>
        <w:t xml:space="preserve">Vloge morajo prispeti v Glavno pisarno Ministrstva za okolje in prostor, Dunajska c. 48, 1000 Ljubljana, </w:t>
      </w:r>
      <w:r w:rsidRPr="00983BC9">
        <w:rPr>
          <w:rFonts w:cs="Arial"/>
          <w:b/>
          <w:bCs/>
          <w:szCs w:val="20"/>
          <w:u w:val="single"/>
          <w:lang w:val="sl-SI"/>
        </w:rPr>
        <w:t xml:space="preserve">najkasneje do </w:t>
      </w:r>
      <w:r w:rsidR="002355D9">
        <w:rPr>
          <w:rFonts w:cs="Arial"/>
          <w:b/>
          <w:bCs/>
          <w:szCs w:val="20"/>
          <w:u w:val="single"/>
          <w:lang w:val="sl-SI"/>
        </w:rPr>
        <w:t>1</w:t>
      </w:r>
      <w:r w:rsidR="00F13109">
        <w:rPr>
          <w:rFonts w:cs="Arial"/>
          <w:b/>
          <w:bCs/>
          <w:szCs w:val="20"/>
          <w:u w:val="single"/>
          <w:lang w:val="sl-SI"/>
        </w:rPr>
        <w:t>6</w:t>
      </w:r>
      <w:r w:rsidR="002355D9">
        <w:rPr>
          <w:rFonts w:cs="Arial"/>
          <w:b/>
          <w:bCs/>
          <w:szCs w:val="20"/>
          <w:u w:val="single"/>
          <w:lang w:val="sl-SI"/>
        </w:rPr>
        <w:t>.</w:t>
      </w:r>
      <w:r w:rsidRPr="00983BC9">
        <w:rPr>
          <w:rFonts w:cs="Arial"/>
          <w:b/>
          <w:bCs/>
          <w:szCs w:val="20"/>
          <w:u w:val="single"/>
          <w:lang w:val="sl-SI"/>
        </w:rPr>
        <w:t xml:space="preserve"> maja 2022 do 12.00 ure</w:t>
      </w:r>
      <w:r w:rsidRPr="004D480D">
        <w:rPr>
          <w:rFonts w:cs="Arial"/>
          <w:szCs w:val="20"/>
          <w:lang w:val="sl-SI"/>
        </w:rPr>
        <w:t>.</w:t>
      </w:r>
    </w:p>
    <w:p w14:paraId="5F5CA4E8" w14:textId="77777777" w:rsidR="002F4A43" w:rsidRPr="004D480D" w:rsidRDefault="002F4A43" w:rsidP="00BC79EB">
      <w:pPr>
        <w:tabs>
          <w:tab w:val="left" w:pos="960"/>
        </w:tabs>
        <w:spacing w:line="276" w:lineRule="auto"/>
        <w:jc w:val="both"/>
        <w:rPr>
          <w:rFonts w:cs="Arial"/>
          <w:szCs w:val="20"/>
          <w:lang w:val="sl-SI"/>
        </w:rPr>
      </w:pPr>
    </w:p>
    <w:p w14:paraId="002F2E9A" w14:textId="77777777" w:rsidR="002F4A43" w:rsidRPr="004D480D" w:rsidRDefault="002F4A43" w:rsidP="00BC79EB">
      <w:pPr>
        <w:tabs>
          <w:tab w:val="left" w:pos="960"/>
        </w:tabs>
        <w:spacing w:line="276" w:lineRule="auto"/>
        <w:jc w:val="both"/>
        <w:rPr>
          <w:rFonts w:cs="Arial"/>
          <w:b/>
          <w:szCs w:val="20"/>
          <w:lang w:val="sl-SI"/>
        </w:rPr>
      </w:pPr>
      <w:r w:rsidRPr="004D480D">
        <w:rPr>
          <w:rFonts w:cs="Arial"/>
          <w:b/>
          <w:szCs w:val="20"/>
          <w:lang w:val="sl-SI"/>
        </w:rPr>
        <w:t xml:space="preserve">7.2. Datum odpiranja vlog </w:t>
      </w:r>
    </w:p>
    <w:p w14:paraId="2D1B8703" w14:textId="77777777" w:rsidR="002F4A43" w:rsidRPr="004D480D" w:rsidRDefault="002F4A43" w:rsidP="00BC79EB">
      <w:pPr>
        <w:tabs>
          <w:tab w:val="left" w:pos="851"/>
        </w:tabs>
        <w:spacing w:line="276" w:lineRule="auto"/>
        <w:jc w:val="both"/>
        <w:rPr>
          <w:rFonts w:cs="Arial"/>
          <w:b/>
          <w:szCs w:val="20"/>
          <w:u w:val="single"/>
          <w:lang w:val="sl-SI"/>
        </w:rPr>
      </w:pPr>
    </w:p>
    <w:p w14:paraId="1417595B" w14:textId="0D0759FF" w:rsidR="002F4A43" w:rsidRPr="004D480D" w:rsidRDefault="002F4A43" w:rsidP="00BC79EB">
      <w:pPr>
        <w:tabs>
          <w:tab w:val="left" w:pos="851"/>
        </w:tabs>
        <w:spacing w:line="276" w:lineRule="auto"/>
        <w:jc w:val="both"/>
        <w:rPr>
          <w:rFonts w:cs="Arial"/>
          <w:szCs w:val="20"/>
          <w:lang w:val="sl-SI"/>
        </w:rPr>
      </w:pPr>
      <w:r w:rsidRPr="004D480D">
        <w:rPr>
          <w:rFonts w:cs="Arial"/>
          <w:szCs w:val="20"/>
          <w:lang w:val="sl-SI"/>
        </w:rPr>
        <w:t>Odpiranje vlog bo</w:t>
      </w:r>
      <w:r w:rsidRPr="004D480D">
        <w:rPr>
          <w:rFonts w:cs="Arial"/>
          <w:szCs w:val="20"/>
          <w:u w:val="single"/>
          <w:lang w:val="sl-SI"/>
        </w:rPr>
        <w:t xml:space="preserve"> </w:t>
      </w:r>
      <w:r w:rsidR="002355D9">
        <w:rPr>
          <w:rFonts w:cs="Arial"/>
          <w:b/>
          <w:bCs/>
          <w:szCs w:val="20"/>
          <w:u w:val="single"/>
          <w:lang w:val="sl-SI"/>
        </w:rPr>
        <w:t>16</w:t>
      </w:r>
      <w:r w:rsidR="00F13109">
        <w:rPr>
          <w:rFonts w:cs="Arial"/>
          <w:b/>
          <w:bCs/>
          <w:szCs w:val="20"/>
          <w:u w:val="single"/>
          <w:lang w:val="sl-SI"/>
        </w:rPr>
        <w:t>. maja 2022 ob 12</w:t>
      </w:r>
      <w:r w:rsidRPr="00983BC9">
        <w:rPr>
          <w:rFonts w:cs="Arial"/>
          <w:b/>
          <w:bCs/>
          <w:szCs w:val="20"/>
          <w:u w:val="single"/>
          <w:lang w:val="sl-SI"/>
        </w:rPr>
        <w:t>.</w:t>
      </w:r>
      <w:r w:rsidR="00983BC9">
        <w:rPr>
          <w:rFonts w:cs="Arial"/>
          <w:b/>
          <w:bCs/>
          <w:szCs w:val="20"/>
          <w:u w:val="single"/>
          <w:lang w:val="sl-SI"/>
        </w:rPr>
        <w:t>00</w:t>
      </w:r>
      <w:r w:rsidRPr="00983BC9">
        <w:rPr>
          <w:rFonts w:cs="Arial"/>
          <w:b/>
          <w:bCs/>
          <w:szCs w:val="20"/>
          <w:u w:val="single"/>
          <w:lang w:val="sl-SI"/>
        </w:rPr>
        <w:t xml:space="preserve"> uri</w:t>
      </w:r>
      <w:r w:rsidRPr="00983BC9">
        <w:rPr>
          <w:rFonts w:cs="Arial"/>
          <w:b/>
          <w:bCs/>
          <w:szCs w:val="20"/>
          <w:lang w:val="sl-SI"/>
        </w:rPr>
        <w:t xml:space="preserve">, </w:t>
      </w:r>
      <w:r w:rsidRPr="004D480D">
        <w:rPr>
          <w:rFonts w:cs="Arial"/>
          <w:szCs w:val="20"/>
          <w:lang w:val="sl-SI"/>
        </w:rPr>
        <w:t>na naslovu: Ministrstvo za okolje in prostor, Dunajska c. 48, Ljubljana. Vloge se bodo odpirale po vrstnem redu predložitve oz. dospetja. Odpiranje vlog bo javno</w:t>
      </w:r>
      <w:r w:rsidR="00983BC9">
        <w:rPr>
          <w:rFonts w:cs="Arial"/>
          <w:szCs w:val="20"/>
          <w:lang w:val="sl-SI"/>
        </w:rPr>
        <w:t>.</w:t>
      </w:r>
    </w:p>
    <w:p w14:paraId="5ECBC30F" w14:textId="77777777" w:rsidR="002F4A43" w:rsidRPr="004D480D" w:rsidRDefault="002F4A43" w:rsidP="00BC79EB">
      <w:pPr>
        <w:tabs>
          <w:tab w:val="left" w:pos="960"/>
        </w:tabs>
        <w:spacing w:line="276" w:lineRule="auto"/>
        <w:jc w:val="both"/>
        <w:rPr>
          <w:rFonts w:cs="Arial"/>
          <w:szCs w:val="20"/>
          <w:lang w:val="sl-SI"/>
        </w:rPr>
      </w:pPr>
    </w:p>
    <w:p w14:paraId="4A070FD5" w14:textId="77777777" w:rsidR="002F4A43" w:rsidRPr="004D480D" w:rsidRDefault="002F4A43" w:rsidP="00BC79EB">
      <w:pPr>
        <w:tabs>
          <w:tab w:val="left" w:pos="960"/>
        </w:tabs>
        <w:spacing w:line="276" w:lineRule="auto"/>
        <w:jc w:val="both"/>
        <w:rPr>
          <w:rFonts w:cs="Arial"/>
          <w:b/>
          <w:szCs w:val="20"/>
          <w:lang w:val="sl-SI"/>
        </w:rPr>
      </w:pPr>
      <w:r w:rsidRPr="004D480D">
        <w:rPr>
          <w:rFonts w:cs="Arial"/>
          <w:b/>
          <w:szCs w:val="20"/>
          <w:lang w:val="sl-SI"/>
        </w:rPr>
        <w:t xml:space="preserve">7.3. Rok za obvestilo o izbiri </w:t>
      </w:r>
    </w:p>
    <w:p w14:paraId="0BF7421D" w14:textId="77777777" w:rsidR="002F4A43" w:rsidRPr="004D480D" w:rsidRDefault="002F4A43" w:rsidP="00BC79EB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27AFFCF2" w14:textId="30654911" w:rsidR="002F4A43" w:rsidRPr="004D480D" w:rsidRDefault="002F4A43" w:rsidP="00BC79EB">
      <w:pPr>
        <w:tabs>
          <w:tab w:val="left" w:pos="960"/>
        </w:tabs>
        <w:spacing w:line="276" w:lineRule="auto"/>
        <w:jc w:val="both"/>
        <w:rPr>
          <w:rFonts w:cs="Arial"/>
          <w:szCs w:val="20"/>
          <w:lang w:val="sl-SI"/>
        </w:rPr>
      </w:pPr>
      <w:r w:rsidRPr="004D480D">
        <w:rPr>
          <w:rFonts w:cs="Arial"/>
          <w:szCs w:val="20"/>
          <w:lang w:val="sl-SI"/>
        </w:rPr>
        <w:t xml:space="preserve">Sofinancer bo vlagateljem vlog posredoval sklep o izboru oziroma obvestilo o </w:t>
      </w:r>
      <w:proofErr w:type="spellStart"/>
      <w:r w:rsidRPr="004D480D">
        <w:rPr>
          <w:rFonts w:cs="Arial"/>
          <w:szCs w:val="20"/>
          <w:lang w:val="sl-SI"/>
        </w:rPr>
        <w:t>neizboru</w:t>
      </w:r>
      <w:proofErr w:type="spellEnd"/>
      <w:r w:rsidRPr="004D480D">
        <w:rPr>
          <w:rFonts w:cs="Arial"/>
          <w:szCs w:val="20"/>
          <w:lang w:val="sl-SI"/>
        </w:rPr>
        <w:t xml:space="preserve"> najkasneje v </w:t>
      </w:r>
      <w:r>
        <w:rPr>
          <w:rFonts w:cs="Arial"/>
          <w:szCs w:val="20"/>
          <w:lang w:val="sl-SI"/>
        </w:rPr>
        <w:t>3</w:t>
      </w:r>
      <w:r w:rsidRPr="004D480D">
        <w:rPr>
          <w:rFonts w:cs="Arial"/>
          <w:szCs w:val="20"/>
          <w:lang w:val="sl-SI"/>
        </w:rPr>
        <w:t xml:space="preserve">0 dneh od odpiranja vlog. </w:t>
      </w:r>
    </w:p>
    <w:p w14:paraId="2587A269" w14:textId="77777777" w:rsidR="002F4A43" w:rsidRPr="004D480D" w:rsidRDefault="002F4A43" w:rsidP="00BC79EB">
      <w:pPr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5F6E6F75" w14:textId="77777777" w:rsidR="002F4A43" w:rsidRPr="004D480D" w:rsidRDefault="002F4A43" w:rsidP="00BC79EB">
      <w:pPr>
        <w:spacing w:line="276" w:lineRule="auto"/>
        <w:jc w:val="both"/>
        <w:rPr>
          <w:rFonts w:cs="Arial"/>
          <w:b/>
          <w:szCs w:val="20"/>
          <w:lang w:val="sl-SI"/>
        </w:rPr>
      </w:pPr>
      <w:r w:rsidRPr="004D480D">
        <w:rPr>
          <w:rFonts w:cs="Arial"/>
          <w:b/>
          <w:szCs w:val="20"/>
          <w:lang w:val="sl-SI"/>
        </w:rPr>
        <w:t>8. RAZPISNA DOKUMENTACIJA, ROK IN NAČIN PRIJAVE NA RAZPIS</w:t>
      </w:r>
    </w:p>
    <w:p w14:paraId="2AB6C920" w14:textId="77777777" w:rsidR="002F4A43" w:rsidRPr="004D480D" w:rsidRDefault="002F4A43" w:rsidP="00BC79EB">
      <w:pPr>
        <w:spacing w:line="276" w:lineRule="auto"/>
        <w:jc w:val="both"/>
        <w:rPr>
          <w:rFonts w:cs="Arial"/>
          <w:szCs w:val="20"/>
          <w:lang w:val="sl-SI"/>
        </w:rPr>
      </w:pPr>
    </w:p>
    <w:p w14:paraId="414EA080" w14:textId="77777777" w:rsidR="002F4A43" w:rsidRPr="004D480D" w:rsidRDefault="002F4A43" w:rsidP="00BC79EB">
      <w:pPr>
        <w:spacing w:line="276" w:lineRule="auto"/>
        <w:jc w:val="both"/>
        <w:rPr>
          <w:rFonts w:cs="Arial"/>
          <w:szCs w:val="20"/>
          <w:lang w:val="sl-SI"/>
        </w:rPr>
      </w:pPr>
      <w:r w:rsidRPr="004D480D">
        <w:rPr>
          <w:rFonts w:cs="Arial"/>
          <w:szCs w:val="20"/>
          <w:lang w:val="sl-SI"/>
        </w:rPr>
        <w:t xml:space="preserve">Razpisna dokumentacija je na voljo na spletnem naslovu </w:t>
      </w:r>
      <w:r w:rsidRPr="004D480D">
        <w:rPr>
          <w:rFonts w:cs="Arial"/>
          <w:szCs w:val="20"/>
          <w:u w:val="single"/>
          <w:lang w:val="sl-SI"/>
        </w:rPr>
        <w:t>www.mop.gov.si</w:t>
      </w:r>
      <w:r w:rsidRPr="004D480D">
        <w:rPr>
          <w:rFonts w:cs="Arial"/>
          <w:szCs w:val="20"/>
          <w:lang w:val="sl-SI"/>
        </w:rPr>
        <w:t xml:space="preserve"> v rubriki Javne objave (http://www.mop.gov.si/si/javne_objave/javni_razpisi/).</w:t>
      </w:r>
    </w:p>
    <w:p w14:paraId="00701A1B" w14:textId="77777777" w:rsidR="002F4A43" w:rsidRPr="004D480D" w:rsidRDefault="002F4A43" w:rsidP="00BC79EB">
      <w:pPr>
        <w:spacing w:line="276" w:lineRule="auto"/>
        <w:jc w:val="both"/>
        <w:rPr>
          <w:rFonts w:cs="Arial"/>
          <w:szCs w:val="20"/>
          <w:lang w:val="sl-SI"/>
        </w:rPr>
      </w:pPr>
    </w:p>
    <w:p w14:paraId="67A63BD9" w14:textId="193C41CF" w:rsidR="002F4A43" w:rsidRPr="004D480D" w:rsidRDefault="002F4A43" w:rsidP="00BC79EB">
      <w:pPr>
        <w:spacing w:line="276" w:lineRule="auto"/>
        <w:jc w:val="both"/>
        <w:rPr>
          <w:rFonts w:cs="Arial"/>
          <w:szCs w:val="20"/>
          <w:lang w:val="sl-SI"/>
        </w:rPr>
      </w:pPr>
      <w:r w:rsidRPr="004D480D">
        <w:rPr>
          <w:rFonts w:cs="Arial"/>
          <w:szCs w:val="20"/>
          <w:lang w:val="sl-SI"/>
        </w:rPr>
        <w:t>Dodatne informacije v zvezi z razpisom lahko vlagatelj dobi na pisna vprašanja na naslovu: gp.mop@gov.si, s pripisom »za javni razpis za sofinanciranje projektne dokumentacije</w:t>
      </w:r>
      <w:r>
        <w:rPr>
          <w:rFonts w:cs="Arial"/>
          <w:szCs w:val="20"/>
          <w:lang w:val="sl-SI"/>
        </w:rPr>
        <w:t>, študij</w:t>
      </w:r>
      <w:r w:rsidRPr="004D480D">
        <w:rPr>
          <w:rFonts w:cs="Arial"/>
          <w:szCs w:val="20"/>
          <w:lang w:val="sl-SI"/>
        </w:rPr>
        <w:t xml:space="preserve"> in strokovnih podlag za </w:t>
      </w:r>
      <w:proofErr w:type="spellStart"/>
      <w:r w:rsidRPr="004D480D">
        <w:rPr>
          <w:rFonts w:cs="Arial"/>
          <w:szCs w:val="20"/>
          <w:lang w:val="sl-SI"/>
        </w:rPr>
        <w:t>monosežigalnice</w:t>
      </w:r>
      <w:proofErr w:type="spellEnd"/>
      <w:r w:rsidRPr="004D480D">
        <w:rPr>
          <w:rFonts w:cs="Arial"/>
          <w:szCs w:val="20"/>
          <w:lang w:val="sl-SI"/>
        </w:rPr>
        <w:t xml:space="preserve"> 2022«.</w:t>
      </w:r>
    </w:p>
    <w:p w14:paraId="6F52DCF4" w14:textId="77777777" w:rsidR="002F4A43" w:rsidRPr="004D480D" w:rsidRDefault="002F4A43" w:rsidP="00BC79EB">
      <w:pPr>
        <w:spacing w:line="276" w:lineRule="auto"/>
        <w:jc w:val="both"/>
        <w:rPr>
          <w:rFonts w:cs="Arial"/>
          <w:szCs w:val="20"/>
          <w:lang w:val="sl-SI"/>
        </w:rPr>
      </w:pPr>
    </w:p>
    <w:p w14:paraId="58F3823D" w14:textId="77777777" w:rsidR="002F4A43" w:rsidRPr="004D480D" w:rsidRDefault="002F4A43" w:rsidP="00BC79EB">
      <w:pPr>
        <w:tabs>
          <w:tab w:val="left" w:pos="1134"/>
        </w:tabs>
        <w:spacing w:line="276" w:lineRule="auto"/>
        <w:jc w:val="both"/>
        <w:rPr>
          <w:rFonts w:cs="Arial"/>
          <w:szCs w:val="20"/>
          <w:lang w:val="sl-SI"/>
        </w:rPr>
      </w:pPr>
      <w:r w:rsidRPr="004D480D">
        <w:rPr>
          <w:rFonts w:cs="Arial"/>
          <w:szCs w:val="20"/>
          <w:lang w:val="sl-SI"/>
        </w:rPr>
        <w:t>Javni razpis bo objavljen v Uradnem listu in spletni strani ministrstva. Sofinancer bo vse nadaljnje spremembe in dopolnitve razpisne dokumentacije, odgovore na vprašanja in ključne informacije objavil na svoji spletni strani, pri objavi razpisa.</w:t>
      </w:r>
    </w:p>
    <w:p w14:paraId="10D832E8" w14:textId="77777777" w:rsidR="002F4A43" w:rsidRPr="004D480D" w:rsidRDefault="002F4A43" w:rsidP="00BC79EB">
      <w:pPr>
        <w:tabs>
          <w:tab w:val="left" w:pos="1134"/>
        </w:tabs>
        <w:spacing w:line="276" w:lineRule="auto"/>
        <w:jc w:val="both"/>
        <w:rPr>
          <w:rFonts w:cs="Arial"/>
          <w:b/>
          <w:szCs w:val="20"/>
          <w:lang w:val="sl-SI"/>
        </w:rPr>
      </w:pPr>
    </w:p>
    <w:p w14:paraId="2E3C644F" w14:textId="712BA1B0" w:rsidR="002F4A43" w:rsidRPr="00BC79EB" w:rsidRDefault="002F4A43" w:rsidP="00BC79EB">
      <w:pPr>
        <w:pStyle w:val="Telobesedila-zamik"/>
        <w:spacing w:after="240" w:line="276" w:lineRule="auto"/>
        <w:ind w:left="0"/>
        <w:rPr>
          <w:rFonts w:ascii="Arial" w:hAnsi="Arial" w:cs="Arial"/>
          <w:b/>
          <w:bCs/>
          <w:sz w:val="20"/>
        </w:rPr>
      </w:pPr>
      <w:r w:rsidRPr="00BC79EB">
        <w:rPr>
          <w:rFonts w:ascii="Arial" w:hAnsi="Arial" w:cs="Arial"/>
          <w:b/>
          <w:bCs/>
          <w:sz w:val="20"/>
        </w:rPr>
        <w:t>Vloga na razpis mora vsebovati:</w:t>
      </w:r>
    </w:p>
    <w:p w14:paraId="5DE105CF" w14:textId="2AD61896" w:rsidR="002F4A43" w:rsidRDefault="002F4A43" w:rsidP="002355D9">
      <w:pPr>
        <w:pStyle w:val="Odstavekseznama"/>
        <w:numPr>
          <w:ilvl w:val="0"/>
          <w:numId w:val="39"/>
        </w:numPr>
        <w:spacing w:after="120" w:line="276" w:lineRule="auto"/>
        <w:ind w:left="568" w:hanging="284"/>
        <w:contextualSpacing w:val="0"/>
        <w:jc w:val="both"/>
        <w:rPr>
          <w:rFonts w:cs="Arial"/>
          <w:szCs w:val="20"/>
          <w:lang w:val="sl-SI"/>
        </w:rPr>
      </w:pPr>
      <w:r w:rsidRPr="004D480D">
        <w:rPr>
          <w:rFonts w:cs="Arial"/>
          <w:szCs w:val="20"/>
          <w:lang w:val="sl-SI"/>
        </w:rPr>
        <w:t>izpolnjen obrazec vloge – priloga 1</w:t>
      </w:r>
      <w:r w:rsidR="00BC79EB">
        <w:rPr>
          <w:rFonts w:cs="Arial"/>
          <w:szCs w:val="20"/>
          <w:lang w:val="sl-SI"/>
        </w:rPr>
        <w:t>,</w:t>
      </w:r>
    </w:p>
    <w:p w14:paraId="7A53F6E4" w14:textId="516DDA9E" w:rsidR="00C025AD" w:rsidRDefault="00C025AD" w:rsidP="002355D9">
      <w:pPr>
        <w:pStyle w:val="Odstavekseznama"/>
        <w:numPr>
          <w:ilvl w:val="0"/>
          <w:numId w:val="39"/>
        </w:numPr>
        <w:spacing w:after="120" w:line="276" w:lineRule="auto"/>
        <w:ind w:left="568" w:hanging="284"/>
        <w:contextualSpacing w:val="0"/>
        <w:jc w:val="both"/>
        <w:rPr>
          <w:rFonts w:cs="Arial"/>
          <w:szCs w:val="20"/>
          <w:lang w:val="sl-SI"/>
        </w:rPr>
      </w:pPr>
      <w:bookmarkStart w:id="2" w:name="_Hlk100749305"/>
      <w:r>
        <w:rPr>
          <w:rFonts w:cs="Arial"/>
          <w:szCs w:val="20"/>
          <w:lang w:val="sl-SI"/>
        </w:rPr>
        <w:t xml:space="preserve">Projektno nalogo za izdelavo </w:t>
      </w:r>
      <w:r w:rsidRPr="004D480D">
        <w:rPr>
          <w:rFonts w:cs="Arial"/>
          <w:bCs/>
          <w:szCs w:val="20"/>
          <w:lang w:val="sl-SI"/>
        </w:rPr>
        <w:t>dokumentacije</w:t>
      </w:r>
      <w:r>
        <w:rPr>
          <w:rFonts w:cs="Arial"/>
          <w:bCs/>
          <w:szCs w:val="20"/>
          <w:lang w:val="sl-SI"/>
        </w:rPr>
        <w:t>, študij</w:t>
      </w:r>
      <w:r w:rsidRPr="004D480D">
        <w:rPr>
          <w:rFonts w:cs="Arial"/>
          <w:bCs/>
          <w:szCs w:val="20"/>
          <w:lang w:val="sl-SI"/>
        </w:rPr>
        <w:t xml:space="preserve"> in strokovnih podlag</w:t>
      </w:r>
      <w:r>
        <w:rPr>
          <w:rFonts w:cs="Arial"/>
          <w:bCs/>
          <w:szCs w:val="20"/>
          <w:lang w:val="sl-SI"/>
        </w:rPr>
        <w:t xml:space="preserve"> </w:t>
      </w:r>
      <w:r w:rsidRPr="004D480D">
        <w:rPr>
          <w:rFonts w:cs="Arial"/>
          <w:szCs w:val="20"/>
          <w:lang w:val="sl-SI"/>
        </w:rPr>
        <w:t xml:space="preserve">za </w:t>
      </w:r>
      <w:r>
        <w:rPr>
          <w:rFonts w:cs="Arial"/>
          <w:szCs w:val="20"/>
          <w:lang w:val="sl-SI"/>
        </w:rPr>
        <w:t xml:space="preserve">umestitev </w:t>
      </w:r>
      <w:proofErr w:type="spellStart"/>
      <w:r>
        <w:rPr>
          <w:rFonts w:cs="Arial"/>
          <w:szCs w:val="20"/>
          <w:lang w:val="sl-SI"/>
        </w:rPr>
        <w:t>monosežigalnic</w:t>
      </w:r>
      <w:proofErr w:type="spellEnd"/>
      <w:r>
        <w:rPr>
          <w:rFonts w:cs="Arial"/>
          <w:szCs w:val="20"/>
          <w:lang w:val="sl-SI"/>
        </w:rPr>
        <w:t xml:space="preserve"> z območjem za skladiščenje pepela v </w:t>
      </w:r>
      <w:proofErr w:type="spellStart"/>
      <w:r>
        <w:rPr>
          <w:rFonts w:cs="Arial"/>
          <w:szCs w:val="20"/>
          <w:lang w:val="sl-SI"/>
        </w:rPr>
        <w:t>prostor</w:t>
      </w:r>
      <w:bookmarkEnd w:id="2"/>
      <w:r>
        <w:rPr>
          <w:rFonts w:cs="Arial"/>
          <w:szCs w:val="20"/>
          <w:lang w:val="sl-SI"/>
        </w:rPr>
        <w:t>;dokumentacije</w:t>
      </w:r>
      <w:proofErr w:type="spellEnd"/>
      <w:r>
        <w:rPr>
          <w:rFonts w:cs="Arial"/>
          <w:szCs w:val="20"/>
          <w:lang w:val="sl-SI"/>
        </w:rPr>
        <w:t xml:space="preserve"> za pridobitev gradbenega dovoljenja in investicijske dokumentacije skladno z Uredbo o </w:t>
      </w:r>
      <w:r w:rsidRPr="0001569E">
        <w:rPr>
          <w:rFonts w:cs="Arial"/>
          <w:szCs w:val="20"/>
          <w:lang w:val="sl-SI"/>
        </w:rPr>
        <w:t>enotni metodologiji za pripravo in obravnavo investicijske dokumentacije na področju javnih financ (Uradni list RS, št. 60/06, 54/10 in 27/16)</w:t>
      </w:r>
      <w:r>
        <w:rPr>
          <w:rFonts w:cs="Arial"/>
          <w:szCs w:val="20"/>
          <w:lang w:val="sl-SI"/>
        </w:rPr>
        <w:t xml:space="preserve">.za </w:t>
      </w:r>
      <w:r w:rsidRPr="004D480D">
        <w:rPr>
          <w:rFonts w:cs="Arial"/>
          <w:szCs w:val="20"/>
          <w:lang w:val="sl-SI"/>
        </w:rPr>
        <w:t xml:space="preserve">izgradnjo </w:t>
      </w:r>
      <w:proofErr w:type="spellStart"/>
      <w:r>
        <w:rPr>
          <w:rFonts w:cs="Arial"/>
          <w:szCs w:val="20"/>
          <w:lang w:val="sl-SI"/>
        </w:rPr>
        <w:t>monosežigalnic</w:t>
      </w:r>
      <w:proofErr w:type="spellEnd"/>
      <w:r>
        <w:rPr>
          <w:rFonts w:cs="Arial"/>
          <w:szCs w:val="20"/>
          <w:lang w:val="sl-SI"/>
        </w:rPr>
        <w:t xml:space="preserve"> s terminskim planom izdelave – priloga 2</w:t>
      </w:r>
      <w:r w:rsidR="00F13109">
        <w:rPr>
          <w:rFonts w:cs="Arial"/>
          <w:szCs w:val="20"/>
          <w:lang w:val="sl-SI"/>
        </w:rPr>
        <w:t>,</w:t>
      </w:r>
    </w:p>
    <w:p w14:paraId="3701CC60" w14:textId="0D1F7F49" w:rsidR="002B13B8" w:rsidRPr="002B13B8" w:rsidRDefault="002B13B8" w:rsidP="002355D9">
      <w:pPr>
        <w:pStyle w:val="Odstavekseznama"/>
        <w:numPr>
          <w:ilvl w:val="0"/>
          <w:numId w:val="39"/>
        </w:numPr>
        <w:spacing w:after="120" w:line="276" w:lineRule="auto"/>
        <w:ind w:left="568" w:hanging="284"/>
        <w:contextualSpacing w:val="0"/>
        <w:jc w:val="both"/>
        <w:rPr>
          <w:rFonts w:cs="Arial"/>
          <w:szCs w:val="20"/>
          <w:lang w:val="sl-SI"/>
        </w:rPr>
      </w:pPr>
      <w:bookmarkStart w:id="3" w:name="_Hlk100749424"/>
      <w:r w:rsidRPr="002B13B8">
        <w:rPr>
          <w:rFonts w:cs="Arial"/>
          <w:szCs w:val="20"/>
          <w:lang w:val="sl-SI"/>
        </w:rPr>
        <w:t xml:space="preserve">Specifikacijo stroškov izdelave </w:t>
      </w:r>
      <w:r w:rsidRPr="002355D9">
        <w:rPr>
          <w:rFonts w:cs="Arial"/>
          <w:szCs w:val="20"/>
          <w:lang w:val="sl-SI"/>
        </w:rPr>
        <w:t>dokumentacije, študij in strokovnih podlag</w:t>
      </w:r>
      <w:bookmarkEnd w:id="3"/>
      <w:r w:rsidRPr="002355D9">
        <w:rPr>
          <w:rFonts w:cs="Arial"/>
          <w:szCs w:val="20"/>
          <w:lang w:val="sl-SI"/>
        </w:rPr>
        <w:t xml:space="preserve"> </w:t>
      </w:r>
      <w:r w:rsidRPr="002B13B8">
        <w:rPr>
          <w:rFonts w:cs="Arial"/>
          <w:szCs w:val="20"/>
          <w:lang w:val="sl-SI"/>
        </w:rPr>
        <w:t xml:space="preserve">za umestitev </w:t>
      </w:r>
      <w:proofErr w:type="spellStart"/>
      <w:r w:rsidRPr="002B13B8">
        <w:rPr>
          <w:rFonts w:cs="Arial"/>
          <w:szCs w:val="20"/>
          <w:lang w:val="sl-SI"/>
        </w:rPr>
        <w:t>monosežigalnic</w:t>
      </w:r>
      <w:proofErr w:type="spellEnd"/>
      <w:r w:rsidRPr="002B13B8">
        <w:rPr>
          <w:rFonts w:cs="Arial"/>
          <w:szCs w:val="20"/>
          <w:lang w:val="sl-SI"/>
        </w:rPr>
        <w:t xml:space="preserve"> z območjem za skladiščenje pepela v prostor;</w:t>
      </w:r>
      <w:r w:rsidR="002355D9">
        <w:rPr>
          <w:rFonts w:cs="Arial"/>
          <w:szCs w:val="20"/>
          <w:lang w:val="sl-SI"/>
        </w:rPr>
        <w:t xml:space="preserve"> </w:t>
      </w:r>
      <w:r w:rsidRPr="002B13B8">
        <w:rPr>
          <w:rFonts w:cs="Arial"/>
          <w:szCs w:val="20"/>
          <w:lang w:val="sl-SI"/>
        </w:rPr>
        <w:t>dokumentacije za pridobitev gradbenega dovoljenja in investicijske dokumentacije skladno z Uredbo o enotni metodologiji za pripravo in obravnavo investicijske dokumentacije na področju javnih financ (Uradni list RS, št. 60/06, 54/10 in 27/16)</w:t>
      </w:r>
      <w:r w:rsidR="00BC79EB">
        <w:rPr>
          <w:rFonts w:cs="Arial"/>
          <w:szCs w:val="20"/>
          <w:lang w:val="sl-SI"/>
        </w:rPr>
        <w:t xml:space="preserve"> </w:t>
      </w:r>
      <w:r w:rsidRPr="002B13B8">
        <w:rPr>
          <w:rFonts w:cs="Arial"/>
          <w:szCs w:val="20"/>
          <w:lang w:val="sl-SI"/>
        </w:rPr>
        <w:t xml:space="preserve">za izgradnjo </w:t>
      </w:r>
      <w:proofErr w:type="spellStart"/>
      <w:r w:rsidRPr="002B13B8">
        <w:rPr>
          <w:rFonts w:cs="Arial"/>
          <w:szCs w:val="20"/>
          <w:lang w:val="sl-SI"/>
        </w:rPr>
        <w:t>monosežigalnic</w:t>
      </w:r>
      <w:proofErr w:type="spellEnd"/>
      <w:r w:rsidRPr="002B13B8">
        <w:rPr>
          <w:rFonts w:cs="Arial"/>
          <w:szCs w:val="20"/>
          <w:lang w:val="sl-SI"/>
        </w:rPr>
        <w:t xml:space="preserve"> s terminskim planom izdelave – priloga </w:t>
      </w:r>
      <w:r w:rsidR="00C025AD">
        <w:rPr>
          <w:rFonts w:cs="Arial"/>
          <w:szCs w:val="20"/>
          <w:lang w:val="sl-SI"/>
        </w:rPr>
        <w:t>3</w:t>
      </w:r>
      <w:r w:rsidR="002355D9">
        <w:rPr>
          <w:rFonts w:cs="Arial"/>
          <w:szCs w:val="20"/>
          <w:lang w:val="sl-SI"/>
        </w:rPr>
        <w:t>,</w:t>
      </w:r>
    </w:p>
    <w:p w14:paraId="38DC1B91" w14:textId="77777777" w:rsidR="00F13109" w:rsidRDefault="00BC79EB" w:rsidP="002355D9">
      <w:pPr>
        <w:pStyle w:val="Odstavekseznama"/>
        <w:numPr>
          <w:ilvl w:val="0"/>
          <w:numId w:val="39"/>
        </w:numPr>
        <w:spacing w:after="120" w:line="276" w:lineRule="auto"/>
        <w:ind w:left="568" w:hanging="284"/>
        <w:contextualSpacing w:val="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</w:t>
      </w:r>
      <w:r w:rsidR="002B13B8">
        <w:rPr>
          <w:rFonts w:cs="Arial"/>
          <w:szCs w:val="20"/>
          <w:lang w:val="sl-SI"/>
        </w:rPr>
        <w:t xml:space="preserve">zdelan Dokument </w:t>
      </w:r>
      <w:proofErr w:type="spellStart"/>
      <w:r w:rsidR="002B13B8">
        <w:rPr>
          <w:rFonts w:cs="Arial"/>
          <w:szCs w:val="20"/>
          <w:lang w:val="sl-SI"/>
        </w:rPr>
        <w:t>id</w:t>
      </w:r>
      <w:r>
        <w:rPr>
          <w:rFonts w:cs="Arial"/>
          <w:szCs w:val="20"/>
          <w:lang w:val="sl-SI"/>
        </w:rPr>
        <w:t>e</w:t>
      </w:r>
      <w:r w:rsidR="002B13B8">
        <w:rPr>
          <w:rFonts w:cs="Arial"/>
          <w:szCs w:val="20"/>
          <w:lang w:val="sl-SI"/>
        </w:rPr>
        <w:t>ntifikaciije</w:t>
      </w:r>
      <w:proofErr w:type="spellEnd"/>
      <w:r w:rsidR="002B13B8">
        <w:rPr>
          <w:rFonts w:cs="Arial"/>
          <w:szCs w:val="20"/>
          <w:lang w:val="sl-SI"/>
        </w:rPr>
        <w:t xml:space="preserve"> investicijskega projekta</w:t>
      </w:r>
      <w:r w:rsidR="002355D9">
        <w:rPr>
          <w:rFonts w:cs="Arial"/>
          <w:szCs w:val="20"/>
          <w:lang w:val="sl-SI"/>
        </w:rPr>
        <w:t xml:space="preserve"> </w:t>
      </w:r>
      <w:r w:rsidR="00C025AD">
        <w:rPr>
          <w:rFonts w:cs="Arial"/>
          <w:szCs w:val="20"/>
          <w:lang w:val="sl-SI"/>
        </w:rPr>
        <w:t xml:space="preserve"> (DIIP) </w:t>
      </w:r>
      <w:r w:rsidR="00C025AD" w:rsidRPr="002B13B8">
        <w:rPr>
          <w:rFonts w:cs="Arial"/>
          <w:szCs w:val="20"/>
          <w:lang w:val="sl-SI"/>
        </w:rPr>
        <w:t>dokumentacije skladno z Uredbo o enotni metodologiji za pripravo in obravnavo investicijske dokumentacije na področju javnih financ (Uradni list RS, št. 60/06, 54/10 in 27/16)</w:t>
      </w:r>
      <w:r w:rsidR="00C025AD">
        <w:rPr>
          <w:rFonts w:cs="Arial"/>
          <w:szCs w:val="20"/>
          <w:lang w:val="sl-SI"/>
        </w:rPr>
        <w:t xml:space="preserve"> </w:t>
      </w:r>
      <w:r w:rsidR="00C025AD" w:rsidRPr="002B13B8">
        <w:rPr>
          <w:rFonts w:cs="Arial"/>
          <w:szCs w:val="20"/>
          <w:lang w:val="sl-SI"/>
        </w:rPr>
        <w:t xml:space="preserve">za izgradnjo </w:t>
      </w:r>
      <w:proofErr w:type="spellStart"/>
      <w:r w:rsidR="00C025AD" w:rsidRPr="002B13B8">
        <w:rPr>
          <w:rFonts w:cs="Arial"/>
          <w:szCs w:val="20"/>
          <w:lang w:val="sl-SI"/>
        </w:rPr>
        <w:t>monosežigalnic</w:t>
      </w:r>
      <w:proofErr w:type="spellEnd"/>
      <w:r w:rsidR="00C025AD" w:rsidRPr="002B13B8">
        <w:rPr>
          <w:rFonts w:cs="Arial"/>
          <w:szCs w:val="20"/>
          <w:lang w:val="sl-SI"/>
        </w:rPr>
        <w:t xml:space="preserve"> </w:t>
      </w:r>
      <w:r w:rsidR="002B13B8">
        <w:rPr>
          <w:rFonts w:cs="Arial"/>
          <w:szCs w:val="20"/>
          <w:lang w:val="sl-SI"/>
        </w:rPr>
        <w:t xml:space="preserve">– priloga </w:t>
      </w:r>
      <w:r w:rsidR="00C025AD">
        <w:rPr>
          <w:rFonts w:cs="Arial"/>
          <w:szCs w:val="20"/>
          <w:lang w:val="sl-SI"/>
        </w:rPr>
        <w:t>4</w:t>
      </w:r>
    </w:p>
    <w:p w14:paraId="1656F44A" w14:textId="1A3E5444" w:rsidR="002B13B8" w:rsidRDefault="00F13109" w:rsidP="002355D9">
      <w:pPr>
        <w:pStyle w:val="Odstavekseznama"/>
        <w:numPr>
          <w:ilvl w:val="0"/>
          <w:numId w:val="39"/>
        </w:numPr>
        <w:spacing w:after="120" w:line="276" w:lineRule="auto"/>
        <w:ind w:left="568" w:hanging="284"/>
        <w:contextualSpacing w:val="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izpolnjen vzorec pogodbe – priloga 5 in</w:t>
      </w:r>
      <w:r w:rsidR="002355D9">
        <w:rPr>
          <w:rFonts w:cs="Arial"/>
          <w:szCs w:val="20"/>
          <w:lang w:val="sl-SI"/>
        </w:rPr>
        <w:t xml:space="preserve"> </w:t>
      </w:r>
    </w:p>
    <w:p w14:paraId="137E075F" w14:textId="23A37936" w:rsidR="002F4A43" w:rsidRPr="004D480D" w:rsidRDefault="002F4A43" w:rsidP="002355D9">
      <w:pPr>
        <w:pStyle w:val="Odstavekseznama"/>
        <w:numPr>
          <w:ilvl w:val="0"/>
          <w:numId w:val="39"/>
        </w:numPr>
        <w:spacing w:after="120" w:line="276" w:lineRule="auto"/>
        <w:ind w:left="568" w:hanging="284"/>
        <w:contextualSpacing w:val="0"/>
        <w:jc w:val="both"/>
        <w:rPr>
          <w:rFonts w:cs="Arial"/>
          <w:szCs w:val="20"/>
          <w:lang w:val="sl-SI"/>
        </w:rPr>
      </w:pPr>
      <w:r w:rsidRPr="004D480D">
        <w:rPr>
          <w:rFonts w:cs="Arial"/>
          <w:szCs w:val="20"/>
          <w:lang w:val="sl-SI"/>
        </w:rPr>
        <w:t xml:space="preserve">izjava o strinjanju prijavitelja o izpolnjevanju in sprejemanju razpisnih pogojev - priloga </w:t>
      </w:r>
      <w:r w:rsidR="00F13109">
        <w:rPr>
          <w:rFonts w:cs="Arial"/>
          <w:szCs w:val="20"/>
          <w:lang w:val="sl-SI"/>
        </w:rPr>
        <w:t>6</w:t>
      </w:r>
      <w:r w:rsidR="00C025AD">
        <w:rPr>
          <w:rFonts w:cs="Arial"/>
          <w:szCs w:val="20"/>
          <w:lang w:val="sl-SI"/>
        </w:rPr>
        <w:t>.</w:t>
      </w:r>
    </w:p>
    <w:p w14:paraId="04CAD6A4" w14:textId="77777777" w:rsidR="002F4A43" w:rsidRPr="004D480D" w:rsidRDefault="002F4A43" w:rsidP="00BC79EB">
      <w:pPr>
        <w:spacing w:line="276" w:lineRule="auto"/>
        <w:jc w:val="both"/>
        <w:rPr>
          <w:rFonts w:cs="Arial"/>
          <w:szCs w:val="20"/>
          <w:lang w:val="sl-SI"/>
        </w:rPr>
      </w:pPr>
      <w:r w:rsidRPr="004D480D">
        <w:rPr>
          <w:rFonts w:cs="Arial"/>
          <w:szCs w:val="20"/>
          <w:lang w:val="sl-SI"/>
        </w:rPr>
        <w:t>Vse zgoraj navedene obvezne sestavine vloge morajo biti podpisane in žigosane. V kolikor prijavitelj v pravnem prometu ne uporablja žiga, naj to navede v vlogi.</w:t>
      </w:r>
    </w:p>
    <w:p w14:paraId="7498F22B" w14:textId="77777777" w:rsidR="002F4A43" w:rsidRPr="004D480D" w:rsidRDefault="002F4A43" w:rsidP="00BC79EB">
      <w:pPr>
        <w:spacing w:line="276" w:lineRule="auto"/>
        <w:jc w:val="both"/>
        <w:rPr>
          <w:rFonts w:cs="Arial"/>
          <w:szCs w:val="20"/>
          <w:lang w:val="sl-SI"/>
        </w:rPr>
      </w:pPr>
    </w:p>
    <w:p w14:paraId="2A8F5C59" w14:textId="77777777" w:rsidR="002F4A43" w:rsidRPr="004D480D" w:rsidRDefault="002F4A43" w:rsidP="00BC79EB">
      <w:pPr>
        <w:tabs>
          <w:tab w:val="left" w:pos="1134"/>
        </w:tabs>
        <w:spacing w:line="276" w:lineRule="auto"/>
        <w:jc w:val="both"/>
        <w:rPr>
          <w:rFonts w:cs="Arial"/>
          <w:szCs w:val="20"/>
          <w:lang w:val="sl-SI"/>
        </w:rPr>
      </w:pPr>
      <w:r w:rsidRPr="004D480D">
        <w:rPr>
          <w:rFonts w:cs="Arial"/>
          <w:szCs w:val="20"/>
          <w:lang w:val="sl-SI"/>
        </w:rPr>
        <w:t>Vloga mora biti oddana v zaprti ovojnici, na kateri mora biti navedeno:</w:t>
      </w:r>
    </w:p>
    <w:p w14:paraId="58D69E91" w14:textId="59C0C2E1" w:rsidR="002F4A43" w:rsidRPr="004D480D" w:rsidRDefault="002F4A43" w:rsidP="00BC79EB">
      <w:pPr>
        <w:numPr>
          <w:ilvl w:val="0"/>
          <w:numId w:val="23"/>
        </w:numPr>
        <w:spacing w:line="276" w:lineRule="auto"/>
        <w:jc w:val="both"/>
        <w:rPr>
          <w:rFonts w:cs="Arial"/>
          <w:szCs w:val="20"/>
          <w:lang w:val="sl-SI"/>
        </w:rPr>
      </w:pPr>
      <w:r w:rsidRPr="004D480D">
        <w:rPr>
          <w:rFonts w:cs="Arial"/>
          <w:szCs w:val="20"/>
          <w:lang w:val="sl-SI"/>
        </w:rPr>
        <w:t xml:space="preserve">na prednji strani vidna oznaka "Ne odpiraj – vloga – razpis </w:t>
      </w:r>
      <w:proofErr w:type="spellStart"/>
      <w:r w:rsidRPr="004D480D">
        <w:rPr>
          <w:rFonts w:cs="Arial"/>
          <w:szCs w:val="20"/>
          <w:lang w:val="sl-SI"/>
        </w:rPr>
        <w:t>monosežig</w:t>
      </w:r>
      <w:proofErr w:type="spellEnd"/>
      <w:r w:rsidRPr="004D480D">
        <w:rPr>
          <w:rFonts w:cs="Arial"/>
          <w:szCs w:val="20"/>
          <w:lang w:val="sl-SI"/>
        </w:rPr>
        <w:t xml:space="preserve"> B</w:t>
      </w:r>
      <w:r w:rsidR="00BC79EB">
        <w:rPr>
          <w:rFonts w:cs="Arial"/>
          <w:szCs w:val="20"/>
          <w:lang w:val="sl-SI"/>
        </w:rPr>
        <w:t>K</w:t>
      </w:r>
      <w:r w:rsidRPr="004D480D">
        <w:rPr>
          <w:rFonts w:cs="Arial"/>
          <w:szCs w:val="20"/>
          <w:lang w:val="sl-SI"/>
        </w:rPr>
        <w:t>ČN ",</w:t>
      </w:r>
    </w:p>
    <w:p w14:paraId="3C8E1185" w14:textId="77777777" w:rsidR="002F4A43" w:rsidRPr="004D480D" w:rsidRDefault="002F4A43" w:rsidP="00BC79EB">
      <w:pPr>
        <w:numPr>
          <w:ilvl w:val="0"/>
          <w:numId w:val="23"/>
        </w:numPr>
        <w:spacing w:line="276" w:lineRule="auto"/>
        <w:jc w:val="both"/>
        <w:rPr>
          <w:rFonts w:cs="Arial"/>
          <w:szCs w:val="20"/>
          <w:lang w:val="sl-SI"/>
        </w:rPr>
      </w:pPr>
      <w:r w:rsidRPr="004D480D">
        <w:rPr>
          <w:rFonts w:cs="Arial"/>
          <w:szCs w:val="20"/>
          <w:lang w:val="sl-SI"/>
        </w:rPr>
        <w:t xml:space="preserve">na hrbtni strani  naziv in naslov vlagatelja. </w:t>
      </w:r>
    </w:p>
    <w:p w14:paraId="3142E3EC" w14:textId="77777777" w:rsidR="002F4A43" w:rsidRPr="004D480D" w:rsidRDefault="002F4A43" w:rsidP="00BC79EB">
      <w:pPr>
        <w:tabs>
          <w:tab w:val="left" w:pos="1134"/>
        </w:tabs>
        <w:spacing w:line="276" w:lineRule="auto"/>
        <w:jc w:val="both"/>
        <w:rPr>
          <w:rFonts w:cs="Arial"/>
          <w:szCs w:val="20"/>
          <w:lang w:val="sl-SI"/>
        </w:rPr>
      </w:pPr>
    </w:p>
    <w:p w14:paraId="6E2EAEF2" w14:textId="77777777" w:rsidR="002F4A43" w:rsidRPr="004D480D" w:rsidRDefault="002F4A43" w:rsidP="00BC79EB">
      <w:pPr>
        <w:spacing w:line="276" w:lineRule="auto"/>
        <w:jc w:val="both"/>
        <w:rPr>
          <w:rFonts w:cs="Arial"/>
          <w:b/>
          <w:szCs w:val="20"/>
          <w:lang w:val="sl-SI"/>
        </w:rPr>
      </w:pPr>
      <w:r w:rsidRPr="004D480D">
        <w:rPr>
          <w:rFonts w:cs="Arial"/>
          <w:b/>
          <w:szCs w:val="20"/>
          <w:lang w:val="sl-SI"/>
        </w:rPr>
        <w:t>9. OSTALO</w:t>
      </w:r>
    </w:p>
    <w:p w14:paraId="0FFA6E6E" w14:textId="77777777" w:rsidR="002F4A43" w:rsidRPr="004D480D" w:rsidRDefault="002F4A43" w:rsidP="00BC79EB">
      <w:pPr>
        <w:pStyle w:val="Telobesedila"/>
        <w:spacing w:line="276" w:lineRule="auto"/>
        <w:jc w:val="both"/>
        <w:rPr>
          <w:rFonts w:ascii="Arial" w:hAnsi="Arial" w:cs="Arial"/>
          <w:sz w:val="20"/>
        </w:rPr>
      </w:pPr>
    </w:p>
    <w:p w14:paraId="156B36D3" w14:textId="77777777" w:rsidR="002F4A43" w:rsidRPr="004D480D" w:rsidRDefault="002F4A43" w:rsidP="00BC79EB">
      <w:pPr>
        <w:spacing w:line="276" w:lineRule="auto"/>
        <w:jc w:val="both"/>
        <w:rPr>
          <w:rFonts w:cs="Arial"/>
          <w:szCs w:val="20"/>
          <w:lang w:val="sl-SI"/>
        </w:rPr>
      </w:pPr>
      <w:r w:rsidRPr="004D480D">
        <w:rPr>
          <w:rFonts w:cs="Arial"/>
          <w:szCs w:val="20"/>
          <w:lang w:val="sl-SI"/>
        </w:rPr>
        <w:t>Prispele vloge bodo obravnavane v skladu z določili Pravilnik o postopkih za izvrševanje proračuna Republike Slovenije (Uradni list RS, št. 50/07, 61/08, 99/09 – ZIPRS1011, 3/13, 81/16 in 11/22) Vloge bodo odprte, pregledane in ocenjene z upoštevanjem razpisnih pogojev in uporabo meril za ocenjevanje.</w:t>
      </w:r>
    </w:p>
    <w:p w14:paraId="4D22ED5B" w14:textId="77777777" w:rsidR="002F4A43" w:rsidRPr="004D480D" w:rsidRDefault="002F4A43" w:rsidP="00BC79EB">
      <w:pPr>
        <w:spacing w:line="276" w:lineRule="auto"/>
        <w:jc w:val="both"/>
        <w:rPr>
          <w:rFonts w:cs="Arial"/>
          <w:szCs w:val="20"/>
          <w:lang w:val="sl-SI"/>
        </w:rPr>
      </w:pPr>
    </w:p>
    <w:p w14:paraId="4FF89872" w14:textId="77777777" w:rsidR="002F4A43" w:rsidRPr="004D480D" w:rsidRDefault="002F4A43" w:rsidP="00BC79EB">
      <w:pPr>
        <w:spacing w:line="276" w:lineRule="auto"/>
        <w:jc w:val="both"/>
        <w:rPr>
          <w:rFonts w:cs="Arial"/>
          <w:szCs w:val="20"/>
          <w:lang w:val="sl-SI"/>
        </w:rPr>
      </w:pPr>
      <w:r w:rsidRPr="004D480D">
        <w:rPr>
          <w:rFonts w:cs="Arial"/>
          <w:szCs w:val="20"/>
          <w:lang w:val="sl-SI"/>
        </w:rPr>
        <w:t>V primeru, da je vloga nepopolna, bo vlagatelj s strani sofinancerja pozvan, da vlogo v zahtevanem roku dopolni. Dopolnitve niso dopustne v delu, ki se nanaša na merila. V primeru, da vlagatelj v danem roku ne dopolni vloge, ali če bo nepopolna tudi po zahtevani dopolnitvi, se vloga zavrže.</w:t>
      </w:r>
    </w:p>
    <w:p w14:paraId="0EFD25D5" w14:textId="77777777" w:rsidR="002F4A43" w:rsidRPr="004D480D" w:rsidRDefault="002F4A43" w:rsidP="00BC79EB">
      <w:pPr>
        <w:pStyle w:val="Glava"/>
        <w:spacing w:line="276" w:lineRule="auto"/>
        <w:jc w:val="both"/>
        <w:rPr>
          <w:rFonts w:cs="Arial"/>
          <w:szCs w:val="20"/>
          <w:lang w:val="sl-SI"/>
        </w:rPr>
      </w:pPr>
    </w:p>
    <w:p w14:paraId="20A11CBF" w14:textId="77777777" w:rsidR="002F4A43" w:rsidRPr="004D480D" w:rsidRDefault="002F4A43" w:rsidP="00BC79EB">
      <w:pPr>
        <w:spacing w:line="276" w:lineRule="auto"/>
        <w:jc w:val="both"/>
        <w:rPr>
          <w:rFonts w:cs="Arial"/>
          <w:szCs w:val="20"/>
          <w:lang w:val="sl-SI"/>
        </w:rPr>
      </w:pPr>
      <w:r w:rsidRPr="004D480D">
        <w:rPr>
          <w:rFonts w:cs="Arial"/>
          <w:szCs w:val="20"/>
          <w:lang w:val="sl-SI"/>
        </w:rPr>
        <w:t>Strokovna komisija bo ocenila posamezno vlogo in jo točkovala na podlagi meril, ki so podrobneje specificirana in ovrednotena s točkami v razpisni dokumentaciji.</w:t>
      </w:r>
    </w:p>
    <w:p w14:paraId="5FD87FFC" w14:textId="77777777" w:rsidR="002F4A43" w:rsidRPr="004D480D" w:rsidRDefault="002F4A43" w:rsidP="00BC79EB">
      <w:pPr>
        <w:pStyle w:val="Glava"/>
        <w:spacing w:line="276" w:lineRule="auto"/>
        <w:jc w:val="both"/>
        <w:rPr>
          <w:rFonts w:cs="Arial"/>
          <w:szCs w:val="20"/>
          <w:lang w:val="sl-SI"/>
        </w:rPr>
      </w:pPr>
    </w:p>
    <w:p w14:paraId="0FB2D405" w14:textId="38B0E505" w:rsidR="002F4A43" w:rsidRDefault="002F4A43" w:rsidP="00BC79EB">
      <w:pPr>
        <w:tabs>
          <w:tab w:val="left" w:pos="960"/>
        </w:tabs>
        <w:spacing w:line="276" w:lineRule="auto"/>
        <w:jc w:val="both"/>
        <w:rPr>
          <w:rFonts w:cs="Arial"/>
          <w:szCs w:val="20"/>
          <w:lang w:val="sl-SI"/>
        </w:rPr>
      </w:pPr>
      <w:r w:rsidRPr="004D480D">
        <w:rPr>
          <w:rFonts w:cs="Arial"/>
          <w:szCs w:val="20"/>
          <w:lang w:val="sl-SI"/>
        </w:rPr>
        <w:t xml:space="preserve">Na osnovi izbrane vloge bodo prejemnikom sredstev posredovani obrazloženi sklepi o izboru, hkrati pa bodo tudi pozvan k podpisu pogodbe. Vsi vlagatelji vlog, ki ne bodo izbrani, bodo z obrazloženim sklepom obveščeni o odločitvi glede dodelitve sredstev. </w:t>
      </w:r>
    </w:p>
    <w:p w14:paraId="754ED478" w14:textId="6C39EFC2" w:rsidR="00983BC9" w:rsidRDefault="00983BC9" w:rsidP="00BC79EB">
      <w:pPr>
        <w:tabs>
          <w:tab w:val="left" w:pos="960"/>
        </w:tabs>
        <w:spacing w:line="276" w:lineRule="auto"/>
        <w:jc w:val="both"/>
        <w:rPr>
          <w:rFonts w:cs="Arial"/>
          <w:szCs w:val="20"/>
          <w:lang w:val="sl-SI"/>
        </w:rPr>
      </w:pPr>
    </w:p>
    <w:p w14:paraId="05AFE289" w14:textId="5DD46F5E" w:rsidR="00983BC9" w:rsidRPr="004D480D" w:rsidRDefault="00983BC9" w:rsidP="00BC79EB">
      <w:pPr>
        <w:tabs>
          <w:tab w:val="left" w:pos="960"/>
        </w:tabs>
        <w:spacing w:line="276" w:lineRule="auto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Vlagatelj vloge lahko vloži pritožbo na Ministrstvo za okolje in prostor v roku 8 dni od prejema sklepa oziroma obvestila. Vložena pritožba ne zadrži podpisa pogodbe z izbranim prejemnikom. Pritožnik mora natančno opredeliti razloge, zaradi katerih je pritožba vložena. Predmet pritožbe ne morejo biti postavljena merila za ocenjevanje vlog.</w:t>
      </w:r>
    </w:p>
    <w:p w14:paraId="5A7C85C1" w14:textId="77777777" w:rsidR="002F4A43" w:rsidRPr="004D480D" w:rsidRDefault="002F4A43" w:rsidP="00BC79EB">
      <w:pPr>
        <w:tabs>
          <w:tab w:val="left" w:pos="960"/>
        </w:tabs>
        <w:spacing w:line="276" w:lineRule="auto"/>
        <w:jc w:val="both"/>
        <w:rPr>
          <w:rFonts w:cs="Arial"/>
          <w:szCs w:val="20"/>
          <w:lang w:val="sl-SI"/>
        </w:rPr>
      </w:pPr>
    </w:p>
    <w:p w14:paraId="762410F4" w14:textId="77777777" w:rsidR="002F4A43" w:rsidRPr="004D480D" w:rsidRDefault="002F4A43" w:rsidP="00BC79EB">
      <w:pPr>
        <w:spacing w:line="276" w:lineRule="auto"/>
        <w:rPr>
          <w:rFonts w:cs="Arial"/>
          <w:szCs w:val="20"/>
          <w:lang w:val="sl-SI"/>
        </w:rPr>
      </w:pPr>
    </w:p>
    <w:p w14:paraId="60AB6AA8" w14:textId="57E1D763" w:rsidR="002F4A43" w:rsidRPr="002F4A43" w:rsidRDefault="002F4A43" w:rsidP="00BC79EB">
      <w:pPr>
        <w:tabs>
          <w:tab w:val="left" w:pos="1134"/>
        </w:tabs>
        <w:spacing w:line="276" w:lineRule="auto"/>
        <w:rPr>
          <w:rFonts w:cs="Arial"/>
          <w:bCs/>
          <w:szCs w:val="20"/>
          <w:lang w:val="sl-SI"/>
        </w:rPr>
      </w:pPr>
      <w:r w:rsidRPr="004D480D">
        <w:rPr>
          <w:rFonts w:cs="Arial"/>
          <w:b/>
          <w:szCs w:val="20"/>
          <w:lang w:val="sl-SI"/>
        </w:rPr>
        <w:tab/>
      </w:r>
      <w:r w:rsidRPr="004D480D">
        <w:rPr>
          <w:rFonts w:cs="Arial"/>
          <w:b/>
          <w:szCs w:val="20"/>
          <w:lang w:val="sl-SI"/>
        </w:rPr>
        <w:tab/>
      </w:r>
      <w:r w:rsidRPr="004D480D">
        <w:rPr>
          <w:rFonts w:cs="Arial"/>
          <w:b/>
          <w:szCs w:val="20"/>
          <w:lang w:val="sl-SI"/>
        </w:rPr>
        <w:tab/>
      </w:r>
      <w:r w:rsidRPr="004D480D">
        <w:rPr>
          <w:rFonts w:cs="Arial"/>
          <w:b/>
          <w:szCs w:val="20"/>
          <w:lang w:val="sl-SI"/>
        </w:rPr>
        <w:tab/>
      </w:r>
      <w:r w:rsidRPr="004D480D">
        <w:rPr>
          <w:rFonts w:cs="Arial"/>
          <w:b/>
          <w:szCs w:val="20"/>
          <w:lang w:val="sl-SI"/>
        </w:rPr>
        <w:tab/>
      </w:r>
      <w:r w:rsidRPr="004D480D">
        <w:rPr>
          <w:rFonts w:cs="Arial"/>
          <w:b/>
          <w:szCs w:val="20"/>
          <w:lang w:val="sl-SI"/>
        </w:rPr>
        <w:tab/>
      </w:r>
      <w:r w:rsidRPr="004D480D">
        <w:rPr>
          <w:rFonts w:cs="Arial"/>
          <w:b/>
          <w:szCs w:val="20"/>
          <w:lang w:val="sl-SI"/>
        </w:rPr>
        <w:tab/>
      </w:r>
      <w:r w:rsidRPr="004D480D">
        <w:rPr>
          <w:rFonts w:cs="Arial"/>
          <w:b/>
          <w:szCs w:val="20"/>
          <w:lang w:val="sl-SI"/>
        </w:rPr>
        <w:tab/>
      </w:r>
      <w:r w:rsidRPr="004D480D">
        <w:rPr>
          <w:rFonts w:cs="Arial"/>
          <w:b/>
          <w:szCs w:val="20"/>
          <w:lang w:val="sl-SI"/>
        </w:rPr>
        <w:tab/>
        <w:t xml:space="preserve"> </w:t>
      </w:r>
      <w:r w:rsidRPr="002F4A43">
        <w:rPr>
          <w:rFonts w:cs="Arial"/>
          <w:bCs/>
          <w:szCs w:val="20"/>
          <w:lang w:val="sl-SI"/>
        </w:rPr>
        <w:t>mag. Andrej VIZJAK</w:t>
      </w:r>
    </w:p>
    <w:p w14:paraId="2B279F5A" w14:textId="419C17E2" w:rsidR="002F4A43" w:rsidRPr="002F4A43" w:rsidRDefault="002F4A43" w:rsidP="00BC79EB">
      <w:pPr>
        <w:spacing w:line="276" w:lineRule="auto"/>
        <w:jc w:val="both"/>
        <w:rPr>
          <w:rFonts w:cs="Arial"/>
          <w:bCs/>
          <w:szCs w:val="20"/>
          <w:lang w:val="sl-SI"/>
        </w:rPr>
      </w:pPr>
      <w:r w:rsidRPr="002F4A43">
        <w:rPr>
          <w:rFonts w:cs="Arial"/>
          <w:bCs/>
          <w:szCs w:val="20"/>
          <w:lang w:val="sl-SI"/>
        </w:rPr>
        <w:tab/>
      </w:r>
      <w:r w:rsidRPr="002F4A43">
        <w:rPr>
          <w:rFonts w:cs="Arial"/>
          <w:bCs/>
          <w:szCs w:val="20"/>
          <w:lang w:val="sl-SI"/>
        </w:rPr>
        <w:tab/>
      </w:r>
      <w:r w:rsidRPr="002F4A43">
        <w:rPr>
          <w:rFonts w:cs="Arial"/>
          <w:bCs/>
          <w:szCs w:val="20"/>
          <w:lang w:val="sl-SI"/>
        </w:rPr>
        <w:tab/>
      </w:r>
      <w:r w:rsidRPr="002F4A43">
        <w:rPr>
          <w:rFonts w:cs="Arial"/>
          <w:bCs/>
          <w:szCs w:val="20"/>
          <w:lang w:val="sl-SI"/>
        </w:rPr>
        <w:tab/>
      </w:r>
      <w:r w:rsidRPr="002F4A43">
        <w:rPr>
          <w:rFonts w:cs="Arial"/>
          <w:bCs/>
          <w:szCs w:val="20"/>
          <w:lang w:val="sl-SI"/>
        </w:rPr>
        <w:tab/>
      </w:r>
      <w:r w:rsidRPr="002F4A43">
        <w:rPr>
          <w:rFonts w:cs="Arial"/>
          <w:bCs/>
          <w:szCs w:val="20"/>
          <w:lang w:val="sl-SI"/>
        </w:rPr>
        <w:tab/>
      </w:r>
      <w:r w:rsidRPr="002F4A43">
        <w:rPr>
          <w:rFonts w:cs="Arial"/>
          <w:bCs/>
          <w:szCs w:val="20"/>
          <w:lang w:val="sl-SI"/>
        </w:rPr>
        <w:tab/>
      </w:r>
      <w:r w:rsidRPr="002F4A43">
        <w:rPr>
          <w:rFonts w:cs="Arial"/>
          <w:bCs/>
          <w:szCs w:val="20"/>
          <w:lang w:val="sl-SI"/>
        </w:rPr>
        <w:tab/>
      </w:r>
      <w:r w:rsidRPr="002F4A43">
        <w:rPr>
          <w:rFonts w:cs="Arial"/>
          <w:bCs/>
          <w:szCs w:val="20"/>
          <w:lang w:val="sl-SI"/>
        </w:rPr>
        <w:tab/>
        <w:t xml:space="preserve">  </w:t>
      </w:r>
      <w:r>
        <w:rPr>
          <w:rFonts w:cs="Arial"/>
          <w:bCs/>
          <w:szCs w:val="20"/>
          <w:lang w:val="sl-SI"/>
        </w:rPr>
        <w:t xml:space="preserve">     </w:t>
      </w:r>
      <w:r w:rsidRPr="002F4A43">
        <w:rPr>
          <w:rFonts w:cs="Arial"/>
          <w:bCs/>
          <w:szCs w:val="20"/>
          <w:lang w:val="sl-SI"/>
        </w:rPr>
        <w:t xml:space="preserve">MINISTER                             </w:t>
      </w:r>
    </w:p>
    <w:p w14:paraId="6B30E11A" w14:textId="77777777" w:rsidR="002F4A43" w:rsidRPr="004D480D" w:rsidRDefault="002F4A43" w:rsidP="00BC79EB">
      <w:pPr>
        <w:pStyle w:val="Oddelek"/>
        <w:widowControl w:val="0"/>
        <w:numPr>
          <w:ilvl w:val="0"/>
          <w:numId w:val="0"/>
        </w:numPr>
        <w:spacing w:before="0" w:after="120" w:line="276" w:lineRule="auto"/>
        <w:jc w:val="both"/>
        <w:rPr>
          <w:szCs w:val="20"/>
        </w:rPr>
      </w:pPr>
    </w:p>
    <w:p w14:paraId="1D4CFB8D" w14:textId="357EFDEB" w:rsidR="002F057E" w:rsidRPr="00207D09" w:rsidRDefault="002F057E" w:rsidP="00BC79EB">
      <w:pPr>
        <w:tabs>
          <w:tab w:val="left" w:pos="851"/>
        </w:tabs>
        <w:spacing w:line="276" w:lineRule="auto"/>
        <w:jc w:val="both"/>
        <w:rPr>
          <w:rFonts w:cs="Arial"/>
          <w:b/>
          <w:szCs w:val="20"/>
          <w:lang w:val="sl-SI"/>
        </w:rPr>
      </w:pPr>
    </w:p>
    <w:sectPr w:rsidR="002F057E" w:rsidRPr="00207D09" w:rsidSect="004D1DCD">
      <w:headerReference w:type="default" r:id="rId8"/>
      <w:footerReference w:type="default" r:id="rId9"/>
      <w:headerReference w:type="first" r:id="rId10"/>
      <w:pgSz w:w="11900" w:h="16840" w:code="9"/>
      <w:pgMar w:top="1417" w:right="1417" w:bottom="1417" w:left="1417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C30C3" w14:textId="77777777" w:rsidR="00301DCC" w:rsidRDefault="00301DCC">
      <w:r>
        <w:separator/>
      </w:r>
    </w:p>
  </w:endnote>
  <w:endnote w:type="continuationSeparator" w:id="0">
    <w:p w14:paraId="17ACC39D" w14:textId="77777777" w:rsidR="00301DCC" w:rsidRDefault="0030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162B2" w14:textId="3A0B5B26" w:rsidR="0048729D" w:rsidRDefault="0048729D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0B488F5" wp14:editId="77F72669">
              <wp:simplePos x="0" y="0"/>
              <wp:positionH relativeFrom="column">
                <wp:posOffset>-10795</wp:posOffset>
              </wp:positionH>
              <wp:positionV relativeFrom="paragraph">
                <wp:posOffset>135890</wp:posOffset>
              </wp:positionV>
              <wp:extent cx="5756911" cy="254000"/>
              <wp:effectExtent l="0" t="0" r="0" b="0"/>
              <wp:wrapNone/>
              <wp:docPr id="3" name="Polje z besedilo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56911" cy="2540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D86752" w14:textId="084E8678" w:rsidR="0048729D" w:rsidRPr="0048729D" w:rsidRDefault="0048729D" w:rsidP="0048729D">
                          <w:pPr>
                            <w:jc w:val="center"/>
                            <w:rPr>
                              <w:rFonts w:cs="Arial"/>
                              <w:color w:val="808080" w:themeColor="background1" w:themeShade="8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488F5" id="_x0000_t202" coordsize="21600,21600" o:spt="202" path="m,l,21600r21600,l21600,xe">
              <v:stroke joinstyle="miter"/>
              <v:path gradientshapeok="t" o:connecttype="rect"/>
            </v:shapetype>
            <v:shape id="Polje z besedilom 3" o:spid="_x0000_s1027" type="#_x0000_t202" style="position:absolute;margin-left:-.85pt;margin-top:10.7pt;width:453.3pt;height:2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" fillcolor="black" stroked="f" strokeweight=".5pt">
              <v:fill opacity="0"/>
              <v:textbox>
                <w:txbxContent>
                  <w:p w14:paraId="40D86752" w14:textId="084E8678" w:rsidR="0048729D" w:rsidRPr="0048729D" w:rsidRDefault="0048729D" w:rsidP="0048729D">
                    <w:pPr>
                      <w:jc w:val="center"/>
                      <w:rPr>
                        <w:rFonts w:cs="Arial"/>
                        <w:color w:val="808080" w:themeColor="background1" w:themeShade="80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730DD" w14:textId="77777777" w:rsidR="00301DCC" w:rsidRDefault="00301DCC">
      <w:r>
        <w:separator/>
      </w:r>
    </w:p>
  </w:footnote>
  <w:footnote w:type="continuationSeparator" w:id="0">
    <w:p w14:paraId="2D0571B7" w14:textId="77777777" w:rsidR="00301DCC" w:rsidRDefault="00301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D56E" w14:textId="77777777" w:rsidR="00805AA7" w:rsidRPr="00110CBD" w:rsidRDefault="00805AA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805AA7" w:rsidRPr="008F3500" w14:paraId="5CA9310B" w14:textId="77777777">
      <w:trPr>
        <w:cantSplit/>
        <w:trHeight w:hRule="exact" w:val="847"/>
      </w:trPr>
      <w:tc>
        <w:tcPr>
          <w:tcW w:w="567" w:type="dxa"/>
        </w:tcPr>
        <w:p w14:paraId="21A8C838" w14:textId="77777777" w:rsidR="00805AA7" w:rsidRDefault="00805AA7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6315D7F2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0A4351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CC5638D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B88EBFE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ED24BF6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4B8EA4B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501157D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A238E0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B6CA265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19EDF4B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6E941F2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93CAEF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9DD33ED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61DE3BE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B69EEE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FFBDF0F" w14:textId="77777777" w:rsidR="00805AA7" w:rsidRPr="006D42D9" w:rsidRDefault="00805AA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61CB50BB" w14:textId="77777777" w:rsidR="00805AA7" w:rsidRPr="00B95595" w:rsidRDefault="00CF4B39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rFonts w:ascii="Republika" w:hAnsi="Republika"/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6E9FDBC7" wp14:editId="05BF552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8438E9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805AA7" w:rsidRPr="00B95595">
      <w:rPr>
        <w:rFonts w:ascii="Republika" w:hAnsi="Republika"/>
        <w:lang w:val="sl-SI"/>
      </w:rPr>
      <w:t>REPUBLIKA SLOVENIJA</w:t>
    </w:r>
  </w:p>
  <w:p w14:paraId="4FE4F8B0" w14:textId="77777777" w:rsidR="00805AA7" w:rsidRPr="00B95595" w:rsidRDefault="00805AA7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B95595">
      <w:rPr>
        <w:rFonts w:ascii="Republika" w:hAnsi="Republika"/>
        <w:b/>
        <w:caps/>
        <w:lang w:val="sl-SI"/>
      </w:rPr>
      <w:t xml:space="preserve">Ministrstvo za </w:t>
    </w:r>
    <w:r w:rsidR="000E1264">
      <w:rPr>
        <w:rFonts w:ascii="Republika" w:hAnsi="Republika"/>
        <w:b/>
        <w:caps/>
        <w:lang w:val="sl-SI"/>
      </w:rPr>
      <w:t>OKOLJE IN PROSTOR</w:t>
    </w:r>
  </w:p>
  <w:p w14:paraId="1E256137" w14:textId="77777777" w:rsidR="00994953" w:rsidRPr="008F3500" w:rsidRDefault="00805AA7" w:rsidP="00994953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 w:rsidRPr="00B95595">
      <w:rPr>
        <w:rFonts w:ascii="Republika" w:hAnsi="Republika" w:cs="Arial"/>
        <w:sz w:val="16"/>
        <w:lang w:val="sl-SI"/>
      </w:rPr>
      <w:t xml:space="preserve">Dunajska cesta </w:t>
    </w:r>
    <w:r w:rsidR="000E1264">
      <w:rPr>
        <w:rFonts w:ascii="Republika" w:hAnsi="Republika" w:cs="Arial"/>
        <w:sz w:val="16"/>
        <w:lang w:val="sl-SI"/>
      </w:rPr>
      <w:t>4</w:t>
    </w:r>
    <w:r w:rsidR="009E3F26">
      <w:rPr>
        <w:rFonts w:ascii="Republika" w:hAnsi="Republika" w:cs="Arial"/>
        <w:sz w:val="16"/>
        <w:lang w:val="sl-SI"/>
      </w:rPr>
      <w:t>8</w:t>
    </w:r>
    <w:r w:rsidRPr="00B95595">
      <w:rPr>
        <w:rFonts w:ascii="Republika" w:hAnsi="Republika" w:cs="Arial"/>
        <w:sz w:val="16"/>
        <w:lang w:val="sl-SI"/>
      </w:rPr>
      <w:t>, 1000 Ljubljana</w:t>
    </w:r>
    <w:r w:rsidRPr="008F3500">
      <w:rPr>
        <w:rFonts w:cs="Arial"/>
        <w:sz w:val="16"/>
        <w:lang w:val="sl-SI"/>
      </w:rPr>
      <w:tab/>
    </w:r>
    <w:r w:rsidR="00994953" w:rsidRPr="008F3500">
      <w:rPr>
        <w:rFonts w:cs="Arial"/>
        <w:sz w:val="16"/>
        <w:lang w:val="sl-SI"/>
      </w:rPr>
      <w:t xml:space="preserve">T: </w:t>
    </w:r>
    <w:r w:rsidR="00994953">
      <w:rPr>
        <w:rFonts w:cs="Arial"/>
        <w:sz w:val="16"/>
        <w:lang w:val="sl-SI"/>
      </w:rPr>
      <w:t>01 478 74 00</w:t>
    </w:r>
  </w:p>
  <w:p w14:paraId="1B0F3654" w14:textId="77777777" w:rsidR="00994953" w:rsidRPr="008F3500" w:rsidRDefault="00994953" w:rsidP="0099495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01 478 74 25</w:t>
    </w:r>
    <w:r w:rsidRPr="008F3500">
      <w:rPr>
        <w:rFonts w:cs="Arial"/>
        <w:sz w:val="16"/>
        <w:lang w:val="sl-SI"/>
      </w:rPr>
      <w:t xml:space="preserve"> </w:t>
    </w:r>
  </w:p>
  <w:p w14:paraId="31A3E299" w14:textId="77777777" w:rsidR="00994953" w:rsidRPr="008F3500" w:rsidRDefault="00994953" w:rsidP="0099495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gp.mop@gov.si</w:t>
    </w:r>
  </w:p>
  <w:p w14:paraId="7738D641" w14:textId="77777777" w:rsidR="00994953" w:rsidRPr="008F3500" w:rsidRDefault="00994953" w:rsidP="0099495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www.mop.gov.si</w:t>
    </w:r>
  </w:p>
  <w:p w14:paraId="5A80712D" w14:textId="77777777" w:rsidR="00805AA7" w:rsidRPr="008F3500" w:rsidRDefault="00805AA7" w:rsidP="00994953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0886E70"/>
    <w:lvl w:ilvl="0">
      <w:numFmt w:val="bullet"/>
      <w:lvlText w:val="*"/>
      <w:lvlJc w:val="left"/>
    </w:lvl>
  </w:abstractNum>
  <w:abstractNum w:abstractNumId="1" w15:restartNumberingAfterBreak="0">
    <w:nsid w:val="006D747E"/>
    <w:multiLevelType w:val="hybridMultilevel"/>
    <w:tmpl w:val="A3E8A638"/>
    <w:lvl w:ilvl="0" w:tplc="EFD6A35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B0131"/>
    <w:multiLevelType w:val="hybridMultilevel"/>
    <w:tmpl w:val="CA90A2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A533B"/>
    <w:multiLevelType w:val="hybridMultilevel"/>
    <w:tmpl w:val="8C3C7C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F359C8"/>
    <w:multiLevelType w:val="hybridMultilevel"/>
    <w:tmpl w:val="137008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966BAE"/>
    <w:multiLevelType w:val="hybridMultilevel"/>
    <w:tmpl w:val="1BB44244"/>
    <w:lvl w:ilvl="0" w:tplc="49105F14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1DEC2076"/>
    <w:multiLevelType w:val="hybridMultilevel"/>
    <w:tmpl w:val="3D02F050"/>
    <w:lvl w:ilvl="0" w:tplc="F3CC8E8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234C8B"/>
    <w:multiLevelType w:val="hybridMultilevel"/>
    <w:tmpl w:val="7CC2B702"/>
    <w:lvl w:ilvl="0" w:tplc="0A90999C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12F05"/>
    <w:multiLevelType w:val="hybridMultilevel"/>
    <w:tmpl w:val="F4CCE6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99475F"/>
    <w:multiLevelType w:val="hybridMultilevel"/>
    <w:tmpl w:val="806C3730"/>
    <w:lvl w:ilvl="0" w:tplc="D4F2F912">
      <w:start w:val="1"/>
      <w:numFmt w:val="bullet"/>
      <w:lvlText w:val=""/>
      <w:lvlJc w:val="left"/>
      <w:pPr>
        <w:tabs>
          <w:tab w:val="num" w:pos="680"/>
        </w:tabs>
        <w:ind w:left="704" w:hanging="284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03652F"/>
    <w:multiLevelType w:val="hybridMultilevel"/>
    <w:tmpl w:val="30708AC6"/>
    <w:lvl w:ilvl="0" w:tplc="D4F2F912">
      <w:start w:val="1"/>
      <w:numFmt w:val="bullet"/>
      <w:lvlText w:val=""/>
      <w:lvlJc w:val="left"/>
      <w:pPr>
        <w:tabs>
          <w:tab w:val="num" w:pos="680"/>
        </w:tabs>
        <w:ind w:left="704" w:hanging="284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C3676F"/>
    <w:multiLevelType w:val="hybridMultilevel"/>
    <w:tmpl w:val="93AA7F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1243F"/>
    <w:multiLevelType w:val="hybridMultilevel"/>
    <w:tmpl w:val="989642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35FD6"/>
    <w:multiLevelType w:val="hybridMultilevel"/>
    <w:tmpl w:val="7A4AF212"/>
    <w:lvl w:ilvl="0" w:tplc="5D04C1F6">
      <w:start w:val="1"/>
      <w:numFmt w:val="bullet"/>
      <w:pStyle w:val="Oddelek"/>
      <w:lvlText w:val="–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8846297"/>
    <w:multiLevelType w:val="hybridMultilevel"/>
    <w:tmpl w:val="31CEFD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A64FC8"/>
    <w:multiLevelType w:val="hybridMultilevel"/>
    <w:tmpl w:val="E97837E4"/>
    <w:lvl w:ilvl="0" w:tplc="3D6A65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44BFC"/>
    <w:multiLevelType w:val="hybridMultilevel"/>
    <w:tmpl w:val="9AAA0F1E"/>
    <w:lvl w:ilvl="0" w:tplc="2DF22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555321"/>
    <w:multiLevelType w:val="hybridMultilevel"/>
    <w:tmpl w:val="AF68D93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CCA492">
      <w:start w:val="1"/>
      <w:numFmt w:val="bullet"/>
      <w:lvlText w:val="-"/>
      <w:lvlJc w:val="left"/>
      <w:pPr>
        <w:tabs>
          <w:tab w:val="num" w:pos="207"/>
        </w:tabs>
        <w:ind w:left="207" w:hanging="283"/>
      </w:pPr>
      <w:rPr>
        <w:rFonts w:ascii="Arial" w:eastAsia="Times New Roman" w:hAnsi="Arial" w:cs="Times New Roman" w:hint="default"/>
      </w:rPr>
    </w:lvl>
    <w:lvl w:ilvl="2" w:tplc="77E61CA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 (W1)" w:hAnsi="Arial (W1)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8C15D58"/>
    <w:multiLevelType w:val="hybridMultilevel"/>
    <w:tmpl w:val="B78E7810"/>
    <w:lvl w:ilvl="0" w:tplc="D4F2F912">
      <w:start w:val="1"/>
      <w:numFmt w:val="bullet"/>
      <w:lvlText w:val=""/>
      <w:lvlJc w:val="left"/>
      <w:pPr>
        <w:tabs>
          <w:tab w:val="num" w:pos="686"/>
        </w:tabs>
        <w:ind w:left="710" w:hanging="284"/>
      </w:pPr>
      <w:rPr>
        <w:rFonts w:ascii="Symbol" w:hAnsi="Symbol" w:hint="default"/>
        <w:color w:val="auto"/>
      </w:rPr>
    </w:lvl>
    <w:lvl w:ilvl="1" w:tplc="3AE61B22">
      <w:start w:val="1"/>
      <w:numFmt w:val="bullet"/>
      <w:lvlText w:val=""/>
      <w:lvlJc w:val="left"/>
      <w:pPr>
        <w:tabs>
          <w:tab w:val="num" w:pos="1429"/>
        </w:tabs>
        <w:ind w:left="1429" w:hanging="283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4ADB6688"/>
    <w:multiLevelType w:val="hybridMultilevel"/>
    <w:tmpl w:val="516874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CB72E1"/>
    <w:multiLevelType w:val="hybridMultilevel"/>
    <w:tmpl w:val="C13826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71250"/>
    <w:multiLevelType w:val="hybridMultilevel"/>
    <w:tmpl w:val="526C7D8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BA54FD"/>
    <w:multiLevelType w:val="hybridMultilevel"/>
    <w:tmpl w:val="0F7ED866"/>
    <w:lvl w:ilvl="0" w:tplc="49105F14">
      <w:start w:val="3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97A5399"/>
    <w:multiLevelType w:val="hybridMultilevel"/>
    <w:tmpl w:val="ACB8A31A"/>
    <w:lvl w:ilvl="0" w:tplc="3FA63B6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C6146"/>
    <w:multiLevelType w:val="hybridMultilevel"/>
    <w:tmpl w:val="87DC80CE"/>
    <w:lvl w:ilvl="0" w:tplc="D4F2F912">
      <w:start w:val="1"/>
      <w:numFmt w:val="bullet"/>
      <w:lvlText w:val=""/>
      <w:lvlJc w:val="left"/>
      <w:pPr>
        <w:tabs>
          <w:tab w:val="num" w:pos="680"/>
        </w:tabs>
        <w:ind w:left="704" w:hanging="284"/>
      </w:pPr>
      <w:rPr>
        <w:rFonts w:ascii="Symbol" w:hAnsi="Symbol" w:hint="default"/>
        <w:color w:val="auto"/>
      </w:rPr>
    </w:lvl>
    <w:lvl w:ilvl="1" w:tplc="BDAE524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A4C44"/>
    <w:multiLevelType w:val="hybridMultilevel"/>
    <w:tmpl w:val="092E92F6"/>
    <w:lvl w:ilvl="0" w:tplc="000F0409">
      <w:start w:val="1"/>
      <w:numFmt w:val="decimal"/>
      <w:pStyle w:val="SlogNaslov1Ari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463729F"/>
    <w:multiLevelType w:val="hybridMultilevel"/>
    <w:tmpl w:val="953810A2"/>
    <w:lvl w:ilvl="0" w:tplc="6B0C3C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080B49"/>
    <w:multiLevelType w:val="multilevel"/>
    <w:tmpl w:val="D4DA3158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A1F641D"/>
    <w:multiLevelType w:val="hybridMultilevel"/>
    <w:tmpl w:val="236087E0"/>
    <w:lvl w:ilvl="0" w:tplc="47C83A2C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D5E6E40"/>
    <w:multiLevelType w:val="hybridMultilevel"/>
    <w:tmpl w:val="24C63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FC012D"/>
    <w:multiLevelType w:val="hybridMultilevel"/>
    <w:tmpl w:val="7D661C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70949"/>
    <w:multiLevelType w:val="hybridMultilevel"/>
    <w:tmpl w:val="E0B642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 w:tplc="77E61CA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(W1)" w:hAnsi="Arial (W1)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3E5D8D"/>
    <w:multiLevelType w:val="hybridMultilevel"/>
    <w:tmpl w:val="55C02CD8"/>
    <w:lvl w:ilvl="0" w:tplc="637054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953BD"/>
    <w:multiLevelType w:val="hybridMultilevel"/>
    <w:tmpl w:val="B3CE68D8"/>
    <w:lvl w:ilvl="0" w:tplc="FAD213F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20"/>
  </w:num>
  <w:num w:numId="4">
    <w:abstractNumId w:val="4"/>
  </w:num>
  <w:num w:numId="5">
    <w:abstractNumId w:val="6"/>
  </w:num>
  <w:num w:numId="6">
    <w:abstractNumId w:val="36"/>
  </w:num>
  <w:num w:numId="7">
    <w:abstractNumId w:val="19"/>
  </w:num>
  <w:num w:numId="8">
    <w:abstractNumId w:val="34"/>
  </w:num>
  <w:num w:numId="9">
    <w:abstractNumId w:val="24"/>
  </w:num>
  <w:num w:numId="10">
    <w:abstractNumId w:val="17"/>
  </w:num>
  <w:num w:numId="11">
    <w:abstractNumId w:val="15"/>
  </w:num>
  <w:num w:numId="12">
    <w:abstractNumId w:val="27"/>
  </w:num>
  <w:num w:numId="13">
    <w:abstractNumId w:val="31"/>
  </w:num>
  <w:num w:numId="14">
    <w:abstractNumId w:val="31"/>
    <w:lvlOverride w:ilvl="0">
      <w:startOverride w:val="5"/>
    </w:lvlOverride>
  </w:num>
  <w:num w:numId="15">
    <w:abstractNumId w:val="25"/>
  </w:num>
  <w:num w:numId="16">
    <w:abstractNumId w:val="26"/>
  </w:num>
  <w:num w:numId="17">
    <w:abstractNumId w:val="7"/>
  </w:num>
  <w:num w:numId="18">
    <w:abstractNumId w:val="5"/>
  </w:num>
  <w:num w:numId="19">
    <w:abstractNumId w:val="9"/>
  </w:num>
  <w:num w:numId="20">
    <w:abstractNumId w:val="32"/>
  </w:num>
  <w:num w:numId="21">
    <w:abstractNumId w:val="3"/>
  </w:num>
  <w:num w:numId="2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8"/>
  </w:num>
  <w:num w:numId="26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2"/>
  </w:num>
  <w:num w:numId="29">
    <w:abstractNumId w:val="11"/>
  </w:num>
  <w:num w:numId="30">
    <w:abstractNumId w:val="13"/>
  </w:num>
  <w:num w:numId="31">
    <w:abstractNumId w:val="37"/>
  </w:num>
  <w:num w:numId="3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1"/>
  </w:num>
  <w:num w:numId="36">
    <w:abstractNumId w:val="35"/>
  </w:num>
  <w:num w:numId="37">
    <w:abstractNumId w:val="1"/>
  </w:num>
  <w:num w:numId="38">
    <w:abstractNumId w:val="16"/>
  </w:num>
  <w:num w:numId="39">
    <w:abstractNumId w:val="18"/>
  </w:num>
  <w:num w:numId="40">
    <w:abstractNumId w:val="23"/>
  </w:num>
  <w:num w:numId="41">
    <w:abstractNumId w:val="33"/>
  </w:num>
  <w:num w:numId="42">
    <w:abstractNumId w:val="10"/>
  </w:num>
  <w:num w:numId="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5306"/>
    <w:rsid w:val="00011439"/>
    <w:rsid w:val="0001550E"/>
    <w:rsid w:val="0001569E"/>
    <w:rsid w:val="00023A88"/>
    <w:rsid w:val="00027744"/>
    <w:rsid w:val="00033C9E"/>
    <w:rsid w:val="00060861"/>
    <w:rsid w:val="000650F7"/>
    <w:rsid w:val="000862F9"/>
    <w:rsid w:val="00090FCC"/>
    <w:rsid w:val="000A5663"/>
    <w:rsid w:val="000A7238"/>
    <w:rsid w:val="000C2E77"/>
    <w:rsid w:val="000C7D87"/>
    <w:rsid w:val="000E095D"/>
    <w:rsid w:val="000E1264"/>
    <w:rsid w:val="000E481E"/>
    <w:rsid w:val="000F3294"/>
    <w:rsid w:val="001041EF"/>
    <w:rsid w:val="00114A97"/>
    <w:rsid w:val="00121006"/>
    <w:rsid w:val="00123694"/>
    <w:rsid w:val="00126FE6"/>
    <w:rsid w:val="001357B2"/>
    <w:rsid w:val="001469D7"/>
    <w:rsid w:val="0014753A"/>
    <w:rsid w:val="00150B15"/>
    <w:rsid w:val="00151427"/>
    <w:rsid w:val="00155A15"/>
    <w:rsid w:val="00156BC3"/>
    <w:rsid w:val="00160739"/>
    <w:rsid w:val="00163980"/>
    <w:rsid w:val="00163F37"/>
    <w:rsid w:val="00164BE3"/>
    <w:rsid w:val="00170ED1"/>
    <w:rsid w:val="00180F79"/>
    <w:rsid w:val="0018782B"/>
    <w:rsid w:val="001A358F"/>
    <w:rsid w:val="001A38A3"/>
    <w:rsid w:val="001C1424"/>
    <w:rsid w:val="001C24FD"/>
    <w:rsid w:val="001C3BE7"/>
    <w:rsid w:val="001D44C9"/>
    <w:rsid w:val="001D6488"/>
    <w:rsid w:val="001E3587"/>
    <w:rsid w:val="001F29DE"/>
    <w:rsid w:val="00202A77"/>
    <w:rsid w:val="002032C8"/>
    <w:rsid w:val="00207D09"/>
    <w:rsid w:val="002156F1"/>
    <w:rsid w:val="00215DBA"/>
    <w:rsid w:val="0022557A"/>
    <w:rsid w:val="00230D04"/>
    <w:rsid w:val="002318C9"/>
    <w:rsid w:val="002355D9"/>
    <w:rsid w:val="002429DE"/>
    <w:rsid w:val="00252982"/>
    <w:rsid w:val="002648A0"/>
    <w:rsid w:val="00271A28"/>
    <w:rsid w:val="00271CE5"/>
    <w:rsid w:val="00276466"/>
    <w:rsid w:val="00282020"/>
    <w:rsid w:val="00282DEE"/>
    <w:rsid w:val="002B08D2"/>
    <w:rsid w:val="002B0A45"/>
    <w:rsid w:val="002B13B8"/>
    <w:rsid w:val="002B620D"/>
    <w:rsid w:val="002B7A82"/>
    <w:rsid w:val="002D0674"/>
    <w:rsid w:val="002D1010"/>
    <w:rsid w:val="002D521F"/>
    <w:rsid w:val="002E5388"/>
    <w:rsid w:val="002F057E"/>
    <w:rsid w:val="002F4A43"/>
    <w:rsid w:val="00301DCC"/>
    <w:rsid w:val="003036FA"/>
    <w:rsid w:val="003042E6"/>
    <w:rsid w:val="00307268"/>
    <w:rsid w:val="003101ED"/>
    <w:rsid w:val="00312D9D"/>
    <w:rsid w:val="00320DA7"/>
    <w:rsid w:val="00340333"/>
    <w:rsid w:val="00345245"/>
    <w:rsid w:val="0035128A"/>
    <w:rsid w:val="003636BF"/>
    <w:rsid w:val="0037479F"/>
    <w:rsid w:val="00377BE5"/>
    <w:rsid w:val="003845B4"/>
    <w:rsid w:val="00387624"/>
    <w:rsid w:val="00387B1A"/>
    <w:rsid w:val="00390751"/>
    <w:rsid w:val="0039144F"/>
    <w:rsid w:val="00392E8F"/>
    <w:rsid w:val="00397575"/>
    <w:rsid w:val="003B3FFA"/>
    <w:rsid w:val="003B6400"/>
    <w:rsid w:val="003C5B45"/>
    <w:rsid w:val="003C7A0D"/>
    <w:rsid w:val="003C7E42"/>
    <w:rsid w:val="003E1C74"/>
    <w:rsid w:val="003E4141"/>
    <w:rsid w:val="003F23AF"/>
    <w:rsid w:val="00401434"/>
    <w:rsid w:val="00402CFD"/>
    <w:rsid w:val="00411090"/>
    <w:rsid w:val="00412D57"/>
    <w:rsid w:val="00413B31"/>
    <w:rsid w:val="00417B39"/>
    <w:rsid w:val="004329FE"/>
    <w:rsid w:val="00442DE2"/>
    <w:rsid w:val="00452799"/>
    <w:rsid w:val="004550A7"/>
    <w:rsid w:val="00462180"/>
    <w:rsid w:val="0046317B"/>
    <w:rsid w:val="004655ED"/>
    <w:rsid w:val="00466DF3"/>
    <w:rsid w:val="004760A8"/>
    <w:rsid w:val="00482A9C"/>
    <w:rsid w:val="0048520A"/>
    <w:rsid w:val="0048729D"/>
    <w:rsid w:val="0049353B"/>
    <w:rsid w:val="00497101"/>
    <w:rsid w:val="004A3369"/>
    <w:rsid w:val="004A49B6"/>
    <w:rsid w:val="004B1EA3"/>
    <w:rsid w:val="004D1DCD"/>
    <w:rsid w:val="004D480D"/>
    <w:rsid w:val="004D5FC0"/>
    <w:rsid w:val="004E36F1"/>
    <w:rsid w:val="004E5D69"/>
    <w:rsid w:val="004F6A03"/>
    <w:rsid w:val="00501BB3"/>
    <w:rsid w:val="0050672E"/>
    <w:rsid w:val="00525BBE"/>
    <w:rsid w:val="00526246"/>
    <w:rsid w:val="005302F1"/>
    <w:rsid w:val="00542F47"/>
    <w:rsid w:val="0054589B"/>
    <w:rsid w:val="00545A91"/>
    <w:rsid w:val="00551BFF"/>
    <w:rsid w:val="00554BF7"/>
    <w:rsid w:val="00567106"/>
    <w:rsid w:val="00570BB2"/>
    <w:rsid w:val="005808B9"/>
    <w:rsid w:val="005A07E9"/>
    <w:rsid w:val="005D01ED"/>
    <w:rsid w:val="005D7824"/>
    <w:rsid w:val="005E1D3C"/>
    <w:rsid w:val="005F0223"/>
    <w:rsid w:val="005F0292"/>
    <w:rsid w:val="005F2AFE"/>
    <w:rsid w:val="005F675D"/>
    <w:rsid w:val="00605319"/>
    <w:rsid w:val="0060660F"/>
    <w:rsid w:val="00632144"/>
    <w:rsid w:val="00632253"/>
    <w:rsid w:val="00635917"/>
    <w:rsid w:val="00642714"/>
    <w:rsid w:val="00643366"/>
    <w:rsid w:val="006455CE"/>
    <w:rsid w:val="006468D1"/>
    <w:rsid w:val="00656281"/>
    <w:rsid w:val="00661826"/>
    <w:rsid w:val="00661C2F"/>
    <w:rsid w:val="00672701"/>
    <w:rsid w:val="0067669F"/>
    <w:rsid w:val="00677197"/>
    <w:rsid w:val="006912E8"/>
    <w:rsid w:val="00692731"/>
    <w:rsid w:val="006969E3"/>
    <w:rsid w:val="006B23ED"/>
    <w:rsid w:val="006B7574"/>
    <w:rsid w:val="006C2248"/>
    <w:rsid w:val="006D42D9"/>
    <w:rsid w:val="006E4621"/>
    <w:rsid w:val="006F0331"/>
    <w:rsid w:val="006F4259"/>
    <w:rsid w:val="007118D3"/>
    <w:rsid w:val="00722179"/>
    <w:rsid w:val="00725464"/>
    <w:rsid w:val="00733017"/>
    <w:rsid w:val="0073510C"/>
    <w:rsid w:val="00742284"/>
    <w:rsid w:val="00764791"/>
    <w:rsid w:val="007718FA"/>
    <w:rsid w:val="00777C94"/>
    <w:rsid w:val="00780346"/>
    <w:rsid w:val="00783310"/>
    <w:rsid w:val="007858ED"/>
    <w:rsid w:val="00786BDD"/>
    <w:rsid w:val="00796E94"/>
    <w:rsid w:val="007A3F16"/>
    <w:rsid w:val="007A4A6D"/>
    <w:rsid w:val="007B7993"/>
    <w:rsid w:val="007C061C"/>
    <w:rsid w:val="007D1BCF"/>
    <w:rsid w:val="007D232F"/>
    <w:rsid w:val="007D75CF"/>
    <w:rsid w:val="007E4AEF"/>
    <w:rsid w:val="007E6DC5"/>
    <w:rsid w:val="0080048E"/>
    <w:rsid w:val="008052A1"/>
    <w:rsid w:val="00805AA7"/>
    <w:rsid w:val="00810AEB"/>
    <w:rsid w:val="00811B79"/>
    <w:rsid w:val="00821C94"/>
    <w:rsid w:val="00827DF3"/>
    <w:rsid w:val="00867370"/>
    <w:rsid w:val="0088043C"/>
    <w:rsid w:val="00883D8C"/>
    <w:rsid w:val="008906C9"/>
    <w:rsid w:val="00893E11"/>
    <w:rsid w:val="00896A11"/>
    <w:rsid w:val="008A2FE7"/>
    <w:rsid w:val="008A4D81"/>
    <w:rsid w:val="008A7B31"/>
    <w:rsid w:val="008A7ECA"/>
    <w:rsid w:val="008B3FC7"/>
    <w:rsid w:val="008B3FE1"/>
    <w:rsid w:val="008C5738"/>
    <w:rsid w:val="008D04F0"/>
    <w:rsid w:val="008D4E55"/>
    <w:rsid w:val="008E7457"/>
    <w:rsid w:val="008F3500"/>
    <w:rsid w:val="00904AE9"/>
    <w:rsid w:val="009117F3"/>
    <w:rsid w:val="00916481"/>
    <w:rsid w:val="00924E3C"/>
    <w:rsid w:val="00925306"/>
    <w:rsid w:val="00927369"/>
    <w:rsid w:val="00933A30"/>
    <w:rsid w:val="00943453"/>
    <w:rsid w:val="00952DF5"/>
    <w:rsid w:val="009612BB"/>
    <w:rsid w:val="009629F8"/>
    <w:rsid w:val="0097374F"/>
    <w:rsid w:val="009810BC"/>
    <w:rsid w:val="00981874"/>
    <w:rsid w:val="00982B8D"/>
    <w:rsid w:val="00983BC9"/>
    <w:rsid w:val="009914FE"/>
    <w:rsid w:val="00994953"/>
    <w:rsid w:val="00996F03"/>
    <w:rsid w:val="009A0192"/>
    <w:rsid w:val="009A4E33"/>
    <w:rsid w:val="009A5D5A"/>
    <w:rsid w:val="009B544B"/>
    <w:rsid w:val="009B62BB"/>
    <w:rsid w:val="009B706D"/>
    <w:rsid w:val="009C53B2"/>
    <w:rsid w:val="009C5F47"/>
    <w:rsid w:val="009D6877"/>
    <w:rsid w:val="009E3F26"/>
    <w:rsid w:val="009E79AC"/>
    <w:rsid w:val="00A125C5"/>
    <w:rsid w:val="00A26D83"/>
    <w:rsid w:val="00A277A1"/>
    <w:rsid w:val="00A5039D"/>
    <w:rsid w:val="00A65EE7"/>
    <w:rsid w:val="00A70133"/>
    <w:rsid w:val="00A74025"/>
    <w:rsid w:val="00A74BEC"/>
    <w:rsid w:val="00A76FFC"/>
    <w:rsid w:val="00A82521"/>
    <w:rsid w:val="00A86517"/>
    <w:rsid w:val="00A95D8B"/>
    <w:rsid w:val="00AA1BB7"/>
    <w:rsid w:val="00AA38CC"/>
    <w:rsid w:val="00AA6296"/>
    <w:rsid w:val="00AB076D"/>
    <w:rsid w:val="00AB7ACC"/>
    <w:rsid w:val="00AC2465"/>
    <w:rsid w:val="00AC3E91"/>
    <w:rsid w:val="00AD3732"/>
    <w:rsid w:val="00AD48F0"/>
    <w:rsid w:val="00AE3C23"/>
    <w:rsid w:val="00AF3B33"/>
    <w:rsid w:val="00B023A8"/>
    <w:rsid w:val="00B11033"/>
    <w:rsid w:val="00B17141"/>
    <w:rsid w:val="00B17764"/>
    <w:rsid w:val="00B31575"/>
    <w:rsid w:val="00B40CE9"/>
    <w:rsid w:val="00B419B3"/>
    <w:rsid w:val="00B4222B"/>
    <w:rsid w:val="00B50A77"/>
    <w:rsid w:val="00B50FC7"/>
    <w:rsid w:val="00B51F3A"/>
    <w:rsid w:val="00B5614A"/>
    <w:rsid w:val="00B61583"/>
    <w:rsid w:val="00B66CA1"/>
    <w:rsid w:val="00B70D06"/>
    <w:rsid w:val="00B8547D"/>
    <w:rsid w:val="00B8748D"/>
    <w:rsid w:val="00B95595"/>
    <w:rsid w:val="00B96A1F"/>
    <w:rsid w:val="00BA53E6"/>
    <w:rsid w:val="00BB2C81"/>
    <w:rsid w:val="00BC3A4C"/>
    <w:rsid w:val="00BC4E24"/>
    <w:rsid w:val="00BC79EB"/>
    <w:rsid w:val="00BE012E"/>
    <w:rsid w:val="00BE48CB"/>
    <w:rsid w:val="00BF0F1B"/>
    <w:rsid w:val="00C00FDC"/>
    <w:rsid w:val="00C0219F"/>
    <w:rsid w:val="00C025AD"/>
    <w:rsid w:val="00C1727E"/>
    <w:rsid w:val="00C250D5"/>
    <w:rsid w:val="00C32AE6"/>
    <w:rsid w:val="00C620CE"/>
    <w:rsid w:val="00C63643"/>
    <w:rsid w:val="00C64DD9"/>
    <w:rsid w:val="00C67295"/>
    <w:rsid w:val="00C90D83"/>
    <w:rsid w:val="00C92898"/>
    <w:rsid w:val="00CA0799"/>
    <w:rsid w:val="00CA3586"/>
    <w:rsid w:val="00CA3FFF"/>
    <w:rsid w:val="00CB2BE5"/>
    <w:rsid w:val="00CB4DC3"/>
    <w:rsid w:val="00CC295D"/>
    <w:rsid w:val="00CD44E3"/>
    <w:rsid w:val="00CD51F8"/>
    <w:rsid w:val="00CD5B97"/>
    <w:rsid w:val="00CE2529"/>
    <w:rsid w:val="00CE6950"/>
    <w:rsid w:val="00CE7514"/>
    <w:rsid w:val="00CF07DC"/>
    <w:rsid w:val="00CF4B39"/>
    <w:rsid w:val="00D15DF2"/>
    <w:rsid w:val="00D21F46"/>
    <w:rsid w:val="00D248DE"/>
    <w:rsid w:val="00D24ABF"/>
    <w:rsid w:val="00D4046E"/>
    <w:rsid w:val="00D71EEC"/>
    <w:rsid w:val="00D8542D"/>
    <w:rsid w:val="00D870FC"/>
    <w:rsid w:val="00DC44A0"/>
    <w:rsid w:val="00DC4F72"/>
    <w:rsid w:val="00DC6A71"/>
    <w:rsid w:val="00DD05E1"/>
    <w:rsid w:val="00DD32F8"/>
    <w:rsid w:val="00DD68C9"/>
    <w:rsid w:val="00DE4154"/>
    <w:rsid w:val="00DE4447"/>
    <w:rsid w:val="00DE5B46"/>
    <w:rsid w:val="00DE6DA0"/>
    <w:rsid w:val="00DF69D0"/>
    <w:rsid w:val="00E0357D"/>
    <w:rsid w:val="00E0495D"/>
    <w:rsid w:val="00E24D43"/>
    <w:rsid w:val="00E24EC2"/>
    <w:rsid w:val="00E40615"/>
    <w:rsid w:val="00E45B17"/>
    <w:rsid w:val="00E47D50"/>
    <w:rsid w:val="00E55064"/>
    <w:rsid w:val="00E60744"/>
    <w:rsid w:val="00E71995"/>
    <w:rsid w:val="00E72014"/>
    <w:rsid w:val="00E75383"/>
    <w:rsid w:val="00E92B2C"/>
    <w:rsid w:val="00E93E76"/>
    <w:rsid w:val="00E94B5B"/>
    <w:rsid w:val="00E96041"/>
    <w:rsid w:val="00EA7D6E"/>
    <w:rsid w:val="00EB2C30"/>
    <w:rsid w:val="00EB499D"/>
    <w:rsid w:val="00EC38B6"/>
    <w:rsid w:val="00EC4ED6"/>
    <w:rsid w:val="00ED0B2E"/>
    <w:rsid w:val="00F054F2"/>
    <w:rsid w:val="00F13109"/>
    <w:rsid w:val="00F16EF7"/>
    <w:rsid w:val="00F202B1"/>
    <w:rsid w:val="00F23209"/>
    <w:rsid w:val="00F240BB"/>
    <w:rsid w:val="00F25603"/>
    <w:rsid w:val="00F26402"/>
    <w:rsid w:val="00F37D4C"/>
    <w:rsid w:val="00F45F25"/>
    <w:rsid w:val="00F46724"/>
    <w:rsid w:val="00F47F0B"/>
    <w:rsid w:val="00F57FED"/>
    <w:rsid w:val="00F66C6B"/>
    <w:rsid w:val="00F7215E"/>
    <w:rsid w:val="00F75C35"/>
    <w:rsid w:val="00F95747"/>
    <w:rsid w:val="00FA5D1F"/>
    <w:rsid w:val="00FB1BA0"/>
    <w:rsid w:val="00FC6060"/>
    <w:rsid w:val="00FE602A"/>
    <w:rsid w:val="00FE774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9775C5F"/>
  <w15:docId w15:val="{ED412E18-5169-4169-818E-C5722459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96F03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276466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cs="Arial"/>
      <w:b/>
      <w:bCs/>
      <w:i/>
      <w:iCs/>
      <w:sz w:val="28"/>
      <w:szCs w:val="28"/>
      <w:lang w:val="sl-SI" w:eastAsia="ar-SA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2764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764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605319"/>
    <w:pPr>
      <w:ind w:left="720"/>
      <w:contextualSpacing/>
    </w:pPr>
  </w:style>
  <w:style w:type="paragraph" w:styleId="Telobesedila-zamik">
    <w:name w:val="Body Text Indent"/>
    <w:basedOn w:val="Navaden"/>
    <w:link w:val="Telobesedila-zamikZnak"/>
    <w:rsid w:val="00033C9E"/>
    <w:pPr>
      <w:spacing w:line="240" w:lineRule="auto"/>
      <w:ind w:left="851"/>
      <w:jc w:val="both"/>
    </w:pPr>
    <w:rPr>
      <w:rFonts w:ascii="Times New Roman" w:hAnsi="Times New Roman"/>
      <w:noProof/>
      <w:sz w:val="22"/>
      <w:szCs w:val="20"/>
      <w:lang w:val="sl-SI"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033C9E"/>
    <w:rPr>
      <w:noProof/>
      <w:sz w:val="22"/>
    </w:rPr>
  </w:style>
  <w:style w:type="paragraph" w:styleId="Telobesedila">
    <w:name w:val="Body Text"/>
    <w:basedOn w:val="Navaden"/>
    <w:link w:val="TelobesedilaZnak"/>
    <w:rsid w:val="00033C9E"/>
    <w:pPr>
      <w:numPr>
        <w:ilvl w:val="12"/>
      </w:numPr>
      <w:tabs>
        <w:tab w:val="left" w:pos="851"/>
        <w:tab w:val="left" w:pos="1560"/>
      </w:tabs>
      <w:spacing w:line="240" w:lineRule="auto"/>
    </w:pPr>
    <w:rPr>
      <w:rFonts w:ascii="Times New Roman" w:hAnsi="Times New Roman"/>
      <w:noProof/>
      <w:sz w:val="22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033C9E"/>
    <w:rPr>
      <w:noProof/>
      <w:sz w:val="22"/>
    </w:rPr>
  </w:style>
  <w:style w:type="paragraph" w:styleId="Telobesedila-zamik3">
    <w:name w:val="Body Text Indent 3"/>
    <w:basedOn w:val="Navaden"/>
    <w:link w:val="Telobesedila-zamik3Znak"/>
    <w:rsid w:val="00033C9E"/>
    <w:pPr>
      <w:spacing w:line="240" w:lineRule="auto"/>
      <w:ind w:left="1134"/>
    </w:pPr>
    <w:rPr>
      <w:rFonts w:ascii="Times New Roman" w:hAnsi="Times New Roman"/>
      <w:sz w:val="24"/>
      <w:szCs w:val="20"/>
      <w:lang w:eastAsia="sl-SI"/>
    </w:rPr>
  </w:style>
  <w:style w:type="character" w:customStyle="1" w:styleId="Telobesedila-zamik3Znak">
    <w:name w:val="Telo besedila - zamik 3 Znak"/>
    <w:basedOn w:val="Privzetapisavaodstavka"/>
    <w:link w:val="Telobesedila-zamik3"/>
    <w:rsid w:val="00033C9E"/>
    <w:rPr>
      <w:sz w:val="24"/>
      <w:lang w:val="en-US"/>
    </w:rPr>
  </w:style>
  <w:style w:type="character" w:styleId="Pripombasklic">
    <w:name w:val="annotation reference"/>
    <w:basedOn w:val="Privzetapisavaodstavka"/>
    <w:rsid w:val="000C7D87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C7D8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0C7D87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C7D8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0C7D87"/>
    <w:rPr>
      <w:rFonts w:ascii="Arial" w:hAnsi="Arial"/>
      <w:b/>
      <w:bCs/>
      <w:lang w:val="en-US" w:eastAsia="en-US"/>
    </w:rPr>
  </w:style>
  <w:style w:type="paragraph" w:styleId="Besedilooblaka">
    <w:name w:val="Balloon Text"/>
    <w:basedOn w:val="Navaden"/>
    <w:link w:val="BesedilooblakaZnak"/>
    <w:rsid w:val="000C7D8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C7D87"/>
    <w:rPr>
      <w:rFonts w:ascii="Tahoma" w:hAnsi="Tahoma" w:cs="Tahoma"/>
      <w:sz w:val="16"/>
      <w:szCs w:val="16"/>
      <w:lang w:val="en-US" w:eastAsia="en-US"/>
    </w:rPr>
  </w:style>
  <w:style w:type="character" w:customStyle="1" w:styleId="Naslov3Znak">
    <w:name w:val="Naslov 3 Znak"/>
    <w:basedOn w:val="Privzetapisavaodstavka"/>
    <w:link w:val="Naslov3"/>
    <w:semiHidden/>
    <w:rsid w:val="00276466"/>
    <w:rPr>
      <w:rFonts w:asciiTheme="majorHAnsi" w:eastAsiaTheme="majorEastAsia" w:hAnsiTheme="majorHAnsi" w:cstheme="majorBidi"/>
      <w:b/>
      <w:bCs/>
      <w:color w:val="4F81BD" w:themeColor="accent1"/>
      <w:szCs w:val="24"/>
      <w:lang w:val="en-US" w:eastAsia="en-US"/>
    </w:rPr>
  </w:style>
  <w:style w:type="character" w:customStyle="1" w:styleId="Naslov6Znak">
    <w:name w:val="Naslov 6 Znak"/>
    <w:basedOn w:val="Privzetapisavaodstavka"/>
    <w:link w:val="Naslov6"/>
    <w:semiHidden/>
    <w:rsid w:val="0027646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Naslov2Znak">
    <w:name w:val="Naslov 2 Znak"/>
    <w:basedOn w:val="Privzetapisavaodstavka"/>
    <w:link w:val="Naslov2"/>
    <w:rsid w:val="00276466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GlavaZnak">
    <w:name w:val="Glava Znak"/>
    <w:basedOn w:val="Privzetapisavaodstavka"/>
    <w:link w:val="Glava"/>
    <w:rsid w:val="00276466"/>
    <w:rPr>
      <w:rFonts w:ascii="Arial" w:hAnsi="Arial"/>
      <w:szCs w:val="24"/>
      <w:lang w:val="en-US" w:eastAsia="en-US"/>
    </w:rPr>
  </w:style>
  <w:style w:type="paragraph" w:customStyle="1" w:styleId="SlogNaslov2Arial">
    <w:name w:val="Slog Naslov 2 + Arial"/>
    <w:basedOn w:val="Naslov2"/>
    <w:rsid w:val="00276466"/>
    <w:pPr>
      <w:suppressAutoHyphens w:val="0"/>
    </w:pPr>
    <w:rPr>
      <w:sz w:val="22"/>
      <w:szCs w:val="26"/>
      <w:lang w:eastAsia="sl-SI"/>
    </w:rPr>
  </w:style>
  <w:style w:type="paragraph" w:styleId="Napis">
    <w:name w:val="caption"/>
    <w:basedOn w:val="Navaden"/>
    <w:next w:val="Navaden"/>
    <w:unhideWhenUsed/>
    <w:qFormat/>
    <w:rsid w:val="00276466"/>
    <w:pPr>
      <w:spacing w:line="240" w:lineRule="auto"/>
    </w:pPr>
    <w:rPr>
      <w:rFonts w:ascii="Times New Roman" w:hAnsi="Times New Roman"/>
      <w:b/>
      <w:bCs/>
      <w:sz w:val="24"/>
      <w:szCs w:val="20"/>
      <w:lang w:val="sl-SI" w:eastAsia="sl-SI"/>
    </w:rPr>
  </w:style>
  <w:style w:type="paragraph" w:customStyle="1" w:styleId="SlogNaslov1Arial">
    <w:name w:val="Slog Naslov 1 + Arial"/>
    <w:basedOn w:val="Naslov1"/>
    <w:rsid w:val="00276466"/>
    <w:pPr>
      <w:numPr>
        <w:numId w:val="1"/>
      </w:numPr>
      <w:autoSpaceDE w:val="0"/>
      <w:autoSpaceDN w:val="0"/>
      <w:adjustRightInd w:val="0"/>
      <w:spacing w:before="0" w:after="0" w:line="240" w:lineRule="auto"/>
      <w:jc w:val="both"/>
    </w:pPr>
    <w:rPr>
      <w:bCs/>
      <w:kern w:val="0"/>
      <w:sz w:val="24"/>
      <w:szCs w:val="22"/>
      <w:u w:val="single"/>
    </w:rPr>
  </w:style>
  <w:style w:type="character" w:styleId="tevilkavrstice">
    <w:name w:val="line number"/>
    <w:basedOn w:val="Privzetapisavaodstavka"/>
    <w:rsid w:val="001041EF"/>
  </w:style>
  <w:style w:type="paragraph" w:customStyle="1" w:styleId="Oddelek">
    <w:name w:val="Oddelek"/>
    <w:basedOn w:val="Navaden"/>
    <w:link w:val="OddelekZnak1"/>
    <w:qFormat/>
    <w:rsid w:val="005F0223"/>
    <w:pPr>
      <w:numPr>
        <w:numId w:val="38"/>
      </w:numPr>
      <w:suppressAutoHyphens/>
      <w:overflowPunct w:val="0"/>
      <w:autoSpaceDE w:val="0"/>
      <w:autoSpaceDN w:val="0"/>
      <w:adjustRightInd w:val="0"/>
      <w:spacing w:before="280" w:after="60" w:line="200" w:lineRule="exact"/>
      <w:ind w:left="0" w:firstLine="0"/>
      <w:jc w:val="center"/>
      <w:textAlignment w:val="baseline"/>
      <w:outlineLvl w:val="3"/>
    </w:pPr>
    <w:rPr>
      <w:rFonts w:cs="Arial"/>
      <w:b/>
      <w:sz w:val="22"/>
      <w:szCs w:val="22"/>
      <w:lang w:val="sl-SI" w:eastAsia="sl-SI"/>
    </w:rPr>
  </w:style>
  <w:style w:type="character" w:customStyle="1" w:styleId="OddelekZnak1">
    <w:name w:val="Oddelek Znak1"/>
    <w:link w:val="Oddelek"/>
    <w:rsid w:val="005F0223"/>
    <w:rPr>
      <w:rFonts w:ascii="Arial" w:hAnsi="Arial" w:cs="Arial"/>
      <w:b/>
      <w:sz w:val="22"/>
      <w:szCs w:val="22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DC4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EDLOGE\MO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065B7-E6C8-4677-9A19-40736C9C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MOP</Template>
  <TotalTime>2</TotalTime>
  <Pages>4</Pages>
  <Words>1388</Words>
  <Characters>7913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Klavdija Merc</dc:creator>
  <cp:lastModifiedBy>Matej Kovačič (MOP)</cp:lastModifiedBy>
  <cp:revision>6</cp:revision>
  <cp:lastPrinted>2018-03-01T11:07:00Z</cp:lastPrinted>
  <dcterms:created xsi:type="dcterms:W3CDTF">2022-04-13T11:42:00Z</dcterms:created>
  <dcterms:modified xsi:type="dcterms:W3CDTF">2022-04-14T11:43:00Z</dcterms:modified>
</cp:coreProperties>
</file>