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9DA70" w14:textId="77777777" w:rsidR="00637B9C" w:rsidRPr="005D1D9D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bookmarkStart w:id="0" w:name="_GoBack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65"/>
        <w:gridCol w:w="6897"/>
      </w:tblGrid>
      <w:tr w:rsidR="005D1D9D" w:rsidRPr="005D1D9D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bookmarkEnd w:id="0"/>
          <w:p w14:paraId="7D6807F4" w14:textId="31596767" w:rsidR="0008169E" w:rsidRPr="005D1D9D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5D1D9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</w:t>
            </w:r>
            <w:r w:rsidR="003F3CAF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/upravičenca</w:t>
            </w:r>
            <w:r w:rsidRPr="005D1D9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5D1D9D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5D1D9D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50B8EFEE" w:rsidR="0008169E" w:rsidRPr="005D1D9D" w:rsidRDefault="006F55D6" w:rsidP="00EB6F9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5D1D9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EB6F9C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5D1D9D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5D1D9D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344C2523" w:rsidR="0008169E" w:rsidRPr="005D1D9D" w:rsidRDefault="0008169E" w:rsidP="00EB6F9C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5673DA8A" w:rsidR="00D600A8" w:rsidRPr="005D1D9D" w:rsidRDefault="00D600A8" w:rsidP="00EB6F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postopku </w:t>
      </w:r>
      <w:r w:rsidR="007D117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izbora 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</w:t>
      </w:r>
      <w:r w:rsidR="007D117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sofinanciranje s sredstvi</w:t>
      </w:r>
      <w:r w:rsidR="006E04A5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Sklada za modernizacijo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okviru </w:t>
      </w:r>
      <w:r w:rsidR="009811F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»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Povabila k predložitvi </w:t>
      </w:r>
      <w:r w:rsidR="00EB6F9C" w:rsidRP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vlog za neposredno potrditev projektov v okviru Sheme OVE (del A): Proizvodnja energije iz obnovljivih virov energije – sončna in vetrna energija (oznaka: POVABILO MS OVE-A)</w:t>
      </w:r>
      <w:r w:rsidR="00DC274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«,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podajam</w:t>
      </w:r>
      <w:r w:rsidR="00487054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DF7DA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naslednjo:</w:t>
      </w:r>
    </w:p>
    <w:p w14:paraId="4B4BA7DB" w14:textId="77777777" w:rsidR="00D600A8" w:rsidRPr="005D1D9D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05622C68" w:rsidR="00C406EF" w:rsidRPr="005D1D9D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7D117A"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7D117A"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7D117A"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7D117A"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7D117A"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5D1D9D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4DA04769" w14:textId="60DCF1E0" w:rsidR="009D2BC1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smo seznanjen</w:t>
      </w:r>
      <w:r w:rsidR="00487054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se v celoti strinjam</w:t>
      </w:r>
      <w:r w:rsidR="00487054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vsebino, pogoji in zahtevami</w:t>
      </w:r>
      <w:r w:rsidR="00DA43E5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predmetnega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povabila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D6C424A" w14:textId="132C29E4" w:rsidR="00FF5EB6" w:rsidRPr="005D1D9D" w:rsidRDefault="00FF5EB6" w:rsidP="00EB6F9C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je 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je predmet vloge, sklad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en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namenom in predmetom 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povabila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EB6F9C" w:rsidRP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določbami in dokumentacijo povabila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shemo naložb Shema OVE (del A),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evropsko in slovensko zakonodajo</w:t>
      </w:r>
      <w:r w:rsid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ter </w:t>
      </w:r>
      <w:r w:rsidR="00EB6F9C" w:rsidRPr="00EB6F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cilji posodobljenega NEPN 2024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0D2A9537" w14:textId="0E787643" w:rsidR="001B3ABA" w:rsidRPr="005D1D9D" w:rsidRDefault="001B3ABA" w:rsidP="00FF5EB6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bookmarkStart w:id="1" w:name="_Hlk196313960"/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ne poslujemo in nimamo registrirane dejavnosti s področij, navedenih v 9. členu Pravilnika o dodeljevanju finančnih spodbud za spodbujanje energije iz obnovljivih virov in soproizvodnje z visokim izkoristkom ter energijsko učinkovito daljinsko ogrevanje oziroma hlajenje (Uradni list RS, št. 32/24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41/25; v nadaljnjem besedilu: Pravilnik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);</w:t>
      </w:r>
    </w:p>
    <w:bookmarkEnd w:id="1"/>
    <w:p w14:paraId="5937C53F" w14:textId="44D68624" w:rsidR="00A27A67" w:rsidRPr="005D1D9D" w:rsidRDefault="00A27A67" w:rsidP="00A27A67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nismo »podjetje v težavah«, kot </w:t>
      </w:r>
      <w:r w:rsidR="00787EB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ga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opredeljujeta 18. točka 2. člena Uredbe (EU) št. 651/2014 in nacionalna zakonodaja;</w:t>
      </w:r>
    </w:p>
    <w:p w14:paraId="511EA9BC" w14:textId="3711A2B1" w:rsidR="009D2BC1" w:rsidRPr="005D1D9D" w:rsidRDefault="009D2BC1" w:rsidP="00151444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</w:t>
      </w:r>
      <w:r w:rsidR="0073431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nismo</w:t>
      </w:r>
      <w:r w:rsidR="00A27A6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insolventni ali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stanju kapitalske neustreznosti </w:t>
      </w:r>
      <w:r w:rsidR="00A27A6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skladu z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11. člen</w:t>
      </w:r>
      <w:r w:rsidR="00A27A6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om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Zakona o finančnem poslovanju, postopkih zaradi insolventnosti in prisilnem prenehanju (Uradni list RS, št. 176/21 – uradno prečiščeno besedilo, 178/21 – popr., 196/21 – odl. US, 157/22 – odl. US, 35/23 – odl. US, 57/23 – odl. US</w:t>
      </w:r>
      <w:r w:rsidR="005C2DF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102/23</w:t>
      </w:r>
      <w:r w:rsidR="005C2DF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25/25 – odl.US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);</w:t>
      </w:r>
    </w:p>
    <w:p w14:paraId="46F65FDF" w14:textId="23CD3163" w:rsidR="00A27A67" w:rsidRPr="005D1D9D" w:rsidRDefault="00A27A67" w:rsidP="00151444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zoper nas ni uveden postopek prisilne poravnave, stečajni postopek ali postopek likvidacije;</w:t>
      </w:r>
    </w:p>
    <w:p w14:paraId="2B98CA94" w14:textId="60DC898A" w:rsidR="00A27A67" w:rsidRPr="005D1D9D" w:rsidRDefault="00A27A67" w:rsidP="00A27A67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nismo navedeni na seznamu subjektov, s katerimi državni organi ne smejo poslovati v skladu z zakonom, ki ureja preprečevanje korupcije;</w:t>
      </w:r>
    </w:p>
    <w:p w14:paraId="2AADD0BE" w14:textId="77777777" w:rsidR="00A4414A" w:rsidRPr="005D1D9D" w:rsidRDefault="00A4414A" w:rsidP="00A4414A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nismo v postopku pridobivanja ali prejema finančne pomoči za reševanje in prestrukturiranje gospodarskih družb v težavah;</w:t>
      </w:r>
    </w:p>
    <w:p w14:paraId="67397EA9" w14:textId="7110A0DF" w:rsidR="00A27A67" w:rsidRPr="005D1D9D" w:rsidRDefault="00A27A67" w:rsidP="00A27A67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nimamo neporavnanega naloga za vračilo preveč izplačane državne pomoči ali pomoči po pravilu de minimis na podlagi poziva ministrstva, pristojnega za finance;</w:t>
      </w:r>
    </w:p>
    <w:p w14:paraId="582AD3E0" w14:textId="4932C3A0" w:rsidR="009D2BC1" w:rsidRPr="005D1D9D" w:rsidRDefault="00010095" w:rsidP="00151444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nimamo neporavnanega naloga za </w:t>
      </w:r>
      <w:r w:rsidR="00A27A6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vračilo izplačane pomoči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zaradi </w:t>
      </w:r>
      <w:r w:rsidR="00A27A6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sklepa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Evropske komisije, ki je pomoč razglasila za nezakonito in nezdružljivo s skupnim trgom;</w:t>
      </w:r>
    </w:p>
    <w:p w14:paraId="69CF82CA" w14:textId="6DB2B0C3" w:rsidR="0073431D" w:rsidRPr="005D1D9D" w:rsidRDefault="009D2BC1" w:rsidP="009D2BC1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imamo zagotovljene vse </w:t>
      </w:r>
      <w:r w:rsidR="00DA43E5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pre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ostale vire za izvedbo celotnega 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bomo v primeru, da ti viri dejansko ne bodo pridobljeni, sredstva nadomestili iz lastnih virov;</w:t>
      </w:r>
    </w:p>
    <w:p w14:paraId="50E17DB7" w14:textId="383E38FA" w:rsidR="00DA43E5" w:rsidRPr="005D1D9D" w:rsidRDefault="00DA43E5" w:rsidP="00DA43E5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imamo za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izdelano in s strani </w:t>
      </w:r>
      <w:r w:rsidR="00C20E27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zakonitega zastopnika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potrjeno investicijsko dokumentacijo, ki je izdelana v skladu z uredbo, ki določa enotno metodologijo za pripravo in obravnavo investicijske dokumentacije na področju javnih financ;</w:t>
      </w:r>
    </w:p>
    <w:p w14:paraId="091FD273" w14:textId="069A524F" w:rsidR="00FF5EB6" w:rsidRPr="005D1D9D" w:rsidRDefault="00FF5EB6" w:rsidP="00FF5EB6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ni in ne bo predmet sofinanciranja iz drugih sredstev državnega, lokalnega ali EU proračuna oziroma skupna višina morebitnih prejetih sredstev iz tega naslova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A3747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navedenih v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Izjavi o dodeljenih in zaprošenih pomočeh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ne presega najvišje dovoljene intenzivnosti sofinanciranja iz 13. člena Pravilnika in določil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povabila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4D62C644" w14:textId="35471A78" w:rsidR="009D2BC1" w:rsidRPr="005D1D9D" w:rsidRDefault="00010095" w:rsidP="00CE58A1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 xml:space="preserve">da 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pred oddajo vl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oge </w:t>
      </w:r>
      <w:r w:rsidR="00CE58A1" w:rsidRP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projektni predlog na javni poziv, ki se je izvedel v okviru prve faze postopka dodeljevanja spodbud iz Sklada za modernizacijo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še nismo pričeli z izvajanjem gradbenih del</w:t>
      </w:r>
      <w:r w:rsidR="00FF5EB6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okviru </w:t>
      </w:r>
      <w:r w:rsidR="00BA3E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ali </w:t>
      </w:r>
      <w:r w:rsidR="00C83346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 prvim</w:t>
      </w:r>
      <w:r w:rsidR="00FF5EB6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pravno 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zavezujočim naročanjem opreme</w:t>
      </w:r>
      <w:r w:rsidR="00FF5EB6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ali vsako drugo zavezo, zaradi katere </w:t>
      </w:r>
      <w:r w:rsidR="00BA3E2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="00FF5EB6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ni več mogoče preklicati, če ta nastopi pred začetkom gradbenih del</w:t>
      </w:r>
      <w:r w:rsidR="009D2BC1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162446DB" w14:textId="5342699F" w:rsidR="0073431D" w:rsidRPr="00ED58CC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smo seznanjeni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 obveznostjo o trajnosti projekta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in sicer, da mora upravičenec zagotoviti, da pet (5) let po zaključku </w:t>
      </w:r>
      <w:r w:rsidR="00CE58A1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ne sme priti do bistvene spremembe </w:t>
      </w:r>
      <w:r w:rsidR="00CE58A1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vpliva na značaj, cilje ali pogoje izvajanja, zarad</w:t>
      </w:r>
      <w:r w:rsidR="00CE58A1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 česar bi se razvrednotili njegov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 prvotni cilji;</w:t>
      </w:r>
    </w:p>
    <w:p w14:paraId="08BF083E" w14:textId="742E7CE6" w:rsidR="0073431D" w:rsidRPr="00ED58CC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bomo </w:t>
      </w:r>
      <w:r w:rsidR="00ED58CC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 poziv ministrstva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dostavljali poročila o</w:t>
      </w:r>
      <w:r w:rsidR="00ED58CC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izvajanju in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ED58CC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rezultatih</w:t>
      </w:r>
      <w:r w:rsidR="000A4A43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BA3E2E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="00ED58CC"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ki vsebujejo potrebne informacije za potrebe poročanja o projektu na Evropsko investicijsko banko</w:t>
      </w:r>
      <w:r w:rsidRPr="00ED58C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15BD1300" w14:textId="34573CCF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smo seznanjeni z možnimi posledicami, ki bi nastale ob ugotovitvi dvojnega financiranja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neupoštevanja veljavne zakonodaje ali navodil v vseh postopkih izvajanja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kot je npr. vračilo vseh že izplačanih sredstev s pripadajočimi 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zakonskimi zamudnimi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obrestmi;</w:t>
      </w:r>
    </w:p>
    <w:p w14:paraId="118EAC29" w14:textId="68DAAAA1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bomo označevali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informirali in obveščali javnost ter komunicirali o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rezultatih projekta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skladno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 zahtevami iz povabila in pogodbo o sofinanciranju 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96F6D79" w14:textId="222F4801" w:rsidR="0073431D" w:rsidRPr="005D1D9D" w:rsidRDefault="00FA0C28" w:rsidP="00CE58A1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bomo</w:t>
      </w:r>
      <w:r w:rsidR="0073431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hranil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="0073431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celotno originalno dokumentacijo, vezano na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="0073431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skladno s pravili Evropske unije in zakonodajo Republike Sloveni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je, in sicer </w:t>
      </w:r>
      <w:r w:rsidR="00CE58A1" w:rsidRP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obdobje hranjenja dokumentacije, ki traja še pet let po zadnjem izplačilu sredstev, kot izhaja iz člena 16 Izvedben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</w:t>
      </w:r>
      <w:r w:rsidR="00CE58A1" w:rsidRP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uredb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</w:t>
      </w:r>
      <w:r w:rsidR="00CE58A1" w:rsidRP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(EU) 2020/1001 oziroma po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godbe o sofinanciranju projekta</w:t>
      </w:r>
      <w:r w:rsidR="0073431D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32C786DC" w14:textId="48677B2B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ministrstvu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organu za računovodenje, revizijskemu organu ter drugim nadzornim organom, vključenim v izvajanje, upravljanje, nadzor ali revizijo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omogočil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dostopnost do celotne dokumentacije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 način, da sta vsak čas možna kontrola izvajanja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vpogled v dokumentacijo v vsaki točki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B8D7FD6" w14:textId="15CEE90B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="003E285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vodil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ločene knjigovodske evidence;</w:t>
      </w:r>
    </w:p>
    <w:p w14:paraId="0F043DE0" w14:textId="7AED0B65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strinja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javno objavo podatkov o </w:t>
      </w:r>
      <w:r w:rsidR="00E61C62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upravičencu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projektu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o odobrenih in izplačanih denarnih sredstvih in da dovoljuje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objavo osnovnih podatkov o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projektu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 prejemniku sredstev skladno z zakonom, ki ureja dostop do informacij javnega značaja in zakonom, ki ureja varstvo osebnih podatkov;</w:t>
      </w:r>
    </w:p>
    <w:p w14:paraId="30C662C3" w14:textId="77EA9145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vseh fazah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skladnost z »načelom, da se ne škoduje bistveno« glede na merila iz člena 17 Uredbe (EU) 2020/852;</w:t>
      </w:r>
    </w:p>
    <w:p w14:paraId="17AB8739" w14:textId="1965B43C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kot upravičenec vsako finančno, vsebinsko oziroma časovno spremembo, ki bi vplivala ali bi lahko vplivala na cilje, kazalnike ali rezultate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pisno obrazloži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utemelji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 nemudoma oziroma najkasneje v 30. dneh od nastalih sprememb tako, da o njih obvesti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skrbnika pogodbe o sofinanciranju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sicer se šteje, da se sredstva uporabljajo nenamensko;</w:t>
      </w:r>
    </w:p>
    <w:p w14:paraId="0BCA3111" w14:textId="1AB461B7" w:rsidR="0073431D" w:rsidRPr="005D1D9D" w:rsidRDefault="0073431D" w:rsidP="001A2A07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upošteval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zakonodajo s področja integritete in preprečevanja korupcije (Zakon o integriteti in preprečevanju korupcije (Uradni list RS, št. 69/11 – uradno prečiščeno besedilo, 158/20, 3/22 – ZDeb in 16/23 – ZZPri)</w:t>
      </w:r>
      <w:r w:rsidR="009300C2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66C911AB" w14:textId="2C9DD313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zahtevek za izplačilo pripravil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oddal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skladu z navodili ministrstva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216AA5D8" w14:textId="7BC61F05" w:rsidR="00337543" w:rsidRPr="005D1D9D" w:rsidRDefault="00337543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bomo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zaključili skladno s terminskim načrtom, opredeljenim v </w:t>
      </w:r>
      <w:r w:rsidR="000A4A43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vlogi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vendar najkasneje do </w:t>
      </w:r>
      <w:r w:rsidR="000A4A43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vključno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3</w:t>
      </w:r>
      <w:r w:rsidR="0095773B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0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.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9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 2029;</w:t>
      </w:r>
    </w:p>
    <w:p w14:paraId="2838B9FF" w14:textId="30037D48" w:rsidR="00CC1889" w:rsidRPr="005D1D9D" w:rsidRDefault="00CC1889" w:rsidP="00CE58A1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bCs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bomo</w:t>
      </w:r>
      <w:r w:rsidR="009855D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k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A4414A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zadnjemu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zahtevk</w:t>
      </w:r>
      <w:r w:rsidR="009855DE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za izplačilo predložili </w:t>
      </w:r>
      <w:r w:rsidR="00CE58A1" w:rsidRPr="00CE58A1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uporabno dovoljenje ali drug posamični akt, s katerim je dovoljeno obratovanje objekta ali naprave, ki je del elektroenergetskega sistema, </w:t>
      </w:r>
      <w:r w:rsidR="00CE58A1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ter </w:t>
      </w:r>
      <w:r w:rsidR="00CE58A1" w:rsidRPr="00CE58A1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sklenjeno Pogodbo o uporabi sistema (skladno z določbami 11. člena ZOEE), ki vsebuje podatke, kot jih predpisuje 146. člen SONDPO oziroma 147. člen SONDSEE</w:t>
      </w:r>
      <w:r w:rsidRPr="005D1D9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;</w:t>
      </w:r>
    </w:p>
    <w:p w14:paraId="4AB7CBAD" w14:textId="76851991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bCs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 izvedbi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dosledno upošteval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veljavno evropsko in nacionalno zakonodajo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pravila izvajanja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Sklada za modernizacijo v Republiki Sloveniji in 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navodila </w:t>
      </w:r>
      <w:r w:rsidRPr="005D1D9D">
        <w:rPr>
          <w:rFonts w:asciiTheme="minorHAnsi" w:eastAsiaTheme="minorHAnsi" w:hAnsiTheme="minorHAnsi" w:cstheme="minorHAnsi"/>
          <w:b w:val="0"/>
          <w:bCs/>
          <w:color w:val="auto"/>
          <w:sz w:val="20"/>
          <w:szCs w:val="20"/>
        </w:rPr>
        <w:t>ministrstva;</w:t>
      </w:r>
    </w:p>
    <w:p w14:paraId="080D7DAC" w14:textId="1EC32F63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dovoljuje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ministrstvu, da za potrebe preverjanja izpolnjevanja pogojev po tem </w:t>
      </w:r>
      <w:r w:rsidR="00CE58A1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povabilu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iz uradnih evidenc pridobi potrebne podatke;</w:t>
      </w:r>
    </w:p>
    <w:p w14:paraId="089AF073" w14:textId="30686EEE" w:rsidR="0073431D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zaveda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da je vsako navajanje neresničnih podatkov v predloženi vlogi po zakonodaji Republike Slovenije kaznivo dejanje;</w:t>
      </w:r>
    </w:p>
    <w:p w14:paraId="1CB4F7CC" w14:textId="5679676A" w:rsidR="005D311C" w:rsidRPr="005D1D9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>da so vsi podatki v vlogi resnični, točni in popolni, za kar prevzema</w:t>
      </w:r>
      <w:r w:rsidR="00FA0C28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materialno in kazensko odgovornost</w:t>
      </w:r>
      <w:r w:rsidR="005D311C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4C3AA4DB" w14:textId="01272B9A" w:rsidR="005D311C" w:rsidRPr="005D1D9D" w:rsidRDefault="005D311C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bomo pri porabi sredstev upoštevali zakon, ki ureja javno naročanje</w:t>
      </w:r>
      <w:r w:rsidR="009E0DA0"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(za zavezance za javno naročanje)</w:t>
      </w:r>
      <w:r w:rsidRPr="005D1D9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;</w:t>
      </w:r>
    </w:p>
    <w:p w14:paraId="63845FC6" w14:textId="6F318DCD" w:rsidR="007E6B96" w:rsidRPr="00114F13" w:rsidRDefault="005D311C" w:rsidP="00F7312C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114F1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soglašamo z elektronskim načinom poslovanja v skladu z Uredbo o upravnem poslovanju</w:t>
      </w:r>
      <w:r w:rsidR="00AE7B2B" w:rsidRPr="00114F1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114F1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(Uradni list RS, št. 9/18, 14/20, 167/20, 172/21, 68/22, 89/22, 135/22, 77/23 in 24/24)</w:t>
      </w:r>
      <w:r w:rsidR="0073431D" w:rsidRPr="00114F1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</w:t>
      </w:r>
    </w:p>
    <w:p w14:paraId="00771194" w14:textId="77777777" w:rsidR="007E6B96" w:rsidRDefault="007E6B96" w:rsidP="007E6B96">
      <w:pPr>
        <w:autoSpaceDE w:val="0"/>
        <w:autoSpaceDN w:val="0"/>
        <w:spacing w:after="0" w:line="240" w:lineRule="auto"/>
        <w:rPr>
          <w:rFonts w:cstheme="minorHAnsi"/>
        </w:rPr>
      </w:pPr>
    </w:p>
    <w:p w14:paraId="72EA08C5" w14:textId="77777777" w:rsidR="007E6B96" w:rsidRDefault="007E6B96" w:rsidP="007E6B96">
      <w:pPr>
        <w:autoSpaceDE w:val="0"/>
        <w:autoSpaceDN w:val="0"/>
        <w:spacing w:after="0" w:line="240" w:lineRule="auto"/>
        <w:rPr>
          <w:rFonts w:cstheme="minorHAnsi"/>
        </w:rPr>
      </w:pPr>
    </w:p>
    <w:p w14:paraId="175F5BA4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103"/>
      </w:tblGrid>
      <w:tr w:rsidR="007E6B96" w14:paraId="68B027A9" w14:textId="77777777" w:rsidTr="002D6F3C">
        <w:tc>
          <w:tcPr>
            <w:tcW w:w="3397" w:type="dxa"/>
            <w:tcBorders>
              <w:bottom w:val="single" w:sz="4" w:space="0" w:color="auto"/>
            </w:tcBorders>
          </w:tcPr>
          <w:p w14:paraId="404B5B2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5F49FF7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4A9946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14D67D67" w14:textId="77777777" w:rsidTr="002D6F3C">
        <w:tc>
          <w:tcPr>
            <w:tcW w:w="3397" w:type="dxa"/>
            <w:tcBorders>
              <w:top w:val="single" w:sz="4" w:space="0" w:color="auto"/>
            </w:tcBorders>
          </w:tcPr>
          <w:p w14:paraId="48EE6738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V/na</w:t>
            </w:r>
          </w:p>
        </w:tc>
        <w:tc>
          <w:tcPr>
            <w:tcW w:w="567" w:type="dxa"/>
          </w:tcPr>
          <w:p w14:paraId="7CFAAD9A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7E2DA1E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Ime in priimek zakonitega zastopnika vlagatelja</w:t>
            </w:r>
          </w:p>
        </w:tc>
      </w:tr>
      <w:tr w:rsidR="007E6B96" w14:paraId="4797DE51" w14:textId="77777777" w:rsidTr="002D6F3C">
        <w:tc>
          <w:tcPr>
            <w:tcW w:w="3397" w:type="dxa"/>
          </w:tcPr>
          <w:p w14:paraId="03959D5B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1DC263BC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578D533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3C24B546" w14:textId="77777777" w:rsidTr="002D6F3C">
        <w:tc>
          <w:tcPr>
            <w:tcW w:w="3397" w:type="dxa"/>
            <w:tcBorders>
              <w:bottom w:val="single" w:sz="4" w:space="0" w:color="auto"/>
            </w:tcBorders>
          </w:tcPr>
          <w:p w14:paraId="2838ACA2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143893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6F3A599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4D9EFD5F" w14:textId="77777777" w:rsidTr="002D6F3C">
        <w:tc>
          <w:tcPr>
            <w:tcW w:w="3397" w:type="dxa"/>
            <w:tcBorders>
              <w:top w:val="single" w:sz="4" w:space="0" w:color="auto"/>
            </w:tcBorders>
          </w:tcPr>
          <w:p w14:paraId="674B1E5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Datum</w:t>
            </w:r>
          </w:p>
        </w:tc>
        <w:tc>
          <w:tcPr>
            <w:tcW w:w="567" w:type="dxa"/>
          </w:tcPr>
          <w:p w14:paraId="47D7B643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9780D32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Podpis zakonitega zastopnika vlagatelja</w:t>
            </w:r>
          </w:p>
        </w:tc>
      </w:tr>
      <w:tr w:rsidR="007E6B96" w14:paraId="6F0C2CD6" w14:textId="77777777" w:rsidTr="002D6F3C">
        <w:tc>
          <w:tcPr>
            <w:tcW w:w="3397" w:type="dxa"/>
          </w:tcPr>
          <w:p w14:paraId="676B06EB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F5444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F4A437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0EB31F07" w14:textId="77777777" w:rsidTr="002D6F3C">
        <w:tc>
          <w:tcPr>
            <w:tcW w:w="3397" w:type="dxa"/>
          </w:tcPr>
          <w:p w14:paraId="4120F571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Žig</w:t>
            </w:r>
          </w:p>
        </w:tc>
        <w:tc>
          <w:tcPr>
            <w:tcW w:w="567" w:type="dxa"/>
          </w:tcPr>
          <w:p w14:paraId="2874D8E1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5B0E7A3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</w:tbl>
    <w:p w14:paraId="08B9F59C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61101FA3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429A925F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sectPr w:rsidR="007E6B96" w:rsidRPr="00693F12" w:rsidSect="00114F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288AB" w14:textId="77777777" w:rsidR="00D90C35" w:rsidRDefault="00D90C35" w:rsidP="00154220">
      <w:pPr>
        <w:spacing w:after="0" w:line="240" w:lineRule="auto"/>
      </w:pPr>
      <w:r>
        <w:separator/>
      </w:r>
    </w:p>
  </w:endnote>
  <w:endnote w:type="continuationSeparator" w:id="0">
    <w:p w14:paraId="21E89FC6" w14:textId="77777777" w:rsidR="00D90C35" w:rsidRDefault="00D90C35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C254" w14:textId="77777777" w:rsidR="00114F13" w:rsidRPr="00151444" w:rsidRDefault="00114F13" w:rsidP="00114F13">
    <w:pPr>
      <w:pStyle w:val="Glava"/>
      <w:jc w:val="right"/>
    </w:pPr>
  </w:p>
  <w:p w14:paraId="175AD1DB" w14:textId="77777777" w:rsidR="00114F13" w:rsidRDefault="00114F13" w:rsidP="00114F13"/>
  <w:p w14:paraId="3F3615A9" w14:textId="54B6EE1D" w:rsidR="003B16AB" w:rsidRPr="00114F13" w:rsidRDefault="00114F13" w:rsidP="00114F13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C2FFA">
      <w:rPr>
        <w:rStyle w:val="tevilkastrani"/>
        <w:rFonts w:ascii="Calibri" w:hAnsi="Calibri" w:cs="Calibri"/>
        <w:noProof/>
        <w:sz w:val="16"/>
        <w:szCs w:val="16"/>
      </w:rPr>
      <w:t>2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C2FFA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8CDC9" w14:textId="308FC36B" w:rsidR="003B16AB" w:rsidRPr="00CE58A1" w:rsidRDefault="00CE58A1" w:rsidP="00CE58A1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C2FFA">
      <w:rPr>
        <w:rStyle w:val="tevilkastrani"/>
        <w:rFonts w:ascii="Calibri" w:hAnsi="Calibri" w:cs="Calibri"/>
        <w:noProof/>
        <w:sz w:val="16"/>
        <w:szCs w:val="16"/>
      </w:rPr>
      <w:t>1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C2FFA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BABE1" w14:textId="77777777" w:rsidR="00D90C35" w:rsidRDefault="00D90C35" w:rsidP="00154220">
      <w:pPr>
        <w:spacing w:after="0" w:line="240" w:lineRule="auto"/>
      </w:pPr>
      <w:r>
        <w:separator/>
      </w:r>
    </w:p>
  </w:footnote>
  <w:footnote w:type="continuationSeparator" w:id="0">
    <w:p w14:paraId="5612C4CB" w14:textId="77777777" w:rsidR="00D90C35" w:rsidRDefault="00D90C35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43707" w14:textId="073ECE87" w:rsidR="00114F13" w:rsidRDefault="00114F13" w:rsidP="00114F13">
    <w:pPr>
      <w:pStyle w:val="Glava"/>
      <w:tabs>
        <w:tab w:val="clear" w:pos="4536"/>
        <w:tab w:val="clear" w:pos="9072"/>
        <w:tab w:val="left" w:pos="4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E4576" w14:textId="361D7E6D" w:rsidR="00C83346" w:rsidRDefault="00C83346" w:rsidP="00C83346">
    <w:pPr>
      <w:pStyle w:val="Glava"/>
      <w:tabs>
        <w:tab w:val="left" w:pos="5112"/>
      </w:tabs>
      <w:rPr>
        <w:rFonts w:cs="Arial"/>
        <w:sz w:val="16"/>
      </w:rPr>
    </w:pPr>
  </w:p>
  <w:p w14:paraId="430102F6" w14:textId="4F8AAAD8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05FA23D9" wp14:editId="5B346EFD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549400" cy="518160"/>
          <wp:effectExtent l="0" t="0" r="0" b="0"/>
          <wp:wrapThrough wrapText="bothSides">
            <wp:wrapPolygon edited="0">
              <wp:start x="5843" y="2382"/>
              <wp:lineTo x="4249" y="5559"/>
              <wp:lineTo x="797" y="14294"/>
              <wp:lineTo x="797" y="18265"/>
              <wp:lineTo x="21246" y="18265"/>
              <wp:lineTo x="21246" y="15088"/>
              <wp:lineTo x="14341" y="7147"/>
              <wp:lineTo x="9826" y="2382"/>
              <wp:lineTo x="5843" y="2382"/>
            </wp:wrapPolygon>
          </wp:wrapThrough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6"/>
                  <a:stretch/>
                </pic:blipFill>
                <pic:spPr bwMode="auto">
                  <a:xfrm>
                    <a:off x="0" y="0"/>
                    <a:ext cx="1549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534DE1F" wp14:editId="06FB7AB1">
          <wp:simplePos x="0" y="0"/>
          <wp:positionH relativeFrom="column">
            <wp:posOffset>2751455</wp:posOffset>
          </wp:positionH>
          <wp:positionV relativeFrom="paragraph">
            <wp:posOffset>74295</wp:posOffset>
          </wp:positionV>
          <wp:extent cx="1602740" cy="420370"/>
          <wp:effectExtent l="0" t="0" r="0" b="0"/>
          <wp:wrapThrough wrapText="bothSides">
            <wp:wrapPolygon edited="0">
              <wp:start x="4878" y="0"/>
              <wp:lineTo x="0" y="4894"/>
              <wp:lineTo x="0" y="20556"/>
              <wp:lineTo x="21309" y="20556"/>
              <wp:lineTo x="21309" y="7831"/>
              <wp:lineTo x="8472" y="0"/>
              <wp:lineTo x="4878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346" w:rsidRPr="00E254A9">
      <w:rPr>
        <w:rFonts w:ascii="Republika" w:hAnsi="Republika" w:cs="Arial"/>
        <w:sz w:val="16"/>
      </w:rPr>
      <w:tab/>
    </w:r>
    <w:bookmarkStart w:id="2" w:name="_Hlk184975996"/>
  </w:p>
  <w:p w14:paraId="33D2BDEA" w14:textId="15C900E8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B901421" wp14:editId="2BA1D017">
          <wp:simplePos x="0" y="0"/>
          <wp:positionH relativeFrom="margin">
            <wp:posOffset>-487045</wp:posOffset>
          </wp:positionH>
          <wp:positionV relativeFrom="paragraph">
            <wp:posOffset>92075</wp:posOffset>
          </wp:positionV>
          <wp:extent cx="3112770" cy="323850"/>
          <wp:effectExtent l="0" t="0" r="0" b="0"/>
          <wp:wrapThrough wrapText="bothSides">
            <wp:wrapPolygon edited="0">
              <wp:start x="0" y="0"/>
              <wp:lineTo x="0" y="20329"/>
              <wp:lineTo x="21415" y="20329"/>
              <wp:lineTo x="21415" y="0"/>
              <wp:lineTo x="0" y="0"/>
            </wp:wrapPolygon>
          </wp:wrapThrough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77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BA9CC" w14:textId="5D854C4B" w:rsidR="00C83346" w:rsidRPr="00EB6F9C" w:rsidRDefault="00C83346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</w:p>
  <w:p w14:paraId="4ECDDB37" w14:textId="085D07D9" w:rsidR="00C83346" w:rsidRPr="00114F13" w:rsidRDefault="000C2FFA" w:rsidP="00C83346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ascii="Republika" w:hAnsi="Republika" w:cs="Arial"/>
        <w:i/>
        <w:sz w:val="16"/>
      </w:rPr>
    </w:pPr>
    <w:bookmarkStart w:id="3" w:name="_Hlk141951933"/>
    <w:bookmarkEnd w:id="2"/>
    <w:r>
      <w:rPr>
        <w:b/>
        <w:bCs/>
        <w:i/>
        <w:color w:val="0070C0"/>
        <w:kern w:val="32"/>
      </w:rPr>
      <w:t xml:space="preserve">Izjava </w:t>
    </w:r>
    <w:r w:rsidR="00C83346" w:rsidRPr="00114F13">
      <w:rPr>
        <w:b/>
        <w:bCs/>
        <w:i/>
        <w:color w:val="0070C0"/>
        <w:kern w:val="32"/>
      </w:rPr>
      <w:t xml:space="preserve">o strinjanju in sprejemanju pogojev in zahtev </w:t>
    </w:r>
    <w:r w:rsidR="00EB6F9C" w:rsidRPr="00114F13">
      <w:rPr>
        <w:b/>
        <w:bCs/>
        <w:i/>
        <w:color w:val="0070C0"/>
        <w:kern w:val="32"/>
      </w:rPr>
      <w:t>povabila</w:t>
    </w:r>
  </w:p>
  <w:bookmarkEnd w:id="3"/>
  <w:p w14:paraId="4B79426E" w14:textId="77987AB6" w:rsidR="003B16AB" w:rsidRPr="00151444" w:rsidRDefault="003B16AB" w:rsidP="00151444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FF76F1"/>
    <w:multiLevelType w:val="hybridMultilevel"/>
    <w:tmpl w:val="F79A6D0E"/>
    <w:lvl w:ilvl="0" w:tplc="60C6ECC8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7CDEC7AA">
      <w:numFmt w:val="bullet"/>
      <w:lvlText w:val="-"/>
      <w:lvlJc w:val="left"/>
      <w:pPr>
        <w:ind w:left="1440" w:hanging="360"/>
      </w:pPr>
      <w:rPr>
        <w:rFonts w:ascii="Calibri" w:eastAsia="MS Mincho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3"/>
  </w:num>
  <w:num w:numId="3">
    <w:abstractNumId w:val="29"/>
  </w:num>
  <w:num w:numId="4">
    <w:abstractNumId w:val="17"/>
  </w:num>
  <w:num w:numId="5">
    <w:abstractNumId w:val="4"/>
  </w:num>
  <w:num w:numId="6">
    <w:abstractNumId w:val="13"/>
  </w:num>
  <w:num w:numId="7">
    <w:abstractNumId w:val="44"/>
  </w:num>
  <w:num w:numId="8">
    <w:abstractNumId w:val="36"/>
  </w:num>
  <w:num w:numId="9">
    <w:abstractNumId w:val="15"/>
  </w:num>
  <w:num w:numId="10">
    <w:abstractNumId w:val="57"/>
  </w:num>
  <w:num w:numId="11">
    <w:abstractNumId w:val="23"/>
  </w:num>
  <w:num w:numId="12">
    <w:abstractNumId w:val="55"/>
  </w:num>
  <w:num w:numId="13">
    <w:abstractNumId w:val="2"/>
  </w:num>
  <w:num w:numId="14">
    <w:abstractNumId w:val="22"/>
  </w:num>
  <w:num w:numId="15">
    <w:abstractNumId w:val="44"/>
  </w:num>
  <w:num w:numId="16">
    <w:abstractNumId w:val="36"/>
  </w:num>
  <w:num w:numId="17">
    <w:abstractNumId w:val="52"/>
  </w:num>
  <w:num w:numId="18">
    <w:abstractNumId w:val="50"/>
  </w:num>
  <w:num w:numId="19">
    <w:abstractNumId w:val="40"/>
  </w:num>
  <w:num w:numId="20">
    <w:abstractNumId w:val="3"/>
  </w:num>
  <w:num w:numId="21">
    <w:abstractNumId w:val="32"/>
  </w:num>
  <w:num w:numId="22">
    <w:abstractNumId w:val="42"/>
  </w:num>
  <w:num w:numId="23">
    <w:abstractNumId w:val="41"/>
  </w:num>
  <w:num w:numId="24">
    <w:abstractNumId w:val="54"/>
  </w:num>
  <w:num w:numId="25">
    <w:abstractNumId w:val="35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1"/>
  </w:num>
  <w:num w:numId="31">
    <w:abstractNumId w:val="8"/>
  </w:num>
  <w:num w:numId="32">
    <w:abstractNumId w:val="49"/>
  </w:num>
  <w:num w:numId="33">
    <w:abstractNumId w:val="48"/>
  </w:num>
  <w:num w:numId="34">
    <w:abstractNumId w:val="14"/>
  </w:num>
  <w:num w:numId="35">
    <w:abstractNumId w:val="56"/>
  </w:num>
  <w:num w:numId="36">
    <w:abstractNumId w:val="18"/>
  </w:num>
  <w:num w:numId="37">
    <w:abstractNumId w:val="9"/>
  </w:num>
  <w:num w:numId="38">
    <w:abstractNumId w:val="0"/>
  </w:num>
  <w:num w:numId="39">
    <w:abstractNumId w:val="39"/>
  </w:num>
  <w:num w:numId="40">
    <w:abstractNumId w:val="24"/>
  </w:num>
  <w:num w:numId="41">
    <w:abstractNumId w:val="38"/>
  </w:num>
  <w:num w:numId="42">
    <w:abstractNumId w:val="1"/>
  </w:num>
  <w:num w:numId="43">
    <w:abstractNumId w:val="31"/>
  </w:num>
  <w:num w:numId="44">
    <w:abstractNumId w:val="51"/>
  </w:num>
  <w:num w:numId="45">
    <w:abstractNumId w:val="12"/>
  </w:num>
  <w:num w:numId="46">
    <w:abstractNumId w:val="27"/>
  </w:num>
  <w:num w:numId="47">
    <w:abstractNumId w:val="20"/>
  </w:num>
  <w:num w:numId="48">
    <w:abstractNumId w:val="47"/>
  </w:num>
  <w:num w:numId="49">
    <w:abstractNumId w:val="45"/>
  </w:num>
  <w:num w:numId="50">
    <w:abstractNumId w:val="6"/>
  </w:num>
  <w:num w:numId="51">
    <w:abstractNumId w:val="37"/>
  </w:num>
  <w:num w:numId="52">
    <w:abstractNumId w:val="25"/>
  </w:num>
  <w:num w:numId="53">
    <w:abstractNumId w:val="28"/>
  </w:num>
  <w:num w:numId="54">
    <w:abstractNumId w:val="33"/>
  </w:num>
  <w:num w:numId="55">
    <w:abstractNumId w:val="46"/>
  </w:num>
  <w:num w:numId="56">
    <w:abstractNumId w:val="26"/>
  </w:num>
  <w:num w:numId="57">
    <w:abstractNumId w:val="30"/>
  </w:num>
  <w:num w:numId="58">
    <w:abstractNumId w:val="53"/>
  </w:num>
  <w:num w:numId="59">
    <w:abstractNumId w:val="19"/>
  </w:num>
  <w:num w:numId="60">
    <w:abstractNumId w:val="3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0095"/>
    <w:rsid w:val="00012A34"/>
    <w:rsid w:val="00013CC9"/>
    <w:rsid w:val="00014669"/>
    <w:rsid w:val="00015D8F"/>
    <w:rsid w:val="00015ED9"/>
    <w:rsid w:val="00024D3B"/>
    <w:rsid w:val="00027195"/>
    <w:rsid w:val="0002763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2761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1FAF"/>
    <w:rsid w:val="000A4176"/>
    <w:rsid w:val="000A4639"/>
    <w:rsid w:val="000A488C"/>
    <w:rsid w:val="000A4A43"/>
    <w:rsid w:val="000A5E29"/>
    <w:rsid w:val="000A7574"/>
    <w:rsid w:val="000B3B42"/>
    <w:rsid w:val="000C0CB0"/>
    <w:rsid w:val="000C2FFA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14F13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1444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07"/>
    <w:rsid w:val="001A2A98"/>
    <w:rsid w:val="001A3F99"/>
    <w:rsid w:val="001A4C9E"/>
    <w:rsid w:val="001B3305"/>
    <w:rsid w:val="001B3ABA"/>
    <w:rsid w:val="001B5AEF"/>
    <w:rsid w:val="001C38A6"/>
    <w:rsid w:val="001C456E"/>
    <w:rsid w:val="001C5D94"/>
    <w:rsid w:val="001C77AA"/>
    <w:rsid w:val="001E0982"/>
    <w:rsid w:val="001E0DB4"/>
    <w:rsid w:val="001E1FB4"/>
    <w:rsid w:val="001E3142"/>
    <w:rsid w:val="001E4A74"/>
    <w:rsid w:val="001E51BE"/>
    <w:rsid w:val="001E62A8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383E"/>
    <w:rsid w:val="00244290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1ABE"/>
    <w:rsid w:val="002A374C"/>
    <w:rsid w:val="002A618A"/>
    <w:rsid w:val="002B5AE3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2F495F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37543"/>
    <w:rsid w:val="0034097F"/>
    <w:rsid w:val="003420D6"/>
    <w:rsid w:val="00344DF1"/>
    <w:rsid w:val="0034693B"/>
    <w:rsid w:val="00350E13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285E"/>
    <w:rsid w:val="003E3448"/>
    <w:rsid w:val="003E3A7B"/>
    <w:rsid w:val="003E4703"/>
    <w:rsid w:val="003E4DF5"/>
    <w:rsid w:val="003E4E87"/>
    <w:rsid w:val="003E7EF5"/>
    <w:rsid w:val="003F01E2"/>
    <w:rsid w:val="003F0438"/>
    <w:rsid w:val="003F1562"/>
    <w:rsid w:val="003F239F"/>
    <w:rsid w:val="003F3CAF"/>
    <w:rsid w:val="0040054E"/>
    <w:rsid w:val="00402DD7"/>
    <w:rsid w:val="00403A7C"/>
    <w:rsid w:val="00405D1E"/>
    <w:rsid w:val="00414D20"/>
    <w:rsid w:val="004177C1"/>
    <w:rsid w:val="004223CB"/>
    <w:rsid w:val="00422BA5"/>
    <w:rsid w:val="00423670"/>
    <w:rsid w:val="00423D5D"/>
    <w:rsid w:val="004251EE"/>
    <w:rsid w:val="00426639"/>
    <w:rsid w:val="004270C7"/>
    <w:rsid w:val="0043500C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5D26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033D"/>
    <w:rsid w:val="004A1A71"/>
    <w:rsid w:val="004A2E92"/>
    <w:rsid w:val="004A3F81"/>
    <w:rsid w:val="004A5CE0"/>
    <w:rsid w:val="004A6EED"/>
    <w:rsid w:val="004B4822"/>
    <w:rsid w:val="004B4D06"/>
    <w:rsid w:val="004B70B8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1826"/>
    <w:rsid w:val="00512234"/>
    <w:rsid w:val="0051348E"/>
    <w:rsid w:val="00516E4A"/>
    <w:rsid w:val="00517734"/>
    <w:rsid w:val="00523426"/>
    <w:rsid w:val="00523A92"/>
    <w:rsid w:val="0052619C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B65E2"/>
    <w:rsid w:val="005C23A9"/>
    <w:rsid w:val="005C2DFA"/>
    <w:rsid w:val="005C66FE"/>
    <w:rsid w:val="005D1D9D"/>
    <w:rsid w:val="005D311C"/>
    <w:rsid w:val="005D68E5"/>
    <w:rsid w:val="005E2056"/>
    <w:rsid w:val="005E3992"/>
    <w:rsid w:val="005E6E75"/>
    <w:rsid w:val="005E7E82"/>
    <w:rsid w:val="005F1452"/>
    <w:rsid w:val="005F1C44"/>
    <w:rsid w:val="005F49B5"/>
    <w:rsid w:val="00603BC6"/>
    <w:rsid w:val="00604652"/>
    <w:rsid w:val="00605180"/>
    <w:rsid w:val="00607DD6"/>
    <w:rsid w:val="00613AF4"/>
    <w:rsid w:val="00614E56"/>
    <w:rsid w:val="00616637"/>
    <w:rsid w:val="0062337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44B85"/>
    <w:rsid w:val="006558BF"/>
    <w:rsid w:val="00656D9A"/>
    <w:rsid w:val="006571DE"/>
    <w:rsid w:val="00657FF7"/>
    <w:rsid w:val="00663F5F"/>
    <w:rsid w:val="00672A3A"/>
    <w:rsid w:val="00675C45"/>
    <w:rsid w:val="006810B3"/>
    <w:rsid w:val="0068734D"/>
    <w:rsid w:val="00687C2E"/>
    <w:rsid w:val="006906A0"/>
    <w:rsid w:val="00693724"/>
    <w:rsid w:val="00693A78"/>
    <w:rsid w:val="00694594"/>
    <w:rsid w:val="00694C17"/>
    <w:rsid w:val="00696EE8"/>
    <w:rsid w:val="006A0529"/>
    <w:rsid w:val="006A2953"/>
    <w:rsid w:val="006A2D0C"/>
    <w:rsid w:val="006B1AC0"/>
    <w:rsid w:val="006B52D0"/>
    <w:rsid w:val="006B7DF2"/>
    <w:rsid w:val="006C178E"/>
    <w:rsid w:val="006C2AAD"/>
    <w:rsid w:val="006C370F"/>
    <w:rsid w:val="006C5045"/>
    <w:rsid w:val="006C5D97"/>
    <w:rsid w:val="006D004D"/>
    <w:rsid w:val="006D1A49"/>
    <w:rsid w:val="006D45DA"/>
    <w:rsid w:val="006D4D93"/>
    <w:rsid w:val="006D76E0"/>
    <w:rsid w:val="006D7F25"/>
    <w:rsid w:val="006E04A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A7"/>
    <w:rsid w:val="00711FCA"/>
    <w:rsid w:val="00713FDF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0B99"/>
    <w:rsid w:val="00771CA3"/>
    <w:rsid w:val="0077443B"/>
    <w:rsid w:val="00774FB9"/>
    <w:rsid w:val="0077678D"/>
    <w:rsid w:val="00782863"/>
    <w:rsid w:val="00784C2D"/>
    <w:rsid w:val="00786708"/>
    <w:rsid w:val="00786A4B"/>
    <w:rsid w:val="00787EBE"/>
    <w:rsid w:val="00787F2B"/>
    <w:rsid w:val="00790B20"/>
    <w:rsid w:val="00794F1F"/>
    <w:rsid w:val="007950B9"/>
    <w:rsid w:val="007960F6"/>
    <w:rsid w:val="007975AC"/>
    <w:rsid w:val="007A0813"/>
    <w:rsid w:val="007A18B4"/>
    <w:rsid w:val="007B0E4B"/>
    <w:rsid w:val="007B1523"/>
    <w:rsid w:val="007B33D9"/>
    <w:rsid w:val="007B6E91"/>
    <w:rsid w:val="007B7219"/>
    <w:rsid w:val="007B771F"/>
    <w:rsid w:val="007C37FC"/>
    <w:rsid w:val="007C66F5"/>
    <w:rsid w:val="007C6909"/>
    <w:rsid w:val="007D117A"/>
    <w:rsid w:val="007D2534"/>
    <w:rsid w:val="007E53E0"/>
    <w:rsid w:val="007E6B96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C6F64"/>
    <w:rsid w:val="008D1DE6"/>
    <w:rsid w:val="008E4C5B"/>
    <w:rsid w:val="008E7ABC"/>
    <w:rsid w:val="008F10D2"/>
    <w:rsid w:val="008F1740"/>
    <w:rsid w:val="008F18DE"/>
    <w:rsid w:val="008F226D"/>
    <w:rsid w:val="008F6BFE"/>
    <w:rsid w:val="00903D36"/>
    <w:rsid w:val="00906FFE"/>
    <w:rsid w:val="00912522"/>
    <w:rsid w:val="0091378C"/>
    <w:rsid w:val="009156A2"/>
    <w:rsid w:val="0091716E"/>
    <w:rsid w:val="00917229"/>
    <w:rsid w:val="009203AC"/>
    <w:rsid w:val="00923ADD"/>
    <w:rsid w:val="00923D23"/>
    <w:rsid w:val="00926F34"/>
    <w:rsid w:val="009300C2"/>
    <w:rsid w:val="00932790"/>
    <w:rsid w:val="00932ED5"/>
    <w:rsid w:val="00933E45"/>
    <w:rsid w:val="009414A3"/>
    <w:rsid w:val="00943345"/>
    <w:rsid w:val="00943C5C"/>
    <w:rsid w:val="009575E9"/>
    <w:rsid w:val="0095773B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11FD"/>
    <w:rsid w:val="0098237D"/>
    <w:rsid w:val="009855DE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2B6C"/>
    <w:rsid w:val="009D2BC1"/>
    <w:rsid w:val="009D46CC"/>
    <w:rsid w:val="009D63BA"/>
    <w:rsid w:val="009E0823"/>
    <w:rsid w:val="009E0A30"/>
    <w:rsid w:val="009E0DA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BE0"/>
    <w:rsid w:val="00A13E18"/>
    <w:rsid w:val="00A2087C"/>
    <w:rsid w:val="00A260A3"/>
    <w:rsid w:val="00A2661D"/>
    <w:rsid w:val="00A27A67"/>
    <w:rsid w:val="00A3329E"/>
    <w:rsid w:val="00A33AF0"/>
    <w:rsid w:val="00A349BA"/>
    <w:rsid w:val="00A3747E"/>
    <w:rsid w:val="00A375C6"/>
    <w:rsid w:val="00A419DD"/>
    <w:rsid w:val="00A42195"/>
    <w:rsid w:val="00A4414A"/>
    <w:rsid w:val="00A536C3"/>
    <w:rsid w:val="00A563F4"/>
    <w:rsid w:val="00A60919"/>
    <w:rsid w:val="00A63574"/>
    <w:rsid w:val="00A64422"/>
    <w:rsid w:val="00A64BFC"/>
    <w:rsid w:val="00A675D9"/>
    <w:rsid w:val="00A704DA"/>
    <w:rsid w:val="00A718EC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12C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E7B2B"/>
    <w:rsid w:val="00AF5C63"/>
    <w:rsid w:val="00B00C6C"/>
    <w:rsid w:val="00B0563D"/>
    <w:rsid w:val="00B05D3F"/>
    <w:rsid w:val="00B11F00"/>
    <w:rsid w:val="00B13EDD"/>
    <w:rsid w:val="00B1706D"/>
    <w:rsid w:val="00B22F48"/>
    <w:rsid w:val="00B30AFE"/>
    <w:rsid w:val="00B320B2"/>
    <w:rsid w:val="00B33D0B"/>
    <w:rsid w:val="00B3510E"/>
    <w:rsid w:val="00B36AA1"/>
    <w:rsid w:val="00B37882"/>
    <w:rsid w:val="00B4454B"/>
    <w:rsid w:val="00B4642C"/>
    <w:rsid w:val="00B4799B"/>
    <w:rsid w:val="00B47CF9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3E2E"/>
    <w:rsid w:val="00BA4D7A"/>
    <w:rsid w:val="00BB0081"/>
    <w:rsid w:val="00BB0A0C"/>
    <w:rsid w:val="00BB0FDE"/>
    <w:rsid w:val="00BB149C"/>
    <w:rsid w:val="00BB4BAD"/>
    <w:rsid w:val="00BB501E"/>
    <w:rsid w:val="00BD0FFA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53FD"/>
    <w:rsid w:val="00C17CEF"/>
    <w:rsid w:val="00C20E27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27D0"/>
    <w:rsid w:val="00C771E2"/>
    <w:rsid w:val="00C77626"/>
    <w:rsid w:val="00C778FD"/>
    <w:rsid w:val="00C808FE"/>
    <w:rsid w:val="00C81668"/>
    <w:rsid w:val="00C81F42"/>
    <w:rsid w:val="00C82C0D"/>
    <w:rsid w:val="00C83346"/>
    <w:rsid w:val="00C84904"/>
    <w:rsid w:val="00C8563F"/>
    <w:rsid w:val="00C87195"/>
    <w:rsid w:val="00C876F9"/>
    <w:rsid w:val="00C904E3"/>
    <w:rsid w:val="00C91295"/>
    <w:rsid w:val="00C915F1"/>
    <w:rsid w:val="00C922FB"/>
    <w:rsid w:val="00C9444F"/>
    <w:rsid w:val="00C9658D"/>
    <w:rsid w:val="00C97477"/>
    <w:rsid w:val="00CA7C9C"/>
    <w:rsid w:val="00CB0080"/>
    <w:rsid w:val="00CB28C6"/>
    <w:rsid w:val="00CB3E28"/>
    <w:rsid w:val="00CB42A9"/>
    <w:rsid w:val="00CC1537"/>
    <w:rsid w:val="00CC1889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8A1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2A3A"/>
    <w:rsid w:val="00D47789"/>
    <w:rsid w:val="00D47D42"/>
    <w:rsid w:val="00D54EB0"/>
    <w:rsid w:val="00D600A8"/>
    <w:rsid w:val="00D73319"/>
    <w:rsid w:val="00D80FDC"/>
    <w:rsid w:val="00D813A4"/>
    <w:rsid w:val="00D81946"/>
    <w:rsid w:val="00D83EB0"/>
    <w:rsid w:val="00D90C35"/>
    <w:rsid w:val="00D93068"/>
    <w:rsid w:val="00D95F65"/>
    <w:rsid w:val="00D964F4"/>
    <w:rsid w:val="00DA43E5"/>
    <w:rsid w:val="00DA53D6"/>
    <w:rsid w:val="00DB3DE3"/>
    <w:rsid w:val="00DB6D37"/>
    <w:rsid w:val="00DB70C3"/>
    <w:rsid w:val="00DC2741"/>
    <w:rsid w:val="00DC5F59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52C64"/>
    <w:rsid w:val="00E61C62"/>
    <w:rsid w:val="00E625CF"/>
    <w:rsid w:val="00E64459"/>
    <w:rsid w:val="00E67CAC"/>
    <w:rsid w:val="00E7651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A6DC8"/>
    <w:rsid w:val="00EB1726"/>
    <w:rsid w:val="00EB1E78"/>
    <w:rsid w:val="00EB2D18"/>
    <w:rsid w:val="00EB6F9C"/>
    <w:rsid w:val="00EC1432"/>
    <w:rsid w:val="00ED0641"/>
    <w:rsid w:val="00ED0692"/>
    <w:rsid w:val="00ED07CA"/>
    <w:rsid w:val="00ED1DDF"/>
    <w:rsid w:val="00ED58CC"/>
    <w:rsid w:val="00ED67B6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5D69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B73D0"/>
    <w:rsid w:val="00FC2C51"/>
    <w:rsid w:val="00FC65BB"/>
    <w:rsid w:val="00FC7083"/>
    <w:rsid w:val="00FE359F"/>
    <w:rsid w:val="00FE3686"/>
    <w:rsid w:val="00FF1F27"/>
    <w:rsid w:val="00FF5EB6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9D2BC1"/>
    <w:pPr>
      <w:spacing w:after="0" w:line="313" w:lineRule="atLeast"/>
    </w:pPr>
    <w:rPr>
      <w:rFonts w:ascii="Times New Roman" w:eastAsia="MS Mincho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FB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F228-0A38-4394-AD9E-BA32A9D3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MOPE</dc:creator>
  <cp:lastModifiedBy>Nataša Naumović</cp:lastModifiedBy>
  <cp:revision>2</cp:revision>
  <cp:lastPrinted>2025-01-07T12:16:00Z</cp:lastPrinted>
  <dcterms:created xsi:type="dcterms:W3CDTF">2025-06-23T12:41:00Z</dcterms:created>
  <dcterms:modified xsi:type="dcterms:W3CDTF">2025-06-23T12:41:00Z</dcterms:modified>
</cp:coreProperties>
</file>