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8EB2B1A" w14:textId="77777777" w:rsidR="00E17A4E" w:rsidRPr="00E17A4E" w:rsidRDefault="00E17A4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17A4E">
        <w:rPr>
          <w:rFonts w:ascii="Arial" w:hAnsi="Arial" w:cs="Arial"/>
          <w:b/>
          <w:sz w:val="22"/>
          <w:szCs w:val="22"/>
          <w:lang w:val="sl-SI"/>
        </w:rPr>
        <w:t>KUSTOS</w:t>
      </w:r>
    </w:p>
    <w:p w14:paraId="5F6608FC" w14:textId="07F91018" w:rsidR="00DD4D72" w:rsidRPr="00F61D10" w:rsidRDefault="00E17A4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61D10" w:rsidRPr="00F61D1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703033</w:t>
      </w:r>
      <w:r w:rsidR="00F61D10"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AB80605" w14:textId="73FF1D7B" w:rsidR="00200FB1" w:rsidRPr="00E17A4E" w:rsidRDefault="00E17A4E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17A4E">
        <w:rPr>
          <w:rFonts w:ascii="Arial" w:hAnsi="Arial" w:cs="Arial"/>
          <w:b/>
          <w:sz w:val="22"/>
          <w:szCs w:val="22"/>
          <w:lang w:val="sl-SI"/>
        </w:rPr>
        <w:t>v Direktoratu za vojne veterane in vojaško dediščino, Vojaškem muzeju Slovenske vojske</w:t>
      </w:r>
      <w:r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Pr="00E17A4E">
        <w:rPr>
          <w:rFonts w:ascii="Arial" w:hAnsi="Arial" w:cs="Arial"/>
          <w:b/>
          <w:sz w:val="22"/>
          <w:szCs w:val="22"/>
          <w:lang w:val="sl-SI"/>
        </w:rPr>
        <w:t>za nedoločen čas, s 3 mesečnim poskusnim delom</w:t>
      </w:r>
    </w:p>
    <w:p w14:paraId="1AD9E539" w14:textId="77777777" w:rsidR="00E17A4E" w:rsidRPr="00BA2AF6" w:rsidRDefault="00E17A4E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777DC7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831D19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A9B9A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7A10B8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30F88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6D1D2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29B21F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98C7C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6A2D46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DE5B11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AE187" w14:textId="5B57AEEB" w:rsidR="006D2368" w:rsidRPr="00BA2AF6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AA542E" w14:textId="66587204" w:rsidR="0032383C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A1AF14C" w14:textId="26A7D56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0FB21C92" w14:textId="3EFECC3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FECC573" w14:textId="495FAF75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76DAFDCF" w14:textId="4A47D407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09DE4B0" w14:textId="045B0D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34127E21" w14:textId="447D90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00E26AA" w14:textId="77777777" w:rsidR="006D2368" w:rsidRPr="00BA2AF6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541808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541808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37281" w14:textId="06D9427A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4D65DE9E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8B774E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</w:t>
            </w:r>
            <w:r w:rsidR="008B774E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vaše delovno mesto</w:t>
            </w:r>
            <w:r w:rsidR="008B774E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DC828" w14:textId="57D7E68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2B578CF" w14:textId="10B2FF2B" w:rsidR="0032383C" w:rsidRPr="00BA2AF6" w:rsidRDefault="0032383C" w:rsidP="00906D9A">
      <w:pPr>
        <w:pStyle w:val="Telobesedila"/>
        <w:spacing w:before="0" w:after="0"/>
        <w:rPr>
          <w:b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17A4E" w:rsidRPr="002F52F7" w14:paraId="50A3294C" w14:textId="77777777" w:rsidTr="001C71A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E17A4E" w:rsidRPr="002F52F7" w:rsidRDefault="00E17A4E" w:rsidP="00E17A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32CEE" w14:textId="2DB2CBF5" w:rsidR="00E17A4E" w:rsidRPr="002F52F7" w:rsidRDefault="00E17A4E" w:rsidP="00E17A4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Usposabljanje za imenovanje v naziv kustos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E17A4E" w:rsidRPr="002F52F7" w:rsidRDefault="00E17A4E" w:rsidP="00E17A4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7A4E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E17A4E" w:rsidRPr="002F52F7" w:rsidRDefault="00E17A4E" w:rsidP="00E17A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56B5E374" w:rsidR="00E17A4E" w:rsidRPr="002F52F7" w:rsidRDefault="00E17A4E" w:rsidP="00E17A4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Opravljen strokovni izpit iz področja varovanja kulturne dediščino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E17A4E" w:rsidRPr="002F52F7" w:rsidRDefault="00E17A4E" w:rsidP="00E17A4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7A4E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E17A4E" w:rsidRPr="002F52F7" w:rsidRDefault="00E17A4E" w:rsidP="00E17A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E17A4E" w:rsidRPr="002F52F7" w:rsidRDefault="00E17A4E" w:rsidP="00E17A4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E17A4E" w:rsidRPr="002F52F7" w:rsidRDefault="00E17A4E" w:rsidP="00E17A4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</w:r>
            <w:r w:rsidR="002E005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17A4E" w:rsidRPr="00BA2AF6" w14:paraId="03F64185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B5683" w14:textId="20D51CF5" w:rsidR="00E17A4E" w:rsidRPr="00BA2AF6" w:rsidRDefault="00E17A4E" w:rsidP="00E17A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IRDG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2C8DE" w14:textId="223C3FCD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0A7FE" w14:textId="7C687023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98FB8" w14:textId="4DA2F8A8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B5485" w14:textId="77777777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E17A4E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E17A4E" w:rsidRPr="00BA2AF6" w:rsidRDefault="00E17A4E" w:rsidP="00E17A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E17A4E" w:rsidRPr="00BA2AF6" w:rsidRDefault="00E17A4E" w:rsidP="00E17A4E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40C9C7" w14:textId="77777777" w:rsidR="00E17A4E" w:rsidRPr="00E17A4E" w:rsidRDefault="00E17A4E" w:rsidP="00E17A4E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17A4E">
        <w:rPr>
          <w:rFonts w:ascii="Arial" w:hAnsi="Arial" w:cs="Arial"/>
          <w:b/>
          <w:sz w:val="22"/>
          <w:szCs w:val="22"/>
          <w:lang w:val="sl-SI"/>
        </w:rPr>
        <w:t>Želena znanja - 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E17A4E" w:rsidRPr="00E17A4E" w14:paraId="373A3FB9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AAB1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D660226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6D27F9" w14:textId="77777777" w:rsidR="00E17A4E" w:rsidRPr="00E17A4E" w:rsidRDefault="00E17A4E" w:rsidP="003814C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A34FD3" w14:textId="77777777" w:rsidR="00E17A4E" w:rsidRPr="00E17A4E" w:rsidRDefault="00E17A4E" w:rsidP="003814CD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17A4E" w:rsidRPr="00E17A4E" w14:paraId="1E00F866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6F9A" w14:textId="77777777" w:rsidR="00E17A4E" w:rsidRPr="00E17A4E" w:rsidRDefault="00E17A4E" w:rsidP="003814CD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E54727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E785B4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17A4E" w:rsidRPr="00E17A4E" w14:paraId="1C2A7915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628C3" w14:textId="77777777" w:rsidR="00E17A4E" w:rsidRPr="00E17A4E" w:rsidRDefault="00E17A4E" w:rsidP="003814CD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969428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BEC222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E17A4E" w:rsidRPr="00E17A4E" w14:paraId="5B2F0D2B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3CF3B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E1D18B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30836F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17A4E" w:rsidRPr="00E17A4E" w14:paraId="5A758C77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90E47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458399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D65B34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17A4E" w:rsidRPr="00E17A4E" w14:paraId="21637204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AA25F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53FAFE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D0AC01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17A4E" w:rsidRPr="00E17A4E" w14:paraId="649616D6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BA26" w14:textId="77777777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073493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78AD1D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E17A4E" w:rsidRPr="00E17A4E" w14:paraId="2F8DAF46" w14:textId="77777777" w:rsidTr="003814CD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6FFC2" w14:textId="28EDEC72" w:rsidR="00E17A4E" w:rsidRPr="00E17A4E" w:rsidRDefault="00E17A4E" w:rsidP="003814C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E17A4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BEA485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BA63A6" w14:textId="77777777" w:rsidR="00E17A4E" w:rsidRPr="00E17A4E" w:rsidRDefault="00E17A4E" w:rsidP="003814CD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E17A4E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89CD58" w14:textId="77777777" w:rsidR="00E17A4E" w:rsidRPr="00E17A4E" w:rsidRDefault="00E17A4E" w:rsidP="00E17A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6979CA8" w14:textId="77777777" w:rsidR="00E17A4E" w:rsidRPr="00E17A4E" w:rsidRDefault="00E17A4E" w:rsidP="00E17A4E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17A4E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362AEB53" w:rsidR="005D4534" w:rsidRDefault="005D4534" w:rsidP="00AB592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  <w:r w:rsidR="00BB4C53">
        <w:rPr>
          <w:rFonts w:ascii="Arial" w:hAnsi="Arial" w:cs="Arial"/>
          <w:color w:val="000000"/>
          <w:sz w:val="22"/>
          <w:szCs w:val="22"/>
          <w:lang w:val="sl-SI"/>
        </w:rPr>
        <w:t xml:space="preserve"> Podrobneje opišite svoje sposobnost za strokovno in sistematično urejanje dodeljene muzejske zbirke.</w:t>
      </w:r>
    </w:p>
    <w:p w14:paraId="6AA4392A" w14:textId="77777777" w:rsidR="00E17A4E" w:rsidRDefault="00E17A4E" w:rsidP="00AB592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D4694EF" w14:textId="3FA5A368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7A9F5A" w14:textId="43E1510A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EB4B7" w14:textId="22FA63E9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D7A407" w14:textId="15C5956E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025A53" w14:textId="1CB9A8A1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86F6B7" w14:textId="2BA957D0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9A9B16" w14:textId="473D9737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DEF8AB" w14:textId="24927985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4CA8ED" w14:textId="42EF96B6" w:rsidR="002E005A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758E98" w14:textId="77777777" w:rsidR="002E005A" w:rsidRPr="00BA2AF6" w:rsidRDefault="002E005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0622DF25" w:rsidR="008A730D" w:rsidRPr="00BB4C53" w:rsidRDefault="00F4380E" w:rsidP="008A730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A730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A730D">
        <w:rPr>
          <w:rFonts w:ascii="Arial" w:hAnsi="Arial" w:cs="Arial"/>
          <w:sz w:val="22"/>
          <w:szCs w:val="22"/>
          <w:lang w:val="sl-SI"/>
        </w:rPr>
        <w:t>zaupno</w:t>
      </w:r>
      <w:r w:rsidRPr="008A730D">
        <w:rPr>
          <w:rFonts w:ascii="Arial" w:hAnsi="Arial" w:cs="Arial"/>
          <w:sz w:val="22"/>
          <w:szCs w:val="22"/>
          <w:lang w:val="sl-SI"/>
        </w:rPr>
        <w:t xml:space="preserve">« skladno z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Zakona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o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tajnih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podatkih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(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Uradni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list RS,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št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. 50/2006 –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uradno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prečiščeno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A730D" w:rsidRPr="00BB4C53">
        <w:rPr>
          <w:rFonts w:ascii="Arial" w:hAnsi="Arial" w:cs="Arial"/>
          <w:sz w:val="22"/>
          <w:szCs w:val="22"/>
          <w:lang w:val="sl-SI"/>
        </w:rPr>
        <w:t>besedilo</w:t>
      </w:r>
      <w:proofErr w:type="spellEnd"/>
      <w:r w:rsidR="008A730D" w:rsidRPr="00BB4C53">
        <w:rPr>
          <w:rFonts w:ascii="Arial" w:hAnsi="Arial" w:cs="Arial"/>
          <w:sz w:val="22"/>
          <w:szCs w:val="22"/>
          <w:lang w:val="sl-SI"/>
        </w:rPr>
        <w:t>, 9/10, 60/11, 8/20 in 18/23 – ZDU-10).</w:t>
      </w:r>
    </w:p>
    <w:p w14:paraId="22763A6F" w14:textId="59E366E6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6C6" w14:textId="4AB2C4B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8322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8322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518BE81B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1E0C26">
      <w:rPr>
        <w:rFonts w:ascii="Republika" w:hAnsi="Republika"/>
        <w:lang w:val="sl-SI"/>
      </w:rPr>
      <w:t>533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6F6A"/>
    <w:rsid w:val="000145D8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01C"/>
    <w:rsid w:val="00194C58"/>
    <w:rsid w:val="001A3AA3"/>
    <w:rsid w:val="001C41D3"/>
    <w:rsid w:val="001D015C"/>
    <w:rsid w:val="001D6C2D"/>
    <w:rsid w:val="001E07B6"/>
    <w:rsid w:val="001E0C2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005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3F57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38BA"/>
    <w:rsid w:val="005D4534"/>
    <w:rsid w:val="005D46B2"/>
    <w:rsid w:val="005E416F"/>
    <w:rsid w:val="005E483A"/>
    <w:rsid w:val="005F0607"/>
    <w:rsid w:val="00603960"/>
    <w:rsid w:val="00605186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2368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216B8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06D9A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73E2C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727C2"/>
    <w:rsid w:val="00A8260F"/>
    <w:rsid w:val="00A904CF"/>
    <w:rsid w:val="00A91C96"/>
    <w:rsid w:val="00A91D0E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4C53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17A4E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05E6-F442-47FE-AD8E-D7BADBC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1024</Words>
  <Characters>8990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PAVLIČ Alenka</cp:lastModifiedBy>
  <cp:revision>6</cp:revision>
  <cp:lastPrinted>2018-02-15T09:57:00Z</cp:lastPrinted>
  <dcterms:created xsi:type="dcterms:W3CDTF">2024-11-07T07:12:00Z</dcterms:created>
  <dcterms:modified xsi:type="dcterms:W3CDTF">2024-11-07T10:05:00Z</dcterms:modified>
</cp:coreProperties>
</file>