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212E" w14:textId="77777777" w:rsidR="007613F8" w:rsidRPr="0065538A" w:rsidRDefault="007613F8" w:rsidP="007613F8">
      <w:pPr>
        <w:pStyle w:val="Glava"/>
        <w:tabs>
          <w:tab w:val="left" w:pos="5112"/>
        </w:tabs>
        <w:spacing w:line="240" w:lineRule="exact"/>
        <w:jc w:val="both"/>
        <w:rPr>
          <w:szCs w:val="20"/>
          <w:lang w:val="sl-SI"/>
        </w:rPr>
      </w:pPr>
      <w:r w:rsidRPr="0065538A">
        <w:rPr>
          <w:szCs w:val="20"/>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5538A">
          <w:rPr>
            <w:szCs w:val="20"/>
            <w:lang w:val="sl-SI"/>
          </w:rPr>
          <w:t>69/08</w:t>
        </w:r>
      </w:hyperlink>
      <w:r w:rsidRPr="0065538A">
        <w:rPr>
          <w:szCs w:val="20"/>
          <w:lang w:val="sl-SI"/>
        </w:rPr>
        <w:t xml:space="preserve"> – ZTFI-A, </w:t>
      </w:r>
      <w:hyperlink r:id="rId9" w:tgtFrame="_blank" w:tooltip="Zakon o spremembah in dopolnitvah Zakona o zavarovalništvu" w:history="1">
        <w:r w:rsidRPr="0065538A">
          <w:rPr>
            <w:szCs w:val="20"/>
            <w:lang w:val="sl-SI"/>
          </w:rPr>
          <w:t>69/08</w:t>
        </w:r>
      </w:hyperlink>
      <w:r w:rsidRPr="0065538A">
        <w:rPr>
          <w:szCs w:val="20"/>
          <w:lang w:val="sl-SI"/>
        </w:rPr>
        <w:t xml:space="preserve"> – ZZavar-E; </w:t>
      </w:r>
      <w:hyperlink r:id="rId10" w:tgtFrame="_blank" w:tooltip="Zakon za uravnoteženje javnih financ" w:history="1">
        <w:r w:rsidRPr="0065538A">
          <w:rPr>
            <w:szCs w:val="20"/>
            <w:lang w:val="sl-SI"/>
          </w:rPr>
          <w:t>40/12</w:t>
        </w:r>
      </w:hyperlink>
      <w:r w:rsidRPr="0065538A">
        <w:rPr>
          <w:szCs w:val="20"/>
          <w:lang w:val="sl-SI"/>
        </w:rPr>
        <w:t xml:space="preserve"> – ZUJF, 158/20 – </w:t>
      </w:r>
      <w:proofErr w:type="spellStart"/>
      <w:r w:rsidRPr="0065538A">
        <w:rPr>
          <w:szCs w:val="20"/>
          <w:lang w:val="sl-SI"/>
        </w:rPr>
        <w:t>ZintPK</w:t>
      </w:r>
      <w:proofErr w:type="spellEnd"/>
      <w:r w:rsidRPr="0065538A">
        <w:rPr>
          <w:szCs w:val="20"/>
          <w:lang w:val="sl-SI"/>
        </w:rPr>
        <w:t>-C, 203/20 – ZIUPOPDVE,</w:t>
      </w:r>
      <w:r w:rsidRPr="0065538A">
        <w:rPr>
          <w:szCs w:val="20"/>
        </w:rPr>
        <w:t xml:space="preserve"> 202/21-odl. Us in 3/22-Zdeb;</w:t>
      </w:r>
      <w:r w:rsidRPr="0065538A">
        <w:rPr>
          <w:szCs w:val="20"/>
          <w:lang w:val="sl-SI"/>
        </w:rPr>
        <w:t xml:space="preserve"> v nadaljevanju ZJU)</w:t>
      </w:r>
    </w:p>
    <w:p w14:paraId="71816632" w14:textId="77777777" w:rsidR="00602F90" w:rsidRPr="0065538A" w:rsidRDefault="00602F90" w:rsidP="00602F90">
      <w:pPr>
        <w:rPr>
          <w:szCs w:val="20"/>
        </w:rPr>
      </w:pPr>
    </w:p>
    <w:p w14:paraId="326E3796" w14:textId="77777777" w:rsidR="00DA40A1" w:rsidRPr="0065538A" w:rsidRDefault="00DA40A1" w:rsidP="003B070C">
      <w:pPr>
        <w:tabs>
          <w:tab w:val="center" w:pos="7371"/>
        </w:tabs>
        <w:spacing w:line="240" w:lineRule="auto"/>
        <w:jc w:val="both"/>
        <w:rPr>
          <w:szCs w:val="20"/>
          <w:lang w:val="sl-SI"/>
        </w:rPr>
      </w:pPr>
    </w:p>
    <w:p w14:paraId="3D3AC91D" w14:textId="77777777" w:rsidR="007922D3" w:rsidRPr="0065538A" w:rsidRDefault="007922D3" w:rsidP="007922D3">
      <w:pPr>
        <w:spacing w:line="240" w:lineRule="atLeast"/>
        <w:jc w:val="both"/>
        <w:rPr>
          <w:szCs w:val="20"/>
          <w:lang w:val="sl-SI" w:eastAsia="sl-SI"/>
        </w:rPr>
      </w:pPr>
      <w:r w:rsidRPr="0065538A">
        <w:rPr>
          <w:b/>
          <w:szCs w:val="20"/>
          <w:lang w:val="sl-SI" w:eastAsia="sl-SI"/>
        </w:rPr>
        <w:t>MINISTRSTVO ZA OBRAMBO,</w:t>
      </w:r>
      <w:r w:rsidRPr="0065538A">
        <w:rPr>
          <w:szCs w:val="20"/>
          <w:lang w:val="sl-SI" w:eastAsia="sl-SI"/>
        </w:rPr>
        <w:t xml:space="preserve"> Vojkova cesta 55, 1000 Ljubljana, objavlja javni natečaj</w:t>
      </w:r>
    </w:p>
    <w:p w14:paraId="326E3798" w14:textId="4EADB453" w:rsidR="003B070C" w:rsidRPr="0065538A" w:rsidRDefault="003B070C" w:rsidP="0042587B">
      <w:pPr>
        <w:jc w:val="both"/>
        <w:rPr>
          <w:szCs w:val="20"/>
          <w:lang w:val="sl-SI"/>
        </w:rPr>
      </w:pPr>
    </w:p>
    <w:p w14:paraId="14A9818B" w14:textId="16B25B54" w:rsidR="00C741A5" w:rsidRPr="0065538A" w:rsidRDefault="004C4521" w:rsidP="003D279E">
      <w:pPr>
        <w:spacing w:before="120"/>
        <w:jc w:val="center"/>
        <w:rPr>
          <w:bCs/>
          <w:szCs w:val="20"/>
          <w:lang w:val="sl-SI"/>
        </w:rPr>
      </w:pPr>
      <w:r w:rsidRPr="0065538A">
        <w:rPr>
          <w:bCs/>
          <w:szCs w:val="20"/>
          <w:lang w:val="sl-SI"/>
        </w:rPr>
        <w:t xml:space="preserve">za zasedbo </w:t>
      </w:r>
      <w:r w:rsidR="00C741A5" w:rsidRPr="0065538A">
        <w:rPr>
          <w:bCs/>
          <w:szCs w:val="20"/>
          <w:u w:val="single"/>
          <w:lang w:val="sl-SI"/>
        </w:rPr>
        <w:t>pros</w:t>
      </w:r>
      <w:r w:rsidR="00C2785E" w:rsidRPr="0065538A">
        <w:rPr>
          <w:bCs/>
          <w:szCs w:val="20"/>
          <w:u w:val="single"/>
          <w:lang w:val="sl-SI"/>
        </w:rPr>
        <w:t>tega</w:t>
      </w:r>
      <w:r w:rsidR="00C741A5" w:rsidRPr="0065538A">
        <w:rPr>
          <w:bCs/>
          <w:szCs w:val="20"/>
          <w:u w:val="single"/>
          <w:lang w:val="sl-SI"/>
        </w:rPr>
        <w:t xml:space="preserve"> </w:t>
      </w:r>
      <w:r w:rsidR="00C2785E" w:rsidRPr="0065538A">
        <w:rPr>
          <w:bCs/>
          <w:szCs w:val="20"/>
          <w:u w:val="single"/>
          <w:lang w:val="sl-SI"/>
        </w:rPr>
        <w:t>uradniškega delovnega</w:t>
      </w:r>
      <w:r w:rsidRPr="0065538A">
        <w:rPr>
          <w:bCs/>
          <w:szCs w:val="20"/>
          <w:u w:val="single"/>
          <w:lang w:val="sl-SI"/>
        </w:rPr>
        <w:t xml:space="preserve"> mest</w:t>
      </w:r>
      <w:r w:rsidR="00C2785E" w:rsidRPr="0065538A">
        <w:rPr>
          <w:bCs/>
          <w:szCs w:val="20"/>
          <w:u w:val="single"/>
          <w:lang w:val="sl-SI"/>
        </w:rPr>
        <w:t>a</w:t>
      </w:r>
      <w:r w:rsidR="00C741A5" w:rsidRPr="0065538A">
        <w:rPr>
          <w:bCs/>
          <w:szCs w:val="20"/>
          <w:lang w:val="sl-SI"/>
        </w:rPr>
        <w:t>:</w:t>
      </w:r>
    </w:p>
    <w:p w14:paraId="45DB6C64" w14:textId="77777777" w:rsidR="00C741A5" w:rsidRPr="0065538A" w:rsidRDefault="00C741A5" w:rsidP="00C741A5">
      <w:pPr>
        <w:jc w:val="center"/>
        <w:rPr>
          <w:bCs/>
          <w:szCs w:val="20"/>
          <w:lang w:val="sl-SI"/>
        </w:rPr>
      </w:pPr>
    </w:p>
    <w:p w14:paraId="0DDA0954" w14:textId="7192B285" w:rsidR="00C741A5" w:rsidRPr="0065538A" w:rsidRDefault="00A0256A" w:rsidP="00C741A5">
      <w:pPr>
        <w:jc w:val="center"/>
        <w:rPr>
          <w:b/>
          <w:szCs w:val="20"/>
          <w:lang w:val="sl-SI"/>
        </w:rPr>
      </w:pPr>
      <w:r w:rsidRPr="0065538A">
        <w:rPr>
          <w:b/>
          <w:szCs w:val="20"/>
          <w:lang w:val="sl-SI"/>
        </w:rPr>
        <w:t>VODJA ODDELKA</w:t>
      </w:r>
      <w:r w:rsidR="00C741A5" w:rsidRPr="0065538A">
        <w:rPr>
          <w:b/>
          <w:szCs w:val="20"/>
          <w:lang w:val="sl-SI"/>
        </w:rPr>
        <w:t xml:space="preserve"> (m/ž) </w:t>
      </w:r>
    </w:p>
    <w:p w14:paraId="167582F5" w14:textId="2AACFFD5" w:rsidR="009452B8" w:rsidRPr="0065538A" w:rsidRDefault="0021022F" w:rsidP="0021022F">
      <w:pPr>
        <w:ind w:firstLine="426"/>
        <w:jc w:val="center"/>
        <w:rPr>
          <w:bCs/>
          <w:szCs w:val="20"/>
          <w:lang w:val="sl-SI"/>
        </w:rPr>
      </w:pPr>
      <w:r w:rsidRPr="0065538A">
        <w:rPr>
          <w:bCs/>
          <w:szCs w:val="20"/>
          <w:lang w:val="sl-SI"/>
        </w:rPr>
        <w:t>za</w:t>
      </w:r>
      <w:r w:rsidR="002550CA" w:rsidRPr="0065538A">
        <w:rPr>
          <w:bCs/>
          <w:szCs w:val="20"/>
          <w:lang w:val="sl-SI"/>
        </w:rPr>
        <w:t xml:space="preserve"> </w:t>
      </w:r>
      <w:r w:rsidR="004C4521" w:rsidRPr="0065538A">
        <w:rPr>
          <w:bCs/>
          <w:szCs w:val="20"/>
          <w:lang w:val="sl-SI"/>
        </w:rPr>
        <w:t>ne</w:t>
      </w:r>
      <w:r w:rsidR="009A6512" w:rsidRPr="0065538A">
        <w:rPr>
          <w:bCs/>
          <w:szCs w:val="20"/>
          <w:lang w:val="sl-SI"/>
        </w:rPr>
        <w:t>določen čas, s polnim delovnim časom</w:t>
      </w:r>
      <w:r w:rsidR="00884B51" w:rsidRPr="0065538A">
        <w:rPr>
          <w:bCs/>
          <w:szCs w:val="20"/>
          <w:lang w:val="sl-SI"/>
        </w:rPr>
        <w:t xml:space="preserve">, </w:t>
      </w:r>
    </w:p>
    <w:p w14:paraId="73A9C032" w14:textId="77777777" w:rsidR="002550CA" w:rsidRPr="0065538A" w:rsidRDefault="002550CA" w:rsidP="0021022F">
      <w:pPr>
        <w:ind w:firstLine="426"/>
        <w:jc w:val="center"/>
        <w:rPr>
          <w:b/>
          <w:bCs/>
          <w:szCs w:val="20"/>
          <w:lang w:val="sl-SI"/>
        </w:rPr>
      </w:pPr>
    </w:p>
    <w:p w14:paraId="00A49C8F" w14:textId="5D4378B3" w:rsidR="00C741A5" w:rsidRPr="0065538A" w:rsidRDefault="00C741A5" w:rsidP="0021022F">
      <w:pPr>
        <w:ind w:firstLine="426"/>
        <w:jc w:val="center"/>
        <w:rPr>
          <w:b/>
          <w:szCs w:val="20"/>
          <w:lang w:val="sl-SI"/>
        </w:rPr>
      </w:pPr>
      <w:r w:rsidRPr="0065538A">
        <w:rPr>
          <w:b/>
          <w:szCs w:val="20"/>
          <w:lang w:val="sl-SI"/>
        </w:rPr>
        <w:t xml:space="preserve">v </w:t>
      </w:r>
      <w:r w:rsidR="00A04740" w:rsidRPr="0065538A">
        <w:rPr>
          <w:b/>
          <w:szCs w:val="20"/>
          <w:lang w:val="sl-SI"/>
        </w:rPr>
        <w:t xml:space="preserve">Sekretariatu generalnega sekretarja, Službi za </w:t>
      </w:r>
      <w:r w:rsidR="00A0256A" w:rsidRPr="0065538A">
        <w:rPr>
          <w:b/>
          <w:szCs w:val="20"/>
          <w:lang w:val="sl-SI"/>
        </w:rPr>
        <w:t>računovodstvo</w:t>
      </w:r>
      <w:r w:rsidR="00A04740" w:rsidRPr="0065538A">
        <w:rPr>
          <w:b/>
          <w:szCs w:val="20"/>
          <w:lang w:val="sl-SI"/>
        </w:rPr>
        <w:t xml:space="preserve">, Oddelku za </w:t>
      </w:r>
      <w:r w:rsidR="00A0256A" w:rsidRPr="0065538A">
        <w:rPr>
          <w:b/>
          <w:szCs w:val="20"/>
          <w:lang w:val="sl-SI"/>
        </w:rPr>
        <w:t>finančno knjigovodstvo</w:t>
      </w:r>
      <w:r w:rsidR="00D027F5" w:rsidRPr="0065538A">
        <w:rPr>
          <w:b/>
          <w:szCs w:val="20"/>
          <w:lang w:val="sl-SI"/>
        </w:rPr>
        <w:t xml:space="preserve"> (šifra DM </w:t>
      </w:r>
      <w:r w:rsidR="007922D3" w:rsidRPr="0065538A">
        <w:rPr>
          <w:b/>
          <w:szCs w:val="20"/>
          <w:lang w:val="sl-SI"/>
        </w:rPr>
        <w:t>70</w:t>
      </w:r>
      <w:r w:rsidR="00A0256A" w:rsidRPr="0065538A">
        <w:rPr>
          <w:b/>
          <w:szCs w:val="20"/>
          <w:lang w:val="sl-SI"/>
        </w:rPr>
        <w:t>5031</w:t>
      </w:r>
      <w:r w:rsidR="00D027F5" w:rsidRPr="0065538A">
        <w:rPr>
          <w:b/>
          <w:szCs w:val="20"/>
          <w:lang w:val="sl-SI"/>
        </w:rPr>
        <w:t>)</w:t>
      </w:r>
    </w:p>
    <w:p w14:paraId="0D5EC189" w14:textId="079EE946" w:rsidR="00C741A5" w:rsidRPr="0065538A" w:rsidRDefault="00C741A5" w:rsidP="00D027F5">
      <w:pPr>
        <w:rPr>
          <w:b/>
          <w:szCs w:val="20"/>
          <w:lang w:val="sl-SI"/>
        </w:rPr>
      </w:pPr>
    </w:p>
    <w:p w14:paraId="0E8F4289" w14:textId="25013D68" w:rsidR="006A3A81" w:rsidRPr="0065538A" w:rsidRDefault="006A3A81" w:rsidP="006A3A81">
      <w:pPr>
        <w:spacing w:line="240" w:lineRule="atLeast"/>
        <w:jc w:val="both"/>
        <w:rPr>
          <w:szCs w:val="20"/>
          <w:lang w:val="sl-SI" w:eastAsia="sl-SI"/>
        </w:rPr>
      </w:pPr>
      <w:r w:rsidRPr="0065538A">
        <w:rPr>
          <w:szCs w:val="20"/>
          <w:lang w:val="sl-SI"/>
        </w:rPr>
        <w:t xml:space="preserve">Naloge uradniškega delovnega mesta se lahko opravljajo v </w:t>
      </w:r>
      <w:r w:rsidR="00A0256A" w:rsidRPr="0065538A">
        <w:rPr>
          <w:szCs w:val="20"/>
          <w:lang w:val="sl-SI"/>
        </w:rPr>
        <w:t>dveh</w:t>
      </w:r>
      <w:r w:rsidRPr="0065538A">
        <w:rPr>
          <w:szCs w:val="20"/>
          <w:lang w:val="sl-SI"/>
        </w:rPr>
        <w:t xml:space="preserve"> zaporednih nazivih: </w:t>
      </w:r>
      <w:r w:rsidRPr="0065538A">
        <w:rPr>
          <w:szCs w:val="20"/>
          <w:lang w:val="sl-SI" w:eastAsia="sl-SI"/>
        </w:rPr>
        <w:t xml:space="preserve">višji </w:t>
      </w:r>
      <w:r w:rsidR="006F6EC4" w:rsidRPr="0065538A">
        <w:rPr>
          <w:szCs w:val="20"/>
          <w:lang w:val="sl-SI" w:eastAsia="sl-SI"/>
        </w:rPr>
        <w:t xml:space="preserve">svetovalec </w:t>
      </w:r>
      <w:r w:rsidRPr="0065538A">
        <w:rPr>
          <w:szCs w:val="20"/>
          <w:lang w:val="sl-SI" w:eastAsia="sl-SI"/>
        </w:rPr>
        <w:t xml:space="preserve">I in </w:t>
      </w:r>
      <w:r w:rsidR="00A0256A" w:rsidRPr="0065538A">
        <w:rPr>
          <w:szCs w:val="20"/>
          <w:lang w:val="sl-SI" w:eastAsia="sl-SI"/>
        </w:rPr>
        <w:t>podsekretar</w:t>
      </w:r>
      <w:r w:rsidRPr="0065538A">
        <w:rPr>
          <w:szCs w:val="20"/>
          <w:lang w:val="sl-SI" w:eastAsia="sl-SI"/>
        </w:rPr>
        <w:t>.</w:t>
      </w:r>
    </w:p>
    <w:p w14:paraId="554D38F7" w14:textId="28F83D57" w:rsidR="006A3A81" w:rsidRPr="0065538A" w:rsidRDefault="006A3A81" w:rsidP="00D027F5">
      <w:pPr>
        <w:rPr>
          <w:b/>
          <w:szCs w:val="20"/>
          <w:lang w:val="sl-SI"/>
        </w:rPr>
      </w:pPr>
    </w:p>
    <w:p w14:paraId="22D78A3E" w14:textId="3D0BA58D" w:rsidR="00C741A5" w:rsidRPr="0065538A" w:rsidRDefault="00C741A5" w:rsidP="004C4521">
      <w:pPr>
        <w:pStyle w:val="Glava"/>
        <w:jc w:val="both"/>
        <w:rPr>
          <w:szCs w:val="20"/>
          <w:lang w:val="sl-SI"/>
        </w:rPr>
      </w:pPr>
      <w:r w:rsidRPr="0065538A">
        <w:rPr>
          <w:szCs w:val="20"/>
          <w:lang w:val="sl-SI"/>
        </w:rPr>
        <w:t xml:space="preserve">Kandidati, ki se bodo prijavili na prosto </w:t>
      </w:r>
      <w:r w:rsidR="00346FB1" w:rsidRPr="0065538A">
        <w:rPr>
          <w:szCs w:val="20"/>
          <w:lang w:val="sl-SI"/>
        </w:rPr>
        <w:t>uradniško</w:t>
      </w:r>
      <w:r w:rsidRPr="0065538A">
        <w:rPr>
          <w:szCs w:val="20"/>
          <w:lang w:val="sl-SI"/>
        </w:rPr>
        <w:t xml:space="preserve"> delovno mesto, morajo izpolnjevati naslednje pogoje:</w:t>
      </w:r>
    </w:p>
    <w:p w14:paraId="41DF34E8" w14:textId="77777777" w:rsidR="00C741A5" w:rsidRPr="0065538A" w:rsidRDefault="00C741A5" w:rsidP="004C4521">
      <w:pPr>
        <w:pStyle w:val="Glava"/>
        <w:rPr>
          <w:szCs w:val="20"/>
          <w:lang w:val="sl-SI"/>
        </w:rPr>
      </w:pPr>
    </w:p>
    <w:p w14:paraId="7E2CE9D7" w14:textId="77777777" w:rsidR="00701F80" w:rsidRPr="0065538A" w:rsidRDefault="00701F80" w:rsidP="004C4521">
      <w:pPr>
        <w:ind w:left="180" w:hanging="180"/>
        <w:jc w:val="both"/>
        <w:rPr>
          <w:szCs w:val="20"/>
          <w:lang w:val="sl-SI" w:eastAsia="sl-SI"/>
        </w:rPr>
      </w:pPr>
      <w:r w:rsidRPr="0065538A">
        <w:rPr>
          <w:b/>
          <w:szCs w:val="20"/>
          <w:lang w:val="sl-SI" w:eastAsia="sl-SI"/>
        </w:rPr>
        <w:t>Zahtevana izobrazba</w:t>
      </w:r>
      <w:r w:rsidRPr="0065538A">
        <w:rPr>
          <w:szCs w:val="20"/>
          <w:lang w:val="sl-SI" w:eastAsia="sl-SI"/>
        </w:rPr>
        <w:t>:</w:t>
      </w:r>
    </w:p>
    <w:p w14:paraId="358E1ABC" w14:textId="0F12CFAA" w:rsidR="007B0C07" w:rsidRDefault="007B0C07" w:rsidP="007B0C07">
      <w:pPr>
        <w:numPr>
          <w:ilvl w:val="0"/>
          <w:numId w:val="3"/>
        </w:numPr>
        <w:ind w:left="568" w:hanging="284"/>
        <w:jc w:val="both"/>
        <w:rPr>
          <w:szCs w:val="20"/>
          <w:lang w:val="sl-SI" w:eastAsia="sl-SI"/>
        </w:rPr>
      </w:pPr>
      <w:r w:rsidRPr="0065538A">
        <w:rPr>
          <w:szCs w:val="20"/>
          <w:lang w:val="sl-SI" w:eastAsia="sl-SI"/>
        </w:rPr>
        <w:t>najmanj visokošolsko strokovno izobraževanje (prejšnje)/visokošolska</w:t>
      </w:r>
      <w:r w:rsidR="00D10F33">
        <w:rPr>
          <w:szCs w:val="20"/>
          <w:lang w:val="sl-SI" w:eastAsia="sl-SI"/>
        </w:rPr>
        <w:t xml:space="preserve"> strokovna izobrazba (prejšnja),</w:t>
      </w:r>
    </w:p>
    <w:p w14:paraId="27A475E4" w14:textId="77777777" w:rsidR="007B0C07" w:rsidRPr="0065538A" w:rsidRDefault="007B0C07" w:rsidP="007B0C07">
      <w:pPr>
        <w:numPr>
          <w:ilvl w:val="0"/>
          <w:numId w:val="3"/>
        </w:numPr>
        <w:ind w:left="568" w:hanging="284"/>
        <w:jc w:val="both"/>
        <w:rPr>
          <w:szCs w:val="20"/>
          <w:lang w:val="sl-SI" w:eastAsia="sl-SI"/>
        </w:rPr>
      </w:pPr>
      <w:r w:rsidRPr="0065538A">
        <w:rPr>
          <w:szCs w:val="20"/>
          <w:lang w:val="sl-SI" w:eastAsia="sl-SI"/>
        </w:rPr>
        <w:t>najmanj visokošolsko strokovno izobraževanje (prva bolonjska stopnja)/visokošolska strokovna izobrazba (prva bolonjska stopnja),</w:t>
      </w:r>
    </w:p>
    <w:p w14:paraId="6B4B6C44" w14:textId="0DBC7F33" w:rsidR="007B0C07" w:rsidRDefault="007B0C07" w:rsidP="007B0C07">
      <w:pPr>
        <w:numPr>
          <w:ilvl w:val="0"/>
          <w:numId w:val="3"/>
        </w:numPr>
        <w:ind w:left="568" w:hanging="284"/>
        <w:jc w:val="both"/>
        <w:rPr>
          <w:szCs w:val="20"/>
          <w:lang w:val="sl-SI" w:eastAsia="sl-SI"/>
        </w:rPr>
      </w:pPr>
      <w:r w:rsidRPr="0065538A">
        <w:rPr>
          <w:szCs w:val="20"/>
          <w:lang w:val="sl-SI" w:eastAsia="sl-SI"/>
        </w:rPr>
        <w:t xml:space="preserve">najmanj visokošolsko univerzitetno izobraževanje (prva bolonjska stopnja)/ visokošolska univerzitetna izobrazba (prva bolonjska stopnja). </w:t>
      </w:r>
    </w:p>
    <w:p w14:paraId="13689096" w14:textId="77777777" w:rsidR="00FD09BE" w:rsidRDefault="00FD09BE" w:rsidP="00FD09BE">
      <w:pPr>
        <w:ind w:left="284"/>
        <w:jc w:val="both"/>
        <w:rPr>
          <w:szCs w:val="20"/>
          <w:lang w:val="sl-SI" w:eastAsia="sl-SI"/>
        </w:rPr>
      </w:pPr>
    </w:p>
    <w:p w14:paraId="73AB8DAA" w14:textId="77777777" w:rsidR="00FD09BE" w:rsidRPr="00FD09BE" w:rsidRDefault="00FD09BE" w:rsidP="00FD09BE">
      <w:pPr>
        <w:jc w:val="both"/>
        <w:rPr>
          <w:szCs w:val="20"/>
          <w:lang w:val="sl-SI" w:eastAsia="sl-SI"/>
        </w:rPr>
      </w:pPr>
      <w:r w:rsidRPr="00FD09BE">
        <w:rPr>
          <w:szCs w:val="20"/>
          <w:lang w:val="sl-SI" w:eastAsia="sl-SI"/>
        </w:rPr>
        <w:t>Interdisciplinarne izobraževalne aktivnosti/izidi, pretežno poslovne in upravne vede, pravo, finančništvo, bančništvo in zavarovalništvo, računovodstvo in revizija, poslovanje in upravljanje, menedžment, ekonomija.</w:t>
      </w:r>
    </w:p>
    <w:p w14:paraId="5F6D4E8E" w14:textId="4BA83B40" w:rsidR="00013417" w:rsidRPr="0065538A" w:rsidRDefault="00013417" w:rsidP="0048549C">
      <w:pPr>
        <w:jc w:val="both"/>
        <w:rPr>
          <w:szCs w:val="20"/>
          <w:lang w:val="sl-SI" w:eastAsia="sl-SI"/>
        </w:rPr>
      </w:pPr>
    </w:p>
    <w:p w14:paraId="5BDF7FE6" w14:textId="77777777" w:rsidR="00C741A5" w:rsidRPr="0065538A" w:rsidRDefault="00C741A5" w:rsidP="00C741A5">
      <w:pPr>
        <w:jc w:val="both"/>
        <w:rPr>
          <w:szCs w:val="20"/>
          <w:lang w:val="sl-SI"/>
        </w:rPr>
      </w:pPr>
      <w:r w:rsidRPr="0065538A">
        <w:rPr>
          <w:b/>
          <w:szCs w:val="20"/>
          <w:lang w:val="sl-SI"/>
        </w:rPr>
        <w:t>Zahtevane delovne izkušnje</w:t>
      </w:r>
      <w:r w:rsidRPr="0065538A">
        <w:rPr>
          <w:szCs w:val="20"/>
          <w:lang w:val="sl-SI"/>
        </w:rPr>
        <w:t xml:space="preserve">: </w:t>
      </w:r>
    </w:p>
    <w:p w14:paraId="283A9357" w14:textId="6191DA19" w:rsidR="00C741A5" w:rsidRPr="0065538A" w:rsidRDefault="00C741A5" w:rsidP="00C741A5">
      <w:pPr>
        <w:numPr>
          <w:ilvl w:val="0"/>
          <w:numId w:val="7"/>
        </w:numPr>
        <w:jc w:val="both"/>
        <w:rPr>
          <w:szCs w:val="20"/>
          <w:lang w:val="sl-SI"/>
        </w:rPr>
      </w:pPr>
      <w:r w:rsidRPr="0065538A">
        <w:rPr>
          <w:szCs w:val="20"/>
          <w:lang w:val="sl-SI"/>
        </w:rPr>
        <w:t xml:space="preserve">najmanj </w:t>
      </w:r>
      <w:r w:rsidR="00F876E9" w:rsidRPr="0065538A">
        <w:rPr>
          <w:szCs w:val="20"/>
          <w:lang w:val="sl-SI"/>
        </w:rPr>
        <w:t>6</w:t>
      </w:r>
      <w:r w:rsidR="00B43D72">
        <w:rPr>
          <w:szCs w:val="20"/>
          <w:lang w:val="sl-SI"/>
        </w:rPr>
        <w:t xml:space="preserve"> let</w:t>
      </w:r>
      <w:r w:rsidR="00F955EC" w:rsidRPr="0065538A">
        <w:rPr>
          <w:szCs w:val="20"/>
          <w:lang w:val="sl-SI"/>
        </w:rPr>
        <w:t>.</w:t>
      </w:r>
    </w:p>
    <w:p w14:paraId="6A3342F3" w14:textId="77777777" w:rsidR="00C741A5" w:rsidRPr="0065538A" w:rsidRDefault="00C741A5" w:rsidP="00C741A5">
      <w:pPr>
        <w:spacing w:line="240" w:lineRule="auto"/>
        <w:jc w:val="both"/>
        <w:rPr>
          <w:szCs w:val="20"/>
          <w:lang w:val="sl-SI"/>
        </w:rPr>
      </w:pPr>
    </w:p>
    <w:p w14:paraId="2F323B0D" w14:textId="3D0DC8E9" w:rsidR="006C1F99" w:rsidRPr="0065538A" w:rsidRDefault="006C1F99" w:rsidP="00B54039">
      <w:pPr>
        <w:autoSpaceDE w:val="0"/>
        <w:autoSpaceDN w:val="0"/>
        <w:adjustRightInd w:val="0"/>
        <w:jc w:val="both"/>
        <w:rPr>
          <w:szCs w:val="20"/>
          <w:lang w:val="sl-SI"/>
        </w:rPr>
      </w:pPr>
      <w:r w:rsidRPr="0065538A">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5538A">
        <w:rPr>
          <w:szCs w:val="20"/>
          <w:lang w:val="sl-SI"/>
        </w:rPr>
        <w:t xml:space="preserve"> </w:t>
      </w:r>
      <w:r w:rsidRPr="0065538A">
        <w:rPr>
          <w:b/>
          <w:szCs w:val="20"/>
          <w:lang w:val="sl-SI"/>
        </w:rPr>
        <w:t>Delovne izkušnje se dokazujejo z verodostojnimi listinami</w:t>
      </w:r>
      <w:r w:rsidRPr="0065538A">
        <w:rPr>
          <w:szCs w:val="20"/>
          <w:lang w:val="sl-SI"/>
        </w:rPr>
        <w:t>, iz katerih sta razvidna čas opravljanja dela in stopnja izobrazbe.</w:t>
      </w:r>
    </w:p>
    <w:p w14:paraId="657D6B8C" w14:textId="35BC7094" w:rsidR="00C741A5" w:rsidRPr="0065538A" w:rsidRDefault="00C741A5" w:rsidP="00B54039">
      <w:pPr>
        <w:pStyle w:val="Glava"/>
        <w:rPr>
          <w:b/>
          <w:bCs/>
          <w:szCs w:val="20"/>
          <w:lang w:val="sl-SI"/>
        </w:rPr>
      </w:pPr>
    </w:p>
    <w:p w14:paraId="11AFBC36" w14:textId="77777777" w:rsidR="00B54039" w:rsidRPr="0065538A" w:rsidRDefault="00B54039" w:rsidP="00B54039">
      <w:pPr>
        <w:tabs>
          <w:tab w:val="center" w:pos="4320"/>
          <w:tab w:val="right" w:pos="8640"/>
        </w:tabs>
        <w:jc w:val="both"/>
        <w:rPr>
          <w:bCs/>
          <w:szCs w:val="20"/>
          <w:lang w:val="sl-SI"/>
        </w:rPr>
      </w:pPr>
      <w:r w:rsidRPr="0065538A">
        <w:rPr>
          <w:bCs/>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4B297D10" w14:textId="7CF32B68" w:rsidR="00B54039" w:rsidRPr="0065538A" w:rsidRDefault="00B54039" w:rsidP="00B54039">
      <w:pPr>
        <w:pStyle w:val="Glava"/>
        <w:rPr>
          <w:b/>
          <w:bCs/>
          <w:szCs w:val="20"/>
          <w:lang w:val="sl-SI"/>
        </w:rPr>
      </w:pPr>
    </w:p>
    <w:p w14:paraId="4C78205F" w14:textId="6F8D1F2D" w:rsidR="009F6211" w:rsidRPr="0065538A" w:rsidRDefault="009F6211" w:rsidP="00B54039">
      <w:pPr>
        <w:tabs>
          <w:tab w:val="center" w:pos="4320"/>
          <w:tab w:val="right" w:pos="8640"/>
        </w:tabs>
        <w:jc w:val="both"/>
        <w:rPr>
          <w:szCs w:val="20"/>
          <w:lang w:val="sl-SI"/>
        </w:rPr>
      </w:pPr>
      <w:r w:rsidRPr="0065538A">
        <w:rPr>
          <w:b/>
          <w:bCs/>
          <w:szCs w:val="20"/>
          <w:lang w:val="sl-SI"/>
        </w:rPr>
        <w:t>Posebni pogoji</w:t>
      </w:r>
      <w:r w:rsidR="002E754B" w:rsidRPr="0065538A">
        <w:rPr>
          <w:szCs w:val="20"/>
          <w:lang w:val="sl-SI"/>
        </w:rPr>
        <w:t>:</w:t>
      </w:r>
    </w:p>
    <w:p w14:paraId="377EB11B" w14:textId="32A3D639" w:rsidR="009F6211" w:rsidRPr="0065538A" w:rsidRDefault="009F6211" w:rsidP="009F6211">
      <w:pPr>
        <w:numPr>
          <w:ilvl w:val="0"/>
          <w:numId w:val="12"/>
        </w:numPr>
        <w:spacing w:line="240" w:lineRule="auto"/>
        <w:jc w:val="both"/>
        <w:rPr>
          <w:szCs w:val="20"/>
          <w:lang w:val="sl-SI"/>
        </w:rPr>
      </w:pPr>
      <w:r w:rsidRPr="0065538A">
        <w:rPr>
          <w:szCs w:val="20"/>
          <w:lang w:val="sl-SI"/>
        </w:rPr>
        <w:t>obvezno uspo</w:t>
      </w:r>
      <w:r w:rsidR="00B170F0" w:rsidRPr="0065538A">
        <w:rPr>
          <w:szCs w:val="20"/>
          <w:lang w:val="sl-SI"/>
        </w:rPr>
        <w:t>sabljanje za imenovanje v naziv,</w:t>
      </w:r>
    </w:p>
    <w:p w14:paraId="525E0ED7" w14:textId="36B74412" w:rsidR="00B170F0" w:rsidRPr="0065538A" w:rsidRDefault="00B170F0" w:rsidP="00B170F0">
      <w:pPr>
        <w:numPr>
          <w:ilvl w:val="0"/>
          <w:numId w:val="12"/>
        </w:numPr>
        <w:jc w:val="both"/>
        <w:rPr>
          <w:szCs w:val="20"/>
          <w:lang w:val="sl-SI" w:eastAsia="sl-SI"/>
        </w:rPr>
      </w:pPr>
      <w:r w:rsidRPr="0065538A">
        <w:rPr>
          <w:szCs w:val="20"/>
          <w:lang w:val="sl-SI" w:eastAsia="sl-SI"/>
        </w:rPr>
        <w:t xml:space="preserve">dovoljenje za dostop do tajnih podatkov stopnje »zaupno« (Z, </w:t>
      </w:r>
      <w:r w:rsidR="00F876E9" w:rsidRPr="0065538A">
        <w:rPr>
          <w:szCs w:val="20"/>
          <w:lang w:val="sl-SI" w:eastAsia="sl-SI"/>
        </w:rPr>
        <w:t>I</w:t>
      </w:r>
      <w:r w:rsidRPr="0065538A">
        <w:rPr>
          <w:szCs w:val="20"/>
          <w:lang w:val="sl-SI" w:eastAsia="sl-SI"/>
        </w:rPr>
        <w:t xml:space="preserve">-E, </w:t>
      </w:r>
      <w:r w:rsidR="00F876E9" w:rsidRPr="0065538A">
        <w:rPr>
          <w:szCs w:val="20"/>
          <w:lang w:val="sl-SI" w:eastAsia="sl-SI"/>
        </w:rPr>
        <w:t>I</w:t>
      </w:r>
      <w:r w:rsidRPr="0065538A">
        <w:rPr>
          <w:szCs w:val="20"/>
          <w:lang w:val="sl-SI" w:eastAsia="sl-SI"/>
        </w:rPr>
        <w:t>-N)</w:t>
      </w:r>
      <w:r w:rsidR="00B97DD4" w:rsidRPr="0065538A">
        <w:rPr>
          <w:szCs w:val="20"/>
          <w:lang w:val="sl-SI" w:eastAsia="sl-SI"/>
        </w:rPr>
        <w:t>.</w:t>
      </w:r>
    </w:p>
    <w:p w14:paraId="58799C90" w14:textId="6C01E629" w:rsidR="009F6211" w:rsidRPr="0065538A" w:rsidRDefault="009F6211" w:rsidP="00081562">
      <w:pPr>
        <w:spacing w:line="240" w:lineRule="auto"/>
        <w:ind w:left="720"/>
        <w:jc w:val="both"/>
        <w:rPr>
          <w:szCs w:val="20"/>
          <w:lang w:val="sl-SI"/>
        </w:rPr>
      </w:pPr>
    </w:p>
    <w:p w14:paraId="3AF29F07" w14:textId="77777777" w:rsidR="002E670D" w:rsidRPr="0065538A" w:rsidRDefault="002E670D" w:rsidP="002E670D">
      <w:pPr>
        <w:jc w:val="both"/>
        <w:rPr>
          <w:szCs w:val="20"/>
          <w:lang w:val="sl-SI"/>
        </w:rPr>
      </w:pPr>
      <w:r w:rsidRPr="0065538A">
        <w:rPr>
          <w:szCs w:val="20"/>
          <w:lang w:val="sl-SI"/>
        </w:rPr>
        <w:t xml:space="preserve">Za javne uslužbence, ki so opravili strokovni izpit za imenovanje v naziv skladno z določbami ZJU in/ali so se udeležili priprav na strokovni izpit za imenovanje v naziv, se šteje, da izpolnjujejo pogoj </w:t>
      </w:r>
      <w:r w:rsidRPr="0065538A">
        <w:rPr>
          <w:szCs w:val="20"/>
          <w:lang w:val="sl-SI"/>
        </w:rPr>
        <w:lastRenderedPageBreak/>
        <w:t>obveznega usposabljanja po 89. členu ZJU. V nasprotnem primeru bo izbrani kandidat moral opraviti usposabljanje za imenovanje v naziv najkasneje v enem letu od sklenitve pogodbe o zaposlitvi.</w:t>
      </w:r>
    </w:p>
    <w:p w14:paraId="0B5F7334" w14:textId="78C0BB23" w:rsidR="00FD5DF6" w:rsidRPr="0065538A" w:rsidRDefault="00FD5DF6" w:rsidP="00C741A5">
      <w:pPr>
        <w:pStyle w:val="Glava"/>
        <w:rPr>
          <w:b/>
          <w:bCs/>
          <w:szCs w:val="20"/>
          <w:lang w:val="sl-SI"/>
        </w:rPr>
      </w:pPr>
    </w:p>
    <w:p w14:paraId="0CFEEA73" w14:textId="77777777" w:rsidR="00C741A5" w:rsidRPr="0065538A" w:rsidRDefault="00C741A5" w:rsidP="00C741A5">
      <w:pPr>
        <w:jc w:val="both"/>
        <w:rPr>
          <w:szCs w:val="20"/>
          <w:lang w:val="sl-SI"/>
        </w:rPr>
      </w:pPr>
      <w:r w:rsidRPr="0065538A">
        <w:rPr>
          <w:b/>
          <w:szCs w:val="20"/>
          <w:lang w:val="sl-SI"/>
        </w:rPr>
        <w:t>Želena znanja, sposobnosti in lastnosti</w:t>
      </w:r>
      <w:r w:rsidRPr="0065538A">
        <w:rPr>
          <w:szCs w:val="20"/>
          <w:lang w:val="sl-SI"/>
        </w:rPr>
        <w:t>:</w:t>
      </w:r>
    </w:p>
    <w:p w14:paraId="291B06B1" w14:textId="2F213DA9" w:rsidR="005727AE" w:rsidRDefault="009F6211" w:rsidP="00C741A5">
      <w:pPr>
        <w:numPr>
          <w:ilvl w:val="0"/>
          <w:numId w:val="7"/>
        </w:numPr>
        <w:jc w:val="both"/>
        <w:rPr>
          <w:szCs w:val="20"/>
          <w:lang w:val="sl-SI"/>
        </w:rPr>
      </w:pPr>
      <w:r w:rsidRPr="0065538A">
        <w:rPr>
          <w:szCs w:val="20"/>
          <w:lang w:val="sl-SI"/>
        </w:rPr>
        <w:t xml:space="preserve">angleški jezik SLP </w:t>
      </w:r>
      <w:r w:rsidR="00F876E9" w:rsidRPr="0065538A">
        <w:rPr>
          <w:szCs w:val="20"/>
          <w:lang w:val="sl-SI"/>
        </w:rPr>
        <w:t>1110</w:t>
      </w:r>
      <w:r w:rsidR="002201F6">
        <w:rPr>
          <w:szCs w:val="20"/>
          <w:lang w:val="sl-SI"/>
        </w:rPr>
        <w:t>,</w:t>
      </w:r>
    </w:p>
    <w:p w14:paraId="294754F6" w14:textId="562BA4A3" w:rsidR="002201F6" w:rsidRPr="0065538A" w:rsidRDefault="002201F6" w:rsidP="00C741A5">
      <w:pPr>
        <w:numPr>
          <w:ilvl w:val="0"/>
          <w:numId w:val="7"/>
        </w:numPr>
        <w:jc w:val="both"/>
        <w:rPr>
          <w:szCs w:val="20"/>
          <w:lang w:val="sl-SI"/>
        </w:rPr>
      </w:pPr>
      <w:r>
        <w:rPr>
          <w:szCs w:val="20"/>
          <w:lang w:val="sl-SI"/>
        </w:rPr>
        <w:t>Izpit za preizkušenega računovodja javnega sektorja.</w:t>
      </w:r>
    </w:p>
    <w:p w14:paraId="7F3E7901" w14:textId="77777777" w:rsidR="00076FE0" w:rsidRPr="0065538A" w:rsidRDefault="00076FE0" w:rsidP="00076FE0">
      <w:pPr>
        <w:pStyle w:val="Glava"/>
        <w:rPr>
          <w:b/>
          <w:bCs/>
          <w:szCs w:val="20"/>
          <w:lang w:val="sl-SI"/>
        </w:rPr>
      </w:pPr>
    </w:p>
    <w:p w14:paraId="1AB51B45" w14:textId="7BC16630" w:rsidR="00076FE0" w:rsidRPr="0065538A" w:rsidRDefault="00076FE0" w:rsidP="00076FE0">
      <w:pPr>
        <w:pStyle w:val="Glava"/>
        <w:rPr>
          <w:b/>
          <w:bCs/>
          <w:szCs w:val="20"/>
          <w:lang w:val="sl-SI"/>
        </w:rPr>
      </w:pPr>
      <w:r w:rsidRPr="0065538A">
        <w:rPr>
          <w:b/>
          <w:bCs/>
          <w:szCs w:val="20"/>
          <w:lang w:val="sl-SI"/>
        </w:rPr>
        <w:t>Naloge:</w:t>
      </w:r>
    </w:p>
    <w:p w14:paraId="457A420A" w14:textId="7E44442F" w:rsidR="003B5127" w:rsidRPr="0065538A" w:rsidRDefault="003B5127" w:rsidP="00076FE0">
      <w:pPr>
        <w:pStyle w:val="Glava"/>
        <w:rPr>
          <w:b/>
          <w:bCs/>
          <w:szCs w:val="20"/>
          <w:lang w:val="sl-SI"/>
        </w:rPr>
      </w:pPr>
    </w:p>
    <w:tbl>
      <w:tblPr>
        <w:tblW w:w="0" w:type="auto"/>
        <w:tblInd w:w="108" w:type="dxa"/>
        <w:tblLook w:val="04A0" w:firstRow="1" w:lastRow="0" w:firstColumn="1" w:lastColumn="0" w:noHBand="0" w:noVBand="1"/>
      </w:tblPr>
      <w:tblGrid>
        <w:gridCol w:w="8680"/>
      </w:tblGrid>
      <w:tr w:rsidR="00F876E9" w:rsidRPr="0065538A" w14:paraId="7947401E" w14:textId="77777777" w:rsidTr="00F876E9">
        <w:tc>
          <w:tcPr>
            <w:tcW w:w="8680" w:type="dxa"/>
            <w:hideMark/>
          </w:tcPr>
          <w:p w14:paraId="2E25C019" w14:textId="48E795CA" w:rsidR="00F876E9" w:rsidRPr="0065538A" w:rsidRDefault="00F876E9" w:rsidP="00F876E9">
            <w:pPr>
              <w:pStyle w:val="Telobesedila"/>
              <w:numPr>
                <w:ilvl w:val="0"/>
                <w:numId w:val="26"/>
              </w:numPr>
              <w:rPr>
                <w:rFonts w:cs="Arial"/>
                <w:sz w:val="20"/>
              </w:rPr>
            </w:pPr>
            <w:r w:rsidRPr="0065538A">
              <w:rPr>
                <w:rFonts w:cs="Arial"/>
                <w:sz w:val="20"/>
              </w:rPr>
              <w:t>vodenje, organiziranje, načrtovanje, usmerjanje ter nadzor dela v oddelku,</w:t>
            </w:r>
          </w:p>
        </w:tc>
      </w:tr>
      <w:tr w:rsidR="00F876E9" w:rsidRPr="0065538A" w14:paraId="1A88B070" w14:textId="77777777" w:rsidTr="00F876E9">
        <w:tc>
          <w:tcPr>
            <w:tcW w:w="8680" w:type="dxa"/>
            <w:hideMark/>
          </w:tcPr>
          <w:p w14:paraId="3D73B237" w14:textId="776A3069" w:rsidR="00F876E9" w:rsidRPr="0065538A" w:rsidRDefault="00F876E9" w:rsidP="00F876E9">
            <w:pPr>
              <w:pStyle w:val="Telobesedila"/>
              <w:numPr>
                <w:ilvl w:val="0"/>
                <w:numId w:val="26"/>
              </w:numPr>
              <w:rPr>
                <w:rFonts w:cs="Arial"/>
                <w:sz w:val="20"/>
              </w:rPr>
            </w:pPr>
            <w:r w:rsidRPr="0065538A">
              <w:rPr>
                <w:rFonts w:cs="Arial"/>
                <w:sz w:val="20"/>
              </w:rPr>
              <w:t>organiziranje medsebojnega sodelovanja in usklajevanja notranjih organizacijskih enot in sodelovanja z drugimi organi,</w:t>
            </w:r>
          </w:p>
        </w:tc>
      </w:tr>
      <w:tr w:rsidR="00F876E9" w:rsidRPr="0065538A" w14:paraId="682ACE1F" w14:textId="77777777" w:rsidTr="00F876E9">
        <w:tc>
          <w:tcPr>
            <w:tcW w:w="8680" w:type="dxa"/>
            <w:hideMark/>
          </w:tcPr>
          <w:p w14:paraId="08E584F8" w14:textId="3FD017AB" w:rsidR="00F876E9" w:rsidRPr="0065538A" w:rsidRDefault="00F876E9" w:rsidP="00F876E9">
            <w:pPr>
              <w:pStyle w:val="Telobesedila"/>
              <w:numPr>
                <w:ilvl w:val="0"/>
                <w:numId w:val="26"/>
              </w:numPr>
              <w:rPr>
                <w:rFonts w:cs="Arial"/>
                <w:sz w:val="20"/>
              </w:rPr>
            </w:pPr>
            <w:r w:rsidRPr="0065538A">
              <w:rPr>
                <w:rFonts w:cs="Arial"/>
                <w:sz w:val="20"/>
              </w:rPr>
              <w:t>sodelovanje pri oblikovanju sistemskih rešitev in drugih najzahtevnejših gradiv,</w:t>
            </w:r>
          </w:p>
        </w:tc>
      </w:tr>
      <w:tr w:rsidR="00F876E9" w:rsidRPr="0065538A" w14:paraId="2172DB8A" w14:textId="77777777" w:rsidTr="00F876E9">
        <w:tc>
          <w:tcPr>
            <w:tcW w:w="8680" w:type="dxa"/>
            <w:hideMark/>
          </w:tcPr>
          <w:p w14:paraId="4D3265A9" w14:textId="2D28C7C6" w:rsidR="00F876E9" w:rsidRPr="0065538A" w:rsidRDefault="00F876E9" w:rsidP="00F876E9">
            <w:pPr>
              <w:pStyle w:val="Telobesedila"/>
              <w:numPr>
                <w:ilvl w:val="0"/>
                <w:numId w:val="26"/>
              </w:numPr>
              <w:rPr>
                <w:rFonts w:cs="Arial"/>
                <w:sz w:val="20"/>
              </w:rPr>
            </w:pPr>
            <w:r w:rsidRPr="0065538A">
              <w:rPr>
                <w:rFonts w:cs="Arial"/>
                <w:sz w:val="20"/>
              </w:rPr>
              <w:t>samostojna priprava zahtevnih analiz, informacij, poročil in drugih zahtevnih gradiv,</w:t>
            </w:r>
          </w:p>
        </w:tc>
      </w:tr>
      <w:tr w:rsidR="00F876E9" w:rsidRPr="0065538A" w14:paraId="5FF471EB" w14:textId="77777777" w:rsidTr="00F876E9">
        <w:tc>
          <w:tcPr>
            <w:tcW w:w="8680" w:type="dxa"/>
            <w:hideMark/>
          </w:tcPr>
          <w:p w14:paraId="4E5CFA20" w14:textId="77B40090" w:rsidR="00F876E9" w:rsidRPr="0065538A" w:rsidRDefault="00F876E9" w:rsidP="00F876E9">
            <w:pPr>
              <w:pStyle w:val="Telobesedila"/>
              <w:numPr>
                <w:ilvl w:val="0"/>
                <w:numId w:val="26"/>
              </w:numPr>
              <w:rPr>
                <w:rFonts w:cs="Arial"/>
                <w:sz w:val="20"/>
              </w:rPr>
            </w:pPr>
            <w:r w:rsidRPr="0065538A">
              <w:rPr>
                <w:rFonts w:cs="Arial"/>
                <w:sz w:val="20"/>
              </w:rPr>
              <w:t>samostojno opravljanje najzahtevne</w:t>
            </w:r>
            <w:r w:rsidR="005A0145">
              <w:rPr>
                <w:rFonts w:cs="Arial"/>
                <w:sz w:val="20"/>
              </w:rPr>
              <w:t>jših strokovnih nalog v oddelku,</w:t>
            </w:r>
          </w:p>
        </w:tc>
      </w:tr>
      <w:tr w:rsidR="005A0145" w:rsidRPr="0065538A" w14:paraId="57ADDBD9" w14:textId="77777777" w:rsidTr="00F876E9">
        <w:tc>
          <w:tcPr>
            <w:tcW w:w="8680" w:type="dxa"/>
          </w:tcPr>
          <w:p w14:paraId="76FCB4B8" w14:textId="4A64E331" w:rsidR="005A0145" w:rsidRPr="0065538A" w:rsidRDefault="005A0145" w:rsidP="00F876E9">
            <w:pPr>
              <w:pStyle w:val="Telobesedila"/>
              <w:numPr>
                <w:ilvl w:val="0"/>
                <w:numId w:val="26"/>
              </w:numPr>
              <w:rPr>
                <w:rFonts w:cs="Arial"/>
                <w:sz w:val="20"/>
              </w:rPr>
            </w:pPr>
            <w:r>
              <w:rPr>
                <w:rFonts w:cs="Arial"/>
                <w:sz w:val="20"/>
              </w:rPr>
              <w:t>odločanje v zadevah z delovnega področja oddelka.</w:t>
            </w:r>
          </w:p>
        </w:tc>
      </w:tr>
    </w:tbl>
    <w:p w14:paraId="64FEBC4F" w14:textId="4E797877" w:rsidR="00C32AC5" w:rsidRPr="0065538A" w:rsidRDefault="00C32AC5" w:rsidP="00076FE0">
      <w:pPr>
        <w:pStyle w:val="Glava"/>
        <w:rPr>
          <w:b/>
          <w:bCs/>
          <w:szCs w:val="20"/>
          <w:lang w:val="sl-SI"/>
        </w:rPr>
      </w:pPr>
    </w:p>
    <w:p w14:paraId="063EEC8B" w14:textId="70272C8D" w:rsidR="006534A1" w:rsidRPr="0065538A" w:rsidRDefault="006534A1" w:rsidP="006534A1">
      <w:pPr>
        <w:suppressAutoHyphens/>
        <w:spacing w:line="240" w:lineRule="atLeast"/>
        <w:jc w:val="both"/>
        <w:rPr>
          <w:rFonts w:eastAsia="Calibri"/>
          <w:b/>
          <w:szCs w:val="20"/>
          <w:lang w:val="sl-SI"/>
        </w:rPr>
      </w:pPr>
      <w:r w:rsidRPr="0065538A">
        <w:rPr>
          <w:rFonts w:eastAsia="Calibri"/>
          <w:b/>
          <w:szCs w:val="20"/>
          <w:lang w:val="sl-SI"/>
        </w:rPr>
        <w:t xml:space="preserve">Prijava na prosto </w:t>
      </w:r>
      <w:r w:rsidR="00D37D95" w:rsidRPr="0065538A">
        <w:rPr>
          <w:rFonts w:eastAsia="Calibri"/>
          <w:b/>
          <w:szCs w:val="20"/>
          <w:lang w:val="sl-SI"/>
        </w:rPr>
        <w:t xml:space="preserve">uradniško </w:t>
      </w:r>
      <w:r w:rsidRPr="0065538A">
        <w:rPr>
          <w:rFonts w:eastAsia="Calibri"/>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sidRPr="0065538A">
        <w:rPr>
          <w:rFonts w:eastAsia="Calibri"/>
          <w:b/>
          <w:szCs w:val="20"/>
          <w:lang w:val="sl-SI"/>
        </w:rPr>
        <w:t>pogojev.</w:t>
      </w:r>
    </w:p>
    <w:p w14:paraId="022650F5" w14:textId="12FC7217" w:rsidR="00D37D95" w:rsidRPr="0065538A" w:rsidRDefault="00D37D95" w:rsidP="006534A1">
      <w:pPr>
        <w:suppressAutoHyphens/>
        <w:spacing w:line="240" w:lineRule="atLeast"/>
        <w:jc w:val="both"/>
        <w:rPr>
          <w:rFonts w:eastAsia="Calibri"/>
          <w:b/>
          <w:szCs w:val="20"/>
          <w:lang w:val="sl-SI"/>
        </w:rPr>
      </w:pPr>
    </w:p>
    <w:p w14:paraId="79B1A0D7" w14:textId="4484536D" w:rsidR="00D37D95" w:rsidRPr="0065538A" w:rsidRDefault="00D37D95" w:rsidP="006534A1">
      <w:pPr>
        <w:suppressAutoHyphens/>
        <w:spacing w:line="240" w:lineRule="atLeast"/>
        <w:jc w:val="both"/>
        <w:rPr>
          <w:rFonts w:eastAsia="Calibri"/>
          <w:b/>
          <w:szCs w:val="20"/>
          <w:lang w:val="sl-SI"/>
        </w:rPr>
      </w:pPr>
      <w:r w:rsidRPr="0065538A">
        <w:rPr>
          <w:rFonts w:eastAsia="Calibri"/>
          <w:b/>
          <w:szCs w:val="20"/>
          <w:lang w:val="sl-SI"/>
        </w:rPr>
        <w:t>Prijava mora vsebovati:</w:t>
      </w:r>
    </w:p>
    <w:p w14:paraId="0D6ED463" w14:textId="7FB17C2E" w:rsidR="00B0655C" w:rsidRPr="0065538A" w:rsidRDefault="00B0655C" w:rsidP="006534A1">
      <w:pPr>
        <w:suppressAutoHyphens/>
        <w:spacing w:line="240" w:lineRule="atLeast"/>
        <w:jc w:val="both"/>
        <w:rPr>
          <w:rFonts w:eastAsia="Calibri"/>
          <w:b/>
          <w:szCs w:val="20"/>
          <w:lang w:val="sl-SI"/>
        </w:rPr>
      </w:pPr>
    </w:p>
    <w:p w14:paraId="48289D0C" w14:textId="77777777" w:rsidR="00D37D95" w:rsidRPr="0065538A" w:rsidRDefault="00D37D95" w:rsidP="00D37D95">
      <w:pPr>
        <w:numPr>
          <w:ilvl w:val="0"/>
          <w:numId w:val="22"/>
        </w:numPr>
        <w:ind w:hanging="357"/>
        <w:jc w:val="both"/>
        <w:rPr>
          <w:szCs w:val="20"/>
          <w:lang w:val="sl-SI"/>
        </w:rPr>
      </w:pPr>
      <w:r w:rsidRPr="0065538A">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65538A" w:rsidRDefault="00D37D95" w:rsidP="00D37D95">
      <w:pPr>
        <w:numPr>
          <w:ilvl w:val="0"/>
          <w:numId w:val="22"/>
        </w:numPr>
        <w:ind w:hanging="357"/>
        <w:jc w:val="both"/>
        <w:rPr>
          <w:szCs w:val="20"/>
          <w:lang w:val="sl-SI" w:eastAsia="sl-SI"/>
        </w:rPr>
      </w:pPr>
      <w:r w:rsidRPr="0065538A">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65538A" w:rsidRDefault="00D37D95" w:rsidP="00D37D95">
      <w:pPr>
        <w:numPr>
          <w:ilvl w:val="0"/>
          <w:numId w:val="22"/>
        </w:numPr>
        <w:ind w:hanging="357"/>
        <w:jc w:val="both"/>
        <w:rPr>
          <w:szCs w:val="20"/>
          <w:lang w:val="sl-SI"/>
        </w:rPr>
      </w:pPr>
      <w:r w:rsidRPr="0065538A">
        <w:rPr>
          <w:szCs w:val="20"/>
          <w:lang w:val="sl-SI"/>
        </w:rPr>
        <w:t>izjavo kandidata, da:</w:t>
      </w:r>
    </w:p>
    <w:p w14:paraId="33F1F1D4" w14:textId="507C46BA" w:rsidR="00D37D95" w:rsidRDefault="00D37D95" w:rsidP="00D37D95">
      <w:pPr>
        <w:numPr>
          <w:ilvl w:val="0"/>
          <w:numId w:val="23"/>
        </w:numPr>
        <w:tabs>
          <w:tab w:val="center" w:pos="1276"/>
          <w:tab w:val="right" w:pos="8640"/>
        </w:tabs>
        <w:ind w:left="851" w:hanging="357"/>
        <w:jc w:val="both"/>
        <w:rPr>
          <w:szCs w:val="20"/>
          <w:lang w:val="sl-SI" w:eastAsia="sl-SI"/>
        </w:rPr>
      </w:pPr>
      <w:r w:rsidRPr="0065538A">
        <w:rPr>
          <w:szCs w:val="20"/>
          <w:lang w:val="sl-SI" w:eastAsia="sl-SI"/>
        </w:rPr>
        <w:t>je državljan R</w:t>
      </w:r>
      <w:r w:rsidR="008A6409" w:rsidRPr="0065538A">
        <w:rPr>
          <w:szCs w:val="20"/>
          <w:lang w:val="sl-SI" w:eastAsia="sl-SI"/>
        </w:rPr>
        <w:t>epublike Slovenije</w:t>
      </w:r>
      <w:r w:rsidRPr="0065538A">
        <w:rPr>
          <w:szCs w:val="20"/>
          <w:lang w:val="sl-SI" w:eastAsia="sl-SI"/>
        </w:rPr>
        <w:t>,</w:t>
      </w:r>
    </w:p>
    <w:p w14:paraId="4AB21AD2" w14:textId="7DD65676" w:rsidR="002201F6" w:rsidRPr="0065538A" w:rsidRDefault="002201F6" w:rsidP="00D37D95">
      <w:pPr>
        <w:numPr>
          <w:ilvl w:val="0"/>
          <w:numId w:val="23"/>
        </w:numPr>
        <w:tabs>
          <w:tab w:val="center" w:pos="1276"/>
          <w:tab w:val="right" w:pos="8640"/>
        </w:tabs>
        <w:ind w:left="851" w:hanging="357"/>
        <w:jc w:val="both"/>
        <w:rPr>
          <w:szCs w:val="20"/>
          <w:lang w:val="sl-SI" w:eastAsia="sl-SI"/>
        </w:rPr>
      </w:pPr>
      <w:r>
        <w:rPr>
          <w:szCs w:val="20"/>
          <w:lang w:val="sl-SI" w:eastAsia="sl-SI"/>
        </w:rPr>
        <w:t>nima dvojnega državljanstva,</w:t>
      </w:r>
    </w:p>
    <w:p w14:paraId="63D71D64" w14:textId="77777777" w:rsidR="00D37D95" w:rsidRPr="0065538A" w:rsidRDefault="00D37D95" w:rsidP="00D37D95">
      <w:pPr>
        <w:numPr>
          <w:ilvl w:val="0"/>
          <w:numId w:val="23"/>
        </w:numPr>
        <w:tabs>
          <w:tab w:val="center" w:pos="1276"/>
          <w:tab w:val="right" w:pos="8640"/>
        </w:tabs>
        <w:ind w:left="851" w:hanging="357"/>
        <w:jc w:val="both"/>
        <w:rPr>
          <w:szCs w:val="20"/>
          <w:lang w:val="sl-SI" w:eastAsia="sl-SI"/>
        </w:rPr>
      </w:pPr>
      <w:r w:rsidRPr="0065538A">
        <w:rPr>
          <w:szCs w:val="20"/>
          <w:lang w:val="sl-SI" w:eastAsia="sl-SI"/>
        </w:rPr>
        <w:t>ni bil pravnomočno obsojen zaradi naklepnega kaznivega dejanja, ki se preganja</w:t>
      </w:r>
      <w:r w:rsidRPr="0065538A">
        <w:rPr>
          <w:szCs w:val="20"/>
          <w:lang w:val="sl-SI" w:eastAsia="sl-SI"/>
        </w:rPr>
        <w:br/>
        <w:t xml:space="preserve">po uradni dolžnosti, in o tem, da ni bil obsojen na nepogojno kazen zapora v </w:t>
      </w:r>
      <w:r w:rsidRPr="0065538A">
        <w:rPr>
          <w:szCs w:val="20"/>
          <w:lang w:val="sl-SI" w:eastAsia="sl-SI"/>
        </w:rPr>
        <w:br/>
        <w:t>trajanju več kot šest mesecev,</w:t>
      </w:r>
    </w:p>
    <w:p w14:paraId="4E8F7B31" w14:textId="22BFDD1D" w:rsidR="00D37D95" w:rsidRDefault="00D37D95" w:rsidP="00D37D95">
      <w:pPr>
        <w:numPr>
          <w:ilvl w:val="0"/>
          <w:numId w:val="23"/>
        </w:numPr>
        <w:tabs>
          <w:tab w:val="center" w:pos="1276"/>
          <w:tab w:val="right" w:pos="8640"/>
        </w:tabs>
        <w:ind w:left="851" w:hanging="357"/>
        <w:jc w:val="both"/>
        <w:rPr>
          <w:szCs w:val="20"/>
          <w:lang w:val="sl-SI" w:eastAsia="sl-SI"/>
        </w:rPr>
      </w:pPr>
      <w:r w:rsidRPr="0065538A">
        <w:rPr>
          <w:szCs w:val="20"/>
          <w:lang w:val="sl-SI" w:eastAsia="sl-SI"/>
        </w:rPr>
        <w:t xml:space="preserve">zoper njega ni bila vložena pravnomočna obtožnica zaradi naklepnega kaznivega </w:t>
      </w:r>
      <w:r w:rsidRPr="0065538A">
        <w:rPr>
          <w:szCs w:val="20"/>
          <w:lang w:val="sl-SI" w:eastAsia="sl-SI"/>
        </w:rPr>
        <w:br/>
        <w:t>dejanja, ki se preganja po uradni dolžnosti;</w:t>
      </w:r>
    </w:p>
    <w:p w14:paraId="16F1FC8F" w14:textId="77777777" w:rsidR="002201F6" w:rsidRPr="002201F6" w:rsidRDefault="002201F6" w:rsidP="002201F6">
      <w:pPr>
        <w:numPr>
          <w:ilvl w:val="0"/>
          <w:numId w:val="22"/>
        </w:numPr>
        <w:spacing w:line="240" w:lineRule="atLeast"/>
        <w:jc w:val="both"/>
        <w:rPr>
          <w:lang w:val="sl-SI"/>
        </w:rPr>
      </w:pPr>
      <w:r w:rsidRPr="002201F6">
        <w:rPr>
          <w:lang w:val="sl-SI"/>
        </w:rPr>
        <w:t>pisno izjavo, da soglaša s tem, da se bo zanj opravilo varnostno preverjanje skladno s 35. členom Zakona o obrambi (Uradni list RS, št. 103/04 – uradno prečiščeno besedilo, št. 95/2015 in št. 139/2020);</w:t>
      </w:r>
    </w:p>
    <w:p w14:paraId="359258E8" w14:textId="6DB1DB05" w:rsidR="002201F6" w:rsidRPr="00FD3E66" w:rsidRDefault="00FD3E66" w:rsidP="00FD3E66">
      <w:pPr>
        <w:numPr>
          <w:ilvl w:val="0"/>
          <w:numId w:val="22"/>
        </w:numPr>
        <w:spacing w:line="240" w:lineRule="atLeast"/>
        <w:jc w:val="both"/>
        <w:rPr>
          <w:lang w:val="sl-SI"/>
        </w:rPr>
      </w:pPr>
      <w:r w:rsidRPr="00FD3E66">
        <w:rPr>
          <w:lang w:val="sl-SI"/>
        </w:rPr>
        <w:t>pisno izjavo, da soglaša s tem, da se bo zanj opravilo varnostno preverjanje za dostop do tajnih podatkov stopnje »zaupno« skladno z Zakonom o tajnih podatkih (Uradni list RS, št. 50/06 - uradno prečiščeno besedilo, št. 9/10, 60/11, 8/20 in 18/23 – ZDU-IO), če kandidat ustreznega dovoljenja še nima;</w:t>
      </w:r>
    </w:p>
    <w:p w14:paraId="2741DB5A" w14:textId="77777777" w:rsidR="00D37D95" w:rsidRPr="0065538A" w:rsidRDefault="00D37D95" w:rsidP="00D37D95">
      <w:pPr>
        <w:numPr>
          <w:ilvl w:val="0"/>
          <w:numId w:val="22"/>
        </w:numPr>
        <w:ind w:hanging="357"/>
        <w:jc w:val="both"/>
        <w:rPr>
          <w:szCs w:val="20"/>
          <w:lang w:val="sl-SI"/>
        </w:rPr>
      </w:pPr>
      <w:r w:rsidRPr="0065538A">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Pr="0065538A" w:rsidRDefault="00733F7F" w:rsidP="00733F7F">
      <w:pPr>
        <w:pStyle w:val="Glava"/>
        <w:jc w:val="both"/>
        <w:rPr>
          <w:b/>
          <w:szCs w:val="20"/>
          <w:lang w:val="sl-SI"/>
        </w:rPr>
      </w:pPr>
    </w:p>
    <w:p w14:paraId="14DF6BDD" w14:textId="77777777" w:rsidR="00733F7F" w:rsidRPr="0065538A" w:rsidRDefault="00733F7F" w:rsidP="00733F7F">
      <w:pPr>
        <w:tabs>
          <w:tab w:val="center" w:pos="4320"/>
          <w:tab w:val="right" w:pos="8640"/>
        </w:tabs>
        <w:jc w:val="both"/>
        <w:rPr>
          <w:szCs w:val="20"/>
          <w:lang w:val="sl-SI"/>
        </w:rPr>
      </w:pPr>
      <w:r w:rsidRPr="0065538A">
        <w:rPr>
          <w:szCs w:val="20"/>
          <w:lang w:val="sl-SI"/>
        </w:rPr>
        <w:t>Zaželeno je, da prijava vsebuje tudi kratek življenjepis ter, da kandidat v njej poleg formalne izobrazbe navede tudi druga znanja in veščine, ki jih je pridobil.</w:t>
      </w:r>
    </w:p>
    <w:p w14:paraId="3496C12D" w14:textId="77777777" w:rsidR="003D279E" w:rsidRPr="0065538A" w:rsidRDefault="003D279E" w:rsidP="00733F7F">
      <w:pPr>
        <w:pStyle w:val="Glava"/>
        <w:jc w:val="both"/>
        <w:rPr>
          <w:szCs w:val="20"/>
          <w:lang w:val="sl-SI"/>
        </w:rPr>
      </w:pPr>
    </w:p>
    <w:p w14:paraId="167DB4AA" w14:textId="77777777" w:rsidR="003D279E" w:rsidRPr="0065538A" w:rsidRDefault="003D279E" w:rsidP="003D279E">
      <w:pPr>
        <w:spacing w:line="240" w:lineRule="auto"/>
        <w:jc w:val="both"/>
        <w:rPr>
          <w:szCs w:val="20"/>
          <w:lang w:val="sl-SI" w:eastAsia="sl-SI"/>
        </w:rPr>
      </w:pPr>
      <w:r w:rsidRPr="006553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65538A" w:rsidRDefault="003D279E" w:rsidP="003D279E">
      <w:pPr>
        <w:pStyle w:val="Glava"/>
        <w:jc w:val="both"/>
        <w:rPr>
          <w:szCs w:val="20"/>
          <w:lang w:val="sl-SI"/>
        </w:rPr>
      </w:pPr>
    </w:p>
    <w:p w14:paraId="682F5A53" w14:textId="1BC6986A" w:rsidR="003D279E" w:rsidRPr="0065538A" w:rsidRDefault="003D279E" w:rsidP="003D279E">
      <w:pPr>
        <w:pStyle w:val="Glava"/>
        <w:jc w:val="both"/>
        <w:rPr>
          <w:szCs w:val="20"/>
          <w:lang w:val="sl-SI"/>
        </w:rPr>
      </w:pPr>
      <w:r w:rsidRPr="0065538A">
        <w:rPr>
          <w:szCs w:val="20"/>
          <w:lang w:val="sl-SI"/>
        </w:rPr>
        <w:lastRenderedPageBreak/>
        <w:t xml:space="preserve">Skladno z 21. členom Uredbe o postopku za zasedbo prostega delovnega mesta v organih državne uprave in pravosodnih organih (Uradni list Republike Slovenije, št. 139/2006 in 104/10) se </w:t>
      </w:r>
      <w:r w:rsidR="00065852" w:rsidRPr="0065538A">
        <w:rPr>
          <w:szCs w:val="20"/>
          <w:lang w:val="sl-SI"/>
        </w:rPr>
        <w:t xml:space="preserve">v izbirni postopek </w:t>
      </w:r>
      <w:r w:rsidR="000D2878" w:rsidRPr="0065538A">
        <w:rPr>
          <w:szCs w:val="20"/>
          <w:lang w:val="sl-SI"/>
        </w:rPr>
        <w:t>ne uvrst</w:t>
      </w:r>
      <w:r w:rsidR="00065852" w:rsidRPr="0065538A">
        <w:rPr>
          <w:szCs w:val="20"/>
          <w:lang w:val="sl-SI"/>
        </w:rPr>
        <w:t>i kandidat</w:t>
      </w:r>
      <w:r w:rsidRPr="0065538A">
        <w:rPr>
          <w:szCs w:val="20"/>
          <w:lang w:val="sl-SI"/>
        </w:rPr>
        <w:t>, ki ne izpolnjujejo natečajnih pogojev</w:t>
      </w:r>
      <w:r w:rsidR="00065852" w:rsidRPr="0065538A">
        <w:rPr>
          <w:szCs w:val="20"/>
          <w:lang w:val="sl-SI"/>
        </w:rPr>
        <w:t>.</w:t>
      </w:r>
      <w:r w:rsidRPr="0065538A">
        <w:rPr>
          <w:szCs w:val="20"/>
          <w:lang w:val="sl-SI"/>
        </w:rPr>
        <w:t xml:space="preserve"> </w:t>
      </w:r>
    </w:p>
    <w:p w14:paraId="7BA9141D" w14:textId="77777777" w:rsidR="003D279E" w:rsidRPr="0065538A" w:rsidRDefault="003D279E" w:rsidP="003D279E">
      <w:pPr>
        <w:pStyle w:val="Glava"/>
        <w:jc w:val="both"/>
        <w:rPr>
          <w:szCs w:val="20"/>
          <w:lang w:val="sl-SI"/>
        </w:rPr>
      </w:pPr>
    </w:p>
    <w:p w14:paraId="440D1506" w14:textId="0FF5EDA8" w:rsidR="002370E0" w:rsidRDefault="00382DC5" w:rsidP="00AD3718">
      <w:pPr>
        <w:pStyle w:val="Glava"/>
        <w:spacing w:line="240" w:lineRule="atLeast"/>
        <w:jc w:val="both"/>
        <w:rPr>
          <w:szCs w:val="20"/>
          <w:lang w:val="sl-SI" w:eastAsia="sl-SI"/>
        </w:rPr>
      </w:pPr>
      <w:r w:rsidRPr="0065538A">
        <w:rPr>
          <w:szCs w:val="20"/>
          <w:lang w:val="sl-SI" w:eastAsia="sl-SI"/>
        </w:rPr>
        <w:t xml:space="preserve">Izbrani kandidat bo delo na delovnem mestu </w:t>
      </w:r>
      <w:r w:rsidR="00851773" w:rsidRPr="0065538A">
        <w:rPr>
          <w:szCs w:val="20"/>
          <w:lang w:val="sl-SI" w:eastAsia="sl-SI"/>
        </w:rPr>
        <w:t>vodja oddelka</w:t>
      </w:r>
      <w:r w:rsidRPr="0065538A">
        <w:rPr>
          <w:szCs w:val="20"/>
          <w:lang w:val="sl-SI" w:eastAsia="sl-SI"/>
        </w:rPr>
        <w:t xml:space="preserve"> opravljal v uradniškem nazivu </w:t>
      </w:r>
      <w:r w:rsidR="009E41EA" w:rsidRPr="0065538A">
        <w:rPr>
          <w:szCs w:val="20"/>
          <w:lang w:val="sl-SI" w:eastAsia="sl-SI"/>
        </w:rPr>
        <w:t xml:space="preserve">višji </w:t>
      </w:r>
      <w:r w:rsidR="007D3B26" w:rsidRPr="0065538A">
        <w:rPr>
          <w:szCs w:val="20"/>
          <w:lang w:val="sl-SI" w:eastAsia="sl-SI"/>
        </w:rPr>
        <w:t>svetovalec</w:t>
      </w:r>
      <w:r w:rsidRPr="0065538A">
        <w:rPr>
          <w:szCs w:val="20"/>
          <w:lang w:val="sl-SI" w:eastAsia="sl-SI"/>
        </w:rPr>
        <w:t xml:space="preserve"> I, z možnostjo napredovanja v naziv </w:t>
      </w:r>
      <w:r w:rsidR="00851773" w:rsidRPr="0065538A">
        <w:rPr>
          <w:szCs w:val="20"/>
          <w:lang w:val="sl-SI" w:eastAsia="sl-SI"/>
        </w:rPr>
        <w:t>podsekretar</w:t>
      </w:r>
      <w:r w:rsidRPr="0065538A">
        <w:rPr>
          <w:szCs w:val="20"/>
          <w:lang w:val="sl-SI" w:eastAsia="sl-SI"/>
        </w:rPr>
        <w:t xml:space="preserve">. </w:t>
      </w:r>
      <w:r w:rsidR="002370E0">
        <w:rPr>
          <w:szCs w:val="20"/>
          <w:lang w:val="sl-SI" w:eastAsia="sl-SI"/>
        </w:rPr>
        <w:t>Izhodiščni plačni razred je 40 oz. 2.124,46 € bruto.</w:t>
      </w:r>
    </w:p>
    <w:p w14:paraId="68AAEC9E" w14:textId="77777777" w:rsidR="0048549C" w:rsidRDefault="0048549C" w:rsidP="00AD3718">
      <w:pPr>
        <w:pStyle w:val="Glava"/>
        <w:spacing w:line="240" w:lineRule="atLeast"/>
        <w:jc w:val="both"/>
        <w:rPr>
          <w:szCs w:val="20"/>
          <w:lang w:val="sl-SI" w:eastAsia="sl-SI"/>
        </w:rPr>
      </w:pPr>
      <w:bookmarkStart w:id="0" w:name="_GoBack"/>
      <w:bookmarkEnd w:id="0"/>
    </w:p>
    <w:p w14:paraId="16294529" w14:textId="18385477" w:rsidR="00AD3718" w:rsidRPr="0065538A" w:rsidRDefault="00382DC5" w:rsidP="00AD3718">
      <w:pPr>
        <w:pStyle w:val="Glava"/>
        <w:spacing w:line="240" w:lineRule="atLeast"/>
        <w:jc w:val="both"/>
        <w:rPr>
          <w:szCs w:val="20"/>
          <w:lang w:val="sl-SI"/>
        </w:rPr>
      </w:pPr>
      <w:r w:rsidRPr="0065538A">
        <w:rPr>
          <w:szCs w:val="20"/>
          <w:lang w:val="sl-SI"/>
        </w:rPr>
        <w:t>Če z izbranim kandidatom po opravljenem predhodnem zdravstvenem pregledu</w:t>
      </w:r>
      <w:r w:rsidR="00D37FDF" w:rsidRPr="0065538A">
        <w:rPr>
          <w:szCs w:val="20"/>
          <w:lang w:val="sl-SI"/>
        </w:rPr>
        <w:t xml:space="preserve"> in varnostnem preverjanju</w:t>
      </w:r>
      <w:r w:rsidRPr="0065538A">
        <w:rPr>
          <w:szCs w:val="20"/>
          <w:lang w:val="sl-SI"/>
        </w:rPr>
        <w:t xml:space="preserve"> ne bo ugotovljenih zadržkov, bo delovno razmerje sklenjeno </w:t>
      </w:r>
      <w:r w:rsidRPr="0065538A">
        <w:rPr>
          <w:szCs w:val="20"/>
          <w:lang w:val="sl-SI" w:eastAsia="sl-SI"/>
        </w:rPr>
        <w:t xml:space="preserve">za nedoločen čas s polnim delovnim časom. </w:t>
      </w:r>
      <w:r w:rsidR="00AD3718" w:rsidRPr="0065538A">
        <w:rPr>
          <w:szCs w:val="20"/>
          <w:lang w:val="sl-SI"/>
        </w:rPr>
        <w:t xml:space="preserve">Delo se bo opravljalo v prostorih Službe za </w:t>
      </w:r>
      <w:r w:rsidR="00851773" w:rsidRPr="0065538A">
        <w:rPr>
          <w:szCs w:val="20"/>
          <w:lang w:val="sl-SI"/>
        </w:rPr>
        <w:t>računovodstvo</w:t>
      </w:r>
      <w:r w:rsidR="00AD3718" w:rsidRPr="0065538A">
        <w:rPr>
          <w:szCs w:val="20"/>
          <w:lang w:val="sl-SI"/>
        </w:rPr>
        <w:t xml:space="preserve">, na </w:t>
      </w:r>
      <w:r w:rsidR="00AD3718" w:rsidRPr="00B24C3D">
        <w:rPr>
          <w:szCs w:val="20"/>
          <w:lang w:val="sl-SI"/>
        </w:rPr>
        <w:t xml:space="preserve">naslovu </w:t>
      </w:r>
      <w:r w:rsidR="00B24C3D" w:rsidRPr="00B24C3D">
        <w:rPr>
          <w:szCs w:val="20"/>
          <w:lang w:val="sl-SI"/>
        </w:rPr>
        <w:t>Kranjčeva ulica 1</w:t>
      </w:r>
      <w:r w:rsidR="007613F8" w:rsidRPr="00B24C3D">
        <w:rPr>
          <w:szCs w:val="20"/>
          <w:lang w:val="sl-SI"/>
        </w:rPr>
        <w:t xml:space="preserve"> </w:t>
      </w:r>
      <w:r w:rsidR="00AD3718" w:rsidRPr="0065538A">
        <w:rPr>
          <w:szCs w:val="20"/>
          <w:lang w:val="sl-SI"/>
        </w:rPr>
        <w:t xml:space="preserve">v Ljubljani, oziroma na območju delovanja Ministrstva za obrambo. </w:t>
      </w:r>
    </w:p>
    <w:p w14:paraId="7726D831" w14:textId="77777777" w:rsidR="00AD3718" w:rsidRPr="0065538A" w:rsidRDefault="00AD3718" w:rsidP="00AD3718">
      <w:pPr>
        <w:pStyle w:val="Glava"/>
        <w:spacing w:line="240" w:lineRule="atLeast"/>
        <w:jc w:val="both"/>
        <w:rPr>
          <w:szCs w:val="20"/>
          <w:lang w:val="sl-SI"/>
        </w:rPr>
      </w:pPr>
    </w:p>
    <w:p w14:paraId="5127BE2C" w14:textId="5CD5C93F" w:rsidR="003D279E" w:rsidRPr="0065538A" w:rsidRDefault="003D279E" w:rsidP="00AD3718">
      <w:pPr>
        <w:spacing w:line="240" w:lineRule="auto"/>
        <w:jc w:val="both"/>
        <w:rPr>
          <w:szCs w:val="20"/>
          <w:lang w:val="sl-SI"/>
        </w:rPr>
      </w:pPr>
      <w:r w:rsidRPr="0065538A">
        <w:rPr>
          <w:szCs w:val="20"/>
          <w:lang w:val="sl-SI"/>
        </w:rPr>
        <w:t xml:space="preserve">Kandidate vabimo, da vložijo prijavo v pisni obliki </w:t>
      </w:r>
      <w:r w:rsidRPr="0065538A">
        <w:rPr>
          <w:b/>
          <w:szCs w:val="20"/>
          <w:lang w:val="sl-SI"/>
        </w:rPr>
        <w:t>(OBVEZNO NA PRILOŽENEM OBRAZCU »VLOGA ZA ZAPOSLITEV«)</w:t>
      </w:r>
      <w:r w:rsidRPr="0065538A">
        <w:rPr>
          <w:szCs w:val="20"/>
          <w:lang w:val="sl-SI"/>
        </w:rPr>
        <w:t xml:space="preserve">, ki jo pošljejo v zaprti ovojnici </w:t>
      </w:r>
      <w:r w:rsidRPr="0065538A">
        <w:rPr>
          <w:b/>
          <w:bCs/>
          <w:szCs w:val="20"/>
          <w:lang w:val="sl-SI"/>
        </w:rPr>
        <w:t>z označbo</w:t>
      </w:r>
      <w:r w:rsidR="00483FF4" w:rsidRPr="0065538A">
        <w:rPr>
          <w:szCs w:val="20"/>
          <w:lang w:val="sl-SI"/>
        </w:rPr>
        <w:t>: »Za javni natečaj</w:t>
      </w:r>
      <w:r w:rsidRPr="0065538A">
        <w:rPr>
          <w:szCs w:val="20"/>
          <w:lang w:val="sl-SI"/>
        </w:rPr>
        <w:t xml:space="preserve"> na prosto </w:t>
      </w:r>
      <w:r w:rsidR="00811010" w:rsidRPr="0065538A">
        <w:rPr>
          <w:szCs w:val="20"/>
          <w:lang w:val="sl-SI"/>
        </w:rPr>
        <w:t>uradniško</w:t>
      </w:r>
      <w:r w:rsidRPr="0065538A">
        <w:rPr>
          <w:szCs w:val="20"/>
          <w:lang w:val="sl-SI"/>
        </w:rPr>
        <w:t xml:space="preserve"> delovno mesto </w:t>
      </w:r>
      <w:r w:rsidR="00C74F38" w:rsidRPr="0065538A">
        <w:rPr>
          <w:b/>
          <w:szCs w:val="20"/>
          <w:lang w:val="sl-SI"/>
        </w:rPr>
        <w:t>VODJA ODDELKA</w:t>
      </w:r>
      <w:r w:rsidR="00A76FC0" w:rsidRPr="0065538A">
        <w:rPr>
          <w:b/>
          <w:szCs w:val="20"/>
          <w:lang w:val="sl-SI"/>
        </w:rPr>
        <w:t xml:space="preserve">, </w:t>
      </w:r>
      <w:r w:rsidR="00A76FC0" w:rsidRPr="0065538A">
        <w:rPr>
          <w:szCs w:val="20"/>
          <w:lang w:val="sl-SI"/>
        </w:rPr>
        <w:t>št</w:t>
      </w:r>
      <w:r w:rsidR="00AD4241" w:rsidRPr="0065538A">
        <w:rPr>
          <w:szCs w:val="20"/>
          <w:lang w:val="sl-SI"/>
        </w:rPr>
        <w:t>. 110-</w:t>
      </w:r>
      <w:r w:rsidR="00B24C3D" w:rsidRPr="00B24C3D">
        <w:rPr>
          <w:szCs w:val="20"/>
          <w:lang w:val="sl-SI"/>
        </w:rPr>
        <w:t>8</w:t>
      </w:r>
      <w:r w:rsidR="007613F8" w:rsidRPr="00B24C3D">
        <w:rPr>
          <w:szCs w:val="20"/>
          <w:lang w:val="sl-SI"/>
        </w:rPr>
        <w:t>/202</w:t>
      </w:r>
      <w:r w:rsidR="00C74F38" w:rsidRPr="00B24C3D">
        <w:rPr>
          <w:szCs w:val="20"/>
          <w:lang w:val="sl-SI"/>
        </w:rPr>
        <w:t>4</w:t>
      </w:r>
      <w:r w:rsidR="00957A03" w:rsidRPr="0065538A">
        <w:rPr>
          <w:szCs w:val="20"/>
          <w:lang w:val="sl-SI"/>
        </w:rPr>
        <w:t xml:space="preserve">, </w:t>
      </w:r>
      <w:r w:rsidRPr="0065538A">
        <w:rPr>
          <w:b/>
          <w:bCs/>
          <w:szCs w:val="20"/>
          <w:lang w:val="sl-SI"/>
        </w:rPr>
        <w:t>na naslov</w:t>
      </w:r>
      <w:r w:rsidRPr="0065538A">
        <w:rPr>
          <w:szCs w:val="20"/>
          <w:lang w:val="sl-SI"/>
        </w:rPr>
        <w:t xml:space="preserve"> Ministrstvo za obrambo, Sekretariat generalnega sekretarja, Služba za kadrovske zadeve, Oddelek za kadrovske zadeve, Vojkova cesta 55, 1000 Ljubljana, in sicer </w:t>
      </w:r>
      <w:r w:rsidRPr="0065538A">
        <w:rPr>
          <w:b/>
          <w:szCs w:val="20"/>
          <w:lang w:val="sl-SI"/>
        </w:rPr>
        <w:t xml:space="preserve">v roku </w:t>
      </w:r>
      <w:r w:rsidR="00C34997" w:rsidRPr="00A137F5">
        <w:rPr>
          <w:b/>
          <w:szCs w:val="20"/>
          <w:lang w:val="sl-SI"/>
        </w:rPr>
        <w:t>8</w:t>
      </w:r>
      <w:r w:rsidRPr="00A137F5">
        <w:rPr>
          <w:b/>
          <w:szCs w:val="20"/>
          <w:lang w:val="sl-SI"/>
        </w:rPr>
        <w:t xml:space="preserve"> dni</w:t>
      </w:r>
      <w:r w:rsidRPr="00A137F5">
        <w:rPr>
          <w:szCs w:val="20"/>
          <w:lang w:val="sl-SI"/>
        </w:rPr>
        <w:t xml:space="preserve"> </w:t>
      </w:r>
      <w:r w:rsidRPr="0065538A">
        <w:rPr>
          <w:szCs w:val="20"/>
          <w:lang w:val="sl-SI"/>
        </w:rPr>
        <w:t xml:space="preserve">po objavi na </w:t>
      </w:r>
      <w:r w:rsidR="00FF5D92" w:rsidRPr="0065538A">
        <w:rPr>
          <w:szCs w:val="20"/>
          <w:lang w:val="sl-SI"/>
        </w:rPr>
        <w:t xml:space="preserve">spletnem </w:t>
      </w:r>
      <w:r w:rsidR="00F95BF4" w:rsidRPr="0065538A">
        <w:rPr>
          <w:szCs w:val="20"/>
          <w:lang w:val="sl-SI"/>
        </w:rPr>
        <w:t>portalu</w:t>
      </w:r>
      <w:r w:rsidR="00FF5D92" w:rsidRPr="0065538A">
        <w:rPr>
          <w:szCs w:val="20"/>
          <w:lang w:val="sl-SI"/>
        </w:rPr>
        <w:t xml:space="preserve"> državne uprave GOV.SI in Zavodu</w:t>
      </w:r>
      <w:r w:rsidRPr="0065538A">
        <w:rPr>
          <w:szCs w:val="20"/>
          <w:lang w:val="sl-SI"/>
        </w:rPr>
        <w:t xml:space="preserve"> Republike Slovenije za zaposlovanje, torej </w:t>
      </w:r>
      <w:r w:rsidRPr="0065538A">
        <w:rPr>
          <w:szCs w:val="20"/>
          <w:u w:val="single"/>
          <w:lang w:val="sl-SI"/>
        </w:rPr>
        <w:t xml:space="preserve">do vključno </w:t>
      </w:r>
      <w:r w:rsidR="00A137F5">
        <w:rPr>
          <w:b/>
          <w:szCs w:val="20"/>
          <w:u w:val="single"/>
          <w:lang w:val="sl-SI"/>
        </w:rPr>
        <w:t>26. 1. 2024</w:t>
      </w:r>
      <w:r w:rsidRPr="00A137F5">
        <w:rPr>
          <w:szCs w:val="20"/>
          <w:lang w:val="sl-SI"/>
        </w:rPr>
        <w:t xml:space="preserve"> </w:t>
      </w:r>
      <w:r w:rsidRPr="0065538A">
        <w:rPr>
          <w:szCs w:val="20"/>
          <w:lang w:val="sl-SI"/>
        </w:rPr>
        <w:t xml:space="preserve">(zadnji dan oddaje priporočeno po pošti). Za pisno obliko prijave se šteje tudi elektronska oblika, poslana na elektronski naslov </w:t>
      </w:r>
      <w:hyperlink r:id="rId11" w:history="1">
        <w:r w:rsidRPr="0065538A">
          <w:rPr>
            <w:rStyle w:val="Hiperpovezava"/>
            <w:szCs w:val="20"/>
            <w:lang w:val="sl-SI"/>
          </w:rPr>
          <w:t>glavna.pisarna@mors.si</w:t>
        </w:r>
      </w:hyperlink>
      <w:r w:rsidRPr="0065538A">
        <w:rPr>
          <w:szCs w:val="20"/>
          <w:lang w:val="sl-SI"/>
        </w:rPr>
        <w:t>, pri čemer veljavnost prijave ni pogojena z elektronskim podpisom.</w:t>
      </w:r>
    </w:p>
    <w:p w14:paraId="7CB775F2" w14:textId="77777777" w:rsidR="003D279E" w:rsidRPr="0065538A" w:rsidRDefault="003D279E" w:rsidP="003D279E">
      <w:pPr>
        <w:pStyle w:val="Glava"/>
        <w:jc w:val="both"/>
        <w:rPr>
          <w:b/>
          <w:bCs/>
          <w:szCs w:val="20"/>
          <w:lang w:val="sl-SI"/>
        </w:rPr>
      </w:pPr>
    </w:p>
    <w:p w14:paraId="2534CE8F" w14:textId="13E74A97" w:rsidR="003D279E" w:rsidRPr="0065538A" w:rsidRDefault="003D279E" w:rsidP="003D279E">
      <w:pPr>
        <w:pStyle w:val="Glava"/>
        <w:jc w:val="both"/>
        <w:rPr>
          <w:szCs w:val="20"/>
          <w:lang w:val="sl-SI"/>
        </w:rPr>
      </w:pPr>
      <w:r w:rsidRPr="0065538A">
        <w:rPr>
          <w:szCs w:val="20"/>
          <w:lang w:val="sl-SI"/>
        </w:rPr>
        <w:t>Kandidati bodo o izbiri pisno obveščeni</w:t>
      </w:r>
      <w:r w:rsidR="008A6409" w:rsidRPr="0065538A">
        <w:rPr>
          <w:szCs w:val="20"/>
          <w:lang w:val="sl-SI"/>
        </w:rPr>
        <w:t>.</w:t>
      </w:r>
      <w:r w:rsidR="000A2D61" w:rsidRPr="0065538A">
        <w:rPr>
          <w:szCs w:val="20"/>
          <w:lang w:val="sl-SI"/>
        </w:rPr>
        <w:t xml:space="preserve"> Obvestilo o končanem postopku javnega natečaja</w:t>
      </w:r>
      <w:r w:rsidR="00A0771A" w:rsidRPr="0065538A">
        <w:rPr>
          <w:szCs w:val="20"/>
          <w:lang w:val="sl-SI"/>
        </w:rPr>
        <w:t xml:space="preserve"> bo objavljeno na spletnem </w:t>
      </w:r>
      <w:r w:rsidR="00F95BF4" w:rsidRPr="0065538A">
        <w:rPr>
          <w:szCs w:val="20"/>
          <w:lang w:val="sl-SI"/>
        </w:rPr>
        <w:t>portalu</w:t>
      </w:r>
      <w:r w:rsidR="00A0771A" w:rsidRPr="0065538A">
        <w:rPr>
          <w:szCs w:val="20"/>
          <w:lang w:val="sl-SI"/>
        </w:rPr>
        <w:t xml:space="preserve"> državne uprave GOV.SI</w:t>
      </w:r>
      <w:r w:rsidRPr="0065538A">
        <w:rPr>
          <w:szCs w:val="20"/>
          <w:lang w:val="sl-SI"/>
        </w:rPr>
        <w:t xml:space="preserve"> naslovu </w:t>
      </w:r>
      <w:hyperlink r:id="rId12" w:history="1">
        <w:r w:rsidR="00A0771A" w:rsidRPr="0065538A">
          <w:rPr>
            <w:rStyle w:val="Hiperpovezava"/>
            <w:rFonts w:eastAsia="Calibri"/>
            <w:szCs w:val="20"/>
            <w:lang w:val="sl-SI"/>
          </w:rPr>
          <w:t>www.gov.si/zbirke/delovna</w:t>
        </w:r>
      </w:hyperlink>
      <w:r w:rsidR="00A0771A" w:rsidRPr="0065538A">
        <w:rPr>
          <w:rStyle w:val="Hiperpovezava"/>
          <w:rFonts w:eastAsia="Calibri"/>
          <w:szCs w:val="20"/>
          <w:lang w:val="sl-SI"/>
        </w:rPr>
        <w:t xml:space="preserve"> mesta</w:t>
      </w:r>
      <w:r w:rsidRPr="0065538A">
        <w:rPr>
          <w:rFonts w:eastAsia="Calibri"/>
          <w:szCs w:val="20"/>
          <w:lang w:val="sl-SI"/>
        </w:rPr>
        <w:t>.</w:t>
      </w:r>
    </w:p>
    <w:p w14:paraId="75E51159" w14:textId="77777777" w:rsidR="003D279E" w:rsidRPr="0065538A" w:rsidRDefault="003D279E" w:rsidP="003D279E">
      <w:pPr>
        <w:pStyle w:val="Glava"/>
        <w:jc w:val="both"/>
        <w:rPr>
          <w:szCs w:val="20"/>
          <w:lang w:val="sl-SI"/>
        </w:rPr>
      </w:pPr>
    </w:p>
    <w:p w14:paraId="6FD77585" w14:textId="13C8CBAF" w:rsidR="003D279E" w:rsidRPr="0065538A" w:rsidRDefault="003D279E" w:rsidP="003D279E">
      <w:pPr>
        <w:pStyle w:val="Glava"/>
        <w:jc w:val="both"/>
        <w:rPr>
          <w:szCs w:val="20"/>
          <w:lang w:val="sl-SI" w:eastAsia="sl-SI"/>
        </w:rPr>
      </w:pPr>
      <w:r w:rsidRPr="0065538A">
        <w:rPr>
          <w:szCs w:val="20"/>
          <w:lang w:val="sl-SI"/>
        </w:rPr>
        <w:t>Informacije o prostem delovnem mestu lahko dobite</w:t>
      </w:r>
      <w:r w:rsidRPr="0065538A">
        <w:rPr>
          <w:szCs w:val="20"/>
          <w:lang w:val="sl-SI" w:eastAsia="sl-SI"/>
        </w:rPr>
        <w:t xml:space="preserve"> na telefonski številki (01) 471 </w:t>
      </w:r>
      <w:r w:rsidR="00A76FC0" w:rsidRPr="0065538A">
        <w:rPr>
          <w:szCs w:val="20"/>
          <w:lang w:val="sl-SI" w:eastAsia="sl-SI"/>
        </w:rPr>
        <w:t>2995</w:t>
      </w:r>
      <w:r w:rsidRPr="0065538A">
        <w:rPr>
          <w:szCs w:val="20"/>
          <w:lang w:val="sl-SI" w:eastAsia="sl-SI"/>
        </w:rPr>
        <w:t xml:space="preserve"> pri </w:t>
      </w:r>
      <w:r w:rsidR="00A76FC0" w:rsidRPr="0065538A">
        <w:rPr>
          <w:szCs w:val="20"/>
          <w:lang w:val="sl-SI" w:eastAsia="sl-SI"/>
        </w:rPr>
        <w:t>Nataši Likar.</w:t>
      </w:r>
    </w:p>
    <w:p w14:paraId="37C468A0" w14:textId="77777777" w:rsidR="003D279E" w:rsidRPr="0065538A" w:rsidRDefault="003D279E" w:rsidP="003D279E">
      <w:pPr>
        <w:pStyle w:val="Glava"/>
        <w:jc w:val="both"/>
        <w:rPr>
          <w:szCs w:val="20"/>
          <w:lang w:val="sl-SI"/>
        </w:rPr>
      </w:pPr>
    </w:p>
    <w:p w14:paraId="04EE9EF7" w14:textId="605D2A31" w:rsidR="003D279E" w:rsidRPr="0065538A" w:rsidRDefault="003D279E" w:rsidP="003D279E">
      <w:pPr>
        <w:pStyle w:val="Glava"/>
        <w:jc w:val="both"/>
        <w:rPr>
          <w:szCs w:val="20"/>
          <w:lang w:val="sl-SI"/>
        </w:rPr>
      </w:pPr>
      <w:r w:rsidRPr="0065538A">
        <w:rPr>
          <w:szCs w:val="20"/>
          <w:lang w:val="sl-SI"/>
        </w:rPr>
        <w:t xml:space="preserve">V besedilu javne objave uporabljeni izrazi, zapisani v moški slovnični obliki, so uporabljeni kot nevtralni za ženske in moške. </w:t>
      </w:r>
    </w:p>
    <w:p w14:paraId="7128835F" w14:textId="3A44D118" w:rsidR="00C34997" w:rsidRPr="0065538A" w:rsidRDefault="00C34997" w:rsidP="003D279E">
      <w:pPr>
        <w:pStyle w:val="Glava"/>
        <w:jc w:val="both"/>
        <w:rPr>
          <w:szCs w:val="20"/>
          <w:lang w:val="sl-SI" w:eastAsia="sl-SI"/>
        </w:rPr>
      </w:pPr>
      <w:r w:rsidRPr="0065538A">
        <w:rPr>
          <w:szCs w:val="20"/>
          <w:lang w:val="sl-SI"/>
        </w:rPr>
        <w:t>+</w:t>
      </w:r>
    </w:p>
    <w:sectPr w:rsidR="00C34997" w:rsidRPr="0065538A"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14D21A5"/>
    <w:multiLevelType w:val="hybridMultilevel"/>
    <w:tmpl w:val="E66C4A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782CAE"/>
    <w:multiLevelType w:val="hybridMultilevel"/>
    <w:tmpl w:val="8F9E0AFE"/>
    <w:lvl w:ilvl="0" w:tplc="C3728FF8">
      <w:start w:val="1"/>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3C152653"/>
    <w:multiLevelType w:val="hybridMultilevel"/>
    <w:tmpl w:val="CDEA268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3"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8"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2"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3"/>
  </w:num>
  <w:num w:numId="4">
    <w:abstractNumId w:val="3"/>
  </w:num>
  <w:num w:numId="5">
    <w:abstractNumId w:val="14"/>
  </w:num>
  <w:num w:numId="6">
    <w:abstractNumId w:val="9"/>
  </w:num>
  <w:num w:numId="7">
    <w:abstractNumId w:val="15"/>
  </w:num>
  <w:num w:numId="8">
    <w:abstractNumId w:val="21"/>
  </w:num>
  <w:num w:numId="9">
    <w:abstractNumId w:val="6"/>
  </w:num>
  <w:num w:numId="10">
    <w:abstractNumId w:val="2"/>
  </w:num>
  <w:num w:numId="11">
    <w:abstractNumId w:val="1"/>
  </w:num>
  <w:num w:numId="12">
    <w:abstractNumId w:val="5"/>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23"/>
  </w:num>
  <w:num w:numId="21">
    <w:abstractNumId w:val="19"/>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0"/>
  </w:num>
  <w:num w:numId="25">
    <w:abstractNumId w:val="11"/>
  </w:num>
  <w:num w:numId="26">
    <w:abstractNumId w:val="7"/>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7682"/>
    <w:rsid w:val="0003317B"/>
    <w:rsid w:val="000402D1"/>
    <w:rsid w:val="00043E03"/>
    <w:rsid w:val="000552D0"/>
    <w:rsid w:val="00065852"/>
    <w:rsid w:val="00076FE0"/>
    <w:rsid w:val="00081562"/>
    <w:rsid w:val="00083EEA"/>
    <w:rsid w:val="000A2D61"/>
    <w:rsid w:val="000A613F"/>
    <w:rsid w:val="000C2A70"/>
    <w:rsid w:val="000C3F17"/>
    <w:rsid w:val="000C4373"/>
    <w:rsid w:val="000D0ED1"/>
    <w:rsid w:val="000D2878"/>
    <w:rsid w:val="000D4FEB"/>
    <w:rsid w:val="000E6E41"/>
    <w:rsid w:val="00107A42"/>
    <w:rsid w:val="00123EE6"/>
    <w:rsid w:val="001253E6"/>
    <w:rsid w:val="00125BF7"/>
    <w:rsid w:val="00151D4E"/>
    <w:rsid w:val="001556A4"/>
    <w:rsid w:val="00164371"/>
    <w:rsid w:val="00165F49"/>
    <w:rsid w:val="001765CC"/>
    <w:rsid w:val="001877F1"/>
    <w:rsid w:val="001A33B6"/>
    <w:rsid w:val="001A4EFF"/>
    <w:rsid w:val="001B42D6"/>
    <w:rsid w:val="001B76C1"/>
    <w:rsid w:val="002023D5"/>
    <w:rsid w:val="0021022F"/>
    <w:rsid w:val="002201F6"/>
    <w:rsid w:val="00227967"/>
    <w:rsid w:val="002370E0"/>
    <w:rsid w:val="002434AA"/>
    <w:rsid w:val="002550CA"/>
    <w:rsid w:val="002903E1"/>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B5127"/>
    <w:rsid w:val="003C792B"/>
    <w:rsid w:val="003D279E"/>
    <w:rsid w:val="003E3D41"/>
    <w:rsid w:val="0040556B"/>
    <w:rsid w:val="0042587B"/>
    <w:rsid w:val="00446D70"/>
    <w:rsid w:val="0047122E"/>
    <w:rsid w:val="00483FF4"/>
    <w:rsid w:val="0048549C"/>
    <w:rsid w:val="004C4521"/>
    <w:rsid w:val="004D53FD"/>
    <w:rsid w:val="004E1504"/>
    <w:rsid w:val="004F6537"/>
    <w:rsid w:val="00500DAB"/>
    <w:rsid w:val="00503B6D"/>
    <w:rsid w:val="00550D71"/>
    <w:rsid w:val="005727AE"/>
    <w:rsid w:val="00580BEB"/>
    <w:rsid w:val="005A0145"/>
    <w:rsid w:val="005A028E"/>
    <w:rsid w:val="005A3672"/>
    <w:rsid w:val="005A6C14"/>
    <w:rsid w:val="005C5EEA"/>
    <w:rsid w:val="005E1AFE"/>
    <w:rsid w:val="005E2FA3"/>
    <w:rsid w:val="005F36D8"/>
    <w:rsid w:val="00602F90"/>
    <w:rsid w:val="0063365D"/>
    <w:rsid w:val="006534A1"/>
    <w:rsid w:val="00653628"/>
    <w:rsid w:val="0065538A"/>
    <w:rsid w:val="00673C25"/>
    <w:rsid w:val="006752C5"/>
    <w:rsid w:val="00676AC6"/>
    <w:rsid w:val="00680B3A"/>
    <w:rsid w:val="00684DBA"/>
    <w:rsid w:val="00693040"/>
    <w:rsid w:val="006A3A81"/>
    <w:rsid w:val="006A57E0"/>
    <w:rsid w:val="006C1F99"/>
    <w:rsid w:val="006F6EC4"/>
    <w:rsid w:val="00701F80"/>
    <w:rsid w:val="0070670D"/>
    <w:rsid w:val="00710535"/>
    <w:rsid w:val="00723FF7"/>
    <w:rsid w:val="00733F7F"/>
    <w:rsid w:val="007361AF"/>
    <w:rsid w:val="007613F8"/>
    <w:rsid w:val="00765447"/>
    <w:rsid w:val="007727A5"/>
    <w:rsid w:val="007922D3"/>
    <w:rsid w:val="007932FC"/>
    <w:rsid w:val="007A6A83"/>
    <w:rsid w:val="007A6E58"/>
    <w:rsid w:val="007B0C07"/>
    <w:rsid w:val="007C3BFF"/>
    <w:rsid w:val="007D2EAF"/>
    <w:rsid w:val="007D3057"/>
    <w:rsid w:val="007D3B26"/>
    <w:rsid w:val="007D5D6C"/>
    <w:rsid w:val="007F2AE5"/>
    <w:rsid w:val="007F4FCD"/>
    <w:rsid w:val="007F5740"/>
    <w:rsid w:val="007F7C2E"/>
    <w:rsid w:val="00811010"/>
    <w:rsid w:val="00851773"/>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E7604"/>
    <w:rsid w:val="009F6211"/>
    <w:rsid w:val="00A0256A"/>
    <w:rsid w:val="00A04740"/>
    <w:rsid w:val="00A0771A"/>
    <w:rsid w:val="00A137F5"/>
    <w:rsid w:val="00A369AE"/>
    <w:rsid w:val="00A425E2"/>
    <w:rsid w:val="00A7396B"/>
    <w:rsid w:val="00A76FC0"/>
    <w:rsid w:val="00A81D98"/>
    <w:rsid w:val="00A82360"/>
    <w:rsid w:val="00A87185"/>
    <w:rsid w:val="00A90A6F"/>
    <w:rsid w:val="00A90E6A"/>
    <w:rsid w:val="00A94D68"/>
    <w:rsid w:val="00AB2B98"/>
    <w:rsid w:val="00AD3718"/>
    <w:rsid w:val="00AD4241"/>
    <w:rsid w:val="00AE596A"/>
    <w:rsid w:val="00AE7D95"/>
    <w:rsid w:val="00B05949"/>
    <w:rsid w:val="00B0655C"/>
    <w:rsid w:val="00B16F29"/>
    <w:rsid w:val="00B170F0"/>
    <w:rsid w:val="00B24C3D"/>
    <w:rsid w:val="00B43D72"/>
    <w:rsid w:val="00B54039"/>
    <w:rsid w:val="00B54230"/>
    <w:rsid w:val="00B66C9D"/>
    <w:rsid w:val="00B722B6"/>
    <w:rsid w:val="00B727C5"/>
    <w:rsid w:val="00B7697F"/>
    <w:rsid w:val="00B828B2"/>
    <w:rsid w:val="00B93128"/>
    <w:rsid w:val="00B94F2E"/>
    <w:rsid w:val="00B97A0D"/>
    <w:rsid w:val="00B97DD4"/>
    <w:rsid w:val="00BA41CA"/>
    <w:rsid w:val="00BB3233"/>
    <w:rsid w:val="00BD6B9E"/>
    <w:rsid w:val="00BF0E60"/>
    <w:rsid w:val="00C03279"/>
    <w:rsid w:val="00C10C19"/>
    <w:rsid w:val="00C1601B"/>
    <w:rsid w:val="00C2785E"/>
    <w:rsid w:val="00C32AC5"/>
    <w:rsid w:val="00C34997"/>
    <w:rsid w:val="00C35FAA"/>
    <w:rsid w:val="00C473BB"/>
    <w:rsid w:val="00C7118D"/>
    <w:rsid w:val="00C741A5"/>
    <w:rsid w:val="00C74F38"/>
    <w:rsid w:val="00C75C2D"/>
    <w:rsid w:val="00C964EB"/>
    <w:rsid w:val="00CA1E9E"/>
    <w:rsid w:val="00CB203A"/>
    <w:rsid w:val="00CC57B9"/>
    <w:rsid w:val="00CD69A2"/>
    <w:rsid w:val="00D027F5"/>
    <w:rsid w:val="00D10F33"/>
    <w:rsid w:val="00D37D95"/>
    <w:rsid w:val="00D37FDF"/>
    <w:rsid w:val="00D54A59"/>
    <w:rsid w:val="00D654C4"/>
    <w:rsid w:val="00D67EE7"/>
    <w:rsid w:val="00DA358A"/>
    <w:rsid w:val="00DA40A1"/>
    <w:rsid w:val="00DC45A6"/>
    <w:rsid w:val="00DE00BC"/>
    <w:rsid w:val="00E03D79"/>
    <w:rsid w:val="00E07B3F"/>
    <w:rsid w:val="00E16659"/>
    <w:rsid w:val="00E33E26"/>
    <w:rsid w:val="00E53A36"/>
    <w:rsid w:val="00EA3C3E"/>
    <w:rsid w:val="00EC278D"/>
    <w:rsid w:val="00EF30D3"/>
    <w:rsid w:val="00EF70D0"/>
    <w:rsid w:val="00F010CF"/>
    <w:rsid w:val="00F30664"/>
    <w:rsid w:val="00F31330"/>
    <w:rsid w:val="00F31D80"/>
    <w:rsid w:val="00F422A4"/>
    <w:rsid w:val="00F431F6"/>
    <w:rsid w:val="00F52BAF"/>
    <w:rsid w:val="00F53E81"/>
    <w:rsid w:val="00F8642A"/>
    <w:rsid w:val="00F876E9"/>
    <w:rsid w:val="00F90C11"/>
    <w:rsid w:val="00F955EC"/>
    <w:rsid w:val="00F95BF4"/>
    <w:rsid w:val="00FB0BD8"/>
    <w:rsid w:val="00FD09BE"/>
    <w:rsid w:val="00FD3E43"/>
    <w:rsid w:val="00FD3E66"/>
    <w:rsid w:val="00FD5DF6"/>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329144798">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503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30C6D-D572-49ED-A873-8850F827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1268</Words>
  <Characters>7231</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24</cp:revision>
  <cp:lastPrinted>2018-06-21T09:00:00Z</cp:lastPrinted>
  <dcterms:created xsi:type="dcterms:W3CDTF">2023-04-24T06:40:00Z</dcterms:created>
  <dcterms:modified xsi:type="dcterms:W3CDTF">2024-01-16T08:47:00Z</dcterms:modified>
</cp:coreProperties>
</file>