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25E75" w14:textId="241F496F" w:rsidR="00016EF2" w:rsidRPr="00602F90" w:rsidRDefault="00016EF2" w:rsidP="00016EF2">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00F52C50">
        <w:rPr>
          <w:lang w:val="sl-SI"/>
        </w:rPr>
        <w:t xml:space="preserve"> – ZUJF, 158/20 – </w:t>
      </w:r>
      <w:proofErr w:type="spellStart"/>
      <w:r w:rsidR="00F52C50">
        <w:rPr>
          <w:lang w:val="sl-SI"/>
        </w:rPr>
        <w:t>ZintPK</w:t>
      </w:r>
      <w:proofErr w:type="spellEnd"/>
      <w:r w:rsidR="00F52C50">
        <w:rPr>
          <w:lang w:val="sl-SI"/>
        </w:rPr>
        <w:t>-C,</w:t>
      </w:r>
      <w:r w:rsidRPr="00602F90">
        <w:rPr>
          <w:lang w:val="sl-SI"/>
        </w:rPr>
        <w:t xml:space="preserve"> 203/20 – ZIUPOPDVE</w:t>
      </w:r>
      <w:r>
        <w:rPr>
          <w:lang w:val="sl-SI"/>
        </w:rPr>
        <w:t>,</w:t>
      </w:r>
      <w:r w:rsidRPr="00967559">
        <w:t xml:space="preserve"> </w:t>
      </w:r>
      <w:r>
        <w:t>202/21-odl. Us in 3/22-Zdeb;</w:t>
      </w:r>
      <w:r w:rsidRPr="00602F90">
        <w:rPr>
          <w:lang w:val="sl-SI"/>
        </w:rPr>
        <w:t xml:space="preserve"> v nadaljevanju ZJU)</w:t>
      </w:r>
    </w:p>
    <w:p w14:paraId="07BE6F05" w14:textId="77777777" w:rsidR="00016EF2" w:rsidRDefault="00016EF2" w:rsidP="00016EF2"/>
    <w:p w14:paraId="326E3796" w14:textId="2FB5D55B" w:rsidR="00DA40A1" w:rsidRPr="00503B6D" w:rsidRDefault="00DA40A1" w:rsidP="003B070C">
      <w:pPr>
        <w:tabs>
          <w:tab w:val="center" w:pos="7371"/>
        </w:tabs>
        <w:spacing w:line="240" w:lineRule="auto"/>
        <w:jc w:val="both"/>
        <w:rPr>
          <w:szCs w:val="20"/>
          <w:lang w:val="sl-SI"/>
        </w:rPr>
      </w:pPr>
    </w:p>
    <w:p w14:paraId="3D3AC91D" w14:textId="5847F4E1"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w:t>
      </w:r>
      <w:r w:rsidR="00F52C50">
        <w:rPr>
          <w:szCs w:val="20"/>
          <w:lang w:val="sl-SI" w:eastAsia="sl-SI"/>
        </w:rPr>
        <w:t>jubljana</w:t>
      </w:r>
    </w:p>
    <w:p w14:paraId="326E3798" w14:textId="4EADB453" w:rsidR="003B070C" w:rsidRPr="00503B6D" w:rsidRDefault="003B070C" w:rsidP="0042587B">
      <w:pPr>
        <w:jc w:val="both"/>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683EBC1F" w:rsidR="00C741A5" w:rsidRPr="00355D05" w:rsidRDefault="00016EF2" w:rsidP="00C741A5">
      <w:pPr>
        <w:jc w:val="center"/>
        <w:rPr>
          <w:b/>
          <w:sz w:val="22"/>
          <w:szCs w:val="22"/>
          <w:lang w:val="sl-SI"/>
        </w:rPr>
      </w:pPr>
      <w:r>
        <w:rPr>
          <w:b/>
          <w:sz w:val="22"/>
          <w:szCs w:val="22"/>
          <w:lang w:val="sl-SI"/>
        </w:rPr>
        <w:t>PODSEKRETAR</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6F325797" w:rsidR="00C741A5" w:rsidRPr="007D5D6C" w:rsidRDefault="00C741A5" w:rsidP="0021022F">
      <w:pPr>
        <w:ind w:firstLine="426"/>
        <w:jc w:val="center"/>
        <w:rPr>
          <w:b/>
          <w:sz w:val="22"/>
          <w:szCs w:val="22"/>
          <w:lang w:val="sl-SI"/>
        </w:rPr>
      </w:pPr>
      <w:r w:rsidRPr="007D5D6C">
        <w:rPr>
          <w:b/>
          <w:sz w:val="22"/>
          <w:szCs w:val="22"/>
          <w:lang w:val="sl-SI"/>
        </w:rPr>
        <w:t xml:space="preserve">v </w:t>
      </w:r>
      <w:r w:rsidR="00A04740">
        <w:rPr>
          <w:b/>
          <w:sz w:val="22"/>
          <w:szCs w:val="22"/>
          <w:lang w:val="sl-SI"/>
        </w:rPr>
        <w:t xml:space="preserve">Sekretariatu generalnega sekretarja, Službi za finance, Oddelku za </w:t>
      </w:r>
      <w:r w:rsidR="00016EF2">
        <w:rPr>
          <w:b/>
          <w:sz w:val="22"/>
          <w:szCs w:val="22"/>
          <w:lang w:val="sl-SI"/>
        </w:rPr>
        <w:t>proračun</w:t>
      </w:r>
      <w:r w:rsidR="00D027F5" w:rsidRPr="00AD4241">
        <w:rPr>
          <w:b/>
          <w:sz w:val="22"/>
          <w:szCs w:val="22"/>
          <w:lang w:val="sl-SI"/>
        </w:rPr>
        <w:t xml:space="preserve"> (šifra DM </w:t>
      </w:r>
      <w:r w:rsidR="00016EF2">
        <w:rPr>
          <w:b/>
          <w:sz w:val="22"/>
          <w:szCs w:val="22"/>
          <w:lang w:val="sl-SI"/>
        </w:rPr>
        <w:t>102956</w:t>
      </w:r>
      <w:r w:rsidR="00D027F5" w:rsidRPr="00AD4241">
        <w:rPr>
          <w:b/>
          <w:sz w:val="22"/>
          <w:szCs w:val="22"/>
          <w:lang w:val="sl-SI"/>
        </w:rPr>
        <w:t>)</w:t>
      </w:r>
    </w:p>
    <w:p w14:paraId="0D5EC189" w14:textId="079EE946" w:rsidR="00C741A5" w:rsidRDefault="00C741A5" w:rsidP="00D027F5">
      <w:pPr>
        <w:rPr>
          <w:b/>
          <w:szCs w:val="20"/>
          <w:lang w:val="sl-SI"/>
        </w:rPr>
      </w:pPr>
    </w:p>
    <w:p w14:paraId="0E8F4289" w14:textId="379CAD6A"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w:t>
      </w:r>
      <w:r w:rsidR="00016EF2">
        <w:rPr>
          <w:lang w:val="sl-SI"/>
        </w:rPr>
        <w:t>nazivu podsekretar.</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5A04516A" w14:textId="77777777" w:rsidR="00016EF2" w:rsidRPr="00016EF2" w:rsidRDefault="00016EF2" w:rsidP="00016EF2">
      <w:pPr>
        <w:spacing w:line="240" w:lineRule="atLeast"/>
        <w:ind w:left="181" w:hanging="181"/>
        <w:jc w:val="both"/>
        <w:rPr>
          <w:rFonts w:cs="Times New Roman"/>
          <w:b/>
          <w:szCs w:val="20"/>
          <w:lang w:val="sl-SI" w:eastAsia="sl-SI"/>
        </w:rPr>
      </w:pPr>
      <w:r w:rsidRPr="00016EF2">
        <w:rPr>
          <w:rFonts w:cs="Times New Roman"/>
          <w:b/>
          <w:szCs w:val="20"/>
          <w:lang w:val="sl-SI" w:eastAsia="sl-SI"/>
        </w:rPr>
        <w:t xml:space="preserve">Zahtevana izobrazba: </w:t>
      </w:r>
    </w:p>
    <w:p w14:paraId="72B43927" w14:textId="77777777" w:rsidR="00016EF2" w:rsidRPr="00016EF2" w:rsidRDefault="00016EF2" w:rsidP="00016EF2">
      <w:pPr>
        <w:spacing w:line="240" w:lineRule="atLeast"/>
        <w:jc w:val="both"/>
        <w:rPr>
          <w:rFonts w:cs="Times New Roman"/>
          <w:szCs w:val="20"/>
          <w:lang w:val="sl-SI" w:eastAsia="sl-SI"/>
        </w:rPr>
      </w:pPr>
    </w:p>
    <w:p w14:paraId="070191B8"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najmanj visokošolsko univerzitetno izobraževanje (prejšnje)/visokošolska univerzitetna izobrazba (prejšnja),</w:t>
      </w:r>
    </w:p>
    <w:p w14:paraId="623FFFC1"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specialistično izobraževanje po visokošolski strokovni izobrazbi (prejšnje)/specializacija po visokošolski strokovni izobrazbi (prejšnja),</w:t>
      </w:r>
    </w:p>
    <w:p w14:paraId="4C438CFE"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magistrsko izobraževanje po visokošolski strokovni izobrazbi (prejšnje)/magisterij po visokošolski strokovni izobrazbi (prejšnja),</w:t>
      </w:r>
    </w:p>
    <w:p w14:paraId="5684CC1B"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magistrsko izobraževanje (druga bolonjska stopnja)/magistrska izobrazba (druga bolonjska stopnja).</w:t>
      </w:r>
    </w:p>
    <w:p w14:paraId="3F970DDC" w14:textId="77777777" w:rsidR="00016EF2" w:rsidRPr="00016EF2" w:rsidRDefault="00016EF2" w:rsidP="00016EF2">
      <w:pPr>
        <w:spacing w:line="240" w:lineRule="atLeast"/>
        <w:ind w:left="181" w:hanging="181"/>
        <w:jc w:val="both"/>
        <w:rPr>
          <w:rFonts w:cs="Times New Roman"/>
          <w:szCs w:val="20"/>
          <w:lang w:val="sl-SI" w:eastAsia="sl-SI"/>
        </w:rPr>
      </w:pPr>
    </w:p>
    <w:p w14:paraId="20FB99E6" w14:textId="77777777" w:rsidR="00016EF2" w:rsidRPr="00016EF2" w:rsidRDefault="00016EF2" w:rsidP="00016EF2">
      <w:pPr>
        <w:spacing w:line="240" w:lineRule="atLeast"/>
        <w:ind w:left="181" w:hanging="181"/>
        <w:jc w:val="both"/>
        <w:rPr>
          <w:rFonts w:cs="Times New Roman"/>
          <w:szCs w:val="20"/>
          <w:lang w:val="sl-SI" w:eastAsia="sl-SI"/>
        </w:rPr>
      </w:pPr>
      <w:r w:rsidRPr="00016EF2">
        <w:rPr>
          <w:rFonts w:cs="Times New Roman"/>
          <w:b/>
          <w:szCs w:val="20"/>
          <w:lang w:val="sl-SI" w:eastAsia="sl-SI"/>
        </w:rPr>
        <w:t>Zahtevane delovne izkušnje</w:t>
      </w:r>
      <w:r w:rsidRPr="00016EF2">
        <w:rPr>
          <w:rFonts w:cs="Times New Roman"/>
          <w:szCs w:val="20"/>
          <w:lang w:val="sl-SI" w:eastAsia="sl-SI"/>
        </w:rPr>
        <w:t xml:space="preserve">: </w:t>
      </w:r>
    </w:p>
    <w:p w14:paraId="6F4BD263" w14:textId="77777777" w:rsidR="00016EF2" w:rsidRPr="00016EF2" w:rsidRDefault="00016EF2" w:rsidP="00016EF2">
      <w:pPr>
        <w:numPr>
          <w:ilvl w:val="0"/>
          <w:numId w:val="2"/>
        </w:numPr>
        <w:spacing w:after="100" w:line="240" w:lineRule="atLeast"/>
        <w:ind w:left="567" w:hanging="283"/>
        <w:jc w:val="both"/>
        <w:rPr>
          <w:rFonts w:cs="Times New Roman"/>
          <w:szCs w:val="20"/>
          <w:lang w:val="sl-SI" w:eastAsia="sl-SI"/>
        </w:rPr>
      </w:pPr>
      <w:r w:rsidRPr="00016EF2">
        <w:rPr>
          <w:rFonts w:cs="Times New Roman"/>
          <w:szCs w:val="20"/>
          <w:lang w:val="sl-SI" w:eastAsia="sl-SI"/>
        </w:rPr>
        <w:t>najmanj 6 let.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B5403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35BC7094" w:rsidR="00C741A5" w:rsidRDefault="00C741A5" w:rsidP="00B54039">
      <w:pPr>
        <w:pStyle w:val="Glava"/>
        <w:rPr>
          <w:b/>
          <w:bCs/>
          <w:szCs w:val="20"/>
          <w:lang w:val="sl-SI"/>
        </w:rPr>
      </w:pPr>
    </w:p>
    <w:p w14:paraId="6438BE93" w14:textId="77777777" w:rsidR="00016EF2" w:rsidRPr="00016EF2" w:rsidRDefault="00016EF2" w:rsidP="00016EF2">
      <w:pPr>
        <w:spacing w:line="240" w:lineRule="atLeast"/>
        <w:jc w:val="both"/>
        <w:rPr>
          <w:iCs/>
          <w:color w:val="000000"/>
          <w:lang w:val="sl-SI"/>
        </w:rPr>
      </w:pPr>
      <w:r w:rsidRPr="00016EF2">
        <w:rPr>
          <w:color w:val="000000"/>
          <w:lang w:val="sl-SI"/>
        </w:rPr>
        <w:t>Z</w:t>
      </w:r>
      <w:r w:rsidRPr="00016EF2">
        <w:rPr>
          <w:iCs/>
          <w:color w:val="000000"/>
          <w:lang w:val="sl-SI"/>
        </w:rPr>
        <w:t>ahtevane delovne izkušnje se skrajšajo za tretjino v primeru, da ima kandidat univerzitetno izobrazbo z magisterijem znanosti, doktoratom oziroma zaključenem specialističnem študiju oziroma drugo bolonjsko stopnjo z doktoratom.</w:t>
      </w:r>
    </w:p>
    <w:p w14:paraId="4B297D10" w14:textId="7CF32B68" w:rsidR="00B54039" w:rsidRDefault="00B54039" w:rsidP="00B54039">
      <w:pPr>
        <w:pStyle w:val="Glava"/>
        <w:rPr>
          <w:b/>
          <w:bCs/>
          <w:szCs w:val="20"/>
          <w:lang w:val="sl-SI"/>
        </w:rPr>
      </w:pPr>
    </w:p>
    <w:p w14:paraId="4C78205F" w14:textId="6F8D1F2D" w:rsidR="009F6211" w:rsidRPr="009F6211" w:rsidRDefault="009F6211" w:rsidP="00B54039">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1187EB04"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w:t>
      </w:r>
      <w:r w:rsidR="00081562">
        <w:rPr>
          <w:rFonts w:cs="Times New Roman"/>
          <w:szCs w:val="20"/>
          <w:lang w:val="sl-SI"/>
        </w:rPr>
        <w:t>sabljanje za imenovanje v naziv.</w:t>
      </w:r>
    </w:p>
    <w:p w14:paraId="58799C90" w14:textId="6C01E629" w:rsidR="009F6211" w:rsidRPr="00081562" w:rsidRDefault="009F6211" w:rsidP="00081562">
      <w:pPr>
        <w:spacing w:line="240" w:lineRule="auto"/>
        <w:ind w:left="720"/>
        <w:jc w:val="both"/>
        <w:rPr>
          <w:rFonts w:cs="Times New Roman"/>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BA3DCD5" w14:textId="6E6F72F9" w:rsidR="00BD6B9E" w:rsidRDefault="00BD6B9E"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lastRenderedPageBreak/>
        <w:t>Želena znanja, sposobnosti in lastnosti</w:t>
      </w:r>
      <w:r>
        <w:rPr>
          <w:szCs w:val="20"/>
          <w:lang w:val="sl-SI"/>
        </w:rPr>
        <w:t>:</w:t>
      </w:r>
    </w:p>
    <w:p w14:paraId="291B06B1" w14:textId="62D21B28"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7A6A83">
        <w:rPr>
          <w:szCs w:val="20"/>
          <w:lang w:val="sl-SI"/>
        </w:rPr>
        <w:t>2221</w:t>
      </w:r>
      <w:r w:rsidRPr="009F6211">
        <w:rPr>
          <w:szCs w:val="20"/>
          <w:lang w:val="sl-SI"/>
        </w:rPr>
        <w:t>.</w:t>
      </w:r>
    </w:p>
    <w:p w14:paraId="7F3E7901" w14:textId="77777777" w:rsidR="00076FE0" w:rsidRDefault="00076FE0" w:rsidP="00076FE0">
      <w:pPr>
        <w:pStyle w:val="Glava"/>
        <w:rPr>
          <w:b/>
          <w:bCs/>
          <w:szCs w:val="20"/>
          <w:lang w:val="sl-SI"/>
        </w:rPr>
      </w:pPr>
    </w:p>
    <w:p w14:paraId="457A420A" w14:textId="7DDB5F0C" w:rsidR="003B5127"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3B5127" w14:paraId="7947401E" w14:textId="77777777" w:rsidTr="00E844B6">
        <w:tc>
          <w:tcPr>
            <w:tcW w:w="8680" w:type="dxa"/>
            <w:vAlign w:val="center"/>
            <w:hideMark/>
          </w:tcPr>
          <w:p w14:paraId="3878A48D" w14:textId="77777777" w:rsidR="00016EF2" w:rsidRDefault="00016EF2" w:rsidP="003B5127">
            <w:pPr>
              <w:pStyle w:val="Telobesedila"/>
              <w:numPr>
                <w:ilvl w:val="0"/>
                <w:numId w:val="26"/>
              </w:numPr>
              <w:rPr>
                <w:rFonts w:cs="Arial"/>
                <w:sz w:val="20"/>
              </w:rPr>
            </w:pPr>
            <w:r>
              <w:rPr>
                <w:rFonts w:cs="Arial"/>
                <w:sz w:val="20"/>
              </w:rPr>
              <w:t>neposredna pomoč vodji oddelka pri vodenju strokovnih nalog na delu delovnega področja oddelka,</w:t>
            </w:r>
          </w:p>
          <w:p w14:paraId="582C8555" w14:textId="77777777" w:rsidR="00016EF2" w:rsidRDefault="00016EF2" w:rsidP="003B5127">
            <w:pPr>
              <w:pStyle w:val="Telobesedila"/>
              <w:numPr>
                <w:ilvl w:val="0"/>
                <w:numId w:val="26"/>
              </w:numPr>
              <w:rPr>
                <w:rFonts w:cs="Arial"/>
                <w:sz w:val="20"/>
              </w:rPr>
            </w:pPr>
            <w:r>
              <w:rPr>
                <w:rFonts w:cs="Arial"/>
                <w:sz w:val="20"/>
              </w:rPr>
              <w:t>samostojna priprava najzahtevnejših analiz, informacij in poročil ter samostojno oblikovanje sistemskih rešitev in drugih najzahtevnejših gradiv ter navodil povezanih s finančnim poslovanjem ministrstva,</w:t>
            </w:r>
          </w:p>
          <w:p w14:paraId="55D37C8C" w14:textId="77777777" w:rsidR="00016EF2" w:rsidRDefault="00016EF2" w:rsidP="003B5127">
            <w:pPr>
              <w:pStyle w:val="Telobesedila"/>
              <w:numPr>
                <w:ilvl w:val="0"/>
                <w:numId w:val="26"/>
              </w:numPr>
              <w:rPr>
                <w:rFonts w:cs="Arial"/>
                <w:sz w:val="20"/>
              </w:rPr>
            </w:pPr>
            <w:r>
              <w:rPr>
                <w:rFonts w:cs="Arial"/>
                <w:sz w:val="20"/>
              </w:rPr>
              <w:t>vodenje in sodelovanje v najzahtevnejših projektnih skupinah,</w:t>
            </w:r>
          </w:p>
          <w:p w14:paraId="719EE1FD" w14:textId="77777777" w:rsidR="00016EF2" w:rsidRDefault="00016EF2" w:rsidP="003B5127">
            <w:pPr>
              <w:pStyle w:val="Telobesedila"/>
              <w:numPr>
                <w:ilvl w:val="0"/>
                <w:numId w:val="26"/>
              </w:numPr>
              <w:rPr>
                <w:rFonts w:cs="Arial"/>
                <w:sz w:val="20"/>
              </w:rPr>
            </w:pPr>
            <w:r>
              <w:rPr>
                <w:rFonts w:cs="Arial"/>
                <w:sz w:val="20"/>
              </w:rPr>
              <w:t>samostojno opravljanje drugih najzahtevnejših nalog po odredbi nadrejenega.</w:t>
            </w:r>
          </w:p>
          <w:p w14:paraId="2E25C019" w14:textId="55B823E0" w:rsidR="003B5127" w:rsidRDefault="003B5127" w:rsidP="00E844B6">
            <w:pPr>
              <w:pStyle w:val="Telobesedila"/>
              <w:rPr>
                <w:rFonts w:cs="Arial"/>
                <w:sz w:val="20"/>
              </w:rPr>
            </w:pPr>
          </w:p>
        </w:tc>
      </w:tr>
    </w:tbl>
    <w:p w14:paraId="063EEC8B" w14:textId="14451CE6"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DA73678"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004B0E70">
        <w:rPr>
          <w:szCs w:val="20"/>
          <w:lang w:val="sl-SI"/>
        </w:rPr>
        <w:t>, ki ne izpolnjuje</w:t>
      </w:r>
      <w:r w:rsidRPr="00CD69A2">
        <w:rPr>
          <w:szCs w:val="20"/>
          <w:lang w:val="sl-SI"/>
        </w:rPr>
        <w:t xml:space="preserve">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16294529" w14:textId="4E31341D" w:rsidR="00AD3718" w:rsidRDefault="00382DC5" w:rsidP="00AD3718">
      <w:pPr>
        <w:pStyle w:val="Glava"/>
        <w:spacing w:line="240" w:lineRule="atLeast"/>
        <w:jc w:val="both"/>
        <w:rPr>
          <w:lang w:val="sl-SI"/>
        </w:rPr>
      </w:pPr>
      <w:r w:rsidRPr="00382DC5">
        <w:rPr>
          <w:szCs w:val="20"/>
          <w:lang w:val="sl-SI" w:eastAsia="sl-SI"/>
        </w:rPr>
        <w:t xml:space="preserve">Izbrani kandidat bo delo na delovnem mestu </w:t>
      </w:r>
      <w:r w:rsidR="00E844B6">
        <w:rPr>
          <w:szCs w:val="20"/>
          <w:lang w:val="sl-SI" w:eastAsia="sl-SI"/>
        </w:rPr>
        <w:t>podsekretar</w:t>
      </w:r>
      <w:r w:rsidRPr="00382DC5">
        <w:rPr>
          <w:szCs w:val="20"/>
          <w:lang w:val="sl-SI" w:eastAsia="sl-SI"/>
        </w:rPr>
        <w:t xml:space="preserve"> opravljal v uradniškem nazivu </w:t>
      </w:r>
      <w:r w:rsidR="00E844B6">
        <w:rPr>
          <w:szCs w:val="20"/>
          <w:lang w:val="sl-SI" w:eastAsia="sl-SI"/>
        </w:rPr>
        <w:t>podsekretar</w:t>
      </w:r>
      <w:r w:rsidRPr="00382DC5">
        <w:rPr>
          <w:szCs w:val="20"/>
          <w:lang w:val="sl-SI" w:eastAsia="sl-SI"/>
        </w:rPr>
        <w:t xml:space="preserve">. </w:t>
      </w:r>
      <w:r w:rsidRPr="00382DC5">
        <w:rPr>
          <w:szCs w:val="20"/>
          <w:lang w:val="sl-SI"/>
        </w:rPr>
        <w:t>Če z izbranim kandidatom po opravljenem predhodnem zdravstvenem pregledu</w:t>
      </w:r>
      <w:r w:rsidR="00D37FDF">
        <w:rPr>
          <w:szCs w:val="20"/>
          <w:lang w:val="sl-SI"/>
        </w:rPr>
        <w:t xml:space="preserve"> in varnostnem preverjanju</w:t>
      </w:r>
      <w:r w:rsidRPr="00382DC5">
        <w:rPr>
          <w:szCs w:val="20"/>
          <w:lang w:val="sl-SI"/>
        </w:rPr>
        <w:t xml:space="preserve"> ne bo ugotovljenih zadržkov, bo delovno razmerje sklenjeno </w:t>
      </w:r>
      <w:r w:rsidRPr="00382DC5">
        <w:rPr>
          <w:szCs w:val="20"/>
          <w:lang w:val="sl-SI" w:eastAsia="sl-SI"/>
        </w:rPr>
        <w:t xml:space="preserve">za nedoločen čas s polnim delovnim časom. </w:t>
      </w:r>
      <w:r w:rsidR="00AD3718" w:rsidRPr="00B946DD">
        <w:rPr>
          <w:lang w:val="sl-SI"/>
        </w:rPr>
        <w:t xml:space="preserve">Delo se bo opravljalo </w:t>
      </w:r>
      <w:r w:rsidR="00AD3718">
        <w:rPr>
          <w:lang w:val="sl-SI"/>
        </w:rPr>
        <w:t>v prostorih</w:t>
      </w:r>
      <w:r w:rsidR="00AD3718" w:rsidRPr="00B946DD">
        <w:rPr>
          <w:lang w:val="sl-SI"/>
        </w:rPr>
        <w:t xml:space="preserve"> </w:t>
      </w:r>
      <w:r w:rsidR="00AD3718">
        <w:rPr>
          <w:lang w:val="sl-SI"/>
        </w:rPr>
        <w:t>Službe za finance</w:t>
      </w:r>
      <w:r w:rsidR="00AD3718" w:rsidRPr="00B946DD">
        <w:rPr>
          <w:lang w:val="sl-SI"/>
        </w:rPr>
        <w:t>, na</w:t>
      </w:r>
      <w:r w:rsidR="00AD3718">
        <w:rPr>
          <w:lang w:val="sl-SI"/>
        </w:rPr>
        <w:t xml:space="preserve"> naslovu</w:t>
      </w:r>
      <w:r w:rsidR="00AD3718" w:rsidRPr="00B946DD">
        <w:rPr>
          <w:lang w:val="sl-SI"/>
        </w:rPr>
        <w:t xml:space="preserve"> </w:t>
      </w:r>
      <w:r w:rsidR="00AD3718">
        <w:rPr>
          <w:lang w:val="sl-SI"/>
        </w:rPr>
        <w:t>Vojkova cesta 59v Ljubljani,</w:t>
      </w:r>
      <w:r w:rsidR="00AD3718" w:rsidRPr="00B946DD">
        <w:rPr>
          <w:lang w:val="sl-SI"/>
        </w:rPr>
        <w:t xml:space="preserve"> oziroma na območju delovanja Ministrstva za obrambo. </w:t>
      </w:r>
    </w:p>
    <w:p w14:paraId="7726D831" w14:textId="77777777" w:rsidR="00AD3718" w:rsidRPr="00B946DD" w:rsidRDefault="00AD3718" w:rsidP="00AD3718">
      <w:pPr>
        <w:pStyle w:val="Glava"/>
        <w:spacing w:line="240" w:lineRule="atLeast"/>
        <w:jc w:val="both"/>
        <w:rPr>
          <w:szCs w:val="20"/>
          <w:lang w:val="sl-SI"/>
        </w:rPr>
      </w:pPr>
    </w:p>
    <w:p w14:paraId="5127BE2C" w14:textId="0C728DE2" w:rsidR="003D279E" w:rsidRPr="00684DBA" w:rsidRDefault="003D279E" w:rsidP="00AD3718">
      <w:pPr>
        <w:spacing w:line="240" w:lineRule="auto"/>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E844B6">
        <w:rPr>
          <w:b/>
          <w:szCs w:val="20"/>
          <w:lang w:val="sl-SI"/>
        </w:rPr>
        <w:t>PODSEKRETAR</w:t>
      </w:r>
      <w:r w:rsidR="00A76FC0">
        <w:rPr>
          <w:b/>
          <w:szCs w:val="20"/>
          <w:lang w:val="sl-SI"/>
        </w:rPr>
        <w:t xml:space="preserve">, </w:t>
      </w:r>
      <w:r w:rsidR="00A76FC0" w:rsidRPr="00A76FC0">
        <w:rPr>
          <w:szCs w:val="20"/>
          <w:lang w:val="sl-SI"/>
        </w:rPr>
        <w:t>št</w:t>
      </w:r>
      <w:r w:rsidR="00AD4241" w:rsidRPr="00A76FC0">
        <w:rPr>
          <w:szCs w:val="20"/>
          <w:lang w:val="sl-SI"/>
        </w:rPr>
        <w:t>. 110-</w:t>
      </w:r>
      <w:r w:rsidR="00E844B6">
        <w:rPr>
          <w:szCs w:val="20"/>
          <w:lang w:val="sl-SI"/>
        </w:rPr>
        <w:t>47</w:t>
      </w:r>
      <w:r w:rsidR="000C4373">
        <w:rPr>
          <w:szCs w:val="20"/>
          <w:lang w:val="sl-SI"/>
        </w:rPr>
        <w:t>/2022</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FF5D92" w:rsidRPr="000A613F">
        <w:rPr>
          <w:szCs w:val="20"/>
          <w:lang w:val="sl-SI"/>
        </w:rPr>
        <w:t xml:space="preserve"> državne uprave </w:t>
      </w:r>
      <w:r w:rsidR="00FF5D92" w:rsidRPr="000A613F">
        <w:rPr>
          <w:szCs w:val="20"/>
          <w:lang w:val="sl-SI"/>
        </w:rPr>
        <w:lastRenderedPageBreak/>
        <w:t>GOV.SI in Zavodu</w:t>
      </w:r>
      <w:r w:rsidRPr="000A613F">
        <w:rPr>
          <w:szCs w:val="20"/>
          <w:lang w:val="sl-SI"/>
        </w:rPr>
        <w:t xml:space="preserve"> Republike Slovenije za zaposlovanje, torej </w:t>
      </w:r>
      <w:r w:rsidRPr="000A613F">
        <w:rPr>
          <w:szCs w:val="20"/>
          <w:u w:val="single"/>
          <w:lang w:val="sl-SI"/>
        </w:rPr>
        <w:t xml:space="preserve">do vključno </w:t>
      </w:r>
      <w:r w:rsidR="004B0E70">
        <w:rPr>
          <w:szCs w:val="20"/>
          <w:u w:val="single"/>
          <w:lang w:val="sl-SI"/>
        </w:rPr>
        <w:t>7</w:t>
      </w:r>
      <w:bookmarkStart w:id="0" w:name="_GoBack"/>
      <w:bookmarkEnd w:id="0"/>
      <w:r w:rsidR="00E844B6">
        <w:rPr>
          <w:szCs w:val="20"/>
          <w:u w:val="single"/>
          <w:lang w:val="sl-SI"/>
        </w:rPr>
        <w:t>. 4. 2022</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13E74A97"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A0771A">
        <w:rPr>
          <w:szCs w:val="20"/>
          <w:lang w:val="sl-SI"/>
        </w:rPr>
        <w:t xml:space="preserve"> državne uprave GOV.SI</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1"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3"/>
  </w:num>
  <w:num w:numId="5">
    <w:abstractNumId w:val="13"/>
  </w:num>
  <w:num w:numId="6">
    <w:abstractNumId w:val="8"/>
  </w:num>
  <w:num w:numId="7">
    <w:abstractNumId w:val="14"/>
  </w:num>
  <w:num w:numId="8">
    <w:abstractNumId w:val="20"/>
  </w:num>
  <w:num w:numId="9">
    <w:abstractNumId w:val="6"/>
  </w:num>
  <w:num w:numId="10">
    <w:abstractNumId w:val="2"/>
  </w:num>
  <w:num w:numId="11">
    <w:abstractNumId w:val="1"/>
  </w:num>
  <w:num w:numId="12">
    <w:abstractNumId w:val="5"/>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22"/>
  </w:num>
  <w:num w:numId="21">
    <w:abstractNumId w:val="18"/>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9"/>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6EF2"/>
    <w:rsid w:val="00017682"/>
    <w:rsid w:val="000402D1"/>
    <w:rsid w:val="00043E03"/>
    <w:rsid w:val="000552D0"/>
    <w:rsid w:val="00065852"/>
    <w:rsid w:val="00076FE0"/>
    <w:rsid w:val="00081562"/>
    <w:rsid w:val="00083EEA"/>
    <w:rsid w:val="000A2D61"/>
    <w:rsid w:val="000A613F"/>
    <w:rsid w:val="000C2A70"/>
    <w:rsid w:val="000C3F17"/>
    <w:rsid w:val="000C4373"/>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B070C"/>
    <w:rsid w:val="003B5127"/>
    <w:rsid w:val="003C792B"/>
    <w:rsid w:val="003D279E"/>
    <w:rsid w:val="003E3D41"/>
    <w:rsid w:val="0040556B"/>
    <w:rsid w:val="0042587B"/>
    <w:rsid w:val="00446D70"/>
    <w:rsid w:val="0047122E"/>
    <w:rsid w:val="00483FF4"/>
    <w:rsid w:val="004B0E70"/>
    <w:rsid w:val="004C4521"/>
    <w:rsid w:val="004D53FD"/>
    <w:rsid w:val="004E1504"/>
    <w:rsid w:val="004F6537"/>
    <w:rsid w:val="00500DAB"/>
    <w:rsid w:val="00503B6D"/>
    <w:rsid w:val="00550D71"/>
    <w:rsid w:val="005727AE"/>
    <w:rsid w:val="00580BEB"/>
    <w:rsid w:val="005A028E"/>
    <w:rsid w:val="005A3672"/>
    <w:rsid w:val="005A6C14"/>
    <w:rsid w:val="005C5EEA"/>
    <w:rsid w:val="005E1AFE"/>
    <w:rsid w:val="005E2FA3"/>
    <w:rsid w:val="005F36D8"/>
    <w:rsid w:val="00602F90"/>
    <w:rsid w:val="0063365D"/>
    <w:rsid w:val="006534A1"/>
    <w:rsid w:val="00653628"/>
    <w:rsid w:val="00673C25"/>
    <w:rsid w:val="006752C5"/>
    <w:rsid w:val="00676AC6"/>
    <w:rsid w:val="00680B3A"/>
    <w:rsid w:val="00684DBA"/>
    <w:rsid w:val="00693040"/>
    <w:rsid w:val="006A3A81"/>
    <w:rsid w:val="006A57E0"/>
    <w:rsid w:val="006C1F99"/>
    <w:rsid w:val="006F6EC4"/>
    <w:rsid w:val="00701F80"/>
    <w:rsid w:val="0070670D"/>
    <w:rsid w:val="00710535"/>
    <w:rsid w:val="00723FF7"/>
    <w:rsid w:val="00733F7F"/>
    <w:rsid w:val="007361AF"/>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6211"/>
    <w:rsid w:val="00A04740"/>
    <w:rsid w:val="00A0771A"/>
    <w:rsid w:val="00A369AE"/>
    <w:rsid w:val="00A425E2"/>
    <w:rsid w:val="00A475ED"/>
    <w:rsid w:val="00A7396B"/>
    <w:rsid w:val="00A76FC0"/>
    <w:rsid w:val="00A81D98"/>
    <w:rsid w:val="00A82360"/>
    <w:rsid w:val="00A87185"/>
    <w:rsid w:val="00A90E6A"/>
    <w:rsid w:val="00A94D68"/>
    <w:rsid w:val="00AB2B98"/>
    <w:rsid w:val="00AD3718"/>
    <w:rsid w:val="00AD4241"/>
    <w:rsid w:val="00AE596A"/>
    <w:rsid w:val="00AE7D95"/>
    <w:rsid w:val="00B05949"/>
    <w:rsid w:val="00B0655C"/>
    <w:rsid w:val="00B16F29"/>
    <w:rsid w:val="00B54039"/>
    <w:rsid w:val="00B54230"/>
    <w:rsid w:val="00B66C9D"/>
    <w:rsid w:val="00B722B6"/>
    <w:rsid w:val="00B727C5"/>
    <w:rsid w:val="00B7697F"/>
    <w:rsid w:val="00B828B2"/>
    <w:rsid w:val="00B93128"/>
    <w:rsid w:val="00B94F2E"/>
    <w:rsid w:val="00B97A0D"/>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964EB"/>
    <w:rsid w:val="00CA1E9E"/>
    <w:rsid w:val="00CB203A"/>
    <w:rsid w:val="00CD69A2"/>
    <w:rsid w:val="00D027F5"/>
    <w:rsid w:val="00D37D95"/>
    <w:rsid w:val="00D37FDF"/>
    <w:rsid w:val="00D54A59"/>
    <w:rsid w:val="00D654C4"/>
    <w:rsid w:val="00D67EE7"/>
    <w:rsid w:val="00DA358A"/>
    <w:rsid w:val="00DA40A1"/>
    <w:rsid w:val="00DC45A6"/>
    <w:rsid w:val="00DE00BC"/>
    <w:rsid w:val="00E03D79"/>
    <w:rsid w:val="00E07B3F"/>
    <w:rsid w:val="00E16659"/>
    <w:rsid w:val="00E33E26"/>
    <w:rsid w:val="00E53A36"/>
    <w:rsid w:val="00E844B6"/>
    <w:rsid w:val="00EA3C3E"/>
    <w:rsid w:val="00EC278D"/>
    <w:rsid w:val="00EF30D3"/>
    <w:rsid w:val="00EF70D0"/>
    <w:rsid w:val="00F010CF"/>
    <w:rsid w:val="00F30664"/>
    <w:rsid w:val="00F31330"/>
    <w:rsid w:val="00F31D80"/>
    <w:rsid w:val="00F422A4"/>
    <w:rsid w:val="00F52BAF"/>
    <w:rsid w:val="00F52C50"/>
    <w:rsid w:val="00F53E81"/>
    <w:rsid w:val="00F8642A"/>
    <w:rsid w:val="00F90C11"/>
    <w:rsid w:val="00F955EC"/>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43ADC-E794-453F-95A9-DC9F67B6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1117</Words>
  <Characters>6371</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5</cp:revision>
  <cp:lastPrinted>2018-06-21T09:00:00Z</cp:lastPrinted>
  <dcterms:created xsi:type="dcterms:W3CDTF">2022-03-24T07:38:00Z</dcterms:created>
  <dcterms:modified xsi:type="dcterms:W3CDTF">2022-03-25T12:13:00Z</dcterms:modified>
</cp:coreProperties>
</file>