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3F" w:rsidRPr="007823D2" w:rsidRDefault="009D0B3F" w:rsidP="007823D2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before="240" w:line="240" w:lineRule="exact"/>
        <w:rPr>
          <w:rFonts w:ascii="Arial" w:hAnsi="Arial" w:cs="Arial"/>
          <w:sz w:val="16"/>
        </w:rPr>
      </w:pPr>
      <w:bookmarkStart w:id="0" w:name="_GoBack"/>
      <w:bookmarkEnd w:id="0"/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Naročnik: Republika Slovenija, Ministrstvo za obrambo, Vojkova cesta 55, 1000 Ljubljana, v skladu z Zakonom o stvarnem premoženju države in samoupravnih lokalnih skupnosti ZSPDSLS-1 (Uradni list RS, št. 11/18 in 79/18), Uredbo o stvarnem premoženju države in samoupravnih lokalnih skupnosti (Uradni list RS, št. 31/18) in Zakonom o državnem odvetništvu (Uradni list RS, št. 23/17) objavlja: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lang w:val="sl-SI"/>
        </w:rPr>
        <w:t xml:space="preserve">                                     </w:t>
      </w:r>
    </w:p>
    <w:p w:rsidR="009D0B3F" w:rsidRPr="009D0B3F" w:rsidRDefault="009D0B3F" w:rsidP="009D0B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lang w:val="sl-SI"/>
        </w:rPr>
        <w:t>JAVNO DRAŽBO PRODAJE NEPREMIČNIN</w:t>
      </w:r>
    </w:p>
    <w:p w:rsidR="009D0B3F" w:rsidRPr="009D0B3F" w:rsidRDefault="009D0B3F" w:rsidP="009D0B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u w:val="single"/>
          <w:lang w:val="sl-SI"/>
        </w:rPr>
        <w:t>I. NAZIV IN SEDEŽ ORGANIZATORJA JAVNIH DRAŽB</w:t>
      </w:r>
      <w:r w:rsidRPr="009D0B3F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:rsidR="009D0B3F" w:rsidRPr="009D0B3F" w:rsidRDefault="009D0B3F" w:rsidP="009D0B3F">
      <w:pPr>
        <w:autoSpaceDE w:val="0"/>
        <w:autoSpaceDN w:val="0"/>
        <w:adjustRightInd w:val="0"/>
        <w:ind w:left="1080"/>
        <w:contextualSpacing/>
        <w:rPr>
          <w:rFonts w:ascii="Arial" w:hAnsi="Arial" w:cs="Arial"/>
          <w:b/>
          <w:bCs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Republika Slovenija, Ministrstvo za obrambo, Vojkova cesta 55, 1000 Ljubljana. Postopek prodaje nepremičnin, ki so v upravljanju Ministrstva za obrambo, po metodi javne dražbe izvaja komisija v</w:t>
      </w:r>
      <w:r w:rsidRPr="009D0B3F">
        <w:rPr>
          <w:rFonts w:ascii="Arial" w:hAnsi="Arial" w:cs="Arial"/>
          <w:bCs/>
          <w:sz w:val="20"/>
          <w:szCs w:val="20"/>
          <w:lang w:val="sl-SI"/>
        </w:rPr>
        <w:t xml:space="preserve"> sestavi:</w:t>
      </w:r>
    </w:p>
    <w:p w:rsidR="009D0B3F" w:rsidRPr="009D0B3F" w:rsidRDefault="009D0B3F" w:rsidP="009D0B3F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bCs/>
          <w:sz w:val="20"/>
          <w:szCs w:val="20"/>
          <w:lang w:val="sl-SI"/>
        </w:rPr>
      </w:pPr>
    </w:p>
    <w:p w:rsidR="009D0B3F" w:rsidRPr="009D0B3F" w:rsidRDefault="009D0B3F" w:rsidP="009D0B3F">
      <w:pPr>
        <w:numPr>
          <w:ilvl w:val="0"/>
          <w:numId w:val="3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9D0B3F">
        <w:rPr>
          <w:rFonts w:ascii="Arial" w:hAnsi="Arial" w:cs="Arial"/>
          <w:bCs/>
          <w:sz w:val="20"/>
          <w:szCs w:val="20"/>
          <w:lang w:val="sl-SI"/>
        </w:rPr>
        <w:t>Jasna Jelen, predsednica</w:t>
      </w:r>
    </w:p>
    <w:p w:rsidR="009D0B3F" w:rsidRPr="009D0B3F" w:rsidRDefault="009D0B3F" w:rsidP="009D0B3F">
      <w:pPr>
        <w:numPr>
          <w:ilvl w:val="0"/>
          <w:numId w:val="3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9D0B3F">
        <w:rPr>
          <w:rFonts w:ascii="Arial" w:hAnsi="Arial" w:cs="Arial"/>
          <w:bCs/>
          <w:sz w:val="20"/>
          <w:szCs w:val="20"/>
          <w:lang w:val="sl-SI"/>
        </w:rPr>
        <w:t xml:space="preserve">Aleš Klemenc,  namestnik predsednice </w:t>
      </w:r>
    </w:p>
    <w:p w:rsidR="009D0B3F" w:rsidRPr="009D0B3F" w:rsidRDefault="009D0B3F" w:rsidP="009D0B3F">
      <w:pPr>
        <w:numPr>
          <w:ilvl w:val="0"/>
          <w:numId w:val="3"/>
        </w:numPr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9D0B3F">
        <w:rPr>
          <w:rFonts w:ascii="Arial" w:hAnsi="Arial" w:cs="Arial"/>
          <w:bCs/>
          <w:sz w:val="20"/>
          <w:szCs w:val="20"/>
          <w:lang w:val="sl-SI"/>
        </w:rPr>
        <w:t>Mojca Geč Zvržina, članica</w:t>
      </w:r>
    </w:p>
    <w:p w:rsidR="009D0B3F" w:rsidRPr="009D0B3F" w:rsidRDefault="009D0B3F" w:rsidP="009D0B3F">
      <w:pPr>
        <w:numPr>
          <w:ilvl w:val="0"/>
          <w:numId w:val="3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9D0B3F">
        <w:rPr>
          <w:rFonts w:ascii="Arial" w:hAnsi="Arial" w:cs="Arial"/>
          <w:bCs/>
          <w:sz w:val="20"/>
          <w:szCs w:val="20"/>
          <w:lang w:val="sl-SI"/>
        </w:rPr>
        <w:t>Marija Soklič, članica</w:t>
      </w:r>
    </w:p>
    <w:p w:rsidR="009D0B3F" w:rsidRPr="009D0B3F" w:rsidRDefault="009D0B3F" w:rsidP="009D0B3F">
      <w:pPr>
        <w:numPr>
          <w:ilvl w:val="0"/>
          <w:numId w:val="3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9D0B3F">
        <w:rPr>
          <w:rFonts w:ascii="Arial" w:hAnsi="Arial" w:cs="Arial"/>
          <w:bCs/>
          <w:sz w:val="20"/>
          <w:szCs w:val="20"/>
          <w:lang w:val="sl-SI"/>
        </w:rPr>
        <w:t>Jasna Osolin, članica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u w:val="single"/>
          <w:lang w:val="sl-SI"/>
        </w:rPr>
        <w:t>II. OPIS PREDMETOV PRODAJE</w:t>
      </w:r>
      <w:r w:rsidRPr="009D0B3F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9D0B3F" w:rsidRPr="009D0B3F" w:rsidRDefault="009D0B3F" w:rsidP="009D0B3F">
      <w:pPr>
        <w:numPr>
          <w:ilvl w:val="0"/>
          <w:numId w:val="4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  <w:lang w:val="sl-SI" w:eastAsia="sl-SI"/>
        </w:rPr>
      </w:pPr>
      <w:r w:rsidRPr="009D0B3F">
        <w:rPr>
          <w:rFonts w:ascii="Arial" w:hAnsi="Arial" w:cs="Arial"/>
          <w:b/>
          <w:bCs/>
          <w:sz w:val="20"/>
          <w:szCs w:val="20"/>
          <w:lang w:val="sl-SI" w:eastAsia="sl-SI"/>
        </w:rPr>
        <w:t>STANOVANJA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numPr>
          <w:ilvl w:val="0"/>
          <w:numId w:val="46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Dvosobno </w:t>
      </w: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stanovanje v Kranju, (nezasedeno) na naslovu Planina 5, št. stan. 5, v I. nad. s kletjo po podatkih GURS površina stavbe 58,4 m² , uporabna površina 50,9 m², stoječe na parcelah št. 150/2,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k.o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. 2122 Huje št. stavbe 78, del stavbe 5, celoten ID znak: del stavbe 2122-78-5 (ID 5689070), letnik 1973, tablica MORS</w:t>
      </w:r>
      <w:r w:rsidRPr="009D0B3F">
        <w:rPr>
          <w:color w:val="000000"/>
        </w:rPr>
        <w:t xml:space="preserve"> </w:t>
      </w: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26250. </w:t>
      </w:r>
    </w:p>
    <w:p w:rsidR="009D0B3F" w:rsidRPr="009D0B3F" w:rsidRDefault="009D0B3F" w:rsidP="009D0B3F">
      <w:pPr>
        <w:numPr>
          <w:ilvl w:val="1"/>
          <w:numId w:val="46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Za stanovanje je izdelana EI, razred D 84 kWh/ m²a in velja do 23.03.2025. </w:t>
      </w:r>
    </w:p>
    <w:p w:rsidR="009D0B3F" w:rsidRPr="009D0B3F" w:rsidRDefault="009D0B3F" w:rsidP="009D0B3F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</w:p>
    <w:p w:rsidR="009D0B3F" w:rsidRPr="009D0B3F" w:rsidRDefault="009D0B3F" w:rsidP="009D0B3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Ogled stanovanja brez predhodne najave: </w:t>
      </w:r>
      <w:r w:rsidRPr="009D0B3F">
        <w:rPr>
          <w:rFonts w:ascii="Arial" w:hAnsi="Arial" w:cs="Arial"/>
          <w:color w:val="000000"/>
          <w:sz w:val="20"/>
          <w:szCs w:val="20"/>
        </w:rPr>
        <w:t xml:space="preserve">23. 3. 2022 </w:t>
      </w:r>
      <w:proofErr w:type="gramStart"/>
      <w:r w:rsidRPr="009D0B3F"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 w:rsidRPr="009D0B3F">
        <w:rPr>
          <w:rFonts w:ascii="Arial" w:hAnsi="Arial" w:cs="Arial"/>
          <w:color w:val="000000"/>
          <w:sz w:val="20"/>
          <w:szCs w:val="20"/>
        </w:rPr>
        <w:t xml:space="preserve"> 11:00 do 13:00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</w:rPr>
        <w:t>ure</w:t>
      </w:r>
      <w:proofErr w:type="spellEnd"/>
      <w:r w:rsidRPr="009D0B3F">
        <w:rPr>
          <w:rFonts w:ascii="Arial" w:hAnsi="Arial" w:cs="Arial"/>
          <w:color w:val="000000"/>
          <w:sz w:val="20"/>
          <w:szCs w:val="20"/>
        </w:rPr>
        <w:t xml:space="preserve"> in 30. 3. 2022 </w:t>
      </w:r>
      <w:proofErr w:type="gramStart"/>
      <w:r w:rsidRPr="009D0B3F">
        <w:rPr>
          <w:rFonts w:ascii="Arial" w:hAnsi="Arial" w:cs="Arial"/>
          <w:color w:val="000000"/>
          <w:sz w:val="20"/>
          <w:szCs w:val="20"/>
        </w:rPr>
        <w:t>od</w:t>
      </w:r>
      <w:proofErr w:type="gramEnd"/>
      <w:r w:rsidRPr="009D0B3F">
        <w:rPr>
          <w:rFonts w:ascii="Arial" w:hAnsi="Arial" w:cs="Arial"/>
          <w:color w:val="000000"/>
          <w:sz w:val="20"/>
          <w:szCs w:val="20"/>
        </w:rPr>
        <w:t xml:space="preserve"> 11:00 do 13:00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</w:rPr>
        <w:t>ure</w:t>
      </w:r>
      <w:proofErr w:type="spellEnd"/>
      <w:r w:rsidRPr="009D0B3F">
        <w:rPr>
          <w:rFonts w:ascii="Arial" w:hAnsi="Arial" w:cs="Arial"/>
          <w:color w:val="000000"/>
          <w:sz w:val="20"/>
          <w:szCs w:val="20"/>
        </w:rPr>
        <w:t>.</w:t>
      </w:r>
    </w:p>
    <w:p w:rsidR="009D0B3F" w:rsidRPr="009D0B3F" w:rsidRDefault="009D0B3F" w:rsidP="009D0B3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Kontaktna oseba </w:t>
      </w:r>
      <w:r w:rsidRPr="009D0B3F">
        <w:rPr>
          <w:rFonts w:ascii="Arial" w:hAnsi="Arial" w:cs="Arial"/>
          <w:b/>
          <w:color w:val="000000"/>
          <w:sz w:val="20"/>
          <w:szCs w:val="20"/>
          <w:u w:val="single"/>
          <w:lang w:val="sl-SI" w:eastAsia="sl-SI"/>
        </w:rPr>
        <w:t>na dan ogleda</w:t>
      </w: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</w:t>
      </w:r>
      <w:r w:rsidRPr="009D0B3F">
        <w:rPr>
          <w:rFonts w:ascii="Arial" w:hAnsi="Arial" w:cs="Arial"/>
          <w:color w:val="000000"/>
          <w:sz w:val="20"/>
          <w:szCs w:val="20"/>
        </w:rPr>
        <w:t xml:space="preserve">Roman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</w:rPr>
        <w:t>Masten</w:t>
      </w:r>
      <w:proofErr w:type="spellEnd"/>
      <w:r w:rsidRPr="009D0B3F">
        <w:rPr>
          <w:rFonts w:ascii="Arial" w:hAnsi="Arial" w:cs="Arial"/>
          <w:color w:val="000000"/>
          <w:sz w:val="20"/>
          <w:szCs w:val="20"/>
        </w:rPr>
        <w:t xml:space="preserve"> tel. </w:t>
      </w:r>
      <w:proofErr w:type="spellStart"/>
      <w:proofErr w:type="gramStart"/>
      <w:r w:rsidRPr="009D0B3F">
        <w:rPr>
          <w:rFonts w:ascii="Arial" w:hAnsi="Arial" w:cs="Arial"/>
          <w:color w:val="000000"/>
          <w:sz w:val="20"/>
          <w:szCs w:val="20"/>
        </w:rPr>
        <w:t>štev</w:t>
      </w:r>
      <w:proofErr w:type="spellEnd"/>
      <w:proofErr w:type="gramEnd"/>
      <w:r w:rsidRPr="009D0B3F">
        <w:rPr>
          <w:rFonts w:ascii="Arial" w:hAnsi="Arial" w:cs="Arial"/>
          <w:color w:val="000000"/>
          <w:sz w:val="20"/>
          <w:szCs w:val="20"/>
        </w:rPr>
        <w:t>. 041 763 746.</w:t>
      </w:r>
    </w:p>
    <w:p w:rsidR="009D0B3F" w:rsidRPr="009D0B3F" w:rsidRDefault="009D0B3F" w:rsidP="009D0B3F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/>
        </w:rPr>
        <w:t>Izklicna vrednost: 120.000,00 EUR</w:t>
      </w:r>
    </w:p>
    <w:p w:rsidR="009D0B3F" w:rsidRPr="009D0B3F" w:rsidRDefault="009D0B3F" w:rsidP="009D0B3F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:rsidR="009D0B3F" w:rsidRPr="009D0B3F" w:rsidRDefault="009D0B3F" w:rsidP="009D0B3F">
      <w:pPr>
        <w:numPr>
          <w:ilvl w:val="0"/>
          <w:numId w:val="5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b/>
          <w:bCs/>
          <w:color w:val="000000"/>
          <w:sz w:val="20"/>
          <w:szCs w:val="20"/>
          <w:lang w:val="sl-SI" w:eastAsia="sl-SI"/>
        </w:rPr>
        <w:t>OBJEKTI IN ZEMLJIŠČA</w:t>
      </w:r>
    </w:p>
    <w:p w:rsidR="009D0B3F" w:rsidRPr="009D0B3F" w:rsidRDefault="009D0B3F" w:rsidP="009D0B3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numPr>
          <w:ilvl w:val="0"/>
          <w:numId w:val="9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Zemljišče v Postojni, 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parc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. št. 1689/1, 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k.o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. 2471 Kačja vas, ID znak: parcela 2471 1689/1 (ID 2365303), v izmeri 3.674 m², tablica MO102770.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Osnovna namenska raba zemljišč: I. območje stavbnih zemljišč, A- površine razpršene poselitve.</w:t>
      </w:r>
    </w:p>
    <w:p w:rsidR="009D0B3F" w:rsidRPr="009D0B3F" w:rsidRDefault="009D0B3F" w:rsidP="009D0B3F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Območja varovanj in omejitev:</w:t>
      </w:r>
    </w:p>
    <w:p w:rsidR="009D0B3F" w:rsidRPr="009D0B3F" w:rsidRDefault="009D0B3F" w:rsidP="009D0B3F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Natura 2000- Notranjski trikotnik SI3000232; Ekološko pomembna območja- Notranjski trikotnik 31300 in osrednje območje življenjskega prostora velikih zveri, 80000 </w:t>
      </w:r>
    </w:p>
    <w:p w:rsidR="009D0B3F" w:rsidRPr="009D0B3F" w:rsidRDefault="009D0B3F" w:rsidP="009D0B3F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Življenjsko območje medveda, območje manjše naseljenosti ljudi znotraj osrednjega območja.</w:t>
      </w:r>
    </w:p>
    <w:p w:rsidR="009D0B3F" w:rsidRPr="009D0B3F" w:rsidRDefault="009D0B3F" w:rsidP="009D0B3F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Na območju zemljišča je Odlok o predkupni pravici Občine Postojna (Uradni list RS, št. 51/04, 62/04, 54/05, 84/11), o njej se bo občina izrekla na sami javni ali po izvedeni javni dražbi  v roku 15 dni v skladu s 191. členom Zakona o urejanju prostora (ZUreP-2) Uradni list št. 61/17. </w:t>
      </w:r>
    </w:p>
    <w:p w:rsidR="009D0B3F" w:rsidRPr="009D0B3F" w:rsidRDefault="009D0B3F" w:rsidP="009D0B3F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lastRenderedPageBreak/>
        <w:t>Ogled je možen samostojno ali po predhodni najavi: kontakt Jasna Jelen, tel. št. 01/471-2213.</w:t>
      </w:r>
    </w:p>
    <w:p w:rsidR="009D0B3F" w:rsidRPr="009D0B3F" w:rsidRDefault="009D0B3F" w:rsidP="009D0B3F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Izklicna vrednost </w:t>
      </w: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63.800,00 EUR (znižano)  </w:t>
      </w:r>
    </w:p>
    <w:p w:rsidR="009D0B3F" w:rsidRPr="009D0B3F" w:rsidRDefault="009D0B3F" w:rsidP="009D0B3F">
      <w:p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numPr>
          <w:ilvl w:val="0"/>
          <w:numId w:val="9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Zemljišča v Občini Radovljica, 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parc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. št. 829/2 v izmeri 476 m2,  v zemljiški knjigi vpisana pod ID znak 2153 829/2 (ID 1073426), tablica MO 101672 in 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parc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. št. 830/7 v izmeri 344 m2,  v zemljiški knjigi vpisana pod ID znak 2153 830/7 (ID 3424874), tablica MO 101673, vse 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k.o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. 2153 Otok.</w:t>
      </w:r>
    </w:p>
    <w:p w:rsidR="009D0B3F" w:rsidRPr="009D0B3F" w:rsidRDefault="009D0B3F" w:rsidP="009D0B3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Da sta 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. št. 829/2 in 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. št.  830/7, 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k.o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. Otok po namenski rabi  gospodarska infrastruktura - območje okolijske infrastrukture in podrobno za površine za odlaganje odpadkov.</w:t>
      </w:r>
    </w:p>
    <w:p w:rsidR="009D0B3F" w:rsidRPr="009D0B3F" w:rsidRDefault="009D0B3F" w:rsidP="009D0B3F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Varovanja in omejitve: vplivno območje centra «DIRO«- deponija za ravnanje z nevarnimi odpadki, vplivno območje letališča ALC Lesce – območje B, varovalni pas kategorizirane občinske ceste-javne poti</w:t>
      </w:r>
    </w:p>
    <w:p w:rsidR="009D0B3F" w:rsidRPr="009D0B3F" w:rsidRDefault="009D0B3F" w:rsidP="009D0B3F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Erozijsko območje: opozorilno območje-običajni zaščitni ukrepi</w:t>
      </w:r>
    </w:p>
    <w:p w:rsidR="009D0B3F" w:rsidRPr="009D0B3F" w:rsidRDefault="009D0B3F" w:rsidP="009D0B3F">
      <w:pPr>
        <w:numPr>
          <w:ilvl w:val="0"/>
          <w:numId w:val="21"/>
        </w:numPr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Na območju zemljišča je Odlok o predkupni pravici Občine Radovljica (DN-UO, št. 243/18), o njej se bo občina izrekla na sami javni ali po izvedeni javni dražbi  v roku 15 dni v skladu s 191. členom Zakona o urejanju prostora (ZUreP-2), Uradni  list RS št. 61/17.</w:t>
      </w:r>
    </w:p>
    <w:p w:rsidR="009D0B3F" w:rsidRPr="009D0B3F" w:rsidRDefault="009D0B3F" w:rsidP="009D0B3F">
      <w:pPr>
        <w:numPr>
          <w:ilvl w:val="0"/>
          <w:numId w:val="21"/>
        </w:numPr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Ogled je možen samostojno  ali po predhodni najavi na tel. št. 01 471 2083, kontakt Marija Soklič ali 01/471-2213 Jasna Jelen.</w:t>
      </w:r>
    </w:p>
    <w:p w:rsidR="009D0B3F" w:rsidRPr="009D0B3F" w:rsidRDefault="009D0B3F" w:rsidP="009D0B3F">
      <w:pPr>
        <w:numPr>
          <w:ilvl w:val="0"/>
          <w:numId w:val="21"/>
        </w:numPr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Izklicna cena 9.200,00 EUR.</w:t>
      </w:r>
    </w:p>
    <w:p w:rsidR="009D0B3F" w:rsidRPr="009D0B3F" w:rsidRDefault="009D0B3F" w:rsidP="009D0B3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9D0B3F" w:rsidRPr="009D0B3F" w:rsidRDefault="009D0B3F" w:rsidP="009D0B3F">
      <w:pPr>
        <w:numPr>
          <w:ilvl w:val="0"/>
          <w:numId w:val="9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Zemljišča v Občini Črnomelj,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. št. 1256/15 v izmeri 743 m2,  v zemljiški knjigi vpisana pod ID znak 1541 1256/15, 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k.o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. 1541 Loka. (ID 4900656), tablica MO 100191, </w:t>
      </w:r>
    </w:p>
    <w:p w:rsidR="009D0B3F" w:rsidRPr="009D0B3F" w:rsidRDefault="009D0B3F" w:rsidP="009D0B3F">
      <w:pPr>
        <w:tabs>
          <w:tab w:val="left" w:pos="1134"/>
        </w:tabs>
        <w:autoSpaceDE w:val="0"/>
        <w:autoSpaceDN w:val="0"/>
        <w:adjustRightInd w:val="0"/>
        <w:spacing w:line="260" w:lineRule="atLeast"/>
        <w:ind w:left="1440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</w:p>
    <w:p w:rsidR="009D0B3F" w:rsidRPr="009D0B3F" w:rsidRDefault="009D0B3F" w:rsidP="009D0B3F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Podrobna namenska raba: površine za oddih, rekreacijo in šport</w:t>
      </w:r>
    </w:p>
    <w:p w:rsidR="009D0B3F" w:rsidRPr="009D0B3F" w:rsidRDefault="009D0B3F" w:rsidP="009D0B3F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Na zemljišču obstaja predkupna pravica Občine Črnomelj v skladu z Odlokom (Uradni list RS , št. 97/20), o njej se bo občina izrekla na sami javni ali po izvedeni javni dražbi  v roku 15 dni v skladu s 191. členom Zakona o urejanju prostora (ZUreP-2), Uradni  list RS št. 61/17.</w:t>
      </w:r>
    </w:p>
    <w:p w:rsidR="009D0B3F" w:rsidRPr="009D0B3F" w:rsidRDefault="009D0B3F" w:rsidP="009D0B3F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Ogled možen samostojno  ali po predhodni najavi na tel. št. 01/471-2213, kontakt Jasna Jelen  </w:t>
      </w:r>
    </w:p>
    <w:p w:rsidR="009D0B3F" w:rsidRPr="009D0B3F" w:rsidRDefault="009D0B3F" w:rsidP="009D0B3F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Izklicna cena 15.000,00 EUR.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numPr>
          <w:ilvl w:val="0"/>
          <w:numId w:val="9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Zemljišče v občini Podvelka,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. št. 40/3,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k.o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. 796 Zgornja Kapla, ID znak: parcela 796 40/3 (ID 4567119), v izmeri 400 </w:t>
      </w: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m², tablica MO 106105.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Osnovna namenska raba zemljišč: območje stavbnih zemljišč, (površina razpršene poselitve).</w:t>
      </w:r>
    </w:p>
    <w:p w:rsidR="009D0B3F" w:rsidRPr="009D0B3F" w:rsidRDefault="009D0B3F" w:rsidP="009D0B3F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/>
        </w:rPr>
        <w:t>Nepremičnina nima urejenega dostopa z javnih površin, hkrati pa tudi nima urejene služnosti preko drugih zemljišč.</w:t>
      </w:r>
    </w:p>
    <w:p w:rsidR="009D0B3F" w:rsidRPr="009D0B3F" w:rsidRDefault="009D0B3F" w:rsidP="009D0B3F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/>
        </w:rPr>
        <w:t>Občina Podvelka z izdanim potrdilom o namenski rabi z dne 15.3.2021 ne uveljavlja predkupne pravice na podlagi Odloka o zakoniti predkupni pravici.</w:t>
      </w:r>
    </w:p>
    <w:p w:rsidR="009D0B3F" w:rsidRPr="009D0B3F" w:rsidRDefault="009D0B3F" w:rsidP="009D0B3F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/>
        </w:rPr>
        <w:t>Ogled možen samostojno ali po predhodni najavi na tel. št. 01 471 2083, kontakt Marija Soklič.</w:t>
      </w:r>
    </w:p>
    <w:p w:rsidR="009D0B3F" w:rsidRPr="009D0B3F" w:rsidRDefault="009D0B3F" w:rsidP="009D0B3F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/>
        </w:rPr>
        <w:t>Izklicna cena 7.700,00 EUR. (znižano)</w:t>
      </w:r>
    </w:p>
    <w:p w:rsidR="009D0B3F" w:rsidRPr="009D0B3F" w:rsidRDefault="009D0B3F" w:rsidP="009D0B3F">
      <w:p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</w:p>
    <w:p w:rsidR="009D0B3F" w:rsidRPr="009D0B3F" w:rsidRDefault="009D0B3F" w:rsidP="009D0B3F">
      <w:pPr>
        <w:numPr>
          <w:ilvl w:val="0"/>
          <w:numId w:val="9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/>
        </w:rPr>
        <w:t>Prodaja kompleksa Zagon s pripadajočimi parcelami v Občini Postojna</w:t>
      </w: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,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. št. 1874/2, ID znak: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.  2477 1874/2 (ID 1884565) v izmeri 13.523 m</w:t>
      </w:r>
      <w:r w:rsidRPr="009D0B3F">
        <w:rPr>
          <w:rFonts w:ascii="Arial" w:hAnsi="Arial" w:cs="Arial"/>
          <w:color w:val="000000"/>
          <w:sz w:val="20"/>
          <w:szCs w:val="20"/>
          <w:vertAlign w:val="superscript"/>
          <w:lang w:val="sl-SI"/>
        </w:rPr>
        <w:t xml:space="preserve">2 </w:t>
      </w:r>
      <w:r w:rsidRPr="009D0B3F">
        <w:rPr>
          <w:rFonts w:ascii="Arial" w:hAnsi="Arial" w:cs="Arial"/>
          <w:color w:val="000000"/>
          <w:sz w:val="20"/>
          <w:szCs w:val="20"/>
          <w:lang w:val="sl-SI"/>
        </w:rPr>
        <w:t>, tablica MO 102325</w:t>
      </w: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,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. št. 1878/1, ID znak: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. 2477 1878/1 (ID 1045852) v izmeri 3.470 m</w:t>
      </w:r>
      <w:r w:rsidRPr="009D0B3F">
        <w:rPr>
          <w:rFonts w:ascii="Arial" w:hAnsi="Arial" w:cs="Arial"/>
          <w:color w:val="000000"/>
          <w:sz w:val="20"/>
          <w:szCs w:val="20"/>
          <w:vertAlign w:val="superscript"/>
          <w:lang w:val="sl-SI"/>
        </w:rPr>
        <w:t xml:space="preserve">2 </w:t>
      </w:r>
      <w:r w:rsidRPr="009D0B3F">
        <w:rPr>
          <w:rFonts w:ascii="Arial" w:hAnsi="Arial" w:cs="Arial"/>
          <w:color w:val="000000"/>
          <w:sz w:val="20"/>
          <w:szCs w:val="20"/>
          <w:lang w:val="sl-SI"/>
        </w:rPr>
        <w:t>, tablica MO 102326</w:t>
      </w: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,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. št. 1878/2 ID znak: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. 2477 1878/2 (ID 3901314) v izmeri 2.323 m</w:t>
      </w:r>
      <w:r w:rsidRPr="009D0B3F">
        <w:rPr>
          <w:rFonts w:ascii="Arial" w:hAnsi="Arial" w:cs="Arial"/>
          <w:color w:val="000000"/>
          <w:sz w:val="20"/>
          <w:szCs w:val="20"/>
          <w:vertAlign w:val="superscript"/>
          <w:lang w:val="sl-SI"/>
        </w:rPr>
        <w:t>2</w:t>
      </w:r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, tablica MO 102327, vse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k.o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. 2477 -  Zagon.</w:t>
      </w:r>
    </w:p>
    <w:p w:rsidR="009D0B3F" w:rsidRPr="009D0B3F" w:rsidRDefault="009D0B3F" w:rsidP="009D0B3F">
      <w:p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9D0B3F" w:rsidRPr="009D0B3F" w:rsidRDefault="009D0B3F" w:rsidP="009D0B3F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Osnovna namenska raba zemljišč: I. Območja stavbnih zemljišč: Z - območja zelenih površin</w:t>
      </w:r>
    </w:p>
    <w:p w:rsidR="009D0B3F" w:rsidRPr="009D0B3F" w:rsidRDefault="009D0B3F" w:rsidP="009D0B3F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Podrobnejša namenska raba: ZD-druge urejene zelene površine</w:t>
      </w:r>
    </w:p>
    <w:p w:rsidR="009D0B3F" w:rsidRPr="009D0B3F" w:rsidRDefault="009D0B3F" w:rsidP="009D0B3F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Območje varovanj in omejitev: Natura 2000 (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Nanuščica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, SI3000126, SI 5000017), Ekološko pomembna območja (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Nanuščica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 - porečje, 54500, Osrednje območje življenjskega prostora velikih zveri, 80000), Naravne vrednote (Pivka( EŠD: 2365)), Erozijska območja, Obrambno omejena in nadzorovana raba, življenjsko območje medveda (območje gostejše naseljenosti ljudi znotraj osrednjega območja, poplavna območja-velike (Razredi poplavne nevarnosti-velike)</w:t>
      </w:r>
    </w:p>
    <w:p w:rsidR="009D0B3F" w:rsidRPr="009D0B3F" w:rsidRDefault="009D0B3F" w:rsidP="009D0B3F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Občina Postojna ima predkupno pravico na stavbnih zemljiščih z Odlokom o predkupni pravici Občine Postojna (Uradni list RS, št. 51/04, 62/04, 54/05, 84/11).</w:t>
      </w:r>
    </w:p>
    <w:p w:rsidR="009D0B3F" w:rsidRPr="009D0B3F" w:rsidRDefault="009D0B3F" w:rsidP="009D0B3F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/>
        </w:rPr>
        <w:t>Ogled možen samostojno ali po predhodni najavi na tel. št. 01 471 2083, kontakt Marija Soklič ali Jasna Jelen 01/471-2213.</w:t>
      </w:r>
    </w:p>
    <w:p w:rsidR="009D0B3F" w:rsidRPr="009D0B3F" w:rsidRDefault="009D0B3F" w:rsidP="009D0B3F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/>
        </w:rPr>
        <w:t>Izklicna cena 41.000,00 EUR</w:t>
      </w:r>
    </w:p>
    <w:p w:rsidR="009D0B3F" w:rsidRPr="009D0B3F" w:rsidRDefault="009D0B3F" w:rsidP="009D0B3F">
      <w:pPr>
        <w:tabs>
          <w:tab w:val="left" w:pos="1134"/>
        </w:tabs>
        <w:autoSpaceDE w:val="0"/>
        <w:autoSpaceDN w:val="0"/>
        <w:adjustRightInd w:val="0"/>
        <w:spacing w:line="260" w:lineRule="atLeast"/>
        <w:ind w:left="1440"/>
        <w:contextualSpacing/>
        <w:jc w:val="both"/>
        <w:rPr>
          <w:rFonts w:ascii="Arial" w:hAnsi="Arial" w:cs="Arial"/>
          <w:bCs/>
          <w:color w:val="92D050"/>
          <w:sz w:val="20"/>
          <w:szCs w:val="20"/>
          <w:lang w:val="sl-SI"/>
        </w:rPr>
      </w:pPr>
    </w:p>
    <w:p w:rsidR="009D0B3F" w:rsidRPr="009D0B3F" w:rsidRDefault="009D0B3F" w:rsidP="009D0B3F">
      <w:pPr>
        <w:numPr>
          <w:ilvl w:val="0"/>
          <w:numId w:val="9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color w:val="00B0F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/>
        </w:rPr>
        <w:t>Zemljišče in stavba (kompleks pri »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Jorazu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«- stavba v uporabi) v občini Ribnica,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. št. 1281/10 v  izmeri 677 m</w:t>
      </w:r>
      <w:r w:rsidRPr="009D0B3F">
        <w:rPr>
          <w:rFonts w:ascii="Arial" w:hAnsi="Arial" w:cs="Arial"/>
          <w:color w:val="000000"/>
          <w:sz w:val="20"/>
          <w:szCs w:val="20"/>
          <w:vertAlign w:val="superscript"/>
          <w:lang w:val="sl-SI"/>
        </w:rPr>
        <w:t>2</w:t>
      </w:r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,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k.o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. 1625 Ribnica v zemljiški knjigi vpisano pod ID znak 1625 1281/10,  (ID 4413545), (tablica MO 101468)  in stavba št. 1305, ID znak 1625 1305, tablica MO 12853 (v izmeri 127 m</w:t>
      </w:r>
      <w:r w:rsidRPr="009D0B3F">
        <w:rPr>
          <w:rFonts w:ascii="Arial" w:hAnsi="Arial" w:cs="Arial"/>
          <w:color w:val="000000"/>
          <w:sz w:val="20"/>
          <w:szCs w:val="20"/>
          <w:vertAlign w:val="superscript"/>
          <w:lang w:val="sl-SI"/>
        </w:rPr>
        <w:t>2</w:t>
      </w:r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) stoječa na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/>
        </w:rPr>
        <w:t>. št</w:t>
      </w:r>
      <w:r w:rsidRPr="009D0B3F">
        <w:rPr>
          <w:rFonts w:ascii="Arial" w:hAnsi="Arial" w:cs="Arial"/>
          <w:color w:val="92D050"/>
          <w:sz w:val="20"/>
          <w:szCs w:val="20"/>
          <w:lang w:val="sl-SI"/>
        </w:rPr>
        <w:t xml:space="preserve">. </w:t>
      </w:r>
      <w:r w:rsidRPr="009D0B3F">
        <w:rPr>
          <w:rFonts w:ascii="Arial" w:hAnsi="Arial" w:cs="Arial"/>
          <w:sz w:val="20"/>
          <w:szCs w:val="20"/>
          <w:lang w:val="sl-SI"/>
        </w:rPr>
        <w:t>1281/11, ki ni last RS.</w:t>
      </w:r>
    </w:p>
    <w:p w:rsidR="009D0B3F" w:rsidRPr="009D0B3F" w:rsidRDefault="009D0B3F" w:rsidP="009D0B3F">
      <w:pPr>
        <w:autoSpaceDE w:val="0"/>
        <w:autoSpaceDN w:val="0"/>
        <w:adjustRightInd w:val="0"/>
        <w:spacing w:line="260" w:lineRule="atLeast"/>
        <w:ind w:left="720"/>
        <w:contextualSpacing/>
        <w:jc w:val="both"/>
        <w:rPr>
          <w:rFonts w:ascii="Arial" w:hAnsi="Arial" w:cs="Arial"/>
          <w:color w:val="92D050"/>
          <w:sz w:val="20"/>
          <w:szCs w:val="20"/>
          <w:lang w:val="sl-SI"/>
        </w:rPr>
      </w:pPr>
    </w:p>
    <w:p w:rsidR="009D0B3F" w:rsidRPr="009D0B3F" w:rsidRDefault="009D0B3F" w:rsidP="009D0B3F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Osnovna namenska raba zemljišč: del se nahaja v območju stavbnih zemljišč, del v območju kmetijskih zemljišč</w:t>
      </w:r>
    </w:p>
    <w:p w:rsidR="009D0B3F" w:rsidRPr="009D0B3F" w:rsidRDefault="009D0B3F" w:rsidP="009D0B3F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Podrobnejša namenska raba: del so v prostorskih aktih navedena kot površine razpršene gradnje (A)  in del kot najboljša kmetijska zemljišča (K1)</w:t>
      </w:r>
    </w:p>
    <w:p w:rsidR="009D0B3F" w:rsidRPr="009D0B3F" w:rsidRDefault="009D0B3F" w:rsidP="009D0B3F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Območje varovanj oz. omejitev: </w:t>
      </w:r>
    </w:p>
    <w:p w:rsidR="009D0B3F" w:rsidRPr="009D0B3F" w:rsidRDefault="009D0B3F" w:rsidP="009D0B3F">
      <w:pPr>
        <w:tabs>
          <w:tab w:val="left" w:pos="1134"/>
        </w:tabs>
        <w:autoSpaceDE w:val="0"/>
        <w:autoSpaceDN w:val="0"/>
        <w:adjustRightInd w:val="0"/>
        <w:spacing w:line="260" w:lineRule="atLeast"/>
        <w:ind w:left="1440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     - Elektrovod: prosto zračni nadzemni vod (daljnovod) del parc.</w:t>
      </w:r>
      <w:r w:rsidRPr="009D0B3F">
        <w:rPr>
          <w:rFonts w:ascii="Arial" w:hAnsi="Arial" w:cs="Arial"/>
          <w:color w:val="000000"/>
          <w:sz w:val="20"/>
          <w:szCs w:val="20"/>
          <w:lang w:val="sl-SI"/>
        </w:rPr>
        <w:t>1281/10</w:t>
      </w: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, </w:t>
      </w:r>
    </w:p>
    <w:p w:rsidR="009D0B3F" w:rsidRPr="009D0B3F" w:rsidRDefault="009D0B3F" w:rsidP="009D0B3F">
      <w:pPr>
        <w:tabs>
          <w:tab w:val="left" w:pos="1134"/>
        </w:tabs>
        <w:autoSpaceDE w:val="0"/>
        <w:autoSpaceDN w:val="0"/>
        <w:adjustRightInd w:val="0"/>
        <w:spacing w:line="260" w:lineRule="atLeast"/>
        <w:ind w:left="1440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     - Komunikacije: komunikacijski vod , del parc.</w:t>
      </w:r>
      <w:r w:rsidRPr="009D0B3F">
        <w:rPr>
          <w:rFonts w:ascii="Arial" w:hAnsi="Arial" w:cs="Arial"/>
          <w:color w:val="000000"/>
          <w:sz w:val="20"/>
          <w:szCs w:val="20"/>
          <w:lang w:val="sl-SI"/>
        </w:rPr>
        <w:t>1281/10</w:t>
      </w: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)</w:t>
      </w:r>
    </w:p>
    <w:p w:rsidR="009D0B3F" w:rsidRPr="009D0B3F" w:rsidRDefault="009D0B3F" w:rsidP="009D0B3F">
      <w:pPr>
        <w:tabs>
          <w:tab w:val="left" w:pos="1134"/>
        </w:tabs>
        <w:autoSpaceDE w:val="0"/>
        <w:autoSpaceDN w:val="0"/>
        <w:adjustRightInd w:val="0"/>
        <w:spacing w:line="260" w:lineRule="atLeast"/>
        <w:ind w:left="1440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     - požarno ogroženi gozdovi: 4 stopnja požarne ogroženosti: majhna</w:t>
      </w:r>
    </w:p>
    <w:p w:rsidR="009D0B3F" w:rsidRPr="009D0B3F" w:rsidRDefault="009D0B3F" w:rsidP="009D0B3F">
      <w:pPr>
        <w:tabs>
          <w:tab w:val="left" w:pos="1134"/>
        </w:tabs>
        <w:autoSpaceDE w:val="0"/>
        <w:autoSpaceDN w:val="0"/>
        <w:adjustRightInd w:val="0"/>
        <w:spacing w:line="260" w:lineRule="atLeast"/>
        <w:ind w:left="1440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       ogroženost (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. št. 1281/10 (del))</w:t>
      </w:r>
    </w:p>
    <w:p w:rsidR="009D0B3F" w:rsidRPr="009D0B3F" w:rsidRDefault="009D0B3F" w:rsidP="009D0B3F">
      <w:pPr>
        <w:tabs>
          <w:tab w:val="left" w:pos="1134"/>
        </w:tabs>
        <w:autoSpaceDE w:val="0"/>
        <w:autoSpaceDN w:val="0"/>
        <w:adjustRightInd w:val="0"/>
        <w:spacing w:line="260" w:lineRule="atLeast"/>
        <w:ind w:left="144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     - ekološko pomembno območje (EPO): Osrednje območje življenjskega</w:t>
      </w:r>
    </w:p>
    <w:p w:rsidR="009D0B3F" w:rsidRPr="009D0B3F" w:rsidRDefault="009D0B3F" w:rsidP="009D0B3F">
      <w:pPr>
        <w:tabs>
          <w:tab w:val="left" w:pos="1134"/>
        </w:tabs>
        <w:autoSpaceDE w:val="0"/>
        <w:autoSpaceDN w:val="0"/>
        <w:adjustRightInd w:val="0"/>
        <w:spacing w:line="260" w:lineRule="atLeast"/>
        <w:ind w:left="144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        prostora velikih zveri (ID: 80000) (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. 1218/10),</w:t>
      </w:r>
    </w:p>
    <w:p w:rsidR="009D0B3F" w:rsidRPr="009D0B3F" w:rsidRDefault="009D0B3F" w:rsidP="009D0B3F">
      <w:pPr>
        <w:tabs>
          <w:tab w:val="left" w:pos="1134"/>
        </w:tabs>
        <w:autoSpaceDE w:val="0"/>
        <w:autoSpaceDN w:val="0"/>
        <w:adjustRightInd w:val="0"/>
        <w:spacing w:line="260" w:lineRule="atLeast"/>
        <w:ind w:left="144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     - ekološko pomembno območje (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Epo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): Ribniška dolina (ID 34500) (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. </w:t>
      </w:r>
    </w:p>
    <w:p w:rsidR="009D0B3F" w:rsidRPr="009D0B3F" w:rsidRDefault="009D0B3F" w:rsidP="009D0B3F">
      <w:pPr>
        <w:tabs>
          <w:tab w:val="left" w:pos="1134"/>
        </w:tabs>
        <w:autoSpaceDE w:val="0"/>
        <w:autoSpaceDN w:val="0"/>
        <w:adjustRightInd w:val="0"/>
        <w:spacing w:line="260" w:lineRule="atLeast"/>
        <w:ind w:left="144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       1281/10)</w:t>
      </w:r>
    </w:p>
    <w:p w:rsidR="009D0B3F" w:rsidRPr="009D0B3F" w:rsidRDefault="009D0B3F" w:rsidP="009D0B3F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Odlok o predkupni pravici Občine Ribnica, obstaja (Uradni list RS, št. 94/2021). Občina se v roku 15 dni po obvestilu o izlicitirani ceni na javni dražbi izreče ali uveljavlja predkupno pravico.</w:t>
      </w:r>
    </w:p>
    <w:p w:rsidR="009D0B3F" w:rsidRPr="009D0B3F" w:rsidRDefault="009D0B3F" w:rsidP="009D0B3F">
      <w:pPr>
        <w:numPr>
          <w:ilvl w:val="0"/>
          <w:numId w:val="40"/>
        </w:numPr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t xml:space="preserve">Ta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t>točka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t xml:space="preserve"> se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t>realizira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t xml:space="preserve">, v </w:t>
      </w:r>
      <w:proofErr w:type="spellStart"/>
      <w:proofErr w:type="gramStart"/>
      <w:r w:rsidRPr="009D0B3F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t>kolikor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t xml:space="preserve"> 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t>občina</w:t>
      </w:r>
      <w:proofErr w:type="spellEnd"/>
      <w:proofErr w:type="gramEnd"/>
      <w:r w:rsidRPr="009D0B3F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t xml:space="preserve"> ne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t>uveljavlja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t xml:space="preserve">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t>predkupne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t xml:space="preserve">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t>pravice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u w:val="single"/>
          <w:lang w:eastAsia="sl-SI"/>
        </w:rPr>
        <w:t>.</w:t>
      </w:r>
      <w:r w:rsidRPr="009D0B3F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Javna dražba z znanim kupcem bo končana šele po tem, ko bo prodaja nepremičnine 30 dni objavljena na UE Ribnica. Razlog izhaja iz potrdila o namenski rabi zemljišča, ki izkazuje, da je del 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. št. 1281/10,  k.o.1625 Ribnica na območju kmetijskih zemljišč, ki se prodaja na podlagi Zakona o kmetijskih zemljiščih (Uradni list RS, št. 71/11- uradno prečiščeno besedilo,58/12, 27/16, 27/17- ZKme-1D in 79/17). </w:t>
      </w:r>
    </w:p>
    <w:p w:rsidR="009D0B3F" w:rsidRPr="009D0B3F" w:rsidRDefault="009D0B3F" w:rsidP="009D0B3F">
      <w:pPr>
        <w:numPr>
          <w:ilvl w:val="0"/>
          <w:numId w:val="40"/>
        </w:numPr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/>
        </w:rPr>
        <w:t>V primeru, da kupec ni uporabnik stavbe, rešuje vsa nadaljnja pravna medsebojna razmerja z uporabnikom kupec sam.</w:t>
      </w:r>
    </w:p>
    <w:p w:rsidR="009D0B3F" w:rsidRPr="009D0B3F" w:rsidRDefault="009D0B3F" w:rsidP="009D0B3F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/>
        </w:rPr>
        <w:t>Ogled možen samostojno ali po predhodni najavi na tel. št. 01 471 2083, kontakt Marija Soklič ali Jasna Jelen 01/471-2213.</w:t>
      </w:r>
    </w:p>
    <w:p w:rsidR="009D0B3F" w:rsidRPr="009D0B3F" w:rsidRDefault="009D0B3F" w:rsidP="009D0B3F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/>
        </w:rPr>
        <w:t>Izklicna cena 13.000,00 EUR</w:t>
      </w:r>
    </w:p>
    <w:p w:rsidR="009D0B3F" w:rsidRPr="009D0B3F" w:rsidRDefault="009D0B3F" w:rsidP="009D0B3F">
      <w:p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9D0B3F" w:rsidRPr="009D0B3F" w:rsidRDefault="009D0B3F" w:rsidP="009D0B3F">
      <w:pPr>
        <w:numPr>
          <w:ilvl w:val="0"/>
          <w:numId w:val="5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b/>
          <w:bCs/>
          <w:color w:val="000000"/>
          <w:sz w:val="20"/>
          <w:szCs w:val="20"/>
          <w:lang w:val="sl-SI" w:eastAsia="sl-SI"/>
        </w:rPr>
        <w:t xml:space="preserve">POSLOVNI in POSLOVNO STANOVANJSKI OBJEKTI 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</w:t>
      </w:r>
    </w:p>
    <w:p w:rsidR="009D0B3F" w:rsidRPr="009D0B3F" w:rsidRDefault="009D0B3F" w:rsidP="009D0B3F">
      <w:pPr>
        <w:numPr>
          <w:ilvl w:val="0"/>
          <w:numId w:val="14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Poslovno stanovanjski objekt v občini Tolmin,</w:t>
      </w: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(nezaseden) </w:t>
      </w:r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 na naslovu Pod klancem  3a, 5220 Tolmin, tablica MO za stavbo 11618, parcelna št. 534/153 v izmeri 320 m² 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k.o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. 2248 Tolmin ID </w:t>
      </w:r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lastRenderedPageBreak/>
        <w:t xml:space="preserve">znak 2248 534/153 (ID6693912) in parcelna št. 534/152 v izmeri 327 m², 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k.o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. 2248 Tolmin ID znak 2248 534/152  (ID 6693913)</w:t>
      </w:r>
    </w:p>
    <w:p w:rsidR="009D0B3F" w:rsidRPr="009D0B3F" w:rsidRDefault="009D0B3F" w:rsidP="009D0B3F">
      <w:pPr>
        <w:autoSpaceDE w:val="0"/>
        <w:autoSpaceDN w:val="0"/>
        <w:adjustRightInd w:val="0"/>
        <w:spacing w:line="260" w:lineRule="atLeast"/>
        <w:ind w:left="720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numPr>
          <w:ilvl w:val="1"/>
          <w:numId w:val="20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s stavbo št.1290, posamezni del 1, </w:t>
      </w: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ID znak 2248-1290-1 (ID 6773843) – pritličje, poslovni del (pisarne, garaže, skladišče) (po GURS-u proizvodne dejavnosti v površini 261,3</w:t>
      </w:r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 m²), </w:t>
      </w:r>
    </w:p>
    <w:p w:rsidR="009D0B3F" w:rsidRPr="009D0B3F" w:rsidRDefault="009D0B3F" w:rsidP="009D0B3F">
      <w:pPr>
        <w:numPr>
          <w:ilvl w:val="1"/>
          <w:numId w:val="20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s stavbo št. 1290, posamezni del 2, ID znak 2248-1290-2 (ID 6773844) – I. nad. stanovanjski del – (Samski dom), (po GURS-u bivalni prostor v površini  280,8</w:t>
      </w:r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 m²), Energetska izkaznica je izdelana za celotno stavbo: D 101.84</w:t>
      </w: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kWh/ m²a, velja do 15.06.2031.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numPr>
          <w:ilvl w:val="1"/>
          <w:numId w:val="1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Pritličje je bilo v osnovi zgrajeno leta 1920, I. nadstropje pa je bilo izgrajeno kot nadzidava pritličnega objekta v letu 1996, ob pridobitvi gradbenega dovoljenja.</w:t>
      </w:r>
    </w:p>
    <w:p w:rsidR="009D0B3F" w:rsidRPr="009D0B3F" w:rsidRDefault="009D0B3F" w:rsidP="009D0B3F">
      <w:pPr>
        <w:numPr>
          <w:ilvl w:val="1"/>
          <w:numId w:val="1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/>
        </w:rPr>
        <w:t>Ni urejenega priklopa na električno omrežje ter vodovod.</w:t>
      </w:r>
    </w:p>
    <w:p w:rsidR="009D0B3F" w:rsidRPr="009D0B3F" w:rsidRDefault="009D0B3F" w:rsidP="009D0B3F">
      <w:pPr>
        <w:numPr>
          <w:ilvl w:val="1"/>
          <w:numId w:val="1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Ogrevanje v I. nadstropju je centralno, pritličje nima urejenega ogrevanja.</w:t>
      </w:r>
    </w:p>
    <w:p w:rsidR="009D0B3F" w:rsidRPr="009D0B3F" w:rsidRDefault="009D0B3F" w:rsidP="009D0B3F">
      <w:pPr>
        <w:numPr>
          <w:ilvl w:val="1"/>
          <w:numId w:val="1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Na zemljiščih  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parc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. št. 534/152 in 534/153, k. o. 2248 T</w:t>
      </w:r>
      <w:r w:rsidRPr="009D0B3F">
        <w:rPr>
          <w:rFonts w:ascii="Arial" w:hAnsi="Arial" w:cs="Arial"/>
          <w:color w:val="000000"/>
          <w:sz w:val="20"/>
          <w:szCs w:val="20"/>
          <w:lang w:val="sl-SI"/>
        </w:rPr>
        <w:t xml:space="preserve">olmin </w:t>
      </w: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je  v zemljiški knjigi  vknjižena neprava stvarna služnost  ID 13712515 (služnost pravice gradnje, dostopa in nadzora toplovoda v korist služnostnega upravičenca)«</w:t>
      </w:r>
    </w:p>
    <w:p w:rsidR="009D0B3F" w:rsidRPr="009D0B3F" w:rsidRDefault="009D0B3F" w:rsidP="009D0B3F">
      <w:pPr>
        <w:numPr>
          <w:ilvl w:val="1"/>
          <w:numId w:val="1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Nepremičnina je izpraznjena oseb in stvari.</w:t>
      </w:r>
    </w:p>
    <w:p w:rsidR="009D0B3F" w:rsidRPr="009D0B3F" w:rsidRDefault="009D0B3F" w:rsidP="009D0B3F">
      <w:pPr>
        <w:numPr>
          <w:ilvl w:val="1"/>
          <w:numId w:val="1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Ogled možen po predhodni najavi: kontakt Marjeta Šinigoj, tel. št. 05 728 1586 </w:t>
      </w:r>
    </w:p>
    <w:p w:rsidR="009D0B3F" w:rsidRPr="009D0B3F" w:rsidRDefault="009D0B3F" w:rsidP="009D0B3F">
      <w:pPr>
        <w:numPr>
          <w:ilvl w:val="1"/>
          <w:numId w:val="1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Izklicna vrednost: 153.900,00 EUR. (znižano)</w:t>
      </w:r>
    </w:p>
    <w:p w:rsidR="009D0B3F" w:rsidRPr="009D0B3F" w:rsidRDefault="009D0B3F" w:rsidP="009D0B3F">
      <w:p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spacing w:line="260" w:lineRule="atLeast"/>
        <w:ind w:left="72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b/>
          <w:sz w:val="20"/>
          <w:szCs w:val="20"/>
          <w:lang w:val="sl-SI"/>
        </w:rPr>
        <w:t>2.</w:t>
      </w:r>
      <w:r w:rsidRPr="009D0B3F">
        <w:rPr>
          <w:rFonts w:ascii="Arial" w:hAnsi="Arial" w:cs="Arial"/>
          <w:sz w:val="20"/>
          <w:szCs w:val="20"/>
          <w:lang w:val="sl-SI"/>
        </w:rPr>
        <w:t xml:space="preserve">  Nekdanji   bencinski servis (v najemu do odprodaje)  v Kočevski Reki - k.o.1590  Kočevska Reka: </w:t>
      </w:r>
      <w:proofErr w:type="spellStart"/>
      <w:r w:rsidRPr="009D0B3F">
        <w:rPr>
          <w:rFonts w:ascii="Arial" w:hAnsi="Arial" w:cs="Arial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sz w:val="20"/>
          <w:szCs w:val="20"/>
          <w:lang w:val="sl-SI"/>
        </w:rPr>
        <w:t xml:space="preserve">. št. 840/5, ID znak 1590 840/5 (ID 3882237) v izmeri 532 m² in  </w:t>
      </w:r>
      <w:proofErr w:type="spellStart"/>
      <w:r w:rsidRPr="009D0B3F">
        <w:rPr>
          <w:rFonts w:ascii="Arial" w:hAnsi="Arial" w:cs="Arial"/>
          <w:sz w:val="20"/>
          <w:szCs w:val="20"/>
          <w:lang w:val="sl-SI"/>
        </w:rPr>
        <w:t>parc</w:t>
      </w:r>
      <w:proofErr w:type="spellEnd"/>
      <w:r w:rsidRPr="009D0B3F">
        <w:rPr>
          <w:rFonts w:ascii="Arial" w:hAnsi="Arial" w:cs="Arial"/>
          <w:sz w:val="20"/>
          <w:szCs w:val="20"/>
          <w:lang w:val="sl-SI"/>
        </w:rPr>
        <w:t xml:space="preserve">. št. 842/1, ID znak 1590 842/1 (ID 4675672) v izmeri 1252 m², objekt stavba št. 28, del stavbe 1, celotni ID znak 1590-28-1, v skupni površini 114,4 m². </w:t>
      </w:r>
    </w:p>
    <w:p w:rsidR="009D0B3F" w:rsidRPr="009D0B3F" w:rsidRDefault="009D0B3F" w:rsidP="009D0B3F">
      <w:p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numPr>
          <w:ilvl w:val="0"/>
          <w:numId w:val="45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D0B3F">
        <w:rPr>
          <w:rFonts w:ascii="Arial" w:hAnsi="Arial" w:cs="Arial"/>
          <w:sz w:val="20"/>
          <w:szCs w:val="20"/>
          <w:lang w:val="sl-SI" w:eastAsia="sl-SI"/>
        </w:rPr>
        <w:t>Osnovna namenska raba: delno kmetijska in delno stavbna zemljišča</w:t>
      </w:r>
    </w:p>
    <w:p w:rsidR="009D0B3F" w:rsidRPr="009D0B3F" w:rsidRDefault="009D0B3F" w:rsidP="009D0B3F">
      <w:pPr>
        <w:numPr>
          <w:ilvl w:val="0"/>
          <w:numId w:val="45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D0B3F">
        <w:rPr>
          <w:rFonts w:ascii="Arial" w:hAnsi="Arial" w:cs="Arial"/>
          <w:sz w:val="20"/>
          <w:szCs w:val="20"/>
          <w:lang w:val="sl-SI" w:eastAsia="sl-SI"/>
        </w:rPr>
        <w:t>Podrobnejša namenska raba: del območja centralnih dejavnosti in del najboljša kmetijska zemljišča</w:t>
      </w:r>
    </w:p>
    <w:p w:rsidR="009D0B3F" w:rsidRPr="009D0B3F" w:rsidRDefault="009D0B3F" w:rsidP="009D0B3F">
      <w:pPr>
        <w:numPr>
          <w:ilvl w:val="0"/>
          <w:numId w:val="45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D0B3F">
        <w:rPr>
          <w:rFonts w:ascii="Arial" w:hAnsi="Arial" w:cs="Arial"/>
          <w:sz w:val="20"/>
          <w:szCs w:val="20"/>
          <w:lang w:val="sl-SI" w:eastAsia="sl-SI"/>
        </w:rPr>
        <w:t>Vrsta varovanega območja: ekološko pomembno območje : Kočevje (ID 31100), osrednje območje življenjskega prostora velikih zveri (ID 80000)</w:t>
      </w:r>
    </w:p>
    <w:p w:rsidR="009D0B3F" w:rsidRPr="009D0B3F" w:rsidRDefault="009D0B3F" w:rsidP="009D0B3F">
      <w:pPr>
        <w:numPr>
          <w:ilvl w:val="0"/>
          <w:numId w:val="45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D0B3F">
        <w:rPr>
          <w:rFonts w:ascii="Arial" w:hAnsi="Arial" w:cs="Arial"/>
          <w:sz w:val="20"/>
          <w:szCs w:val="20"/>
          <w:lang w:val="sl-SI" w:eastAsia="sl-SI"/>
        </w:rPr>
        <w:t xml:space="preserve">Vrsta varovalnega pasu: </w:t>
      </w:r>
    </w:p>
    <w:p w:rsidR="009D0B3F" w:rsidRPr="009D0B3F" w:rsidRDefault="009D0B3F" w:rsidP="009D0B3F">
      <w:pPr>
        <w:autoSpaceDE w:val="0"/>
        <w:autoSpaceDN w:val="0"/>
        <w:adjustRightInd w:val="0"/>
        <w:spacing w:line="260" w:lineRule="atLeast"/>
        <w:ind w:left="1440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D0B3F">
        <w:rPr>
          <w:rFonts w:ascii="Arial" w:hAnsi="Arial" w:cs="Arial"/>
          <w:sz w:val="20"/>
          <w:szCs w:val="20"/>
          <w:lang w:val="sl-SI" w:eastAsia="sl-SI"/>
        </w:rPr>
        <w:t>- varovalni pas kanalizacija-mešani vod</w:t>
      </w:r>
    </w:p>
    <w:p w:rsidR="009D0B3F" w:rsidRPr="009D0B3F" w:rsidRDefault="009D0B3F" w:rsidP="009D0B3F">
      <w:pPr>
        <w:autoSpaceDE w:val="0"/>
        <w:autoSpaceDN w:val="0"/>
        <w:adjustRightInd w:val="0"/>
        <w:spacing w:line="260" w:lineRule="atLeast"/>
        <w:ind w:left="1440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D0B3F">
        <w:rPr>
          <w:rFonts w:ascii="Arial" w:hAnsi="Arial" w:cs="Arial"/>
          <w:sz w:val="20"/>
          <w:szCs w:val="20"/>
          <w:lang w:val="sl-SI" w:eastAsia="sl-SI"/>
        </w:rPr>
        <w:t xml:space="preserve">- varovalni pas elektroenergetike-Transformatorska postaja, kablovod (podzemni kabelski vod) 0,4 kV, </w:t>
      </w:r>
      <w:proofErr w:type="spellStart"/>
      <w:r w:rsidRPr="009D0B3F">
        <w:rPr>
          <w:rFonts w:ascii="Arial" w:hAnsi="Arial" w:cs="Arial"/>
          <w:sz w:val="20"/>
          <w:szCs w:val="20"/>
          <w:lang w:val="sl-SI" w:eastAsia="sl-SI"/>
        </w:rPr>
        <w:t>prostozračni</w:t>
      </w:r>
      <w:proofErr w:type="spellEnd"/>
      <w:r w:rsidRPr="009D0B3F">
        <w:rPr>
          <w:rFonts w:ascii="Arial" w:hAnsi="Arial" w:cs="Arial"/>
          <w:sz w:val="20"/>
          <w:szCs w:val="20"/>
          <w:lang w:val="sl-SI" w:eastAsia="sl-SI"/>
        </w:rPr>
        <w:t xml:space="preserve"> nadzemni vod  (daljnovod) 20 kV</w:t>
      </w:r>
    </w:p>
    <w:p w:rsidR="009D0B3F" w:rsidRPr="009D0B3F" w:rsidRDefault="009D0B3F" w:rsidP="009D0B3F">
      <w:pPr>
        <w:autoSpaceDE w:val="0"/>
        <w:autoSpaceDN w:val="0"/>
        <w:adjustRightInd w:val="0"/>
        <w:spacing w:line="260" w:lineRule="atLeast"/>
        <w:ind w:left="1440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D0B3F">
        <w:rPr>
          <w:rFonts w:ascii="Arial" w:hAnsi="Arial" w:cs="Arial"/>
          <w:sz w:val="20"/>
          <w:szCs w:val="20"/>
          <w:lang w:val="sl-SI" w:eastAsia="sl-SI"/>
        </w:rPr>
        <w:t>- varovalni pas prometnega omrežja- JP-javna pot</w:t>
      </w:r>
    </w:p>
    <w:p w:rsidR="009D0B3F" w:rsidRPr="009D0B3F" w:rsidRDefault="009D0B3F" w:rsidP="009D0B3F">
      <w:pPr>
        <w:numPr>
          <w:ilvl w:val="0"/>
          <w:numId w:val="45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D0B3F">
        <w:rPr>
          <w:rFonts w:ascii="Arial" w:hAnsi="Arial" w:cs="Arial"/>
          <w:sz w:val="20"/>
          <w:szCs w:val="20"/>
          <w:lang w:val="sl-SI" w:eastAsia="sl-SI"/>
        </w:rPr>
        <w:t>Predkupna pravica občine Kočevje: ne obstaja</w:t>
      </w:r>
    </w:p>
    <w:p w:rsidR="009D0B3F" w:rsidRPr="009D0B3F" w:rsidRDefault="009D0B3F" w:rsidP="009D0B3F">
      <w:pPr>
        <w:numPr>
          <w:ilvl w:val="0"/>
          <w:numId w:val="4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D0B3F">
        <w:rPr>
          <w:rFonts w:ascii="Arial" w:hAnsi="Arial" w:cs="Arial"/>
          <w:sz w:val="20"/>
          <w:szCs w:val="20"/>
          <w:lang w:val="sl-SI" w:eastAsia="sl-SI"/>
        </w:rPr>
        <w:t xml:space="preserve">Javna dražba z znanim kupcem bo končana šele po tem, ko bo prodaja nepremičnine 30 dni objavljena na UE Kočevje. Razlog izhaja iz potrdila o namenski rabi zemljišča, ki izkazuje, da je del </w:t>
      </w:r>
      <w:proofErr w:type="spellStart"/>
      <w:r w:rsidRPr="009D0B3F">
        <w:rPr>
          <w:rFonts w:ascii="Arial" w:hAnsi="Arial" w:cs="Arial"/>
          <w:sz w:val="20"/>
          <w:szCs w:val="20"/>
          <w:lang w:val="sl-SI" w:eastAsia="sl-SI"/>
        </w:rPr>
        <w:t>parc</w:t>
      </w:r>
      <w:proofErr w:type="spellEnd"/>
      <w:r w:rsidRPr="009D0B3F">
        <w:rPr>
          <w:rFonts w:ascii="Arial" w:hAnsi="Arial" w:cs="Arial"/>
          <w:sz w:val="20"/>
          <w:szCs w:val="20"/>
          <w:lang w:val="sl-SI" w:eastAsia="sl-SI"/>
        </w:rPr>
        <w:t xml:space="preserve">. št. 840/5 in del 842/1 </w:t>
      </w:r>
      <w:proofErr w:type="spellStart"/>
      <w:r w:rsidRPr="009D0B3F">
        <w:rPr>
          <w:rFonts w:ascii="Arial" w:hAnsi="Arial" w:cs="Arial"/>
          <w:sz w:val="20"/>
          <w:szCs w:val="20"/>
          <w:lang w:val="sl-SI" w:eastAsia="sl-SI"/>
        </w:rPr>
        <w:t>k.o</w:t>
      </w:r>
      <w:proofErr w:type="spellEnd"/>
      <w:r w:rsidRPr="009D0B3F">
        <w:rPr>
          <w:rFonts w:ascii="Arial" w:hAnsi="Arial" w:cs="Arial"/>
          <w:sz w:val="20"/>
          <w:szCs w:val="20"/>
          <w:lang w:val="sl-SI" w:eastAsia="sl-SI"/>
        </w:rPr>
        <w:t xml:space="preserve">. 1590 Kočevska Reka kmetijsko zemljišče, ki se prodaja na podlagi Zakona o kmetijskih zemljiščih (Uradni list RS, št. 71/11- uradno prečiščeno besedilo,58/12, 27/16, 27/17- ZKme-1D in 79/17). </w:t>
      </w:r>
    </w:p>
    <w:p w:rsidR="009D0B3F" w:rsidRPr="009D0B3F" w:rsidRDefault="009D0B3F" w:rsidP="009D0B3F">
      <w:pPr>
        <w:numPr>
          <w:ilvl w:val="0"/>
          <w:numId w:val="4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D0B3F">
        <w:rPr>
          <w:rFonts w:ascii="Arial" w:hAnsi="Arial" w:cs="Arial"/>
          <w:sz w:val="20"/>
          <w:szCs w:val="20"/>
          <w:lang w:val="sl-SI" w:eastAsia="sl-SI"/>
        </w:rPr>
        <w:t>Nepremičnina nima urejenega dostopa in si ga bo moral urediti kupec sam.</w:t>
      </w:r>
    </w:p>
    <w:p w:rsidR="009D0B3F" w:rsidRPr="009D0B3F" w:rsidRDefault="009D0B3F" w:rsidP="009D0B3F">
      <w:pPr>
        <w:numPr>
          <w:ilvl w:val="0"/>
          <w:numId w:val="4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D0B3F">
        <w:rPr>
          <w:rFonts w:ascii="Arial" w:hAnsi="Arial" w:cs="Arial"/>
          <w:sz w:val="20"/>
          <w:szCs w:val="20"/>
          <w:lang w:val="sl-SI" w:eastAsia="sl-SI"/>
        </w:rPr>
        <w:t xml:space="preserve">V zemljiški knjigi je na </w:t>
      </w:r>
      <w:proofErr w:type="spellStart"/>
      <w:r w:rsidRPr="009D0B3F">
        <w:rPr>
          <w:rFonts w:ascii="Arial" w:hAnsi="Arial" w:cs="Arial"/>
          <w:sz w:val="20"/>
          <w:szCs w:val="20"/>
          <w:lang w:val="sl-SI" w:eastAsia="sl-SI"/>
        </w:rPr>
        <w:t>parc</w:t>
      </w:r>
      <w:proofErr w:type="spellEnd"/>
      <w:r w:rsidRPr="009D0B3F">
        <w:rPr>
          <w:rFonts w:ascii="Arial" w:hAnsi="Arial" w:cs="Arial"/>
          <w:sz w:val="20"/>
          <w:szCs w:val="20"/>
          <w:lang w:val="sl-SI" w:eastAsia="sl-SI"/>
        </w:rPr>
        <w:t xml:space="preserve">. št. 840/5 in 842/1 1 </w:t>
      </w:r>
      <w:proofErr w:type="spellStart"/>
      <w:r w:rsidRPr="009D0B3F">
        <w:rPr>
          <w:rFonts w:ascii="Arial" w:hAnsi="Arial" w:cs="Arial"/>
          <w:sz w:val="20"/>
          <w:szCs w:val="20"/>
          <w:lang w:val="sl-SI" w:eastAsia="sl-SI"/>
        </w:rPr>
        <w:t>k.o</w:t>
      </w:r>
      <w:proofErr w:type="spellEnd"/>
      <w:r w:rsidRPr="009D0B3F">
        <w:rPr>
          <w:rFonts w:ascii="Arial" w:hAnsi="Arial" w:cs="Arial"/>
          <w:sz w:val="20"/>
          <w:szCs w:val="20"/>
          <w:lang w:val="sl-SI" w:eastAsia="sl-SI"/>
        </w:rPr>
        <w:t>. 1590 Kočevska Reka ustanovljena  služnost v javno korist za gradnjo kanalizacijskega sistema v korist Občine Kočevje.</w:t>
      </w:r>
    </w:p>
    <w:p w:rsidR="009D0B3F" w:rsidRPr="009D0B3F" w:rsidRDefault="009D0B3F" w:rsidP="009D0B3F">
      <w:pPr>
        <w:numPr>
          <w:ilvl w:val="0"/>
          <w:numId w:val="4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D0B3F">
        <w:rPr>
          <w:rFonts w:ascii="Arial" w:hAnsi="Arial" w:cs="Arial"/>
          <w:sz w:val="20"/>
          <w:szCs w:val="20"/>
          <w:lang w:val="sl-SI" w:eastAsia="sl-SI"/>
        </w:rPr>
        <w:t xml:space="preserve">V zemljiški knjigi je na </w:t>
      </w:r>
      <w:proofErr w:type="spellStart"/>
      <w:r w:rsidRPr="009D0B3F">
        <w:rPr>
          <w:rFonts w:ascii="Arial" w:hAnsi="Arial" w:cs="Arial"/>
          <w:sz w:val="20"/>
          <w:szCs w:val="20"/>
          <w:lang w:val="sl-SI" w:eastAsia="sl-SI"/>
        </w:rPr>
        <w:t>parc</w:t>
      </w:r>
      <w:proofErr w:type="spellEnd"/>
      <w:r w:rsidRPr="009D0B3F">
        <w:rPr>
          <w:rFonts w:ascii="Arial" w:hAnsi="Arial" w:cs="Arial"/>
          <w:sz w:val="20"/>
          <w:szCs w:val="20"/>
          <w:lang w:val="sl-SI" w:eastAsia="sl-SI"/>
        </w:rPr>
        <w:t xml:space="preserve">. št. 842/1, </w:t>
      </w:r>
      <w:proofErr w:type="spellStart"/>
      <w:r w:rsidRPr="009D0B3F">
        <w:rPr>
          <w:rFonts w:ascii="Arial" w:hAnsi="Arial" w:cs="Arial"/>
          <w:sz w:val="20"/>
          <w:szCs w:val="20"/>
          <w:lang w:val="sl-SI" w:eastAsia="sl-SI"/>
        </w:rPr>
        <w:t>k.o</w:t>
      </w:r>
      <w:proofErr w:type="spellEnd"/>
      <w:r w:rsidRPr="009D0B3F">
        <w:rPr>
          <w:rFonts w:ascii="Arial" w:hAnsi="Arial" w:cs="Arial"/>
          <w:sz w:val="20"/>
          <w:szCs w:val="20"/>
          <w:lang w:val="sl-SI" w:eastAsia="sl-SI"/>
        </w:rPr>
        <w:t xml:space="preserve">. 1590 Kočevska Reka  vknjižena služnostna pravica gradnje, dostopa, vzdrževanja in nadzora in priklopa optičnega kabla v korist Telekom Slovenija, </w:t>
      </w:r>
    </w:p>
    <w:p w:rsidR="009D0B3F" w:rsidRPr="009D0B3F" w:rsidRDefault="009D0B3F" w:rsidP="009D0B3F">
      <w:pPr>
        <w:numPr>
          <w:ilvl w:val="0"/>
          <w:numId w:val="4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D0B3F">
        <w:rPr>
          <w:rFonts w:ascii="Arial" w:hAnsi="Arial" w:cs="Arial"/>
          <w:sz w:val="20"/>
          <w:szCs w:val="20"/>
          <w:lang w:val="sl-SI" w:eastAsia="sl-SI"/>
        </w:rPr>
        <w:t>Ogled je možen po predhodni najavi: kontakt Marija Soklič 01/471-2083</w:t>
      </w:r>
    </w:p>
    <w:p w:rsidR="009D0B3F" w:rsidRPr="009D0B3F" w:rsidRDefault="009D0B3F" w:rsidP="009D0B3F">
      <w:pPr>
        <w:numPr>
          <w:ilvl w:val="0"/>
          <w:numId w:val="4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D0B3F">
        <w:rPr>
          <w:rFonts w:ascii="Arial" w:hAnsi="Arial" w:cs="Arial"/>
          <w:sz w:val="20"/>
          <w:szCs w:val="20"/>
          <w:lang w:val="sl-SI" w:eastAsia="sl-SI"/>
        </w:rPr>
        <w:t>Izklicna vrednost: 20.000,00 EUR.</w:t>
      </w:r>
    </w:p>
    <w:p w:rsidR="009D0B3F" w:rsidRPr="009D0B3F" w:rsidRDefault="009D0B3F" w:rsidP="009D0B3F">
      <w:p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color w:val="92D050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color w:val="00B0F0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numPr>
          <w:ilvl w:val="0"/>
          <w:numId w:val="5"/>
        </w:num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9D0B3F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GARAŽE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numPr>
          <w:ilvl w:val="0"/>
          <w:numId w:val="15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Cs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Garaža  v Ljubljani, na naslovu 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Grablovičeva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 ulica 24, št. 8, po podatkih GURS v površini  13 m², stavba 97 stoječa na  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parc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. št 63/9 in 63/10, v 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k.o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. 1726 </w:t>
      </w:r>
      <w:proofErr w:type="spellStart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Šentpeter</w:t>
      </w:r>
      <w:proofErr w:type="spellEnd"/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, posamezni del stavbe 8,  celoten ID znak 1726-97-8, tablica  MO 30192. </w:t>
      </w:r>
    </w:p>
    <w:p w:rsidR="009D0B3F" w:rsidRPr="009D0B3F" w:rsidRDefault="009D0B3F" w:rsidP="009D0B3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V skladu z 31. členom Zakona o učinkoviti rabi energije (Uradni list RS št. 158/20 - ZURE) energetska izkaznica ni potrebna. </w:t>
      </w:r>
    </w:p>
    <w:p w:rsidR="009D0B3F" w:rsidRPr="009D0B3F" w:rsidRDefault="009D0B3F" w:rsidP="009D0B3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9D0B3F" w:rsidRPr="009D0B3F" w:rsidRDefault="009D0B3F" w:rsidP="009D0B3F">
      <w:pPr>
        <w:numPr>
          <w:ilvl w:val="1"/>
          <w:numId w:val="18"/>
        </w:numPr>
        <w:autoSpaceDE w:val="0"/>
        <w:autoSpaceDN w:val="0"/>
        <w:adjustRightInd w:val="0"/>
        <w:spacing w:line="260" w:lineRule="atLeast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Ogled garaže  brez predhodne najave dne: </w:t>
      </w:r>
      <w:r w:rsidRPr="009D0B3F">
        <w:rPr>
          <w:rFonts w:ascii="Arial" w:hAnsi="Arial" w:cs="Arial"/>
          <w:color w:val="000000"/>
          <w:sz w:val="20"/>
          <w:szCs w:val="20"/>
          <w:lang w:eastAsia="sl-SI"/>
        </w:rPr>
        <w:t xml:space="preserve">23. 3. 2022 </w:t>
      </w:r>
      <w:proofErr w:type="gramStart"/>
      <w:r w:rsidRPr="009D0B3F">
        <w:rPr>
          <w:rFonts w:ascii="Arial" w:hAnsi="Arial" w:cs="Arial"/>
          <w:color w:val="000000"/>
          <w:sz w:val="20"/>
          <w:szCs w:val="20"/>
          <w:lang w:eastAsia="sl-SI"/>
        </w:rPr>
        <w:t>od  13:00</w:t>
      </w:r>
      <w:proofErr w:type="gramEnd"/>
      <w:r w:rsidRPr="009D0B3F">
        <w:rPr>
          <w:rFonts w:ascii="Arial" w:hAnsi="Arial" w:cs="Arial"/>
          <w:color w:val="000000"/>
          <w:sz w:val="20"/>
          <w:szCs w:val="20"/>
          <w:lang w:eastAsia="sl-SI"/>
        </w:rPr>
        <w:t xml:space="preserve"> do  14:00 </w:t>
      </w:r>
      <w:proofErr w:type="spellStart"/>
      <w:r w:rsidRPr="009D0B3F">
        <w:rPr>
          <w:rFonts w:ascii="Arial" w:hAnsi="Arial" w:cs="Arial"/>
          <w:color w:val="000000"/>
          <w:sz w:val="20"/>
          <w:szCs w:val="20"/>
          <w:lang w:eastAsia="sl-SI"/>
        </w:rPr>
        <w:t>ure</w:t>
      </w:r>
      <w:proofErr w:type="spellEnd"/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in 30.3. 2022 od 9:00 do 10:00 ure.</w:t>
      </w:r>
    </w:p>
    <w:p w:rsidR="009D0B3F" w:rsidRPr="009D0B3F" w:rsidRDefault="009D0B3F" w:rsidP="009D0B3F">
      <w:pPr>
        <w:numPr>
          <w:ilvl w:val="1"/>
          <w:numId w:val="18"/>
        </w:numPr>
        <w:autoSpaceDE w:val="0"/>
        <w:autoSpaceDN w:val="0"/>
        <w:adjustRightInd w:val="0"/>
        <w:spacing w:line="260" w:lineRule="atLeast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>Kontaktna oseba na dan ogleda Romana Schauer: tel. št. (01) 471-2147 ali Jasna Jelen 01/471-2213</w:t>
      </w:r>
    </w:p>
    <w:p w:rsidR="009D0B3F" w:rsidRPr="009D0B3F" w:rsidRDefault="009D0B3F" w:rsidP="009D0B3F">
      <w:pPr>
        <w:numPr>
          <w:ilvl w:val="1"/>
          <w:numId w:val="18"/>
        </w:num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9D0B3F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Izklicna vrednost: 13.000,00 EUR  </w:t>
      </w:r>
    </w:p>
    <w:p w:rsidR="009D0B3F" w:rsidRPr="009D0B3F" w:rsidRDefault="009D0B3F" w:rsidP="009D0B3F">
      <w:p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u w:val="single"/>
          <w:lang w:val="sl-SI"/>
        </w:rPr>
        <w:t>III. OGLED NEPREMIČNIN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Ogled nepremičnin boste brez predhodne najave lahko opravili ob terminih, zapisanih ob posamezni nepremičnini.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Glede vprašanj poteka javne dražbe in morebitnih drugih informacij v zvezi z nepremičninami, ki so predmet te javne dražbe, smo dosegljivi: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9D0B3F" w:rsidRPr="009D0B3F" w:rsidRDefault="009D0B3F" w:rsidP="009D0B3F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D0B3F">
        <w:rPr>
          <w:rFonts w:ascii="Arial" w:hAnsi="Arial" w:cs="Arial"/>
          <w:sz w:val="20"/>
          <w:szCs w:val="20"/>
          <w:lang w:val="sl-SI" w:eastAsia="sl-SI"/>
        </w:rPr>
        <w:t xml:space="preserve">Jasna Jelen: tel. št. 01/471-2213 oz.  </w:t>
      </w:r>
      <w:hyperlink r:id="rId6" w:history="1">
        <w:r w:rsidRPr="009D0B3F">
          <w:rPr>
            <w:rFonts w:ascii="Arial" w:hAnsi="Arial" w:cs="Arial"/>
            <w:sz w:val="20"/>
            <w:szCs w:val="20"/>
            <w:u w:val="single"/>
            <w:lang w:val="sl-SI" w:eastAsia="sl-SI"/>
          </w:rPr>
          <w:t>glavna.pisarna@mors.si</w:t>
        </w:r>
      </w:hyperlink>
      <w:r w:rsidRPr="009D0B3F">
        <w:rPr>
          <w:rFonts w:ascii="Arial" w:hAnsi="Arial" w:cs="Arial"/>
          <w:sz w:val="20"/>
          <w:szCs w:val="20"/>
          <w:lang w:val="sl-SI" w:eastAsia="sl-SI"/>
        </w:rPr>
        <w:t xml:space="preserve"> </w:t>
      </w:r>
    </w:p>
    <w:p w:rsidR="009D0B3F" w:rsidRPr="009D0B3F" w:rsidRDefault="009D0B3F" w:rsidP="009D0B3F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D0B3F">
        <w:rPr>
          <w:rFonts w:ascii="Arial" w:hAnsi="Arial" w:cs="Arial"/>
          <w:sz w:val="20"/>
          <w:szCs w:val="20"/>
          <w:lang w:val="sl-SI" w:eastAsia="sl-SI"/>
        </w:rPr>
        <w:t xml:space="preserve">Marija Soklič: tel. št. 01/471-2083, </w:t>
      </w:r>
    </w:p>
    <w:p w:rsidR="009D0B3F" w:rsidRPr="009D0B3F" w:rsidRDefault="009D0B3F" w:rsidP="009D0B3F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9D0B3F">
        <w:rPr>
          <w:rFonts w:ascii="Arial" w:hAnsi="Arial" w:cs="Arial"/>
          <w:sz w:val="20"/>
          <w:szCs w:val="20"/>
          <w:lang w:val="sl-SI" w:eastAsia="sl-SI"/>
        </w:rPr>
        <w:t>Romana Schauer: tel. št. 01/471-2147.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u w:val="single"/>
          <w:lang w:val="sl-SI"/>
        </w:rPr>
        <w:t>IV. POGOJI IN PRAVILA JAVNE DRAŽBE</w:t>
      </w:r>
      <w:r w:rsidRPr="009D0B3F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lang w:val="sl-SI"/>
        </w:rPr>
        <w:t xml:space="preserve">1. Nepremičnina se proda </w:t>
      </w:r>
      <w:r w:rsidRPr="009D0B3F">
        <w:rPr>
          <w:rFonts w:ascii="Arial" w:hAnsi="Arial" w:cs="Arial"/>
          <w:bCs/>
          <w:sz w:val="20"/>
          <w:szCs w:val="20"/>
          <w:lang w:val="sl-SI"/>
        </w:rPr>
        <w:t>v celoti po sistemu</w:t>
      </w:r>
      <w:r w:rsidRPr="009D0B3F">
        <w:rPr>
          <w:rFonts w:ascii="Arial" w:hAnsi="Arial" w:cs="Arial"/>
          <w:b/>
          <w:bCs/>
          <w:sz w:val="20"/>
          <w:szCs w:val="20"/>
          <w:lang w:val="sl-SI"/>
        </w:rPr>
        <w:t xml:space="preserve"> videno kupljeno, </w:t>
      </w:r>
      <w:r w:rsidRPr="009D0B3F">
        <w:rPr>
          <w:rFonts w:ascii="Arial" w:hAnsi="Arial" w:cs="Arial"/>
          <w:sz w:val="20"/>
          <w:szCs w:val="20"/>
          <w:lang w:val="sl-SI"/>
        </w:rPr>
        <w:t>zato morebitne reklamacije kasneje ne bodo upoštevane. Predpisane davčne dajatve za nezazidana stavbna zemljišča DDV v višini 22% in 2% davek na promet nepremičnin za stanovanja, garaže, kleti in zazidana stavbna zemljišča, ki niso vštete v ceno, stroške notarskih storitev in vpis v zemljiško knjigo, plača kupec.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Nepremičnina bo prodana najugodnejšemu dražitelju.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lang w:val="sl-SI"/>
        </w:rPr>
        <w:t>2. Kriteriji dvigovanja izklicne cene: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Dražitelji lahko dvigujejo izklicno ceno: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- od 1,00 EUR do 50.000,00 EUR za 200,00 EUR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- od 50.000,01 EUR do 70.000,00 EUR za 400,00 EUR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- od 70.000,01 EUR do 100.000,00 EUR za 600,00 EUR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- od 100.000,01 EUR naprej za 1.000,00 EUR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lang w:val="sl-SI"/>
        </w:rPr>
        <w:t>3. Predvidena javna dražba se bo opravila ustno v slovenskem jeziku.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lang w:val="sl-SI"/>
        </w:rPr>
        <w:t>4. Sklenitev pogodbe: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Če dražitelj ne podpiše pogodbe v roku, o katerem ga obvesti prodajalec iz razlogov, ki so na strani dražitelja ali ne plača kupnine v roku 30 dni od izdaje računa prodajalca, prodajalec zadrži njegovo varščino. Varščino zadrži prodajalec tudi, če se dražbe ne udeleži sam dražitelj oz. njegov pooblaščenec.</w:t>
      </w:r>
    </w:p>
    <w:p w:rsidR="009D0B3F" w:rsidRPr="009D0B3F" w:rsidRDefault="009D0B3F" w:rsidP="009D0B3F">
      <w:pPr>
        <w:numPr>
          <w:ilvl w:val="12"/>
          <w:numId w:val="0"/>
        </w:numPr>
        <w:tabs>
          <w:tab w:val="left" w:pos="8505"/>
        </w:tabs>
        <w:suppressAutoHyphens/>
        <w:jc w:val="both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numPr>
          <w:ilvl w:val="12"/>
          <w:numId w:val="0"/>
        </w:numPr>
        <w:tabs>
          <w:tab w:val="left" w:pos="8505"/>
        </w:tabs>
        <w:suppressAutoHyphens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 xml:space="preserve">Če kupnina ni plačana  v roku </w:t>
      </w:r>
      <w:r w:rsidRPr="009D0B3F">
        <w:rPr>
          <w:rFonts w:ascii="Arial" w:hAnsi="Arial" w:cs="Arial"/>
          <w:b/>
          <w:sz w:val="20"/>
          <w:szCs w:val="20"/>
          <w:lang w:val="sl-SI"/>
        </w:rPr>
        <w:t>30 dni</w:t>
      </w:r>
      <w:r w:rsidRPr="009D0B3F">
        <w:rPr>
          <w:rFonts w:ascii="Arial" w:hAnsi="Arial" w:cs="Arial"/>
          <w:sz w:val="20"/>
          <w:szCs w:val="20"/>
          <w:lang w:val="sl-SI"/>
        </w:rPr>
        <w:t xml:space="preserve"> od izdaje računa prodajalca, se šteje pogodba za razvezano po samem zakonu.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lang w:val="sl-SI"/>
        </w:rPr>
        <w:t>5. Višina varščine: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 xml:space="preserve">Pred dražbo morajo dražitelji položiti varščino v višini 10% izklicne cene na transakcijski račun Ministrstva za obrambo RS: </w:t>
      </w:r>
      <w:r w:rsidRPr="009D0B3F">
        <w:rPr>
          <w:rFonts w:ascii="Arial" w:hAnsi="Arial" w:cs="Arial"/>
          <w:b/>
          <w:sz w:val="20"/>
          <w:szCs w:val="20"/>
          <w:lang w:val="sl-SI"/>
        </w:rPr>
        <w:t>01100-6370191114 sklic</w:t>
      </w:r>
      <w:r w:rsidRPr="009D0B3F">
        <w:rPr>
          <w:rFonts w:ascii="Arial" w:hAnsi="Arial" w:cs="Arial"/>
          <w:sz w:val="20"/>
          <w:szCs w:val="20"/>
          <w:lang w:val="sl-SI"/>
        </w:rPr>
        <w:t xml:space="preserve"> 00 </w:t>
      </w:r>
      <w:r w:rsidRPr="009D0B3F">
        <w:rPr>
          <w:rFonts w:ascii="Arial" w:hAnsi="Arial" w:cs="Arial"/>
          <w:b/>
          <w:sz w:val="20"/>
          <w:szCs w:val="20"/>
          <w:lang w:val="sl-SI"/>
        </w:rPr>
        <w:t>201000-070422</w:t>
      </w:r>
      <w:r w:rsidRPr="009D0B3F">
        <w:rPr>
          <w:rFonts w:ascii="Arial" w:hAnsi="Arial" w:cs="Arial"/>
          <w:sz w:val="20"/>
          <w:szCs w:val="20"/>
          <w:lang w:val="sl-SI"/>
        </w:rPr>
        <w:t xml:space="preserve">. Dražiteljem, ki na javni dražbi </w:t>
      </w:r>
      <w:r w:rsidRPr="009D0B3F">
        <w:rPr>
          <w:rFonts w:ascii="Arial" w:hAnsi="Arial" w:cs="Arial"/>
          <w:sz w:val="20"/>
          <w:szCs w:val="20"/>
          <w:lang w:val="sl-SI"/>
        </w:rPr>
        <w:lastRenderedPageBreak/>
        <w:t>ne bodo uspeli, se varščina brez obresti vrne najkasneje v roku 15 dni od zaključka javne dražbe, na njihov transakcijski račun.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lang w:val="sl-SI"/>
        </w:rPr>
        <w:t>6. Način in rok plačila kupnine: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 xml:space="preserve">Kupnina se plača </w:t>
      </w:r>
      <w:r w:rsidRPr="009D0B3F">
        <w:rPr>
          <w:rFonts w:ascii="Arial" w:hAnsi="Arial" w:cs="Arial"/>
          <w:b/>
          <w:sz w:val="20"/>
          <w:szCs w:val="20"/>
          <w:lang w:val="sl-SI"/>
        </w:rPr>
        <w:t>v 30 dneh</w:t>
      </w:r>
      <w:r w:rsidRPr="009D0B3F">
        <w:rPr>
          <w:rFonts w:ascii="Arial" w:hAnsi="Arial" w:cs="Arial"/>
          <w:sz w:val="20"/>
          <w:szCs w:val="20"/>
          <w:lang w:val="sl-SI"/>
        </w:rPr>
        <w:t xml:space="preserve"> po izstavitvi računa, ki ga bo prodajalec izstavil kupcu takoj po sklenitvi pogodbe.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 xml:space="preserve">Kupnina se vplača na transakcijski račun Ministrstva za obrambo RS: </w:t>
      </w:r>
      <w:r w:rsidRPr="009D0B3F">
        <w:rPr>
          <w:rFonts w:ascii="Arial" w:hAnsi="Arial" w:cs="Arial"/>
          <w:b/>
          <w:sz w:val="20"/>
          <w:szCs w:val="20"/>
          <w:lang w:val="sl-SI"/>
        </w:rPr>
        <w:t>01100-6370191114 sklic 00 201000- 070422</w:t>
      </w:r>
      <w:r w:rsidRPr="009D0B3F">
        <w:rPr>
          <w:rFonts w:ascii="Arial" w:hAnsi="Arial" w:cs="Arial"/>
          <w:sz w:val="20"/>
          <w:szCs w:val="20"/>
          <w:lang w:val="sl-SI"/>
        </w:rPr>
        <w:t>. Plačilo celotne kupnine v navedenem roku je bistvena sestavina prodajne pogodbe. Položena varščina se všteje v kupnino.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Nepremičnina preide v last kupca po plačilu celotne kupnine in ostalih stroškov. Zemljiškoknjižno dovolilo prodajalec izstavi po celotnem plačilu kupnine.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lang w:val="sl-SI"/>
        </w:rPr>
        <w:t>7. Udeležba na javni dražbi in njeni pogoji: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 xml:space="preserve">Dražitelji se morajo najpozneje </w:t>
      </w:r>
      <w:r w:rsidRPr="009D0B3F">
        <w:rPr>
          <w:rFonts w:ascii="Arial" w:hAnsi="Arial" w:cs="Arial"/>
          <w:b/>
          <w:sz w:val="20"/>
          <w:szCs w:val="20"/>
          <w:lang w:val="sl-SI"/>
        </w:rPr>
        <w:t>do 11.00 ure</w:t>
      </w:r>
      <w:r w:rsidRPr="009D0B3F">
        <w:rPr>
          <w:rFonts w:ascii="Arial" w:hAnsi="Arial" w:cs="Arial"/>
          <w:sz w:val="20"/>
          <w:szCs w:val="20"/>
          <w:lang w:val="sl-SI"/>
        </w:rPr>
        <w:t xml:space="preserve"> na dan javne dražbe osebno oglasiti na kraju javne dražbe oz. se na podlagi overjenega pooblastila oglasi druga oseba.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 xml:space="preserve">Javne dražbe se bodo lahko udeležili le tisti, ki bodo najpozneje </w:t>
      </w:r>
      <w:r w:rsidRPr="009D0B3F">
        <w:rPr>
          <w:rFonts w:ascii="Arial" w:hAnsi="Arial" w:cs="Arial"/>
          <w:b/>
          <w:sz w:val="20"/>
          <w:szCs w:val="20"/>
          <w:lang w:val="sl-SI"/>
        </w:rPr>
        <w:t xml:space="preserve"> do 06. 04.</w:t>
      </w:r>
      <w:r w:rsidRPr="009D0B3F">
        <w:rPr>
          <w:rFonts w:ascii="Arial" w:hAnsi="Arial" w:cs="Arial"/>
          <w:b/>
          <w:bCs/>
          <w:sz w:val="20"/>
          <w:szCs w:val="20"/>
          <w:shd w:val="clear" w:color="auto" w:fill="FFFFFF"/>
          <w:lang w:val="sl-SI"/>
        </w:rPr>
        <w:t xml:space="preserve"> 2022</w:t>
      </w:r>
      <w:r w:rsidRPr="009D0B3F">
        <w:rPr>
          <w:rFonts w:ascii="Arial" w:hAnsi="Arial" w:cs="Arial"/>
          <w:b/>
          <w:bCs/>
          <w:sz w:val="20"/>
          <w:szCs w:val="20"/>
          <w:lang w:val="sl-SI"/>
        </w:rPr>
        <w:t xml:space="preserve"> do 12.00 ure</w:t>
      </w:r>
      <w:r w:rsidRPr="009D0B3F">
        <w:rPr>
          <w:rFonts w:ascii="Arial" w:hAnsi="Arial" w:cs="Arial"/>
          <w:sz w:val="20"/>
          <w:szCs w:val="20"/>
          <w:lang w:val="sl-SI"/>
        </w:rPr>
        <w:t xml:space="preserve"> dostavili</w:t>
      </w:r>
      <w:r w:rsidRPr="009D0B3F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Pr="009D0B3F">
        <w:rPr>
          <w:rFonts w:ascii="Arial" w:hAnsi="Arial" w:cs="Arial"/>
          <w:sz w:val="20"/>
          <w:szCs w:val="20"/>
          <w:lang w:val="sl-SI"/>
        </w:rPr>
        <w:t>na sedež prodajalca RS Ministrstvo za obrambo, Vojkova cesta 55, 1000 Ljubljana, zaprto ovojnico z naslednjimi dokumenti: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Kopijo potrdila o plačani varščini, iz katere je zraven plačila razviden tudi predmet nakupa in priložena celotna številka TRR računa za primer vračila varščine.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numPr>
          <w:ilvl w:val="0"/>
          <w:numId w:val="7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 xml:space="preserve">Potrdilo o plačanih davkih in prispevkih, staro največ </w:t>
      </w:r>
      <w:r w:rsidRPr="009D0B3F">
        <w:rPr>
          <w:rFonts w:ascii="Arial" w:hAnsi="Arial" w:cs="Arial"/>
          <w:b/>
          <w:sz w:val="20"/>
          <w:szCs w:val="20"/>
          <w:lang w:val="sl-SI"/>
        </w:rPr>
        <w:t>30 dni,</w:t>
      </w:r>
      <w:r w:rsidRPr="009D0B3F">
        <w:rPr>
          <w:rFonts w:ascii="Arial" w:hAnsi="Arial" w:cs="Arial"/>
          <w:sz w:val="20"/>
          <w:szCs w:val="20"/>
          <w:lang w:val="sl-SI"/>
        </w:rPr>
        <w:t xml:space="preserve"> (samo za pravne osebe, </w:t>
      </w:r>
      <w:proofErr w:type="spellStart"/>
      <w:r w:rsidRPr="009D0B3F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9D0B3F">
        <w:rPr>
          <w:rFonts w:ascii="Arial" w:hAnsi="Arial" w:cs="Arial"/>
          <w:sz w:val="20"/>
          <w:szCs w:val="20"/>
          <w:lang w:val="sl-SI"/>
        </w:rPr>
        <w:t>.), tuj državljan mora priložiti potrdilo, ki ga izdajo institucije v njegovi državi, enakovredne institucijam, od katerih se zahteva potrdilo za slovenske državljane, v kolikor takega potrdila ne more pridobiti pa lastno izjavo, overjeno pri notarju, s katero pod kazensko in materialno odgovornostjo izjavlja, da ima plačane davke in prispevke).</w:t>
      </w:r>
    </w:p>
    <w:p w:rsidR="009D0B3F" w:rsidRPr="009D0B3F" w:rsidRDefault="009D0B3F" w:rsidP="009D0B3F">
      <w:pPr>
        <w:numPr>
          <w:ilvl w:val="0"/>
          <w:numId w:val="7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 xml:space="preserve">Dražitelji morajo pred dražbo predložiti potrdilo, da v zadnjih šestih mesecih niso imeli blokiranega TRR (velja le za pravne osebe in </w:t>
      </w:r>
      <w:proofErr w:type="spellStart"/>
      <w:r w:rsidRPr="009D0B3F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9D0B3F">
        <w:rPr>
          <w:rFonts w:ascii="Arial" w:hAnsi="Arial" w:cs="Arial"/>
          <w:sz w:val="20"/>
          <w:szCs w:val="20"/>
          <w:lang w:val="sl-SI"/>
        </w:rPr>
        <w:t>. - tuja pravna oseba mora priložiti potrdila, ki jih izdajo institucije v njegovi državi, enakovredne institucijam, od katerih se zahteva potrdila za slovenske pravne osebe, v kolikor takega potrdila ne more pridobiti pa lastno izjavo, overjeno pri notarju s katero pod kazensko in materialno odgovornostjo izjavlja, da v zadnjih šestih mesecih ni imel blokiranega TRR).</w:t>
      </w:r>
    </w:p>
    <w:p w:rsidR="009D0B3F" w:rsidRPr="009D0B3F" w:rsidRDefault="009D0B3F" w:rsidP="009D0B3F">
      <w:pPr>
        <w:numPr>
          <w:ilvl w:val="0"/>
          <w:numId w:val="7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 xml:space="preserve">Izpisek iz sodnega registra (samo za pravne osebe) oz. druge ustrezne evidence </w:t>
      </w:r>
      <w:proofErr w:type="spellStart"/>
      <w:r w:rsidRPr="009D0B3F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9D0B3F">
        <w:rPr>
          <w:rFonts w:ascii="Arial" w:hAnsi="Arial" w:cs="Arial"/>
          <w:sz w:val="20"/>
          <w:szCs w:val="20"/>
          <w:lang w:val="sl-SI"/>
        </w:rPr>
        <w:t xml:space="preserve">., staro največ </w:t>
      </w:r>
      <w:r w:rsidRPr="009D0B3F">
        <w:rPr>
          <w:rFonts w:ascii="Arial" w:hAnsi="Arial" w:cs="Arial"/>
          <w:b/>
          <w:sz w:val="20"/>
          <w:szCs w:val="20"/>
          <w:lang w:val="sl-SI"/>
        </w:rPr>
        <w:t>30 dni</w:t>
      </w:r>
      <w:r w:rsidRPr="009D0B3F">
        <w:rPr>
          <w:rFonts w:ascii="Arial" w:hAnsi="Arial" w:cs="Arial"/>
          <w:sz w:val="20"/>
          <w:szCs w:val="20"/>
          <w:lang w:val="sl-SI"/>
        </w:rPr>
        <w:t>.</w:t>
      </w:r>
    </w:p>
    <w:p w:rsidR="009D0B3F" w:rsidRPr="009D0B3F" w:rsidRDefault="009D0B3F" w:rsidP="009D0B3F">
      <w:pPr>
        <w:numPr>
          <w:ilvl w:val="0"/>
          <w:numId w:val="7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Morebitni pooblaščenci pravnih in fizičnih oseb morajo predložiti originalno overjeno (notar ali    Upravna enota) pooblastilo za udeležbo na javni dražbi.</w:t>
      </w:r>
    </w:p>
    <w:p w:rsidR="009D0B3F" w:rsidRPr="009D0B3F" w:rsidRDefault="009D0B3F" w:rsidP="009D0B3F">
      <w:pPr>
        <w:numPr>
          <w:ilvl w:val="0"/>
          <w:numId w:val="7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iCs/>
          <w:sz w:val="20"/>
          <w:szCs w:val="20"/>
          <w:lang w:val="sl-SI"/>
        </w:rPr>
        <w:t>Kopijo osebn</w:t>
      </w:r>
      <w:r w:rsidRPr="009D0B3F">
        <w:rPr>
          <w:rFonts w:ascii="Arial" w:hAnsi="Arial" w:cs="Arial"/>
          <w:sz w:val="20"/>
          <w:szCs w:val="20"/>
          <w:lang w:val="sl-SI"/>
        </w:rPr>
        <w:t xml:space="preserve">e izkaznice, oz. potnega lista (fizične osebe, </w:t>
      </w:r>
      <w:proofErr w:type="spellStart"/>
      <w:r w:rsidRPr="009D0B3F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9D0B3F">
        <w:rPr>
          <w:rFonts w:ascii="Arial" w:hAnsi="Arial" w:cs="Arial"/>
          <w:sz w:val="20"/>
          <w:szCs w:val="20"/>
          <w:lang w:val="sl-SI"/>
        </w:rPr>
        <w:t>. ter zastopniki in pooblaščenci   pravnih oseb).</w:t>
      </w:r>
    </w:p>
    <w:p w:rsidR="009D0B3F" w:rsidRPr="009D0B3F" w:rsidRDefault="009D0B3F" w:rsidP="009D0B3F">
      <w:pPr>
        <w:numPr>
          <w:ilvl w:val="0"/>
          <w:numId w:val="7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Originalno podpisano pisno izjavo (priložen obrazec za fiz. oz. pravno osebo), da ponudnik      sprejema razpisne pogoje.</w:t>
      </w:r>
    </w:p>
    <w:p w:rsidR="009D0B3F" w:rsidRPr="009D0B3F" w:rsidRDefault="009D0B3F" w:rsidP="009D0B3F">
      <w:pPr>
        <w:numPr>
          <w:ilvl w:val="0"/>
          <w:numId w:val="7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Podpisano soglasje (priložen obrazec za fiz. oz. pravno osebo), da se strinjate z obdelavo vaših osebnih podatkov v vseh postopkih predmetne javne dražbe.</w:t>
      </w:r>
    </w:p>
    <w:p w:rsidR="009D0B3F" w:rsidRPr="009D0B3F" w:rsidRDefault="009D0B3F" w:rsidP="009D0B3F">
      <w:pPr>
        <w:numPr>
          <w:ilvl w:val="0"/>
          <w:numId w:val="7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Podpisano izjavo (priložen obrazec za fiz. oz. pravno osebo), da niste cenilec nepremičnine, ki jo kupujete s strani upravljavca Ministrstva za obrambo - MO in član komisije za razpolaganje s stvarnim premoženjem MO, ter z njimi povezana oseba za kar se štejejo:</w:t>
      </w:r>
    </w:p>
    <w:p w:rsidR="009D0B3F" w:rsidRPr="009D0B3F" w:rsidRDefault="009D0B3F" w:rsidP="009D0B3F">
      <w:pPr>
        <w:numPr>
          <w:ilvl w:val="0"/>
          <w:numId w:val="8"/>
        </w:numPr>
        <w:spacing w:after="200" w:line="260" w:lineRule="atLeast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9D0B3F">
        <w:rPr>
          <w:rFonts w:ascii="Arial" w:eastAsia="Calibri" w:hAnsi="Arial" w:cs="Arial"/>
          <w:sz w:val="20"/>
          <w:szCs w:val="20"/>
          <w:lang w:val="sl-S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:rsidR="009D0B3F" w:rsidRPr="009D0B3F" w:rsidRDefault="009D0B3F" w:rsidP="009D0B3F">
      <w:pPr>
        <w:numPr>
          <w:ilvl w:val="0"/>
          <w:numId w:val="8"/>
        </w:numPr>
        <w:spacing w:after="200" w:line="260" w:lineRule="atLeast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9D0B3F">
        <w:rPr>
          <w:rFonts w:ascii="Arial" w:eastAsia="Calibri" w:hAnsi="Arial" w:cs="Arial"/>
          <w:sz w:val="20"/>
          <w:szCs w:val="20"/>
          <w:lang w:val="sl-SI"/>
        </w:rPr>
        <w:t>fizična oseba, ki je s članom komisije ali cenilcem v odnosu skrbništva ali posvojenca oz. posvojitelja,</w:t>
      </w:r>
    </w:p>
    <w:p w:rsidR="009D0B3F" w:rsidRPr="009D0B3F" w:rsidRDefault="009D0B3F" w:rsidP="009D0B3F">
      <w:pPr>
        <w:numPr>
          <w:ilvl w:val="0"/>
          <w:numId w:val="8"/>
        </w:numPr>
        <w:spacing w:after="200" w:line="260" w:lineRule="atLeast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9D0B3F">
        <w:rPr>
          <w:rFonts w:ascii="Arial" w:eastAsia="Calibri" w:hAnsi="Arial" w:cs="Arial"/>
          <w:sz w:val="20"/>
          <w:szCs w:val="20"/>
          <w:lang w:val="sl-SI"/>
        </w:rPr>
        <w:t>pravna oseba, v kapitalu katere ima član komisije ali cenilec delež večji od 50 odstotkov in</w:t>
      </w:r>
    </w:p>
    <w:p w:rsidR="009D0B3F" w:rsidRPr="009D0B3F" w:rsidRDefault="009D0B3F" w:rsidP="009D0B3F">
      <w:pPr>
        <w:numPr>
          <w:ilvl w:val="0"/>
          <w:numId w:val="8"/>
        </w:numPr>
        <w:spacing w:after="200" w:line="260" w:lineRule="atLeast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9D0B3F">
        <w:rPr>
          <w:rFonts w:ascii="Arial" w:eastAsia="Calibri" w:hAnsi="Arial" w:cs="Arial"/>
          <w:sz w:val="20"/>
          <w:szCs w:val="20"/>
          <w:lang w:val="sl-SI"/>
        </w:rPr>
        <w:lastRenderedPageBreak/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:rsidR="009D0B3F" w:rsidRPr="009D0B3F" w:rsidRDefault="009D0B3F" w:rsidP="009D0B3F">
      <w:pPr>
        <w:spacing w:after="200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Ob pošiljanju pošte na ovojnici pripišite »</w:t>
      </w:r>
      <w:r w:rsidRPr="009D0B3F">
        <w:rPr>
          <w:rFonts w:ascii="Arial" w:hAnsi="Arial" w:cs="Arial"/>
          <w:b/>
          <w:bCs/>
          <w:sz w:val="20"/>
          <w:szCs w:val="20"/>
          <w:lang w:val="sl-SI"/>
        </w:rPr>
        <w:t xml:space="preserve">NE ODPIRAJ, 168. JAVNA DRAŽBA 07.04.2022«, </w:t>
      </w:r>
      <w:r w:rsidRPr="009D0B3F">
        <w:rPr>
          <w:rFonts w:ascii="Arial" w:hAnsi="Arial" w:cs="Arial"/>
          <w:sz w:val="20"/>
          <w:szCs w:val="20"/>
          <w:lang w:val="sl-SI"/>
        </w:rPr>
        <w:t xml:space="preserve">na hrbtni strani ovojnice pa pripišite </w:t>
      </w:r>
      <w:r w:rsidRPr="009D0B3F">
        <w:rPr>
          <w:rFonts w:ascii="Arial" w:hAnsi="Arial" w:cs="Arial"/>
          <w:b/>
          <w:sz w:val="20"/>
          <w:szCs w:val="20"/>
          <w:lang w:val="sl-SI"/>
        </w:rPr>
        <w:t>ime, priimek ter naslov dražitelja</w:t>
      </w:r>
      <w:r w:rsidRPr="009D0B3F">
        <w:rPr>
          <w:rFonts w:ascii="Arial" w:hAnsi="Arial" w:cs="Arial"/>
          <w:sz w:val="20"/>
          <w:szCs w:val="20"/>
          <w:lang w:val="sl-SI"/>
        </w:rPr>
        <w:t>.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b/>
          <w:sz w:val="20"/>
          <w:szCs w:val="20"/>
          <w:lang w:val="sl-SI"/>
        </w:rPr>
        <w:t>V primeru fizične oddaje ponudb v glavni pisarni Ministrstva je le ta možna v času od 9.00 do 13.00 ure</w:t>
      </w:r>
      <w:r w:rsidRPr="009D0B3F">
        <w:rPr>
          <w:rFonts w:ascii="Arial" w:hAnsi="Arial" w:cs="Arial"/>
          <w:sz w:val="20"/>
          <w:szCs w:val="20"/>
          <w:lang w:val="sl-SI"/>
        </w:rPr>
        <w:t xml:space="preserve">. 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Če niso izpolnjeni zgoraj navedeni pogoji, ni mogoče pristopiti k draženju na javni dražbi.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Če ovojnica ne bo opremljena tako, kot je določeno, naročnik ne nosi odgovornosti za založitev le-te.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lang w:val="sl-SI"/>
        </w:rPr>
        <w:t>8. Izbira najugodnejšega dražitelja: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Izbor najugodnejšega dražitelja se opravi na javni dražbi. Z vplačilom varščine sprejme dražitelj obveznost pristopiti k dražbi in razpisne pogoje dražbe.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a. Če je dražitelj samo eden, je nepremičnina prodana za izklicno ceno,</w:t>
      </w:r>
    </w:p>
    <w:p w:rsidR="009D0B3F" w:rsidRPr="009D0B3F" w:rsidRDefault="009D0B3F" w:rsidP="009D0B3F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b. Izbrani dražitelj je tisti, ki ponudi najvišjo ceno,</w:t>
      </w:r>
    </w:p>
    <w:p w:rsidR="009D0B3F" w:rsidRPr="009D0B3F" w:rsidRDefault="009D0B3F" w:rsidP="009D0B3F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 xml:space="preserve">c. Če sta dva ali več dražiteljev, ki dražijo najvišjo ceno, nepremičnina ni prodana, če 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ab/>
        <w:t xml:space="preserve">    vsaj eden ne zviša cene.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lang w:val="sl-SI"/>
        </w:rPr>
        <w:t>9. Pravila javne dražbe: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Javna dražba se izvaja v skladu z Zakonom o stvarnem premoženju države in samoupravnih lokalnih skupnosti- ZSPDSLS-1 (Uradni list RS, št. 11/18 in 79/18) in Uredbe o stvarnem premoženju države in samoupravnih lokalnih skupnosti (Uradni list RS, št. 31/18). Javno dražbo vodi pristojna komisija.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V skladu s 25. členom Zakona o državnem odvetništvu (Uradni list RS, št. 23/17) k sklenitvi pravnega posla nad 100.000,00 EUR poda mnenje državno odvetništvo šele po dražbi.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9D0B3F">
        <w:rPr>
          <w:rFonts w:ascii="Arial" w:hAnsi="Arial" w:cs="Arial"/>
          <w:b/>
          <w:sz w:val="20"/>
          <w:szCs w:val="20"/>
          <w:lang w:val="sl-SI"/>
        </w:rPr>
        <w:t>10. Priporočilo zaradi COVID-19: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 xml:space="preserve">Javne dražbe se lahko udeležijo le osebe, ki ne kažejo vidnih znakov prehladnih obolenj. Vsi udeleženci so dolžni upoštevati higienska navodila in priporočila za preprečevanje okužbe, ki povzroča COVID-19, ki </w:t>
      </w:r>
      <w:r w:rsidRPr="009D0B3F">
        <w:rPr>
          <w:rFonts w:ascii="Arial" w:hAnsi="Arial" w:cs="Arial"/>
          <w:b/>
          <w:sz w:val="20"/>
          <w:szCs w:val="20"/>
          <w:lang w:val="sl-SI"/>
        </w:rPr>
        <w:t>bodo veljala na dan izvedbe javne dražbe</w:t>
      </w:r>
      <w:r w:rsidRPr="009D0B3F">
        <w:rPr>
          <w:rFonts w:ascii="Arial" w:hAnsi="Arial" w:cs="Arial"/>
          <w:sz w:val="20"/>
          <w:szCs w:val="20"/>
          <w:lang w:val="sl-SI"/>
        </w:rPr>
        <w:t xml:space="preserve">, o čemer bodo prisotni na kraju samem še posebej opozorjeni (obvezno razkuževanje rok, upoštevanje higiene kašlja, obvezno nošenje zaščitne maske, upoštevanje minimalne socialne razdalje v skladu s sprejetimi navodili NIJZ,...) ter ostala obvezna navodila Nacionalnega inštituta za javno zdravje.   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lang w:val="sl-SI"/>
        </w:rPr>
        <w:t>11. Ustavitev postopka:</w:t>
      </w: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 xml:space="preserve">Upravljavec ali pooblaščena oseba lahko s soglasjem predstojnika do sklenitve pravnega posla postopek javne dražbe ustavi, brez odškodninske odgovornosti. 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  <w:r w:rsidRPr="009D0B3F">
        <w:rPr>
          <w:rFonts w:ascii="Arial" w:hAnsi="Arial" w:cs="Arial"/>
          <w:b/>
          <w:bCs/>
          <w:sz w:val="20"/>
          <w:szCs w:val="20"/>
          <w:u w:val="single"/>
          <w:lang w:val="sl-SI"/>
        </w:rPr>
        <w:t>V. DATUM, ČAS IN KRAJ JAVNE DRAŽBE: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Predvidena prodaja bo potekala</w:t>
      </w:r>
      <w:r w:rsidRPr="009D0B3F">
        <w:rPr>
          <w:rFonts w:ascii="Arial" w:hAnsi="Arial" w:cs="Arial"/>
          <w:b/>
          <w:sz w:val="20"/>
          <w:szCs w:val="20"/>
          <w:lang w:val="sl-SI"/>
        </w:rPr>
        <w:t xml:space="preserve"> 07.04. 2022 ob 11. uri</w:t>
      </w:r>
      <w:r w:rsidRPr="009D0B3F">
        <w:rPr>
          <w:rFonts w:ascii="Arial" w:hAnsi="Arial" w:cs="Arial"/>
          <w:sz w:val="20"/>
          <w:szCs w:val="20"/>
          <w:lang w:val="sl-SI"/>
        </w:rPr>
        <w:t xml:space="preserve"> v prostorih Ministrstva za obrambo, v Avditoriju na naslovu Vojkova cesta 55a, 1000 Ljubljana.</w:t>
      </w: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ind w:left="6480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>Mag. Matej Tonin</w:t>
      </w:r>
    </w:p>
    <w:p w:rsidR="009D0B3F" w:rsidRPr="009D0B3F" w:rsidRDefault="009D0B3F" w:rsidP="009D0B3F">
      <w:pPr>
        <w:autoSpaceDE w:val="0"/>
        <w:autoSpaceDN w:val="0"/>
        <w:adjustRightInd w:val="0"/>
        <w:ind w:left="6480"/>
        <w:rPr>
          <w:rFonts w:ascii="Arial" w:hAnsi="Arial" w:cs="Arial"/>
          <w:sz w:val="20"/>
          <w:szCs w:val="20"/>
          <w:lang w:val="sl-SI"/>
        </w:rPr>
      </w:pPr>
      <w:r w:rsidRPr="009D0B3F">
        <w:rPr>
          <w:rFonts w:ascii="Arial" w:hAnsi="Arial" w:cs="Arial"/>
          <w:sz w:val="20"/>
          <w:szCs w:val="20"/>
          <w:lang w:val="sl-SI"/>
        </w:rPr>
        <w:t xml:space="preserve">     MINISTER</w:t>
      </w:r>
    </w:p>
    <w:p w:rsidR="009D0B3F" w:rsidRPr="009D0B3F" w:rsidRDefault="009D0B3F" w:rsidP="009D0B3F">
      <w:pPr>
        <w:tabs>
          <w:tab w:val="left" w:pos="1701"/>
        </w:tabs>
        <w:spacing w:line="260" w:lineRule="atLeast"/>
        <w:ind w:left="1701" w:hanging="1701"/>
        <w:rPr>
          <w:rFonts w:ascii="Arial" w:hAnsi="Arial" w:cs="Arial"/>
          <w:b/>
          <w:sz w:val="20"/>
          <w:lang w:val="sl-SI"/>
        </w:rPr>
      </w:pPr>
    </w:p>
    <w:p w:rsidR="009D0B3F" w:rsidRPr="009D0B3F" w:rsidRDefault="009D0B3F" w:rsidP="009D0B3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lang w:val="sl-SI"/>
        </w:rPr>
      </w:pPr>
    </w:p>
    <w:p w:rsidR="006679CA" w:rsidRPr="00B16655" w:rsidRDefault="006679CA" w:rsidP="009D0B3F">
      <w:pPr>
        <w:tabs>
          <w:tab w:val="left" w:pos="960"/>
          <w:tab w:val="left" w:pos="1701"/>
        </w:tabs>
        <w:spacing w:after="60"/>
      </w:pPr>
    </w:p>
    <w:sectPr w:rsidR="006679CA" w:rsidRPr="00B1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2C8B"/>
    <w:multiLevelType w:val="hybridMultilevel"/>
    <w:tmpl w:val="0C5A5942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C239A"/>
    <w:multiLevelType w:val="hybridMultilevel"/>
    <w:tmpl w:val="976EEA7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2D54"/>
    <w:multiLevelType w:val="hybridMultilevel"/>
    <w:tmpl w:val="6B5ACBFC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B32DB"/>
    <w:multiLevelType w:val="hybridMultilevel"/>
    <w:tmpl w:val="8CD68AB0"/>
    <w:lvl w:ilvl="0" w:tplc="48CC0D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100CAF"/>
    <w:multiLevelType w:val="hybridMultilevel"/>
    <w:tmpl w:val="661A5F10"/>
    <w:lvl w:ilvl="0" w:tplc="FFFFFFFF">
      <w:start w:val="3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C3DA1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B16E8B"/>
    <w:multiLevelType w:val="hybridMultilevel"/>
    <w:tmpl w:val="1D0A48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57EC"/>
    <w:multiLevelType w:val="hybridMultilevel"/>
    <w:tmpl w:val="6B5ACBFC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047AD"/>
    <w:multiLevelType w:val="hybridMultilevel"/>
    <w:tmpl w:val="05944EB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41703"/>
    <w:multiLevelType w:val="hybridMultilevel"/>
    <w:tmpl w:val="C5F6E8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279DC"/>
    <w:multiLevelType w:val="hybridMultilevel"/>
    <w:tmpl w:val="6B5ACBFC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857E3"/>
    <w:multiLevelType w:val="hybridMultilevel"/>
    <w:tmpl w:val="1CC2B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605ED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C84BB8"/>
    <w:multiLevelType w:val="hybridMultilevel"/>
    <w:tmpl w:val="1CC2B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97641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B0822"/>
    <w:multiLevelType w:val="hybridMultilevel"/>
    <w:tmpl w:val="FFE238C4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4650AB"/>
    <w:multiLevelType w:val="hybridMultilevel"/>
    <w:tmpl w:val="B99C426C"/>
    <w:lvl w:ilvl="0" w:tplc="6602B5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704FD2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B4782"/>
    <w:multiLevelType w:val="hybridMultilevel"/>
    <w:tmpl w:val="AA1EDD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06FC1"/>
    <w:multiLevelType w:val="hybridMultilevel"/>
    <w:tmpl w:val="065A248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41F2D"/>
    <w:multiLevelType w:val="hybridMultilevel"/>
    <w:tmpl w:val="1CC2B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23917"/>
    <w:multiLevelType w:val="hybridMultilevel"/>
    <w:tmpl w:val="BF14F334"/>
    <w:lvl w:ilvl="0" w:tplc="C5DE4A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E35462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F20961"/>
    <w:multiLevelType w:val="hybridMultilevel"/>
    <w:tmpl w:val="213C46AA"/>
    <w:lvl w:ilvl="0" w:tplc="04240015">
      <w:start w:val="2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A7ECA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FD4D83"/>
    <w:multiLevelType w:val="hybridMultilevel"/>
    <w:tmpl w:val="065A248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24619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7778EA"/>
    <w:multiLevelType w:val="hybridMultilevel"/>
    <w:tmpl w:val="E8661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27524"/>
    <w:multiLevelType w:val="hybridMultilevel"/>
    <w:tmpl w:val="DB5845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97E4A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C7691"/>
    <w:multiLevelType w:val="hybridMultilevel"/>
    <w:tmpl w:val="15944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C10E7"/>
    <w:multiLevelType w:val="hybridMultilevel"/>
    <w:tmpl w:val="26667DF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338EE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4F5923"/>
    <w:multiLevelType w:val="hybridMultilevel"/>
    <w:tmpl w:val="B290B052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BC63DF"/>
    <w:multiLevelType w:val="hybridMultilevel"/>
    <w:tmpl w:val="466852D8"/>
    <w:lvl w:ilvl="0" w:tplc="9E20BA0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5A597E"/>
    <w:multiLevelType w:val="hybridMultilevel"/>
    <w:tmpl w:val="EF16E74C"/>
    <w:lvl w:ilvl="0" w:tplc="04240019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C7A3E"/>
    <w:multiLevelType w:val="hybridMultilevel"/>
    <w:tmpl w:val="C310D892"/>
    <w:lvl w:ilvl="0" w:tplc="93442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74E5B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8046E7"/>
    <w:multiLevelType w:val="hybridMultilevel"/>
    <w:tmpl w:val="B99C426C"/>
    <w:lvl w:ilvl="0" w:tplc="6602B5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927204"/>
    <w:multiLevelType w:val="hybridMultilevel"/>
    <w:tmpl w:val="B99C426C"/>
    <w:lvl w:ilvl="0" w:tplc="6602B5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A83288"/>
    <w:multiLevelType w:val="hybridMultilevel"/>
    <w:tmpl w:val="AC20EA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440EE"/>
    <w:multiLevelType w:val="hybridMultilevel"/>
    <w:tmpl w:val="B0BEE968"/>
    <w:lvl w:ilvl="0" w:tplc="5B787E38">
      <w:start w:val="1"/>
      <w:numFmt w:val="lowerLetter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56582A"/>
    <w:multiLevelType w:val="hybridMultilevel"/>
    <w:tmpl w:val="13CA7D9A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89117D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A357E9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30"/>
  </w:num>
  <w:num w:numId="3">
    <w:abstractNumId w:val="3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9"/>
  </w:num>
  <w:num w:numId="11">
    <w:abstractNumId w:val="17"/>
  </w:num>
  <w:num w:numId="12">
    <w:abstractNumId w:val="31"/>
  </w:num>
  <w:num w:numId="13">
    <w:abstractNumId w:val="11"/>
  </w:num>
  <w:num w:numId="14">
    <w:abstractNumId w:val="18"/>
  </w:num>
  <w:num w:numId="15">
    <w:abstractNumId w:val="20"/>
  </w:num>
  <w:num w:numId="16">
    <w:abstractNumId w:val="35"/>
  </w:num>
  <w:num w:numId="17">
    <w:abstractNumId w:val="29"/>
  </w:num>
  <w:num w:numId="18">
    <w:abstractNumId w:val="14"/>
  </w:num>
  <w:num w:numId="19">
    <w:abstractNumId w:val="25"/>
  </w:num>
  <w:num w:numId="20">
    <w:abstractNumId w:val="40"/>
  </w:num>
  <w:num w:numId="21">
    <w:abstractNumId w:val="33"/>
  </w:num>
  <w:num w:numId="22">
    <w:abstractNumId w:val="38"/>
  </w:num>
  <w:num w:numId="23">
    <w:abstractNumId w:val="3"/>
  </w:num>
  <w:num w:numId="24">
    <w:abstractNumId w:val="21"/>
  </w:num>
  <w:num w:numId="25">
    <w:abstractNumId w:val="44"/>
  </w:num>
  <w:num w:numId="26">
    <w:abstractNumId w:val="0"/>
  </w:num>
  <w:num w:numId="27">
    <w:abstractNumId w:val="32"/>
  </w:num>
  <w:num w:numId="28">
    <w:abstractNumId w:val="1"/>
  </w:num>
  <w:num w:numId="29">
    <w:abstractNumId w:val="26"/>
  </w:num>
  <w:num w:numId="30">
    <w:abstractNumId w:val="22"/>
  </w:num>
  <w:num w:numId="31">
    <w:abstractNumId w:val="5"/>
  </w:num>
  <w:num w:numId="32">
    <w:abstractNumId w:val="13"/>
  </w:num>
  <w:num w:numId="33">
    <w:abstractNumId w:val="16"/>
  </w:num>
  <w:num w:numId="34">
    <w:abstractNumId w:val="39"/>
  </w:num>
  <w:num w:numId="35">
    <w:abstractNumId w:val="4"/>
  </w:num>
  <w:num w:numId="36">
    <w:abstractNumId w:val="43"/>
  </w:num>
  <w:num w:numId="37">
    <w:abstractNumId w:val="12"/>
  </w:num>
  <w:num w:numId="38">
    <w:abstractNumId w:val="6"/>
  </w:num>
  <w:num w:numId="39">
    <w:abstractNumId w:val="37"/>
  </w:num>
  <w:num w:numId="40">
    <w:abstractNumId w:val="24"/>
  </w:num>
  <w:num w:numId="41">
    <w:abstractNumId w:val="10"/>
  </w:num>
  <w:num w:numId="42">
    <w:abstractNumId w:val="7"/>
  </w:num>
  <w:num w:numId="43">
    <w:abstractNumId w:val="9"/>
  </w:num>
  <w:num w:numId="44">
    <w:abstractNumId w:val="2"/>
  </w:num>
  <w:num w:numId="45">
    <w:abstractNumId w:val="15"/>
  </w:num>
  <w:num w:numId="46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A6"/>
    <w:rsid w:val="00062491"/>
    <w:rsid w:val="00076583"/>
    <w:rsid w:val="000B0B74"/>
    <w:rsid w:val="000B678F"/>
    <w:rsid w:val="000C1847"/>
    <w:rsid w:val="000C6820"/>
    <w:rsid w:val="000C6F55"/>
    <w:rsid w:val="000E02B0"/>
    <w:rsid w:val="000F10D0"/>
    <w:rsid w:val="001500F1"/>
    <w:rsid w:val="00162158"/>
    <w:rsid w:val="00162175"/>
    <w:rsid w:val="00182A3A"/>
    <w:rsid w:val="00191E46"/>
    <w:rsid w:val="001B2D59"/>
    <w:rsid w:val="001C3225"/>
    <w:rsid w:val="001C7B9B"/>
    <w:rsid w:val="001E4B1F"/>
    <w:rsid w:val="00207208"/>
    <w:rsid w:val="00214990"/>
    <w:rsid w:val="00232857"/>
    <w:rsid w:val="00247CD9"/>
    <w:rsid w:val="0027627A"/>
    <w:rsid w:val="00282B0E"/>
    <w:rsid w:val="002A0623"/>
    <w:rsid w:val="002C47E6"/>
    <w:rsid w:val="002F78AD"/>
    <w:rsid w:val="0030531C"/>
    <w:rsid w:val="00312666"/>
    <w:rsid w:val="00346385"/>
    <w:rsid w:val="003537A7"/>
    <w:rsid w:val="00354DF0"/>
    <w:rsid w:val="00376B88"/>
    <w:rsid w:val="003A65DD"/>
    <w:rsid w:val="003B462C"/>
    <w:rsid w:val="003B6A7B"/>
    <w:rsid w:val="003C57A7"/>
    <w:rsid w:val="003D48E0"/>
    <w:rsid w:val="003E600C"/>
    <w:rsid w:val="003F16A2"/>
    <w:rsid w:val="003F5D63"/>
    <w:rsid w:val="0040368C"/>
    <w:rsid w:val="00405288"/>
    <w:rsid w:val="00415F3F"/>
    <w:rsid w:val="004177AC"/>
    <w:rsid w:val="00420150"/>
    <w:rsid w:val="00432362"/>
    <w:rsid w:val="00436576"/>
    <w:rsid w:val="00452BB6"/>
    <w:rsid w:val="00455DF6"/>
    <w:rsid w:val="0045647D"/>
    <w:rsid w:val="0046734E"/>
    <w:rsid w:val="00467B2E"/>
    <w:rsid w:val="004864D4"/>
    <w:rsid w:val="004C16F8"/>
    <w:rsid w:val="004E0EE7"/>
    <w:rsid w:val="004F3166"/>
    <w:rsid w:val="00505782"/>
    <w:rsid w:val="0051749D"/>
    <w:rsid w:val="00542D64"/>
    <w:rsid w:val="00554BA6"/>
    <w:rsid w:val="00572022"/>
    <w:rsid w:val="00595F99"/>
    <w:rsid w:val="0059699F"/>
    <w:rsid w:val="005A6541"/>
    <w:rsid w:val="006043A2"/>
    <w:rsid w:val="006375F7"/>
    <w:rsid w:val="00640A0E"/>
    <w:rsid w:val="00651346"/>
    <w:rsid w:val="006679CA"/>
    <w:rsid w:val="006A3033"/>
    <w:rsid w:val="006B1CA6"/>
    <w:rsid w:val="006D533F"/>
    <w:rsid w:val="006E0FF1"/>
    <w:rsid w:val="00715763"/>
    <w:rsid w:val="00722D71"/>
    <w:rsid w:val="0074444A"/>
    <w:rsid w:val="00754056"/>
    <w:rsid w:val="0075717E"/>
    <w:rsid w:val="00760569"/>
    <w:rsid w:val="007728D1"/>
    <w:rsid w:val="007769EA"/>
    <w:rsid w:val="007823D2"/>
    <w:rsid w:val="0079020B"/>
    <w:rsid w:val="00791116"/>
    <w:rsid w:val="0079773D"/>
    <w:rsid w:val="007B0ED4"/>
    <w:rsid w:val="007C46C3"/>
    <w:rsid w:val="007E01A8"/>
    <w:rsid w:val="007E5459"/>
    <w:rsid w:val="007F2C2C"/>
    <w:rsid w:val="007F5BA6"/>
    <w:rsid w:val="007F7FC8"/>
    <w:rsid w:val="0080437C"/>
    <w:rsid w:val="00822391"/>
    <w:rsid w:val="00830C31"/>
    <w:rsid w:val="00844348"/>
    <w:rsid w:val="00857692"/>
    <w:rsid w:val="00874503"/>
    <w:rsid w:val="00896AD9"/>
    <w:rsid w:val="008A4ABD"/>
    <w:rsid w:val="008B0089"/>
    <w:rsid w:val="008B2F09"/>
    <w:rsid w:val="008B3132"/>
    <w:rsid w:val="008F1841"/>
    <w:rsid w:val="008F7226"/>
    <w:rsid w:val="009152E3"/>
    <w:rsid w:val="00920158"/>
    <w:rsid w:val="0094768D"/>
    <w:rsid w:val="0095269F"/>
    <w:rsid w:val="0095339F"/>
    <w:rsid w:val="00971BB4"/>
    <w:rsid w:val="009A4D0D"/>
    <w:rsid w:val="009C25EF"/>
    <w:rsid w:val="009D0B3F"/>
    <w:rsid w:val="009D0DE2"/>
    <w:rsid w:val="009E24C7"/>
    <w:rsid w:val="009E3CA1"/>
    <w:rsid w:val="009F7B70"/>
    <w:rsid w:val="00A16818"/>
    <w:rsid w:val="00A31FCB"/>
    <w:rsid w:val="00A37253"/>
    <w:rsid w:val="00A543B7"/>
    <w:rsid w:val="00A735D8"/>
    <w:rsid w:val="00A75B5C"/>
    <w:rsid w:val="00A76661"/>
    <w:rsid w:val="00A8199F"/>
    <w:rsid w:val="00AB01AE"/>
    <w:rsid w:val="00AB4BA8"/>
    <w:rsid w:val="00AC18A6"/>
    <w:rsid w:val="00B077D3"/>
    <w:rsid w:val="00B16655"/>
    <w:rsid w:val="00B22C61"/>
    <w:rsid w:val="00B34A79"/>
    <w:rsid w:val="00B36BB3"/>
    <w:rsid w:val="00B41DA8"/>
    <w:rsid w:val="00B469F3"/>
    <w:rsid w:val="00B517B2"/>
    <w:rsid w:val="00B90C93"/>
    <w:rsid w:val="00BA34D5"/>
    <w:rsid w:val="00BB12C2"/>
    <w:rsid w:val="00BB4FCC"/>
    <w:rsid w:val="00BD5A5F"/>
    <w:rsid w:val="00BF3A70"/>
    <w:rsid w:val="00BF4F02"/>
    <w:rsid w:val="00C3429B"/>
    <w:rsid w:val="00C50B33"/>
    <w:rsid w:val="00C6445C"/>
    <w:rsid w:val="00C917C9"/>
    <w:rsid w:val="00C93636"/>
    <w:rsid w:val="00C9739F"/>
    <w:rsid w:val="00CA24B9"/>
    <w:rsid w:val="00CB6EAF"/>
    <w:rsid w:val="00D05C77"/>
    <w:rsid w:val="00D0730F"/>
    <w:rsid w:val="00D32719"/>
    <w:rsid w:val="00D47033"/>
    <w:rsid w:val="00D52E1F"/>
    <w:rsid w:val="00D60A9D"/>
    <w:rsid w:val="00D629FA"/>
    <w:rsid w:val="00D87429"/>
    <w:rsid w:val="00D92CF1"/>
    <w:rsid w:val="00DA1546"/>
    <w:rsid w:val="00DF07A7"/>
    <w:rsid w:val="00E0032E"/>
    <w:rsid w:val="00E033D5"/>
    <w:rsid w:val="00E356EC"/>
    <w:rsid w:val="00E37EF7"/>
    <w:rsid w:val="00E55F9C"/>
    <w:rsid w:val="00E57DC5"/>
    <w:rsid w:val="00E62B3F"/>
    <w:rsid w:val="00E630EA"/>
    <w:rsid w:val="00E760BC"/>
    <w:rsid w:val="00E76B06"/>
    <w:rsid w:val="00EA5C91"/>
    <w:rsid w:val="00EB3BB9"/>
    <w:rsid w:val="00EC4C94"/>
    <w:rsid w:val="00EF52EB"/>
    <w:rsid w:val="00F05426"/>
    <w:rsid w:val="00F20970"/>
    <w:rsid w:val="00F46145"/>
    <w:rsid w:val="00F64F94"/>
    <w:rsid w:val="00F90B34"/>
    <w:rsid w:val="00F9181F"/>
    <w:rsid w:val="00F9244B"/>
    <w:rsid w:val="00F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903B"/>
  <w15:chartTrackingRefBased/>
  <w15:docId w15:val="{624A741A-2083-41ED-9690-9E64CD42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1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822391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822391"/>
    <w:pPr>
      <w:tabs>
        <w:tab w:val="center" w:pos="4536"/>
        <w:tab w:val="right" w:pos="9072"/>
      </w:tabs>
    </w:pPr>
    <w:rPr>
      <w:lang w:val="sl-SI" w:eastAsia="sl-SI"/>
    </w:rPr>
  </w:style>
  <w:style w:type="character" w:customStyle="1" w:styleId="GlavaZnak">
    <w:name w:val="Glava Znak"/>
    <w:basedOn w:val="Privzetapisavaodstavka"/>
    <w:link w:val="Glava"/>
    <w:rsid w:val="0082239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822391"/>
    <w:pPr>
      <w:tabs>
        <w:tab w:val="left" w:pos="1701"/>
      </w:tabs>
      <w:spacing w:line="260" w:lineRule="atLeast"/>
    </w:pPr>
    <w:rPr>
      <w:rFonts w:ascii="Arial" w:hAnsi="Arial" w:cs="Arial"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3C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avna.pisarna@mor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966704-0E39-4465-8629-F16E6355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20486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Jasna</dc:creator>
  <cp:keywords/>
  <dc:description/>
  <cp:lastModifiedBy>JELEN Jasna</cp:lastModifiedBy>
  <cp:revision>4</cp:revision>
  <dcterms:created xsi:type="dcterms:W3CDTF">2022-03-17T11:02:00Z</dcterms:created>
  <dcterms:modified xsi:type="dcterms:W3CDTF">2022-03-17T11:03:00Z</dcterms:modified>
</cp:coreProperties>
</file>