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324AB8" w:rsidRDefault="007D75CF" w:rsidP="00DC6A71">
      <w:pPr>
        <w:pStyle w:val="datumtevilka"/>
        <w:rPr>
          <w:lang w:val="sl-SI"/>
        </w:rPr>
      </w:pPr>
      <w:r w:rsidRPr="00324AB8">
        <w:rPr>
          <w:lang w:val="sl-SI"/>
        </w:rPr>
        <w:t xml:space="preserve">Številka: </w:t>
      </w:r>
      <w:r w:rsidRPr="00324AB8">
        <w:rPr>
          <w:lang w:val="sl-SI"/>
        </w:rPr>
        <w:tab/>
      </w:r>
      <w:r w:rsidR="001B083A">
        <w:rPr>
          <w:rFonts w:ascii="ArialMT" w:hAnsi="ArialMT" w:cs="ArialMT"/>
          <w:lang w:eastAsia="sl-SI"/>
        </w:rPr>
        <w:t>478-142/2021-1</w:t>
      </w:r>
      <w:bookmarkStart w:id="0" w:name="_GoBack"/>
      <w:bookmarkEnd w:id="0"/>
    </w:p>
    <w:p w:rsidR="007D75CF" w:rsidRPr="00324AB8" w:rsidRDefault="00C250D5" w:rsidP="00DC6A71">
      <w:pPr>
        <w:pStyle w:val="datumtevilka"/>
        <w:rPr>
          <w:lang w:val="sl-SI"/>
        </w:rPr>
      </w:pPr>
      <w:r w:rsidRPr="00324AB8">
        <w:rPr>
          <w:lang w:val="sl-SI"/>
        </w:rPr>
        <w:t xml:space="preserve">Datum: </w:t>
      </w:r>
      <w:r w:rsidRPr="00324AB8">
        <w:rPr>
          <w:lang w:val="sl-SI"/>
        </w:rPr>
        <w:tab/>
      </w:r>
      <w:bookmarkStart w:id="1" w:name="DatumDokumenta"/>
      <w:r w:rsidR="001B083A">
        <w:rPr>
          <w:rFonts w:ascii="ArialMT" w:hAnsi="ArialMT" w:cs="ArialMT"/>
          <w:lang w:eastAsia="sl-SI"/>
        </w:rPr>
        <w:t>11. 06. 2021</w:t>
      </w:r>
      <w:r w:rsidR="007D75CF" w:rsidRPr="00324AB8">
        <w:rPr>
          <w:lang w:val="sl-SI"/>
        </w:rPr>
        <w:t xml:space="preserve"> </w:t>
      </w:r>
      <w:bookmarkEnd w:id="1"/>
    </w:p>
    <w:p w:rsidR="007D75CF" w:rsidRDefault="007D75CF" w:rsidP="007D75CF"/>
    <w:p w:rsidR="00F913A3" w:rsidRDefault="00F913A3" w:rsidP="007D75CF"/>
    <w:p w:rsidR="00F913A3" w:rsidRPr="00324AB8" w:rsidRDefault="00F913A3" w:rsidP="007D75CF"/>
    <w:p w:rsidR="00F913A3" w:rsidRPr="00F913A3" w:rsidRDefault="00F913A3" w:rsidP="00F913A3">
      <w:pPr>
        <w:jc w:val="both"/>
      </w:pPr>
      <w:r w:rsidRPr="00F913A3">
        <w:t>Na podlagi  52. in 62. člena Zakona o stvarnem premoženju države in samoupravnih lokalnih skupnosti (Uradni list RS št. 11/18,79/18- ZSPDSLS-1) in 19. člena Uredbe o stvarnem premoženju države in samoupravnih lokalnih skupnosti (Uradni list RS, št. 31/2018) Ministrstvo za obrambo objavlja</w:t>
      </w:r>
    </w:p>
    <w:p w:rsidR="00F913A3" w:rsidRPr="00F913A3" w:rsidRDefault="00F913A3" w:rsidP="00F913A3"/>
    <w:p w:rsidR="00F913A3" w:rsidRPr="00F913A3" w:rsidRDefault="00F913A3" w:rsidP="00F913A3">
      <w:pPr>
        <w:jc w:val="center"/>
        <w:rPr>
          <w:b/>
        </w:rPr>
      </w:pPr>
      <w:r w:rsidRPr="00F913A3">
        <w:rPr>
          <w:b/>
        </w:rPr>
        <w:t>NAMERO O SKLENITVI NEPOSREDNIH POGODB</w:t>
      </w:r>
    </w:p>
    <w:p w:rsidR="00F913A3" w:rsidRPr="00F913A3" w:rsidRDefault="00F913A3" w:rsidP="00F913A3">
      <w:pPr>
        <w:jc w:val="center"/>
        <w:rPr>
          <w:b/>
        </w:rPr>
      </w:pPr>
      <w:r w:rsidRPr="00F913A3">
        <w:rPr>
          <w:b/>
        </w:rPr>
        <w:t>za oddajo nepremičnin v najem</w:t>
      </w:r>
    </w:p>
    <w:p w:rsidR="00F913A3" w:rsidRPr="00F913A3" w:rsidRDefault="00F913A3" w:rsidP="00F913A3"/>
    <w:p w:rsidR="00F913A3" w:rsidRPr="00F913A3" w:rsidRDefault="00F913A3" w:rsidP="00F913A3">
      <w:pPr>
        <w:rPr>
          <w:b/>
        </w:rPr>
      </w:pPr>
      <w:r w:rsidRPr="00F913A3">
        <w:rPr>
          <w:b/>
        </w:rPr>
        <w:t>Naziv, sedež organizatorja in upravljavca stvarnega premoženja:</w:t>
      </w:r>
    </w:p>
    <w:p w:rsidR="00F913A3" w:rsidRPr="00F913A3" w:rsidRDefault="00F913A3" w:rsidP="00F913A3">
      <w:r w:rsidRPr="00F913A3">
        <w:t>Ministrstvo za obrambo, Vojkova cesta 55, 1000 Ljubljana.</w:t>
      </w:r>
    </w:p>
    <w:p w:rsidR="00F913A3" w:rsidRPr="00F913A3" w:rsidRDefault="00F913A3" w:rsidP="00F913A3"/>
    <w:p w:rsidR="00F913A3" w:rsidRPr="00F913A3" w:rsidRDefault="00F913A3" w:rsidP="00F913A3">
      <w:pPr>
        <w:rPr>
          <w:b/>
        </w:rPr>
      </w:pPr>
      <w:r w:rsidRPr="00F913A3">
        <w:rPr>
          <w:b/>
        </w:rPr>
        <w:t>Predmet oddaje v najem in ponudbena cena:</w:t>
      </w:r>
    </w:p>
    <w:p w:rsidR="00F913A3" w:rsidRPr="00F913A3" w:rsidRDefault="00F913A3" w:rsidP="00F913A3">
      <w:pPr>
        <w:jc w:val="both"/>
      </w:pPr>
      <w:r w:rsidRPr="00F913A3">
        <w:t>poslovni pros</w:t>
      </w:r>
      <w:r>
        <w:t>tor</w:t>
      </w:r>
      <w:r w:rsidRPr="00F913A3">
        <w:t xml:space="preserve"> v stavbi, št. 512 (id št. 2058-512-1), parc. št. 913/1 (ID 796862), k.o. 2058 Dolenja Dobrava (Todraž), za nedoločen čas, za pot</w:t>
      </w:r>
      <w:r>
        <w:t>rebe skladiščenja</w:t>
      </w:r>
      <w:r w:rsidR="0094217F">
        <w:t>, garažiranja</w:t>
      </w:r>
      <w:r w:rsidRPr="00F913A3">
        <w:t>, kot je razvidno iz priloge:</w:t>
      </w:r>
    </w:p>
    <w:p w:rsidR="00F913A3" w:rsidRPr="00F913A3" w:rsidRDefault="00F913A3" w:rsidP="00F913A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127"/>
        <w:gridCol w:w="2542"/>
      </w:tblGrid>
      <w:tr w:rsidR="00F913A3" w:rsidRPr="00F913A3" w:rsidTr="0057415A">
        <w:tc>
          <w:tcPr>
            <w:tcW w:w="1701" w:type="dxa"/>
            <w:shd w:val="pct10" w:color="auto" w:fill="auto"/>
          </w:tcPr>
          <w:p w:rsidR="00F913A3" w:rsidRPr="00F913A3" w:rsidRDefault="00F913A3" w:rsidP="00F913A3">
            <w:r w:rsidRPr="00F913A3">
              <w:t>št. posl. prostora</w:t>
            </w:r>
          </w:p>
        </w:tc>
        <w:tc>
          <w:tcPr>
            <w:tcW w:w="2127" w:type="dxa"/>
            <w:shd w:val="pct10" w:color="auto" w:fill="auto"/>
          </w:tcPr>
          <w:p w:rsidR="00F913A3" w:rsidRPr="00F913A3" w:rsidRDefault="00F913A3" w:rsidP="00F913A3">
            <w:r w:rsidRPr="00F913A3">
              <w:t>velikost prostorov/m2</w:t>
            </w:r>
          </w:p>
        </w:tc>
        <w:tc>
          <w:tcPr>
            <w:tcW w:w="2542" w:type="dxa"/>
            <w:shd w:val="pct10" w:color="auto" w:fill="auto"/>
          </w:tcPr>
          <w:p w:rsidR="00F913A3" w:rsidRPr="00F913A3" w:rsidRDefault="00F913A3" w:rsidP="00F913A3">
            <w:r w:rsidRPr="00F913A3">
              <w:t>mesečna  najemnina/EUR</w:t>
            </w:r>
          </w:p>
        </w:tc>
      </w:tr>
      <w:tr w:rsidR="00F913A3" w:rsidRPr="00F913A3" w:rsidTr="0057415A">
        <w:tc>
          <w:tcPr>
            <w:tcW w:w="1701" w:type="dxa"/>
            <w:shd w:val="clear" w:color="auto" w:fill="auto"/>
          </w:tcPr>
          <w:p w:rsidR="00F913A3" w:rsidRPr="00F913A3" w:rsidRDefault="00533766" w:rsidP="001C6C10">
            <w:pPr>
              <w:jc w:val="center"/>
            </w:pPr>
            <w:r>
              <w:t>12/5 (na skici označen s št. 9)</w:t>
            </w:r>
          </w:p>
        </w:tc>
        <w:tc>
          <w:tcPr>
            <w:tcW w:w="2127" w:type="dxa"/>
            <w:shd w:val="clear" w:color="auto" w:fill="auto"/>
          </w:tcPr>
          <w:p w:rsidR="00F913A3" w:rsidRPr="00F913A3" w:rsidRDefault="00533766" w:rsidP="001C6C10">
            <w:pPr>
              <w:jc w:val="center"/>
            </w:pPr>
            <w:r>
              <w:t>11,70</w:t>
            </w:r>
          </w:p>
        </w:tc>
        <w:tc>
          <w:tcPr>
            <w:tcW w:w="2542" w:type="dxa"/>
            <w:shd w:val="clear" w:color="auto" w:fill="auto"/>
          </w:tcPr>
          <w:p w:rsidR="00F913A3" w:rsidRPr="00F913A3" w:rsidRDefault="0094217F" w:rsidP="001C6C10">
            <w:pPr>
              <w:jc w:val="center"/>
            </w:pPr>
            <w:r>
              <w:t>26,91</w:t>
            </w:r>
          </w:p>
        </w:tc>
      </w:tr>
    </w:tbl>
    <w:p w:rsidR="00F913A3" w:rsidRPr="00F913A3" w:rsidRDefault="00F913A3" w:rsidP="00F913A3"/>
    <w:p w:rsidR="00F913A3" w:rsidRPr="00F913A3" w:rsidRDefault="00F913A3" w:rsidP="00F913A3">
      <w:r w:rsidRPr="00F913A3">
        <w:t>V ceno niso vključeni obratovalni in drugi stroški, ki bremenijo najemnika nepremičnine.</w:t>
      </w:r>
    </w:p>
    <w:p w:rsidR="00F913A3" w:rsidRPr="00F913A3" w:rsidRDefault="00F913A3" w:rsidP="00F913A3"/>
    <w:p w:rsidR="00F913A3" w:rsidRPr="00F913A3" w:rsidRDefault="00F913A3" w:rsidP="00F913A3">
      <w:r w:rsidRPr="00F913A3">
        <w:t>Energetska izkaznica ni potrebna (31. člen Zakona o učinkoviti rabi Energije -  Uradni list RS, št. 15/20).</w:t>
      </w:r>
    </w:p>
    <w:p w:rsidR="00F913A3" w:rsidRPr="00F913A3" w:rsidRDefault="00F913A3" w:rsidP="00F913A3"/>
    <w:p w:rsidR="00F913A3" w:rsidRPr="00F913A3" w:rsidRDefault="00F913A3" w:rsidP="00F913A3">
      <w:pPr>
        <w:rPr>
          <w:b/>
        </w:rPr>
      </w:pPr>
      <w:r w:rsidRPr="00F913A3">
        <w:rPr>
          <w:b/>
        </w:rPr>
        <w:t>Ponudba:</w:t>
      </w:r>
    </w:p>
    <w:p w:rsidR="00F913A3" w:rsidRPr="00F913A3" w:rsidRDefault="00F913A3" w:rsidP="00F913A3">
      <w:pPr>
        <w:jc w:val="both"/>
      </w:pPr>
      <w:r w:rsidRPr="00F913A3">
        <w:t xml:space="preserve">ponudnik mora poslati ponudbo v 20 dneh od dneva objave namere na portalu Gov.si, na elektronski naslov: </w:t>
      </w:r>
      <w:hyperlink r:id="rId8" w:history="1">
        <w:r w:rsidRPr="00F913A3">
          <w:rPr>
            <w:rStyle w:val="Hiperpovezava"/>
          </w:rPr>
          <w:t>glavna.pisarna@mors.si</w:t>
        </w:r>
      </w:hyperlink>
      <w:r w:rsidRPr="00F913A3">
        <w:t xml:space="preserve"> ali s priporočeno pošiljko na naslov: Ministrstvo za obrambo, Direktorat za logistiko, Sektor za gospodarjenje z nepremičninami, Vojkova cesta 61, 1000 Ljubljana. Upoštevane bodo vse ponudbe (lastnoročno podpisane ali skenirane ponudbe v primeru e-pošte), ki bodo prispele na e-naslov do izteka zadnjega dne objave oz. ki bodo oddane po pošti z oznako priporočeno najkasneje zadnji dan objave.</w:t>
      </w:r>
    </w:p>
    <w:p w:rsidR="00F913A3" w:rsidRPr="00F913A3" w:rsidRDefault="00F913A3" w:rsidP="00F913A3"/>
    <w:p w:rsidR="00F913A3" w:rsidRPr="00F913A3" w:rsidRDefault="00F913A3" w:rsidP="00F913A3">
      <w:pPr>
        <w:jc w:val="both"/>
      </w:pPr>
      <w:r w:rsidRPr="00F913A3">
        <w:t xml:space="preserve">Pisna ponudba mora vsebovati: osnovne podatke o subjektu (naziv, naslov, matična in davčna številka, tel. številka, pooblaščena oseba za zastopanje, izpis iz poslovnega registra), </w:t>
      </w:r>
      <w:r w:rsidR="0094217F">
        <w:t>predmet najema</w:t>
      </w:r>
      <w:r w:rsidRPr="00F913A3">
        <w:t xml:space="preserve">, </w:t>
      </w:r>
      <w:r w:rsidR="0094217F">
        <w:t>namen in način uporabe prostora</w:t>
      </w:r>
      <w:r w:rsidRPr="00F913A3">
        <w:t>, podpis, žig, soglasje za obdelavo osebnih podatkov (pri</w:t>
      </w:r>
      <w:r w:rsidR="003365F8">
        <w:t>loga), kopijo osebne izkaznice ali potnega lista (s.p.).</w:t>
      </w:r>
    </w:p>
    <w:p w:rsidR="00F913A3" w:rsidRPr="00F913A3" w:rsidRDefault="00F913A3" w:rsidP="00F913A3"/>
    <w:p w:rsidR="00F913A3" w:rsidRPr="00F913A3" w:rsidRDefault="00F913A3" w:rsidP="00F913A3">
      <w:pPr>
        <w:jc w:val="both"/>
      </w:pPr>
      <w:r w:rsidRPr="00F913A3">
        <w:t>V primeru, da bo v času objave namere prispelo več ponudb za določen poslovni prostor, bodo izvedena pogajanja o ceni.</w:t>
      </w:r>
    </w:p>
    <w:p w:rsidR="00F913A3" w:rsidRPr="00F913A3" w:rsidRDefault="00F913A3" w:rsidP="00F913A3">
      <w:r w:rsidRPr="00F913A3">
        <w:t>Pogodba bo sklenjena s ponudnikom, ki bo ponudil najvišjo najemnino.</w:t>
      </w:r>
    </w:p>
    <w:p w:rsidR="00F913A3" w:rsidRPr="00F913A3" w:rsidRDefault="00F913A3" w:rsidP="00F913A3"/>
    <w:p w:rsidR="00F913A3" w:rsidRPr="00F913A3" w:rsidRDefault="00F913A3" w:rsidP="00F913A3">
      <w:r w:rsidRPr="00F913A3">
        <w:t>Neposredna pogodba bo sklenjena po poteku 20 dni od objave te namere na spletni strani.</w:t>
      </w:r>
    </w:p>
    <w:p w:rsidR="00F913A3" w:rsidRPr="00F913A3" w:rsidRDefault="00F913A3" w:rsidP="00F913A3">
      <w:pPr>
        <w:jc w:val="both"/>
      </w:pPr>
      <w:r w:rsidRPr="00F913A3">
        <w:lastRenderedPageBreak/>
        <w:t>Najemnina se mesečno nakazuje na podračun enotnega zakladniškega računa pri Banki Slovenije št. SI56 01100-06370191114 na podlagi izstavljenega računa.</w:t>
      </w:r>
    </w:p>
    <w:p w:rsidR="00F913A3" w:rsidRPr="00F913A3" w:rsidRDefault="00F913A3" w:rsidP="00F913A3">
      <w:pPr>
        <w:jc w:val="both"/>
      </w:pPr>
      <w:r w:rsidRPr="00F913A3">
        <w:t xml:space="preserve">Najemodajalec bo račun izstavil do 5. v mesecu za tekoči mesec. Rok plačila računa je 15 dni po izdaji računa. </w:t>
      </w:r>
    </w:p>
    <w:p w:rsidR="00F913A3" w:rsidRPr="00F913A3" w:rsidRDefault="00F913A3" w:rsidP="00F913A3"/>
    <w:p w:rsidR="00F913A3" w:rsidRPr="00F913A3" w:rsidRDefault="00F913A3" w:rsidP="00F913A3">
      <w:pPr>
        <w:jc w:val="both"/>
      </w:pPr>
      <w:r w:rsidRPr="00F913A3">
        <w:t>Nepremičnina bo oddano po načelu videno-najeto, zato kasnejše reklamacije po sklenitvi pogodbe ne bodo upoštevane.</w:t>
      </w:r>
    </w:p>
    <w:p w:rsidR="00F913A3" w:rsidRPr="00F913A3" w:rsidRDefault="00F913A3" w:rsidP="00F913A3">
      <w:pPr>
        <w:rPr>
          <w:b/>
        </w:rPr>
      </w:pPr>
    </w:p>
    <w:p w:rsidR="00F913A3" w:rsidRPr="00F913A3" w:rsidRDefault="00F913A3" w:rsidP="00F913A3">
      <w:pPr>
        <w:rPr>
          <w:b/>
        </w:rPr>
      </w:pPr>
      <w:r w:rsidRPr="00F913A3">
        <w:rPr>
          <w:b/>
        </w:rPr>
        <w:t>Ogled, dodatna pojasnila in kontaktna oseba:</w:t>
      </w:r>
    </w:p>
    <w:p w:rsidR="00F913A3" w:rsidRPr="00F913A3" w:rsidRDefault="00F913A3" w:rsidP="00F913A3">
      <w:r w:rsidRPr="00F913A3">
        <w:t>Ogled je možen po predhodni najavi.</w:t>
      </w:r>
    </w:p>
    <w:p w:rsidR="00F913A3" w:rsidRPr="00F913A3" w:rsidRDefault="00F913A3" w:rsidP="00F913A3">
      <w:r w:rsidRPr="00F913A3">
        <w:t>Ponudniki lahko postavijo vprašanja in zahteve za dodatna pojasnila kontaktni osebi:</w:t>
      </w:r>
    </w:p>
    <w:p w:rsidR="00F913A3" w:rsidRPr="00F913A3" w:rsidRDefault="00F913A3" w:rsidP="00F913A3">
      <w:r w:rsidRPr="00F913A3">
        <w:t>Marjeta Šinigoj: tel:  05 335 81 64 ali e-pošta: marjeta.sinigoj@mors.si.</w:t>
      </w:r>
    </w:p>
    <w:p w:rsidR="00F913A3" w:rsidRPr="00F913A3" w:rsidRDefault="00F913A3" w:rsidP="00F913A3">
      <w:pPr>
        <w:rPr>
          <w:b/>
        </w:rPr>
      </w:pPr>
    </w:p>
    <w:p w:rsidR="00F913A3" w:rsidRPr="00F913A3" w:rsidRDefault="00F913A3" w:rsidP="00F913A3">
      <w:pPr>
        <w:rPr>
          <w:b/>
        </w:rPr>
      </w:pPr>
      <w:r w:rsidRPr="00F913A3">
        <w:rPr>
          <w:b/>
        </w:rPr>
        <w:t xml:space="preserve">Drugi pogoji: </w:t>
      </w:r>
    </w:p>
    <w:p w:rsidR="00F913A3" w:rsidRPr="00F913A3" w:rsidRDefault="00F913A3" w:rsidP="001C6C10">
      <w:pPr>
        <w:numPr>
          <w:ilvl w:val="0"/>
          <w:numId w:val="9"/>
        </w:numPr>
        <w:jc w:val="both"/>
      </w:pPr>
      <w:r w:rsidRPr="00F913A3">
        <w:t>nepremičnina predstavlja objekt državne infrastrukture, ki ni v pravnem prometu in katerega dolgoročni nadzor in vzdrževanje časovno  nista omejena,</w:t>
      </w:r>
    </w:p>
    <w:p w:rsidR="00F913A3" w:rsidRPr="00F913A3" w:rsidRDefault="00F913A3" w:rsidP="00F913A3">
      <w:pPr>
        <w:numPr>
          <w:ilvl w:val="0"/>
          <w:numId w:val="9"/>
        </w:numPr>
        <w:jc w:val="both"/>
      </w:pPr>
      <w:r w:rsidRPr="00F913A3">
        <w:t xml:space="preserve">najem je možen na podlagi mnenja Uprave RS za jedrsko varnost (v nad. : URSJV), št. 3610-2/2010/188, z dne 9.8.2019 in št. MO: 478-318/2013-97, z dne 27.9.2019,  št. MO 478-318/2013-124, z dne 26.01.2021, skladno z določili Zakona o varstvu pred ionizirajočimi sevanji in jedrski varnosti (Uradni list RS, št. 76/17, 26/19, v nad. ZVISJV) in Uredbe o načinu, predmetu in pogojih opravljanja obvezne gospodarske javne službe dolgoročnega nadzora in vzdrževanja odlagališč rudarske in hidrometalurške jalovine, ki nastane pri pridobivanju in izkoriščanju jedrskih mineralnih surovin (Uradni list RS, št. 76/15), </w:t>
      </w:r>
    </w:p>
    <w:p w:rsidR="00F913A3" w:rsidRPr="00F913A3" w:rsidRDefault="00F913A3" w:rsidP="00F913A3">
      <w:pPr>
        <w:numPr>
          <w:ilvl w:val="0"/>
          <w:numId w:val="9"/>
        </w:numPr>
        <w:jc w:val="both"/>
        <w:rPr>
          <w:b/>
        </w:rPr>
      </w:pPr>
      <w:r w:rsidRPr="00F913A3">
        <w:t>spoštovati je potrebno vse omejitve glede uporabe nepremičnin</w:t>
      </w:r>
      <w:r w:rsidR="001C6C10">
        <w:t>e</w:t>
      </w:r>
      <w:r w:rsidRPr="00F913A3">
        <w:t xml:space="preserve"> kot objekta državne infrastrukture, dopustiti zagotavljanje izvajanja nalog Agenciji za radioaktivne  odpadke, obveščati o spremembah na nepremičninah v zvezi s sevalno varnostjo,</w:t>
      </w:r>
    </w:p>
    <w:p w:rsidR="00F913A3" w:rsidRPr="00F913A3" w:rsidRDefault="00F913A3" w:rsidP="00F913A3">
      <w:pPr>
        <w:numPr>
          <w:ilvl w:val="0"/>
          <w:numId w:val="9"/>
        </w:numPr>
        <w:jc w:val="both"/>
      </w:pPr>
      <w:r w:rsidRPr="00F913A3">
        <w:t>poslovni prostori se o</w:t>
      </w:r>
      <w:r>
        <w:t>ddaja</w:t>
      </w:r>
      <w:r w:rsidRPr="00F913A3">
        <w:t xml:space="preserve"> v najem za skladiščenj</w:t>
      </w:r>
      <w:r>
        <w:t>e izdelkov</w:t>
      </w:r>
      <w:r w:rsidRPr="00F913A3">
        <w:t xml:space="preserve">, </w:t>
      </w:r>
      <w:r w:rsidR="0094217F">
        <w:t>garažiranje,</w:t>
      </w:r>
    </w:p>
    <w:p w:rsidR="00F913A3" w:rsidRPr="00F913A3" w:rsidRDefault="001C6C10" w:rsidP="001C6C10">
      <w:pPr>
        <w:numPr>
          <w:ilvl w:val="0"/>
          <w:numId w:val="9"/>
        </w:numPr>
        <w:jc w:val="both"/>
      </w:pPr>
      <w:r>
        <w:t>v poslovnem prostoru</w:t>
      </w:r>
      <w:r w:rsidR="00F913A3" w:rsidRPr="00F913A3">
        <w:t xml:space="preserve"> niso </w:t>
      </w:r>
      <w:r>
        <w:t>dovoljena stalna delovna mesta,</w:t>
      </w:r>
    </w:p>
    <w:p w:rsidR="00F913A3" w:rsidRPr="00F913A3" w:rsidRDefault="00F913A3" w:rsidP="00F913A3">
      <w:pPr>
        <w:numPr>
          <w:ilvl w:val="0"/>
          <w:numId w:val="9"/>
        </w:numPr>
        <w:jc w:val="both"/>
      </w:pPr>
      <w:r w:rsidRPr="00F913A3">
        <w:t>za preureditve in izboljšave nepremičnin bo najemnik dolžan pridobiti predhodno pisno soglasje najemodajalca in pridobiti vsa ustrezna dovoljenja, vključno s soglasjem URSJV,</w:t>
      </w:r>
    </w:p>
    <w:p w:rsidR="00F913A3" w:rsidRPr="00F913A3" w:rsidRDefault="00F913A3" w:rsidP="00F913A3">
      <w:pPr>
        <w:numPr>
          <w:ilvl w:val="0"/>
          <w:numId w:val="9"/>
        </w:numPr>
        <w:jc w:val="both"/>
      </w:pPr>
      <w:r w:rsidRPr="00F913A3">
        <w:t>zaradi nasutja jamske jalovine so na navedenih nepremičninah kakršni koli posegi v globino prepovedani,</w:t>
      </w:r>
    </w:p>
    <w:p w:rsidR="00F913A3" w:rsidRPr="00F913A3" w:rsidRDefault="00F913A3" w:rsidP="00F913A3">
      <w:pPr>
        <w:numPr>
          <w:ilvl w:val="0"/>
          <w:numId w:val="9"/>
        </w:numPr>
        <w:jc w:val="both"/>
      </w:pPr>
      <w:r w:rsidRPr="00F913A3">
        <w:t>investicijska vlaganja, ki so nujno potrebna, se bodo lahko pobotala z najemnino na podlagi izstavljenih računov za investicijska dela,</w:t>
      </w:r>
    </w:p>
    <w:p w:rsidR="00F913A3" w:rsidRPr="00F913A3" w:rsidRDefault="00F913A3" w:rsidP="00F913A3">
      <w:pPr>
        <w:numPr>
          <w:ilvl w:val="0"/>
          <w:numId w:val="9"/>
        </w:numPr>
        <w:jc w:val="both"/>
      </w:pPr>
      <w:r w:rsidRPr="00F913A3">
        <w:t>najemnik nosi vse obratovalne stroške, stroške rednega vzdrževanja in javne dajatve, vključno z nadomestilom za uporabo stavbnega zemljišča oziroma davkom na nepremičnine, zavarovanja nepremičnine za čas trajanja te pogodbe, stroške škode, povzročeno na nepremičninah po svoji krivdi, in vso odgovornost v primeru kršitve določil ZVISJV.</w:t>
      </w:r>
    </w:p>
    <w:p w:rsidR="00F913A3" w:rsidRPr="00F913A3" w:rsidRDefault="00F913A3" w:rsidP="00F913A3">
      <w:pPr>
        <w:jc w:val="both"/>
        <w:rPr>
          <w:b/>
        </w:rPr>
      </w:pPr>
    </w:p>
    <w:p w:rsidR="00F913A3" w:rsidRPr="00F913A3" w:rsidRDefault="00F913A3" w:rsidP="00F913A3">
      <w:pPr>
        <w:jc w:val="both"/>
      </w:pPr>
      <w:r w:rsidRPr="00F913A3">
        <w:rPr>
          <w:b/>
        </w:rPr>
        <w:t>Upravljavec ali pooblaščena oseba lahko s soglasjem predstojnika, postopek oddaje ustavi do sklenitve pravnega posla</w:t>
      </w:r>
      <w:r w:rsidRPr="00F913A3">
        <w:t>.</w:t>
      </w:r>
    </w:p>
    <w:p w:rsidR="00F913A3" w:rsidRPr="00F913A3" w:rsidRDefault="00F913A3" w:rsidP="00F913A3">
      <w:pPr>
        <w:rPr>
          <w:b/>
          <w:bCs/>
        </w:rPr>
      </w:pPr>
    </w:p>
    <w:p w:rsidR="00F913A3" w:rsidRPr="00F913A3" w:rsidRDefault="00F913A3" w:rsidP="00F913A3"/>
    <w:p w:rsidR="00F913A3" w:rsidRPr="00F913A3" w:rsidRDefault="00F913A3" w:rsidP="00F913A3">
      <w:r w:rsidRPr="00F913A3">
        <w:tab/>
      </w:r>
      <w:r w:rsidRPr="00F913A3">
        <w:tab/>
      </w:r>
      <w:r w:rsidRPr="00F913A3">
        <w:tab/>
      </w:r>
      <w:r w:rsidRPr="00F913A3">
        <w:tab/>
      </w:r>
      <w:r w:rsidR="001C6C10">
        <w:tab/>
      </w:r>
      <w:r w:rsidR="001C6C10">
        <w:tab/>
      </w:r>
      <w:r w:rsidR="001C6C10">
        <w:tab/>
      </w:r>
      <w:r w:rsidRPr="00F913A3">
        <w:t>mag. Matej Tonin</w:t>
      </w:r>
    </w:p>
    <w:p w:rsidR="00F913A3" w:rsidRPr="00F913A3" w:rsidRDefault="00F913A3" w:rsidP="00F913A3">
      <w:r w:rsidRPr="00F913A3">
        <w:tab/>
      </w:r>
      <w:r w:rsidRPr="00F913A3">
        <w:tab/>
      </w:r>
      <w:r w:rsidRPr="00F913A3">
        <w:tab/>
      </w:r>
      <w:r w:rsidRPr="00F913A3">
        <w:tab/>
        <w:t xml:space="preserve">      </w:t>
      </w:r>
      <w:r w:rsidR="001C6C10">
        <w:tab/>
      </w:r>
      <w:r w:rsidR="001C6C10">
        <w:tab/>
      </w:r>
      <w:r w:rsidR="001C6C10">
        <w:tab/>
      </w:r>
      <w:r w:rsidR="003729A7">
        <w:t xml:space="preserve">     </w:t>
      </w:r>
      <w:r w:rsidRPr="00F913A3">
        <w:t>minister</w:t>
      </w:r>
      <w:r w:rsidRPr="00F913A3">
        <w:tab/>
      </w:r>
    </w:p>
    <w:p w:rsidR="00F913A3" w:rsidRPr="00F913A3" w:rsidRDefault="00F913A3" w:rsidP="00F913A3">
      <w:pPr>
        <w:rPr>
          <w:b/>
          <w:bCs/>
        </w:rPr>
      </w:pPr>
    </w:p>
    <w:p w:rsidR="00F913A3" w:rsidRPr="00F913A3" w:rsidRDefault="003729A7" w:rsidP="00F913A3">
      <w:r>
        <w:t>Prilogi</w:t>
      </w:r>
      <w:r w:rsidR="00F913A3" w:rsidRPr="00F913A3">
        <w:t>:</w:t>
      </w:r>
    </w:p>
    <w:p w:rsidR="00F913A3" w:rsidRDefault="001C6C10" w:rsidP="00F913A3">
      <w:pPr>
        <w:numPr>
          <w:ilvl w:val="0"/>
          <w:numId w:val="9"/>
        </w:numPr>
      </w:pPr>
      <w:r>
        <w:t>skica prostora</w:t>
      </w:r>
      <w:r w:rsidR="00F913A3" w:rsidRPr="00F913A3">
        <w:t xml:space="preserve"> v stavbi št. 512, k.o. 2058 Dolenja Dobrava</w:t>
      </w:r>
      <w:r>
        <w:t>,</w:t>
      </w:r>
    </w:p>
    <w:p w:rsidR="004A6859" w:rsidRPr="002C27E0" w:rsidRDefault="001C6C10" w:rsidP="00F913A3">
      <w:pPr>
        <w:numPr>
          <w:ilvl w:val="0"/>
          <w:numId w:val="9"/>
        </w:numPr>
      </w:pPr>
      <w:r w:rsidRPr="00F913A3">
        <w:t>soglasje za obdelavo osebnih podatkov</w:t>
      </w:r>
      <w:r>
        <w:t>.</w:t>
      </w:r>
    </w:p>
    <w:sectPr w:rsidR="004A6859" w:rsidRPr="002C27E0" w:rsidSect="00783310">
      <w:headerReference w:type="first" r:id="rId9"/>
      <w:foot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F5B" w:rsidRDefault="00ED2F5B">
      <w:r>
        <w:separator/>
      </w:r>
    </w:p>
  </w:endnote>
  <w:endnote w:type="continuationSeparator" w:id="0">
    <w:p w:rsidR="00ED2F5B" w:rsidRDefault="00ED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31" w:rsidRPr="00610C31" w:rsidRDefault="00610C31" w:rsidP="00610C31">
    <w:pPr>
      <w:pStyle w:val="Noga"/>
      <w:jc w:val="center"/>
      <w:rPr>
        <w:sz w:val="16"/>
        <w:szCs w:val="16"/>
      </w:rPr>
    </w:pPr>
    <w:r w:rsidRPr="00FE0BC4">
      <w:rPr>
        <w:sz w:val="16"/>
        <w:szCs w:val="16"/>
      </w:rPr>
      <w:t>Identifikacijska št. za DDV: (SI) 47978457, MŠ:</w:t>
    </w:r>
    <w:r>
      <w:rPr>
        <w:sz w:val="16"/>
        <w:szCs w:val="16"/>
      </w:rPr>
      <w:t xml:space="preserve"> 5268923</w:t>
    </w:r>
    <w:r w:rsidR="00446E71">
      <w:rPr>
        <w:sz w:val="16"/>
        <w:szCs w:val="16"/>
      </w:rPr>
      <w:t>000</w:t>
    </w:r>
    <w:r>
      <w:rPr>
        <w:sz w:val="16"/>
        <w:szCs w:val="16"/>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F5B" w:rsidRDefault="00ED2F5B">
      <w:r>
        <w:separator/>
      </w:r>
    </w:p>
  </w:footnote>
  <w:footnote w:type="continuationSeparator" w:id="0">
    <w:p w:rsidR="00ED2F5B" w:rsidRDefault="00ED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A7" w:rsidRPr="008F3500" w:rsidRDefault="001B083A"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FA7" w:rsidRPr="008F3500">
      <w:rPr>
        <w:rFonts w:ascii="Republika" w:hAnsi="Republika"/>
      </w:rPr>
      <w:t>REPUBLIKA SLOVENIJA</w:t>
    </w:r>
  </w:p>
  <w:p w:rsidR="00F53FA7" w:rsidRPr="00554EE6" w:rsidRDefault="00554EE6" w:rsidP="00554EE6">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obrambo</w:t>
    </w:r>
  </w:p>
  <w:p w:rsidR="00F53FA7" w:rsidRPr="008F3500" w:rsidRDefault="00554EE6" w:rsidP="00924E3C">
    <w:pPr>
      <w:pStyle w:val="Glava"/>
      <w:tabs>
        <w:tab w:val="clear" w:pos="4320"/>
        <w:tab w:val="clear" w:pos="8640"/>
        <w:tab w:val="left" w:pos="5112"/>
      </w:tabs>
      <w:spacing w:before="240" w:line="240" w:lineRule="exact"/>
      <w:rPr>
        <w:rFonts w:cs="Arial"/>
        <w:sz w:val="16"/>
      </w:rPr>
    </w:pPr>
    <w:r>
      <w:rPr>
        <w:rFonts w:cs="Arial"/>
        <w:sz w:val="16"/>
      </w:rPr>
      <w:t>Vojkova cesta 55</w:t>
    </w:r>
    <w:r w:rsidR="00F53FA7" w:rsidRPr="008F3500">
      <w:rPr>
        <w:rFonts w:cs="Arial"/>
        <w:sz w:val="16"/>
      </w:rPr>
      <w:t xml:space="preserve">, </w:t>
    </w:r>
    <w:r>
      <w:rPr>
        <w:rFonts w:cs="Arial"/>
        <w:sz w:val="16"/>
      </w:rPr>
      <w:t>1000 Ljubljana</w:t>
    </w:r>
    <w:r w:rsidR="00F53FA7" w:rsidRPr="008F3500">
      <w:rPr>
        <w:rFonts w:cs="Arial"/>
        <w:sz w:val="16"/>
      </w:rPr>
      <w:tab/>
      <w:t xml:space="preserve">T: </w:t>
    </w:r>
    <w:r>
      <w:rPr>
        <w:rFonts w:cs="Arial"/>
        <w:sz w:val="16"/>
      </w:rPr>
      <w:t>01 471 22 11</w:t>
    </w:r>
  </w:p>
  <w:p w:rsidR="00F53FA7" w:rsidRPr="008F3500" w:rsidRDefault="00F53FA7"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554EE6">
      <w:rPr>
        <w:rFonts w:cs="Arial"/>
        <w:sz w:val="16"/>
      </w:rPr>
      <w:t>01 471 29 78</w:t>
    </w:r>
    <w:r w:rsidRPr="008F3500">
      <w:rPr>
        <w:rFonts w:cs="Arial"/>
        <w:sz w:val="16"/>
      </w:rPr>
      <w:t xml:space="preserve"> </w:t>
    </w:r>
  </w:p>
  <w:p w:rsidR="00F53FA7" w:rsidRPr="008F3500" w:rsidRDefault="00F53FA7"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554EE6">
      <w:rPr>
        <w:rFonts w:cs="Arial"/>
        <w:sz w:val="16"/>
      </w:rPr>
      <w:t>glavna.pisarna@mors.si</w:t>
    </w:r>
  </w:p>
  <w:p w:rsidR="00F53FA7" w:rsidRDefault="00F53FA7" w:rsidP="00610C31">
    <w:pPr>
      <w:pStyle w:val="Glava"/>
      <w:tabs>
        <w:tab w:val="clear" w:pos="4320"/>
        <w:tab w:val="clear" w:pos="8640"/>
        <w:tab w:val="left" w:pos="5112"/>
      </w:tabs>
      <w:spacing w:line="240" w:lineRule="exact"/>
      <w:rPr>
        <w:rFonts w:cs="Arial"/>
        <w:sz w:val="16"/>
      </w:rPr>
    </w:pPr>
    <w:r w:rsidRPr="008F3500">
      <w:rPr>
        <w:rFonts w:cs="Arial"/>
        <w:sz w:val="16"/>
      </w:rPr>
      <w:tab/>
    </w:r>
    <w:r w:rsidR="00554EE6">
      <w:rPr>
        <w:rFonts w:cs="Arial"/>
        <w:sz w:val="16"/>
      </w:rPr>
      <w:t>www.mors.si</w:t>
    </w:r>
  </w:p>
  <w:p w:rsidR="00215D26" w:rsidRPr="00610C31" w:rsidRDefault="00215D26" w:rsidP="00610C31">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107083C"/>
    <w:multiLevelType w:val="hybridMultilevel"/>
    <w:tmpl w:val="452E7146"/>
    <w:lvl w:ilvl="0" w:tplc="D79CF7B0">
      <w:numFmt w:val="bullet"/>
      <w:lvlText w:val="-"/>
      <w:lvlJc w:val="left"/>
      <w:pPr>
        <w:tabs>
          <w:tab w:val="num" w:pos="1068"/>
        </w:tabs>
        <w:ind w:left="1068" w:hanging="360"/>
      </w:pPr>
      <w:rPr>
        <w:rFonts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32DA0A90"/>
    <w:multiLevelType w:val="hybridMultilevel"/>
    <w:tmpl w:val="BF76C9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1"/>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0"/>
    <w:rsid w:val="0002337D"/>
    <w:rsid w:val="00023A88"/>
    <w:rsid w:val="00035250"/>
    <w:rsid w:val="00074113"/>
    <w:rsid w:val="000A6B98"/>
    <w:rsid w:val="000A7238"/>
    <w:rsid w:val="001357B2"/>
    <w:rsid w:val="001B083A"/>
    <w:rsid w:val="001C6C10"/>
    <w:rsid w:val="00202A77"/>
    <w:rsid w:val="00215D26"/>
    <w:rsid w:val="002630EB"/>
    <w:rsid w:val="00271CE5"/>
    <w:rsid w:val="002779D2"/>
    <w:rsid w:val="00282020"/>
    <w:rsid w:val="002A6E80"/>
    <w:rsid w:val="002C27E0"/>
    <w:rsid w:val="00314CDA"/>
    <w:rsid w:val="00324AB8"/>
    <w:rsid w:val="003365F8"/>
    <w:rsid w:val="0035531A"/>
    <w:rsid w:val="003636BF"/>
    <w:rsid w:val="003729A7"/>
    <w:rsid w:val="0037479F"/>
    <w:rsid w:val="003845B4"/>
    <w:rsid w:val="00387B1A"/>
    <w:rsid w:val="00393256"/>
    <w:rsid w:val="003B0F41"/>
    <w:rsid w:val="003D19F9"/>
    <w:rsid w:val="003D3F31"/>
    <w:rsid w:val="003E1C74"/>
    <w:rsid w:val="00446E71"/>
    <w:rsid w:val="004521E6"/>
    <w:rsid w:val="00455A8F"/>
    <w:rsid w:val="004A6859"/>
    <w:rsid w:val="004A7C5C"/>
    <w:rsid w:val="004F5D46"/>
    <w:rsid w:val="00502ABF"/>
    <w:rsid w:val="00526246"/>
    <w:rsid w:val="00533766"/>
    <w:rsid w:val="00554EE6"/>
    <w:rsid w:val="00567106"/>
    <w:rsid w:val="0057415A"/>
    <w:rsid w:val="005E1D3C"/>
    <w:rsid w:val="00610C31"/>
    <w:rsid w:val="00632253"/>
    <w:rsid w:val="00642714"/>
    <w:rsid w:val="006455CE"/>
    <w:rsid w:val="006D42D9"/>
    <w:rsid w:val="00733017"/>
    <w:rsid w:val="0074036D"/>
    <w:rsid w:val="00783310"/>
    <w:rsid w:val="007A4A6D"/>
    <w:rsid w:val="007C3A5D"/>
    <w:rsid w:val="007D1BCF"/>
    <w:rsid w:val="007D75CF"/>
    <w:rsid w:val="007E6DC5"/>
    <w:rsid w:val="00862CFD"/>
    <w:rsid w:val="0088043C"/>
    <w:rsid w:val="008906C9"/>
    <w:rsid w:val="008C5738"/>
    <w:rsid w:val="008D04F0"/>
    <w:rsid w:val="008D2B86"/>
    <w:rsid w:val="008F3500"/>
    <w:rsid w:val="00924E3C"/>
    <w:rsid w:val="0094217F"/>
    <w:rsid w:val="00955553"/>
    <w:rsid w:val="009612BB"/>
    <w:rsid w:val="009709F3"/>
    <w:rsid w:val="00A125C5"/>
    <w:rsid w:val="00A34338"/>
    <w:rsid w:val="00A5039D"/>
    <w:rsid w:val="00A65EE7"/>
    <w:rsid w:val="00A70133"/>
    <w:rsid w:val="00B17141"/>
    <w:rsid w:val="00B31575"/>
    <w:rsid w:val="00B8547D"/>
    <w:rsid w:val="00BE0F89"/>
    <w:rsid w:val="00C022AF"/>
    <w:rsid w:val="00C250D5"/>
    <w:rsid w:val="00C75EF4"/>
    <w:rsid w:val="00C92898"/>
    <w:rsid w:val="00CE659A"/>
    <w:rsid w:val="00CE7514"/>
    <w:rsid w:val="00D248DE"/>
    <w:rsid w:val="00D7623E"/>
    <w:rsid w:val="00D8542D"/>
    <w:rsid w:val="00DA418C"/>
    <w:rsid w:val="00DC6A71"/>
    <w:rsid w:val="00DE5B46"/>
    <w:rsid w:val="00E0357D"/>
    <w:rsid w:val="00E24EC2"/>
    <w:rsid w:val="00E36745"/>
    <w:rsid w:val="00EC7E09"/>
    <w:rsid w:val="00ED2F5B"/>
    <w:rsid w:val="00ED612E"/>
    <w:rsid w:val="00F240BB"/>
    <w:rsid w:val="00F46724"/>
    <w:rsid w:val="00F53FA7"/>
    <w:rsid w:val="00F57FED"/>
    <w:rsid w:val="00F913A3"/>
    <w:rsid w:val="00F97E96"/>
    <w:rsid w:val="00FE0B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14C8882D-8254-40AB-A413-5363751A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6C10"/>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eastAsia="sl-SI"/>
    </w:rPr>
  </w:style>
  <w:style w:type="character" w:customStyle="1" w:styleId="Telobesedila2Znak">
    <w:name w:val="Telo besedila 2 Znak"/>
    <w:link w:val="Telobesedila2"/>
    <w:rsid w:val="00393256"/>
    <w:rPr>
      <w:rFonts w:ascii="Arial" w:hAnsi="Arial"/>
      <w:color w:val="000000"/>
      <w:sz w:val="22"/>
      <w:szCs w:val="24"/>
    </w:rPr>
  </w:style>
  <w:style w:type="paragraph" w:styleId="Navadensplet">
    <w:name w:val="Normal (Web)"/>
    <w:basedOn w:val="Navaden"/>
    <w:rsid w:val="00324AB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324AB8"/>
    <w:pPr>
      <w:spacing w:line="240" w:lineRule="auto"/>
      <w:ind w:left="720"/>
      <w:contextualSpacing/>
      <w:jc w:val="both"/>
    </w:pPr>
    <w:rPr>
      <w:rFonts w:eastAsia="Calibri"/>
      <w:szCs w:val="20"/>
    </w:rPr>
  </w:style>
  <w:style w:type="paragraph" w:customStyle="1" w:styleId="Default">
    <w:name w:val="Default"/>
    <w:rsid w:val="00324AB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4DD581-E922-4511-A814-70AADA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Template>
  <TotalTime>0</TotalTime>
  <Pages>2</Pages>
  <Words>760</Words>
  <Characters>4337</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5087</CharactersWithSpaces>
  <SharedDoc>false</SharedDoc>
  <HLinks>
    <vt:vector size="6" baseType="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MORS</dc:creator>
  <cp:keywords/>
  <cp:lastModifiedBy>ANDOLJŠEK Lilijana</cp:lastModifiedBy>
  <cp:revision>2</cp:revision>
  <cp:lastPrinted>2021-06-09T06:35:00Z</cp:lastPrinted>
  <dcterms:created xsi:type="dcterms:W3CDTF">2021-06-16T12:38:00Z</dcterms:created>
  <dcterms:modified xsi:type="dcterms:W3CDTF">2021-06-16T12:38:00Z</dcterms:modified>
</cp:coreProperties>
</file>