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D1579" w14:textId="77777777" w:rsidR="00694C0E" w:rsidRDefault="00694C0E" w:rsidP="000E4C66">
      <w:pPr>
        <w:spacing w:line="360" w:lineRule="auto"/>
        <w:jc w:val="both"/>
        <w:rPr>
          <w:rFonts w:ascii="Arial" w:hAnsi="Arial"/>
          <w:sz w:val="22"/>
        </w:rPr>
      </w:pPr>
      <w:bookmarkStart w:id="0" w:name="_GoBack"/>
      <w:bookmarkEnd w:id="0"/>
    </w:p>
    <w:p w14:paraId="4F1D7EE6" w14:textId="77777777" w:rsidR="00431BC0" w:rsidRDefault="00431BC0" w:rsidP="00431BC0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u w:val="single"/>
          <w:lang w:val="sl-SI"/>
        </w:rPr>
        <w:t>O konferenci:</w:t>
      </w:r>
    </w:p>
    <w:p w14:paraId="399A2362" w14:textId="77777777" w:rsidR="00431BC0" w:rsidRDefault="00431BC0" w:rsidP="00431BC0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694C3AAB" w14:textId="235B7586" w:rsidR="00431BC0" w:rsidRPr="003D4D5E" w:rsidRDefault="008B137A" w:rsidP="00431BC0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Deveta</w:t>
      </w:r>
      <w:r w:rsidR="00431BC0">
        <w:rPr>
          <w:rFonts w:ascii="Arial" w:hAnsi="Arial" w:cs="Arial"/>
          <w:sz w:val="22"/>
          <w:szCs w:val="22"/>
          <w:lang w:val="sl-SI"/>
        </w:rPr>
        <w:t xml:space="preserve"> mednarodna konferenca je nadaljevanje niza uspešnih konferenc, ki so bile organizirane v letih 2007, 2008, 2010, 2011, 2012</w:t>
      </w:r>
      <w:r w:rsidR="00A654B1">
        <w:rPr>
          <w:rFonts w:ascii="Arial" w:hAnsi="Arial" w:cs="Arial"/>
          <w:sz w:val="22"/>
          <w:szCs w:val="22"/>
          <w:lang w:val="sl-SI"/>
        </w:rPr>
        <w:t>,</w:t>
      </w:r>
      <w:r w:rsidR="00431BC0">
        <w:rPr>
          <w:rFonts w:ascii="Arial" w:hAnsi="Arial" w:cs="Arial"/>
          <w:sz w:val="22"/>
          <w:szCs w:val="22"/>
          <w:lang w:val="sl-SI"/>
        </w:rPr>
        <w:t xml:space="preserve"> 2014</w:t>
      </w:r>
      <w:r w:rsidR="005A7100">
        <w:rPr>
          <w:rFonts w:ascii="Arial" w:hAnsi="Arial" w:cs="Arial"/>
          <w:sz w:val="22"/>
          <w:szCs w:val="22"/>
          <w:lang w:val="sl-SI"/>
        </w:rPr>
        <w:t>,</w:t>
      </w:r>
      <w:r w:rsidR="00A654B1">
        <w:rPr>
          <w:rFonts w:ascii="Arial" w:hAnsi="Arial" w:cs="Arial"/>
          <w:sz w:val="22"/>
          <w:szCs w:val="22"/>
          <w:lang w:val="sl-SI"/>
        </w:rPr>
        <w:t xml:space="preserve"> 2016</w:t>
      </w:r>
      <w:r w:rsidR="005A7100">
        <w:rPr>
          <w:rFonts w:ascii="Arial" w:hAnsi="Arial" w:cs="Arial"/>
          <w:sz w:val="22"/>
          <w:szCs w:val="22"/>
          <w:lang w:val="sl-SI"/>
        </w:rPr>
        <w:t xml:space="preserve"> in 2018</w:t>
      </w:r>
      <w:r w:rsidR="00431BC0">
        <w:rPr>
          <w:rFonts w:ascii="Arial" w:hAnsi="Arial" w:cs="Arial"/>
          <w:sz w:val="22"/>
          <w:szCs w:val="22"/>
          <w:lang w:val="sl-SI"/>
        </w:rPr>
        <w:t>. Mednarodna konferenca predstavlja največji tovrstni dogodek</w:t>
      </w:r>
      <w:r>
        <w:rPr>
          <w:rFonts w:ascii="Arial" w:hAnsi="Arial" w:cs="Arial"/>
          <w:sz w:val="22"/>
          <w:szCs w:val="22"/>
          <w:lang w:val="sl-SI"/>
        </w:rPr>
        <w:t>,</w:t>
      </w:r>
      <w:r w:rsidR="00431BC0">
        <w:rPr>
          <w:rFonts w:ascii="Arial" w:hAnsi="Arial" w:cs="Arial"/>
          <w:sz w:val="22"/>
          <w:szCs w:val="22"/>
          <w:lang w:val="sl-SI"/>
        </w:rPr>
        <w:t xml:space="preserve"> povezan s problem</w:t>
      </w:r>
      <w:r w:rsidR="00C24408">
        <w:rPr>
          <w:rFonts w:ascii="Arial" w:hAnsi="Arial" w:cs="Arial"/>
          <w:sz w:val="22"/>
          <w:szCs w:val="22"/>
          <w:lang w:val="sl-SI"/>
        </w:rPr>
        <w:t>atiko</w:t>
      </w:r>
      <w:r w:rsidR="00431BC0">
        <w:rPr>
          <w:rFonts w:ascii="Arial" w:hAnsi="Arial" w:cs="Arial"/>
          <w:sz w:val="22"/>
          <w:szCs w:val="22"/>
          <w:lang w:val="sl-SI"/>
        </w:rPr>
        <w:t xml:space="preserve"> terorizma in drugih varnostnih groženj v tem delu Evrope. Predvsem zaradi njene </w:t>
      </w:r>
      <w:r>
        <w:rPr>
          <w:rFonts w:ascii="Arial" w:hAnsi="Arial" w:cs="Arial"/>
          <w:sz w:val="22"/>
          <w:szCs w:val="22"/>
          <w:lang w:val="sl-SI"/>
        </w:rPr>
        <w:t xml:space="preserve">kakovosti </w:t>
      </w:r>
      <w:r w:rsidR="00431BC0">
        <w:rPr>
          <w:rFonts w:ascii="Arial" w:hAnsi="Arial" w:cs="Arial"/>
          <w:sz w:val="22"/>
          <w:szCs w:val="22"/>
          <w:lang w:val="sl-SI"/>
        </w:rPr>
        <w:t xml:space="preserve">se vsako leto širi seznam držav in mednarodnih organizacij, ki so na konferenci prisotne s svojimi predstavniki. Zaradi navedenega smo do sedaj na konferencah gostili predstavnike OZN, EU, </w:t>
      </w:r>
      <w:r>
        <w:rPr>
          <w:rFonts w:ascii="Arial" w:hAnsi="Arial" w:cs="Arial"/>
          <w:sz w:val="22"/>
          <w:szCs w:val="22"/>
          <w:lang w:val="sl-SI"/>
        </w:rPr>
        <w:t>Nata</w:t>
      </w:r>
      <w:r w:rsidR="00431BC0">
        <w:rPr>
          <w:rFonts w:ascii="Arial" w:hAnsi="Arial" w:cs="Arial"/>
          <w:sz w:val="22"/>
          <w:szCs w:val="22"/>
          <w:lang w:val="sl-SI"/>
        </w:rPr>
        <w:t xml:space="preserve">, OVSE </w:t>
      </w:r>
      <w:r>
        <w:rPr>
          <w:rFonts w:ascii="Arial" w:hAnsi="Arial" w:cs="Arial"/>
          <w:sz w:val="22"/>
          <w:szCs w:val="22"/>
          <w:lang w:val="sl-SI"/>
        </w:rPr>
        <w:t xml:space="preserve">in </w:t>
      </w:r>
      <w:r w:rsidR="00431BC0">
        <w:rPr>
          <w:rFonts w:ascii="Arial" w:hAnsi="Arial" w:cs="Arial"/>
          <w:sz w:val="22"/>
          <w:szCs w:val="22"/>
          <w:lang w:val="sl-SI"/>
        </w:rPr>
        <w:t>pre</w:t>
      </w:r>
      <w:r w:rsidR="00770CE1">
        <w:rPr>
          <w:rFonts w:ascii="Arial" w:hAnsi="Arial" w:cs="Arial"/>
          <w:sz w:val="22"/>
          <w:szCs w:val="22"/>
          <w:lang w:val="sl-SI"/>
        </w:rPr>
        <w:t>dstavnike</w:t>
      </w:r>
      <w:r w:rsidR="00431BC0">
        <w:rPr>
          <w:rFonts w:ascii="Arial" w:hAnsi="Arial" w:cs="Arial"/>
          <w:sz w:val="22"/>
          <w:szCs w:val="22"/>
          <w:lang w:val="sl-SI"/>
        </w:rPr>
        <w:t xml:space="preserve"> drugih regionalnih organizacij, kot so RACVIAC, COE </w:t>
      </w:r>
      <w:proofErr w:type="spellStart"/>
      <w:r w:rsidR="00431BC0">
        <w:rPr>
          <w:rFonts w:ascii="Arial" w:hAnsi="Arial" w:cs="Arial"/>
          <w:sz w:val="22"/>
          <w:szCs w:val="22"/>
          <w:lang w:val="sl-SI"/>
        </w:rPr>
        <w:t>for</w:t>
      </w:r>
      <w:proofErr w:type="spellEnd"/>
      <w:r w:rsidR="00431BC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431BC0">
        <w:rPr>
          <w:rFonts w:ascii="Arial" w:hAnsi="Arial" w:cs="Arial"/>
          <w:sz w:val="22"/>
          <w:szCs w:val="22"/>
          <w:lang w:val="sl-SI"/>
        </w:rPr>
        <w:t>Defence</w:t>
      </w:r>
      <w:proofErr w:type="spellEnd"/>
      <w:r w:rsidR="00431BC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431BC0">
        <w:rPr>
          <w:rFonts w:ascii="Arial" w:hAnsi="Arial" w:cs="Arial"/>
          <w:sz w:val="22"/>
          <w:szCs w:val="22"/>
          <w:lang w:val="sl-SI"/>
        </w:rPr>
        <w:t>Against</w:t>
      </w:r>
      <w:proofErr w:type="spellEnd"/>
      <w:r w:rsidR="00431BC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431BC0">
        <w:rPr>
          <w:rFonts w:ascii="Arial" w:hAnsi="Arial" w:cs="Arial"/>
          <w:sz w:val="22"/>
          <w:szCs w:val="22"/>
          <w:lang w:val="sl-SI"/>
        </w:rPr>
        <w:t>Terrorism</w:t>
      </w:r>
      <w:proofErr w:type="spellEnd"/>
      <w:r w:rsidR="00431BC0">
        <w:rPr>
          <w:rFonts w:ascii="Arial" w:hAnsi="Arial" w:cs="Arial"/>
          <w:sz w:val="22"/>
          <w:szCs w:val="22"/>
          <w:lang w:val="sl-SI"/>
        </w:rPr>
        <w:t xml:space="preserve"> iz Ankare, ki je </w:t>
      </w:r>
      <w:r>
        <w:rPr>
          <w:rFonts w:ascii="Arial" w:hAnsi="Arial" w:cs="Arial"/>
          <w:sz w:val="22"/>
          <w:szCs w:val="22"/>
          <w:lang w:val="sl-SI"/>
        </w:rPr>
        <w:t>v Natu</w:t>
      </w:r>
      <w:r w:rsidR="00431BC0">
        <w:rPr>
          <w:rFonts w:ascii="Arial" w:hAnsi="Arial" w:cs="Arial"/>
          <w:sz w:val="22"/>
          <w:szCs w:val="22"/>
          <w:lang w:val="sl-SI"/>
        </w:rPr>
        <w:t xml:space="preserve"> akreditiran center odličnosti za zoperstavljanje terorizmu. Tudi</w:t>
      </w:r>
      <w:r w:rsidR="00C24408">
        <w:rPr>
          <w:rFonts w:ascii="Arial" w:hAnsi="Arial" w:cs="Arial"/>
          <w:sz w:val="22"/>
          <w:szCs w:val="22"/>
          <w:lang w:val="sl-SI"/>
        </w:rPr>
        <w:t xml:space="preserve"> na predavanjih ob odprtju konference</w:t>
      </w:r>
      <w:r w:rsidR="00431BC0">
        <w:rPr>
          <w:rFonts w:ascii="Arial" w:hAnsi="Arial" w:cs="Arial"/>
          <w:sz w:val="22"/>
          <w:szCs w:val="22"/>
          <w:lang w:val="sl-SI"/>
        </w:rPr>
        <w:t xml:space="preserve"> so nas do sedaj počastili najvišji predstavniki Republike Slovenije, kot </w:t>
      </w:r>
      <w:r w:rsidR="00C24408">
        <w:rPr>
          <w:rFonts w:ascii="Arial" w:hAnsi="Arial" w:cs="Arial"/>
          <w:sz w:val="22"/>
          <w:szCs w:val="22"/>
          <w:lang w:val="sl-SI"/>
        </w:rPr>
        <w:t xml:space="preserve">so </w:t>
      </w:r>
      <w:r w:rsidR="00431BC0">
        <w:rPr>
          <w:rFonts w:ascii="Arial" w:hAnsi="Arial" w:cs="Arial"/>
          <w:sz w:val="22"/>
          <w:szCs w:val="22"/>
          <w:lang w:val="sl-SI"/>
        </w:rPr>
        <w:t xml:space="preserve">na primer dr. Danilo Türk, predsednik Republike Slovenije, prof. dr. Ernest Petrič, predsednik Ustavnega sodišča Republike Slovenije, </w:t>
      </w:r>
      <w:r w:rsidR="00B60B71">
        <w:rPr>
          <w:rFonts w:ascii="Arial" w:hAnsi="Arial" w:cs="Arial"/>
          <w:sz w:val="22"/>
          <w:szCs w:val="22"/>
          <w:lang w:val="sl-SI"/>
        </w:rPr>
        <w:t>vsakokratni</w:t>
      </w:r>
      <w:r w:rsidR="00431BC0">
        <w:rPr>
          <w:rFonts w:ascii="Arial" w:hAnsi="Arial" w:cs="Arial"/>
          <w:sz w:val="22"/>
          <w:szCs w:val="22"/>
          <w:lang w:val="sl-SI"/>
        </w:rPr>
        <w:t xml:space="preserve"> minist</w:t>
      </w:r>
      <w:r w:rsidR="005A7100">
        <w:rPr>
          <w:rFonts w:ascii="Arial" w:hAnsi="Arial" w:cs="Arial"/>
          <w:sz w:val="22"/>
          <w:szCs w:val="22"/>
          <w:lang w:val="sl-SI"/>
        </w:rPr>
        <w:t>er</w:t>
      </w:r>
      <w:r w:rsidR="00431BC0">
        <w:rPr>
          <w:rFonts w:ascii="Arial" w:hAnsi="Arial" w:cs="Arial"/>
          <w:sz w:val="22"/>
          <w:szCs w:val="22"/>
          <w:lang w:val="sl-SI"/>
        </w:rPr>
        <w:t xml:space="preserve"> za obrambo</w:t>
      </w:r>
      <w:r w:rsidR="00B60B71">
        <w:rPr>
          <w:rFonts w:ascii="Arial" w:hAnsi="Arial" w:cs="Arial"/>
          <w:sz w:val="22"/>
          <w:szCs w:val="22"/>
          <w:lang w:val="sl-SI"/>
        </w:rPr>
        <w:t xml:space="preserve"> in</w:t>
      </w:r>
      <w:r w:rsidR="00431BC0">
        <w:rPr>
          <w:rFonts w:ascii="Arial" w:hAnsi="Arial" w:cs="Arial"/>
          <w:sz w:val="22"/>
          <w:szCs w:val="22"/>
          <w:lang w:val="sl-SI"/>
        </w:rPr>
        <w:t xml:space="preserve"> </w:t>
      </w:r>
      <w:r w:rsidR="00B60B71">
        <w:rPr>
          <w:rFonts w:ascii="Arial" w:hAnsi="Arial" w:cs="Arial"/>
          <w:sz w:val="22"/>
          <w:szCs w:val="22"/>
          <w:lang w:val="sl-SI"/>
        </w:rPr>
        <w:t>v</w:t>
      </w:r>
      <w:r w:rsidR="00431BC0">
        <w:rPr>
          <w:rFonts w:ascii="Arial" w:hAnsi="Arial" w:cs="Arial"/>
          <w:sz w:val="22"/>
          <w:szCs w:val="22"/>
          <w:lang w:val="sl-SI"/>
        </w:rPr>
        <w:t xml:space="preserve">eleposlanik ZDA v Sloveniji in </w:t>
      </w:r>
      <w:r>
        <w:rPr>
          <w:rFonts w:ascii="Arial" w:hAnsi="Arial" w:cs="Arial"/>
          <w:sz w:val="22"/>
          <w:szCs w:val="22"/>
          <w:lang w:val="sl-SI"/>
        </w:rPr>
        <w:t xml:space="preserve">številni </w:t>
      </w:r>
      <w:r w:rsidR="00431BC0">
        <w:rPr>
          <w:rFonts w:ascii="Arial" w:hAnsi="Arial" w:cs="Arial"/>
          <w:sz w:val="22"/>
          <w:szCs w:val="22"/>
          <w:lang w:val="sl-SI"/>
        </w:rPr>
        <w:t xml:space="preserve">drugi. Na vsaki od konferenc je bilo čez 230 udeležencev iz tujine in Slovenije. </w:t>
      </w:r>
    </w:p>
    <w:p w14:paraId="2C73AAAF" w14:textId="77777777" w:rsidR="00431BC0" w:rsidRPr="008B137A" w:rsidRDefault="00431BC0" w:rsidP="000E4C66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C67B903" w14:textId="77777777" w:rsidR="001C686F" w:rsidRPr="008B137A" w:rsidRDefault="00771FE2" w:rsidP="000E4C66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B137A">
        <w:rPr>
          <w:rFonts w:ascii="Arial" w:hAnsi="Arial" w:cs="Arial"/>
          <w:b/>
          <w:sz w:val="22"/>
          <w:szCs w:val="22"/>
          <w:lang w:val="sl-SI"/>
        </w:rPr>
        <w:t>NAMEN:</w:t>
      </w:r>
    </w:p>
    <w:p w14:paraId="6231A631" w14:textId="4E5C04AD" w:rsidR="00A94200" w:rsidRDefault="006713FA" w:rsidP="000E4C66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Tokratno temo mednarodne k</w:t>
      </w:r>
      <w:r w:rsidR="00431BC0" w:rsidRPr="006713FA">
        <w:rPr>
          <w:rFonts w:ascii="Arial" w:hAnsi="Arial" w:cs="Arial"/>
          <w:sz w:val="22"/>
          <w:szCs w:val="22"/>
          <w:lang w:val="sl-SI"/>
        </w:rPr>
        <w:t xml:space="preserve">onference </w:t>
      </w:r>
      <w:r w:rsidR="00C248DF" w:rsidRPr="006713FA">
        <w:rPr>
          <w:rFonts w:ascii="Arial" w:hAnsi="Arial" w:cs="Arial"/>
          <w:sz w:val="22"/>
          <w:szCs w:val="22"/>
          <w:lang w:val="sl-SI"/>
        </w:rPr>
        <w:t>posvečamo izredno pereči</w:t>
      </w:r>
      <w:r w:rsidR="00431BC0" w:rsidRPr="006713FA">
        <w:rPr>
          <w:rFonts w:ascii="Arial" w:hAnsi="Arial" w:cs="Arial"/>
          <w:sz w:val="22"/>
          <w:szCs w:val="22"/>
          <w:lang w:val="sl-SI"/>
        </w:rPr>
        <w:t xml:space="preserve"> problematiki</w:t>
      </w:r>
      <w:r w:rsidR="008B137A">
        <w:rPr>
          <w:rFonts w:ascii="Arial" w:hAnsi="Arial" w:cs="Arial"/>
          <w:sz w:val="22"/>
          <w:szCs w:val="22"/>
          <w:lang w:val="sl-SI"/>
        </w:rPr>
        <w:t xml:space="preserve"> –</w:t>
      </w:r>
      <w:r w:rsidR="00431BC0" w:rsidRPr="006713FA">
        <w:rPr>
          <w:rFonts w:ascii="Arial" w:hAnsi="Arial" w:cs="Arial"/>
          <w:sz w:val="22"/>
          <w:szCs w:val="22"/>
          <w:lang w:val="sl-SI"/>
        </w:rPr>
        <w:t xml:space="preserve"> </w:t>
      </w:r>
      <w:r w:rsidR="00A94200">
        <w:rPr>
          <w:rFonts w:ascii="Arial" w:hAnsi="Arial" w:cs="Arial"/>
          <w:sz w:val="22"/>
          <w:szCs w:val="22"/>
          <w:lang w:val="sl-SI"/>
        </w:rPr>
        <w:t xml:space="preserve">nasilnemu </w:t>
      </w:r>
      <w:proofErr w:type="spellStart"/>
      <w:r w:rsidR="008B137A">
        <w:rPr>
          <w:rFonts w:ascii="Arial" w:hAnsi="Arial" w:cs="Arial"/>
          <w:sz w:val="22"/>
          <w:szCs w:val="22"/>
          <w:lang w:val="sl-SI"/>
        </w:rPr>
        <w:t>skrajništvu</w:t>
      </w:r>
      <w:proofErr w:type="spellEnd"/>
      <w:r w:rsidR="008B137A">
        <w:rPr>
          <w:rFonts w:ascii="Arial" w:hAnsi="Arial" w:cs="Arial"/>
          <w:sz w:val="22"/>
          <w:szCs w:val="22"/>
          <w:lang w:val="sl-SI"/>
        </w:rPr>
        <w:t xml:space="preserve"> </w:t>
      </w:r>
      <w:r w:rsidR="00A94200">
        <w:rPr>
          <w:rFonts w:ascii="Arial" w:hAnsi="Arial" w:cs="Arial"/>
          <w:sz w:val="22"/>
          <w:szCs w:val="22"/>
          <w:lang w:val="sl-SI"/>
        </w:rPr>
        <w:t>v kibernetskem okolju in negativn</w:t>
      </w:r>
      <w:r w:rsidR="00C24408">
        <w:rPr>
          <w:rFonts w:ascii="Arial" w:hAnsi="Arial" w:cs="Arial"/>
          <w:sz w:val="22"/>
          <w:szCs w:val="22"/>
          <w:lang w:val="sl-SI"/>
        </w:rPr>
        <w:t>im</w:t>
      </w:r>
      <w:r w:rsidR="00A94200">
        <w:rPr>
          <w:rFonts w:ascii="Arial" w:hAnsi="Arial" w:cs="Arial"/>
          <w:sz w:val="22"/>
          <w:szCs w:val="22"/>
          <w:lang w:val="sl-SI"/>
        </w:rPr>
        <w:t xml:space="preserve"> vpliv</w:t>
      </w:r>
      <w:r w:rsidR="00C24408">
        <w:rPr>
          <w:rFonts w:ascii="Arial" w:hAnsi="Arial" w:cs="Arial"/>
          <w:sz w:val="22"/>
          <w:szCs w:val="22"/>
          <w:lang w:val="sl-SI"/>
        </w:rPr>
        <w:t>om</w:t>
      </w:r>
      <w:r w:rsidR="00A94200">
        <w:rPr>
          <w:rFonts w:ascii="Arial" w:hAnsi="Arial" w:cs="Arial"/>
          <w:sz w:val="22"/>
          <w:szCs w:val="22"/>
          <w:lang w:val="sl-SI"/>
        </w:rPr>
        <w:t>, ki bi jih lahko imelo za neprekinjenost delovanja nacionalne in evropske kritične infrastrukture ter s</w:t>
      </w:r>
      <w:r w:rsidR="00C248DF" w:rsidRPr="006713FA">
        <w:rPr>
          <w:rFonts w:ascii="Arial" w:hAnsi="Arial" w:cs="Arial"/>
          <w:sz w:val="22"/>
          <w:szCs w:val="22"/>
          <w:lang w:val="sl-SI"/>
        </w:rPr>
        <w:t xml:space="preserve"> tem povezanimi varnostnimi tveganji</w:t>
      </w:r>
      <w:r w:rsidR="008B137A">
        <w:rPr>
          <w:rFonts w:ascii="Arial" w:hAnsi="Arial" w:cs="Arial"/>
          <w:sz w:val="22"/>
          <w:szCs w:val="22"/>
          <w:lang w:val="sl-SI"/>
        </w:rPr>
        <w:t>,</w:t>
      </w:r>
      <w:r w:rsidR="00C248DF" w:rsidRPr="006713FA">
        <w:rPr>
          <w:rFonts w:ascii="Arial" w:hAnsi="Arial" w:cs="Arial"/>
          <w:sz w:val="22"/>
          <w:szCs w:val="22"/>
          <w:lang w:val="sl-SI"/>
        </w:rPr>
        <w:t xml:space="preserve"> s kat</w:t>
      </w:r>
      <w:r w:rsidR="00620BA6" w:rsidRPr="006713FA">
        <w:rPr>
          <w:rFonts w:ascii="Arial" w:hAnsi="Arial" w:cs="Arial"/>
          <w:sz w:val="22"/>
          <w:szCs w:val="22"/>
          <w:lang w:val="sl-SI"/>
        </w:rPr>
        <w:t xml:space="preserve">erimi se </w:t>
      </w:r>
      <w:r w:rsidR="008B137A" w:rsidRPr="006713FA">
        <w:rPr>
          <w:rFonts w:ascii="Arial" w:hAnsi="Arial" w:cs="Arial"/>
          <w:sz w:val="22"/>
          <w:szCs w:val="22"/>
          <w:lang w:val="sl-SI"/>
        </w:rPr>
        <w:t>s</w:t>
      </w:r>
      <w:r w:rsidR="008B137A">
        <w:rPr>
          <w:rFonts w:ascii="Arial" w:hAnsi="Arial" w:cs="Arial"/>
          <w:sz w:val="22"/>
          <w:szCs w:val="22"/>
          <w:lang w:val="sl-SI"/>
        </w:rPr>
        <w:t>poprijemajo</w:t>
      </w:r>
      <w:r w:rsidR="008B137A" w:rsidRPr="006713FA">
        <w:rPr>
          <w:rFonts w:ascii="Arial" w:hAnsi="Arial" w:cs="Arial"/>
          <w:sz w:val="22"/>
          <w:szCs w:val="22"/>
          <w:lang w:val="sl-SI"/>
        </w:rPr>
        <w:t xml:space="preserve"> </w:t>
      </w:r>
      <w:r w:rsidR="00620BA6" w:rsidRPr="006713FA">
        <w:rPr>
          <w:rFonts w:ascii="Arial" w:hAnsi="Arial" w:cs="Arial"/>
          <w:sz w:val="22"/>
          <w:szCs w:val="22"/>
          <w:lang w:val="sl-SI"/>
        </w:rPr>
        <w:t>države v Evropi</w:t>
      </w:r>
      <w:r w:rsidR="00D63955" w:rsidRPr="006713FA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25C19A9E" w14:textId="2CEDCB6D" w:rsidR="001C686F" w:rsidRPr="00771FE2" w:rsidRDefault="006713FA" w:rsidP="000E4C66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Naslov mednarodne k</w:t>
      </w:r>
      <w:r w:rsidR="00C248DF" w:rsidRPr="006713FA">
        <w:rPr>
          <w:rFonts w:ascii="Arial" w:hAnsi="Arial" w:cs="Arial"/>
          <w:sz w:val="22"/>
          <w:szCs w:val="22"/>
          <w:lang w:val="sl-SI"/>
        </w:rPr>
        <w:t xml:space="preserve">onference je </w:t>
      </w:r>
      <w:r w:rsidR="00A94200" w:rsidRPr="00A94200">
        <w:rPr>
          <w:rFonts w:ascii="Arial" w:hAnsi="Arial" w:cs="Arial"/>
          <w:b/>
          <w:sz w:val="22"/>
          <w:szCs w:val="22"/>
        </w:rPr>
        <w:t>»</w:t>
      </w:r>
      <w:r w:rsidR="00A94200" w:rsidRPr="00A94200">
        <w:rPr>
          <w:rFonts w:ascii="Arial" w:hAnsi="Arial" w:cs="Arial"/>
          <w:b/>
          <w:sz w:val="22"/>
          <w:szCs w:val="22"/>
          <w:lang w:val="en-US"/>
        </w:rPr>
        <w:t>Violent Extremism and Radicalization as Important Factor Regarding Cyber Terrorism Threats to Critical Infrastructure Operating and Security Implications to Europe</w:t>
      </w:r>
      <w:r w:rsidR="00A94200" w:rsidRPr="00A94200">
        <w:rPr>
          <w:rFonts w:ascii="Arial" w:hAnsi="Arial" w:cs="Arial"/>
          <w:b/>
          <w:bCs/>
          <w:sz w:val="22"/>
          <w:szCs w:val="22"/>
        </w:rPr>
        <w:t>«.</w:t>
      </w:r>
    </w:p>
    <w:p w14:paraId="0F5559B2" w14:textId="13B276F5" w:rsidR="00971881" w:rsidRPr="00771FE2" w:rsidRDefault="001C686F" w:rsidP="00971881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771FE2">
        <w:rPr>
          <w:rFonts w:ascii="Arial" w:hAnsi="Arial" w:cs="Arial"/>
          <w:sz w:val="22"/>
          <w:szCs w:val="22"/>
          <w:lang w:val="sl-SI"/>
        </w:rPr>
        <w:t xml:space="preserve">Terorizem, </w:t>
      </w:r>
      <w:r w:rsidR="00D63955">
        <w:rPr>
          <w:rFonts w:ascii="Arial" w:hAnsi="Arial" w:cs="Arial"/>
          <w:sz w:val="22"/>
          <w:szCs w:val="22"/>
          <w:lang w:val="sl-SI"/>
        </w:rPr>
        <w:t xml:space="preserve">ekstremizem, radikalizem, </w:t>
      </w:r>
      <w:r w:rsidR="00A94200">
        <w:rPr>
          <w:rFonts w:ascii="Arial" w:hAnsi="Arial" w:cs="Arial"/>
          <w:sz w:val="22"/>
          <w:szCs w:val="22"/>
          <w:lang w:val="sl-SI"/>
        </w:rPr>
        <w:t>kibernetska tveganja</w:t>
      </w:r>
      <w:r w:rsidR="00EF26BC" w:rsidRPr="00771FE2">
        <w:rPr>
          <w:rFonts w:ascii="Arial" w:hAnsi="Arial" w:cs="Arial"/>
          <w:sz w:val="22"/>
          <w:szCs w:val="22"/>
          <w:lang w:val="sl-SI"/>
        </w:rPr>
        <w:t xml:space="preserve"> in zašč</w:t>
      </w:r>
      <w:r w:rsidR="00620BA6">
        <w:rPr>
          <w:rFonts w:ascii="Arial" w:hAnsi="Arial" w:cs="Arial"/>
          <w:sz w:val="22"/>
          <w:szCs w:val="22"/>
          <w:lang w:val="sl-SI"/>
        </w:rPr>
        <w:t>ita</w:t>
      </w:r>
      <w:r w:rsidRPr="00771FE2">
        <w:rPr>
          <w:rFonts w:ascii="Arial" w:hAnsi="Arial" w:cs="Arial"/>
          <w:sz w:val="22"/>
          <w:szCs w:val="22"/>
          <w:lang w:val="sl-SI"/>
        </w:rPr>
        <w:t xml:space="preserve"> kritične infrastruk</w:t>
      </w:r>
      <w:r w:rsidR="00EF26BC" w:rsidRPr="00771FE2">
        <w:rPr>
          <w:rFonts w:ascii="Arial" w:hAnsi="Arial" w:cs="Arial"/>
          <w:sz w:val="22"/>
          <w:szCs w:val="22"/>
          <w:lang w:val="sl-SI"/>
        </w:rPr>
        <w:t>ture so samo vrh ledene gore tveganj</w:t>
      </w:r>
      <w:r w:rsidR="008B137A">
        <w:rPr>
          <w:rFonts w:ascii="Arial" w:hAnsi="Arial" w:cs="Arial"/>
          <w:sz w:val="22"/>
          <w:szCs w:val="22"/>
          <w:lang w:val="sl-SI"/>
        </w:rPr>
        <w:t>,</w:t>
      </w:r>
      <w:r w:rsidR="00EF26BC" w:rsidRPr="00771FE2">
        <w:rPr>
          <w:rFonts w:ascii="Arial" w:hAnsi="Arial" w:cs="Arial"/>
          <w:sz w:val="22"/>
          <w:szCs w:val="22"/>
          <w:lang w:val="sl-SI"/>
        </w:rPr>
        <w:t xml:space="preserve"> s katerimi se </w:t>
      </w:r>
      <w:r w:rsidR="008B137A">
        <w:rPr>
          <w:rFonts w:ascii="Arial" w:hAnsi="Arial" w:cs="Arial"/>
          <w:sz w:val="22"/>
          <w:szCs w:val="22"/>
          <w:lang w:val="sl-SI"/>
        </w:rPr>
        <w:t>vsakodnevno</w:t>
      </w:r>
      <w:r w:rsidR="00D63955">
        <w:rPr>
          <w:rFonts w:ascii="Arial" w:hAnsi="Arial" w:cs="Arial"/>
          <w:sz w:val="22"/>
          <w:szCs w:val="22"/>
          <w:lang w:val="sl-SI"/>
        </w:rPr>
        <w:t xml:space="preserve"> srečujejo države v Evropi</w:t>
      </w:r>
      <w:r w:rsidR="00EF26BC" w:rsidRPr="00771FE2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585EC147" w14:textId="408A5A63" w:rsidR="00971881" w:rsidRPr="00771FE2" w:rsidRDefault="00971881" w:rsidP="00971881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771FE2">
        <w:rPr>
          <w:rFonts w:ascii="Arial" w:hAnsi="Arial" w:cs="Arial"/>
          <w:sz w:val="22"/>
          <w:szCs w:val="22"/>
          <w:lang w:val="sl-SI"/>
        </w:rPr>
        <w:t xml:space="preserve">Naloga vsake demokratične države je, da s svojim </w:t>
      </w:r>
      <w:proofErr w:type="spellStart"/>
      <w:r w:rsidRPr="00771FE2">
        <w:rPr>
          <w:rFonts w:ascii="Arial" w:hAnsi="Arial" w:cs="Arial"/>
          <w:sz w:val="22"/>
          <w:szCs w:val="22"/>
          <w:lang w:val="sl-SI"/>
        </w:rPr>
        <w:t>nacionalnovarnostnim</w:t>
      </w:r>
      <w:proofErr w:type="spellEnd"/>
      <w:r w:rsidRPr="00771FE2">
        <w:rPr>
          <w:rFonts w:ascii="Arial" w:hAnsi="Arial" w:cs="Arial"/>
          <w:sz w:val="22"/>
          <w:szCs w:val="22"/>
          <w:lang w:val="sl-SI"/>
        </w:rPr>
        <w:t xml:space="preserve"> sistemom na svojem ozemlju izvede vse potrebne ukrepe za varno in normalno delovanje družbene skupnosti. Vsi se zavedamo, da to nikakor ni lahka naloga. </w:t>
      </w:r>
    </w:p>
    <w:p w14:paraId="4629A2CD" w14:textId="16BA6973" w:rsidR="00177B32" w:rsidRDefault="00EF26BC" w:rsidP="000E4C66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771FE2">
        <w:rPr>
          <w:rFonts w:ascii="Arial" w:hAnsi="Arial" w:cs="Arial"/>
          <w:sz w:val="22"/>
          <w:szCs w:val="22"/>
          <w:lang w:val="sl-SI"/>
        </w:rPr>
        <w:lastRenderedPageBreak/>
        <w:t xml:space="preserve"> </w:t>
      </w:r>
      <w:r w:rsidR="00971881" w:rsidRPr="00771FE2">
        <w:rPr>
          <w:rFonts w:ascii="Arial" w:hAnsi="Arial" w:cs="Arial"/>
          <w:sz w:val="22"/>
          <w:szCs w:val="22"/>
          <w:lang w:val="sl-SI"/>
        </w:rPr>
        <w:t>Ravno usklajenost delovanja organov in služb na nacionalni in mednarodni ravni</w:t>
      </w:r>
      <w:r w:rsidR="00C24408">
        <w:rPr>
          <w:rFonts w:ascii="Arial" w:hAnsi="Arial" w:cs="Arial"/>
          <w:sz w:val="22"/>
          <w:szCs w:val="22"/>
          <w:lang w:val="sl-SI"/>
        </w:rPr>
        <w:t>,</w:t>
      </w:r>
      <w:r w:rsidR="00971881" w:rsidRPr="00771FE2">
        <w:rPr>
          <w:rFonts w:ascii="Arial" w:hAnsi="Arial" w:cs="Arial"/>
          <w:sz w:val="22"/>
          <w:szCs w:val="22"/>
          <w:lang w:val="sl-SI"/>
        </w:rPr>
        <w:t xml:space="preserve"> zado</w:t>
      </w:r>
      <w:r w:rsidR="006713FA">
        <w:rPr>
          <w:rFonts w:ascii="Arial" w:hAnsi="Arial" w:cs="Arial"/>
          <w:sz w:val="22"/>
          <w:szCs w:val="22"/>
          <w:lang w:val="sl-SI"/>
        </w:rPr>
        <w:t>lženih za preprečevanje</w:t>
      </w:r>
      <w:r w:rsidR="00D35B7E">
        <w:rPr>
          <w:rFonts w:ascii="Arial" w:hAnsi="Arial" w:cs="Arial"/>
          <w:sz w:val="22"/>
          <w:szCs w:val="22"/>
          <w:lang w:val="sl-SI"/>
        </w:rPr>
        <w:t xml:space="preserve"> terorističnih groženj</w:t>
      </w:r>
      <w:r w:rsidR="00C24408">
        <w:rPr>
          <w:rFonts w:ascii="Arial" w:hAnsi="Arial" w:cs="Arial"/>
          <w:sz w:val="22"/>
          <w:szCs w:val="22"/>
          <w:lang w:val="sl-SI"/>
        </w:rPr>
        <w:t>,</w:t>
      </w:r>
      <w:r w:rsidR="00971881" w:rsidRPr="00771FE2">
        <w:rPr>
          <w:rFonts w:ascii="Arial" w:hAnsi="Arial" w:cs="Arial"/>
          <w:sz w:val="22"/>
          <w:szCs w:val="22"/>
          <w:lang w:val="sl-SI"/>
        </w:rPr>
        <w:t xml:space="preserve"> je tista osnovna zahteva, ki lahko bistveno pripomore k učinkovitejšemu odzivanju in zmanjševanju škodljivih posledic. V mednarodni skupnosti že dolgo velja dejstvo, da je učinkovit sistem mednarodnega</w:t>
      </w:r>
      <w:r w:rsidR="00620BA6">
        <w:rPr>
          <w:rFonts w:ascii="Arial" w:hAnsi="Arial" w:cs="Arial"/>
          <w:sz w:val="22"/>
          <w:szCs w:val="22"/>
          <w:lang w:val="sl-SI"/>
        </w:rPr>
        <w:t xml:space="preserve"> odzivanja na grožnje mednarodni</w:t>
      </w:r>
      <w:r w:rsidR="00971881" w:rsidRPr="00771FE2">
        <w:rPr>
          <w:rFonts w:ascii="Arial" w:hAnsi="Arial" w:cs="Arial"/>
          <w:sz w:val="22"/>
          <w:szCs w:val="22"/>
          <w:lang w:val="sl-SI"/>
        </w:rPr>
        <w:t xml:space="preserve"> varnosti uspešen samo toliko, kot so uspešne posamezne države, tudi tiste slabše pripravljene.</w:t>
      </w:r>
      <w:r w:rsidR="00A94200">
        <w:rPr>
          <w:rFonts w:ascii="Arial" w:hAnsi="Arial" w:cs="Arial"/>
          <w:sz w:val="22"/>
          <w:szCs w:val="22"/>
          <w:lang w:val="sl-SI"/>
        </w:rPr>
        <w:t xml:space="preserve"> To dejstvo pa pride še do močnejšega izraza</w:t>
      </w:r>
      <w:r w:rsidR="008B137A">
        <w:rPr>
          <w:rFonts w:ascii="Arial" w:hAnsi="Arial" w:cs="Arial"/>
          <w:sz w:val="22"/>
          <w:szCs w:val="22"/>
          <w:lang w:val="sl-SI"/>
        </w:rPr>
        <w:t>,</w:t>
      </w:r>
      <w:r w:rsidR="00A94200">
        <w:rPr>
          <w:rFonts w:ascii="Arial" w:hAnsi="Arial" w:cs="Arial"/>
          <w:sz w:val="22"/>
          <w:szCs w:val="22"/>
          <w:lang w:val="sl-SI"/>
        </w:rPr>
        <w:t xml:space="preserve"> kadar govorimo o kibernetskem okolju in tveganjih, ki jih </w:t>
      </w:r>
      <w:r w:rsidR="008B137A">
        <w:rPr>
          <w:rFonts w:ascii="Arial" w:hAnsi="Arial" w:cs="Arial"/>
          <w:sz w:val="22"/>
          <w:szCs w:val="22"/>
          <w:lang w:val="sl-SI"/>
        </w:rPr>
        <w:t xml:space="preserve">ta </w:t>
      </w:r>
      <w:r w:rsidR="00A94200">
        <w:rPr>
          <w:rFonts w:ascii="Arial" w:hAnsi="Arial" w:cs="Arial"/>
          <w:sz w:val="22"/>
          <w:szCs w:val="22"/>
          <w:lang w:val="sl-SI"/>
        </w:rPr>
        <w:t xml:space="preserve">prinaša. </w:t>
      </w:r>
      <w:r w:rsidR="00971881" w:rsidRPr="00771FE2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6575C6D" w14:textId="77777777" w:rsidR="00771FE2" w:rsidRPr="00771FE2" w:rsidRDefault="00771FE2" w:rsidP="000E4C66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2081A627" w14:textId="10E6C3BD" w:rsidR="00771FE2" w:rsidRPr="00A94200" w:rsidRDefault="00771FE2" w:rsidP="00A94200">
      <w:pPr>
        <w:pStyle w:val="Telobesedila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Mednarodno sodelovanje</w:t>
      </w:r>
      <w:r w:rsidR="00C24408">
        <w:rPr>
          <w:rFonts w:ascii="Arial" w:hAnsi="Arial" w:cs="Arial"/>
          <w:sz w:val="22"/>
          <w:szCs w:val="22"/>
        </w:rPr>
        <w:t xml:space="preserve"> </w:t>
      </w:r>
      <w:r w:rsidR="0056160A">
        <w:rPr>
          <w:rFonts w:ascii="Arial" w:hAnsi="Arial" w:cs="Arial"/>
          <w:sz w:val="22"/>
          <w:szCs w:val="22"/>
        </w:rPr>
        <w:t xml:space="preserve">predstavlja že </w:t>
      </w:r>
      <w:r w:rsidR="00A94200">
        <w:rPr>
          <w:rFonts w:ascii="Arial" w:hAnsi="Arial" w:cs="Arial"/>
          <w:sz w:val="22"/>
          <w:szCs w:val="22"/>
        </w:rPr>
        <w:t>deveta</w:t>
      </w:r>
      <w:r w:rsidR="0056160A">
        <w:rPr>
          <w:rFonts w:ascii="Arial" w:hAnsi="Arial" w:cs="Arial"/>
          <w:sz w:val="22"/>
          <w:szCs w:val="22"/>
        </w:rPr>
        <w:t xml:space="preserve"> tradicionalna </w:t>
      </w:r>
      <w:r w:rsidR="0056160A">
        <w:rPr>
          <w:rFonts w:ascii="Arial" w:hAnsi="Arial" w:cs="Arial"/>
          <w:bCs/>
          <w:sz w:val="22"/>
          <w:szCs w:val="22"/>
        </w:rPr>
        <w:t>mednarodna</w:t>
      </w:r>
      <w:r>
        <w:rPr>
          <w:rFonts w:ascii="Arial" w:hAnsi="Arial" w:cs="Arial"/>
          <w:bCs/>
          <w:sz w:val="22"/>
          <w:szCs w:val="22"/>
        </w:rPr>
        <w:t xml:space="preserve"> konferenca</w:t>
      </w:r>
      <w:r w:rsidR="0056160A">
        <w:rPr>
          <w:rFonts w:ascii="Arial" w:hAnsi="Arial" w:cs="Arial"/>
          <w:bCs/>
          <w:sz w:val="22"/>
          <w:szCs w:val="22"/>
        </w:rPr>
        <w:t xml:space="preserve">, ki jo v sodelovanju </w:t>
      </w:r>
      <w:r w:rsidR="00620BA6">
        <w:rPr>
          <w:rFonts w:ascii="Arial" w:hAnsi="Arial" w:cs="Arial"/>
          <w:bCs/>
          <w:sz w:val="22"/>
          <w:szCs w:val="22"/>
        </w:rPr>
        <w:t>Ministrstva za obrambo Republike Slovenije,</w:t>
      </w:r>
      <w:r w:rsidR="0056160A">
        <w:rPr>
          <w:rFonts w:ascii="Arial" w:hAnsi="Arial" w:cs="Arial"/>
          <w:bCs/>
          <w:sz w:val="22"/>
          <w:szCs w:val="22"/>
        </w:rPr>
        <w:t xml:space="preserve"> Veleposlaništva </w:t>
      </w:r>
      <w:r w:rsidR="0056160A" w:rsidRPr="00A94200">
        <w:rPr>
          <w:rFonts w:ascii="Arial" w:hAnsi="Arial" w:cs="Arial"/>
          <w:bCs/>
          <w:sz w:val="22"/>
          <w:szCs w:val="22"/>
        </w:rPr>
        <w:t xml:space="preserve">ZDA in </w:t>
      </w:r>
      <w:proofErr w:type="spellStart"/>
      <w:r w:rsidR="00A654B1" w:rsidRPr="00A94200">
        <w:rPr>
          <w:rFonts w:ascii="Arial" w:hAnsi="Arial" w:cs="Arial"/>
          <w:sz w:val="22"/>
          <w:szCs w:val="22"/>
        </w:rPr>
        <w:t>Joint</w:t>
      </w:r>
      <w:proofErr w:type="spellEnd"/>
      <w:r w:rsidR="00A654B1" w:rsidRPr="00A942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54B1" w:rsidRPr="00A94200">
        <w:rPr>
          <w:rFonts w:ascii="Arial" w:hAnsi="Arial" w:cs="Arial"/>
          <w:sz w:val="22"/>
          <w:szCs w:val="22"/>
        </w:rPr>
        <w:t>Special</w:t>
      </w:r>
      <w:proofErr w:type="spellEnd"/>
      <w:r w:rsidR="00A654B1" w:rsidRPr="00A942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54B1" w:rsidRPr="00A94200">
        <w:rPr>
          <w:rFonts w:ascii="Arial" w:hAnsi="Arial" w:cs="Arial"/>
          <w:sz w:val="22"/>
          <w:szCs w:val="22"/>
        </w:rPr>
        <w:t>Operations</w:t>
      </w:r>
      <w:proofErr w:type="spellEnd"/>
      <w:r w:rsidR="00A654B1" w:rsidRPr="00A942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54B1" w:rsidRPr="00A94200">
        <w:rPr>
          <w:rFonts w:ascii="Arial" w:hAnsi="Arial" w:cs="Arial"/>
          <w:sz w:val="22"/>
          <w:szCs w:val="22"/>
        </w:rPr>
        <w:t>University</w:t>
      </w:r>
      <w:proofErr w:type="spellEnd"/>
      <w:r w:rsidR="00431BC0" w:rsidRPr="00A94200">
        <w:rPr>
          <w:rFonts w:ascii="Arial" w:hAnsi="Arial" w:cs="Arial"/>
          <w:bCs/>
          <w:sz w:val="22"/>
          <w:szCs w:val="22"/>
        </w:rPr>
        <w:t xml:space="preserve"> iz </w:t>
      </w:r>
      <w:r w:rsidR="00A654B1" w:rsidRPr="00A94200">
        <w:rPr>
          <w:rFonts w:ascii="Arial" w:hAnsi="Arial" w:cs="Arial"/>
          <w:bCs/>
          <w:sz w:val="22"/>
          <w:szCs w:val="22"/>
        </w:rPr>
        <w:t>Tampe</w:t>
      </w:r>
      <w:r w:rsidR="0056160A" w:rsidRPr="00A94200">
        <w:rPr>
          <w:rFonts w:ascii="Arial" w:hAnsi="Arial" w:cs="Arial"/>
          <w:bCs/>
          <w:sz w:val="22"/>
          <w:szCs w:val="22"/>
        </w:rPr>
        <w:t xml:space="preserve"> organiziramo v Sloveniji</w:t>
      </w:r>
      <w:r w:rsidR="008333A1">
        <w:rPr>
          <w:rFonts w:ascii="Arial" w:hAnsi="Arial" w:cs="Arial"/>
          <w:bCs/>
          <w:sz w:val="22"/>
          <w:szCs w:val="22"/>
        </w:rPr>
        <w:t>.</w:t>
      </w:r>
      <w:r w:rsidR="00045B68">
        <w:rPr>
          <w:rFonts w:ascii="Arial" w:hAnsi="Arial" w:cs="Arial"/>
          <w:bCs/>
          <w:sz w:val="22"/>
          <w:szCs w:val="22"/>
        </w:rPr>
        <w:t xml:space="preserve"> </w:t>
      </w:r>
      <w:r w:rsidR="0056160A" w:rsidRPr="00A94200">
        <w:rPr>
          <w:rFonts w:ascii="Arial" w:hAnsi="Arial" w:cs="Arial"/>
          <w:sz w:val="22"/>
          <w:szCs w:val="22"/>
        </w:rPr>
        <w:t xml:space="preserve">Navedeni dogodek </w:t>
      </w:r>
      <w:r w:rsidRPr="00A94200">
        <w:rPr>
          <w:rFonts w:ascii="Arial" w:hAnsi="Arial" w:cs="Arial"/>
          <w:sz w:val="22"/>
          <w:szCs w:val="22"/>
        </w:rPr>
        <w:t xml:space="preserve">v proces </w:t>
      </w:r>
      <w:r w:rsidR="0056160A" w:rsidRPr="00A94200">
        <w:rPr>
          <w:rFonts w:ascii="Arial" w:hAnsi="Arial" w:cs="Arial"/>
          <w:sz w:val="22"/>
          <w:szCs w:val="22"/>
        </w:rPr>
        <w:t xml:space="preserve">obvladovanja kompleksnih varnostnih tveganj </w:t>
      </w:r>
      <w:r w:rsidRPr="00A94200">
        <w:rPr>
          <w:rFonts w:ascii="Arial" w:hAnsi="Arial" w:cs="Arial"/>
          <w:sz w:val="22"/>
          <w:szCs w:val="22"/>
        </w:rPr>
        <w:t xml:space="preserve">prinaša dodatne </w:t>
      </w:r>
      <w:r w:rsidR="00045B68">
        <w:rPr>
          <w:rFonts w:ascii="Arial" w:hAnsi="Arial" w:cs="Arial"/>
          <w:sz w:val="22"/>
          <w:szCs w:val="22"/>
        </w:rPr>
        <w:t>prednosti</w:t>
      </w:r>
      <w:r w:rsidRPr="00A94200">
        <w:rPr>
          <w:rFonts w:ascii="Arial" w:hAnsi="Arial" w:cs="Arial"/>
          <w:sz w:val="22"/>
          <w:szCs w:val="22"/>
        </w:rPr>
        <w:t>, ki se odražajo v naslednjih vidikih:</w:t>
      </w:r>
    </w:p>
    <w:p w14:paraId="28CFF6DE" w14:textId="77777777" w:rsidR="00771FE2" w:rsidRDefault="00771FE2" w:rsidP="00737C3F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4D3E6E2D" w14:textId="77777777" w:rsidR="00771FE2" w:rsidRPr="008B137A" w:rsidRDefault="00771FE2" w:rsidP="00737C3F">
      <w:pPr>
        <w:numPr>
          <w:ilvl w:val="0"/>
          <w:numId w:val="1"/>
        </w:numPr>
        <w:tabs>
          <w:tab w:val="center" w:pos="1418"/>
        </w:tabs>
        <w:spacing w:line="360" w:lineRule="auto"/>
        <w:rPr>
          <w:bCs/>
          <w:color w:val="FF0000"/>
          <w:lang w:val="sl-SI"/>
        </w:rPr>
      </w:pPr>
      <w:r>
        <w:rPr>
          <w:rFonts w:ascii="Arial" w:hAnsi="Arial" w:cs="Arial"/>
          <w:sz w:val="22"/>
          <w:szCs w:val="22"/>
          <w:lang w:val="sl-SI" w:eastAsia="sl-SI"/>
        </w:rPr>
        <w:t xml:space="preserve">pridobivanja novih znanj in izkušenj </w:t>
      </w:r>
      <w:r w:rsidR="0056160A">
        <w:rPr>
          <w:rFonts w:ascii="Arial" w:hAnsi="Arial" w:cs="Arial"/>
          <w:sz w:val="22"/>
          <w:szCs w:val="22"/>
          <w:lang w:val="sl-SI" w:eastAsia="sl-SI"/>
        </w:rPr>
        <w:t>na</w:t>
      </w:r>
      <w:r w:rsidR="00620BA6">
        <w:rPr>
          <w:rFonts w:ascii="Arial" w:hAnsi="Arial" w:cs="Arial"/>
          <w:sz w:val="22"/>
          <w:szCs w:val="22"/>
          <w:lang w:val="sl-SI" w:eastAsia="sl-SI"/>
        </w:rPr>
        <w:t xml:space="preserve"> področju zagotavljanja mednarodne</w:t>
      </w:r>
      <w:r w:rsidR="0056160A">
        <w:rPr>
          <w:rFonts w:ascii="Arial" w:hAnsi="Arial" w:cs="Arial"/>
          <w:sz w:val="22"/>
          <w:szCs w:val="22"/>
          <w:lang w:val="sl-SI" w:eastAsia="sl-SI"/>
        </w:rPr>
        <w:t xml:space="preserve"> varnosti;</w:t>
      </w:r>
    </w:p>
    <w:p w14:paraId="6F1591C8" w14:textId="77777777" w:rsidR="0056160A" w:rsidRPr="0056160A" w:rsidRDefault="00771FE2" w:rsidP="00737C3F">
      <w:pPr>
        <w:numPr>
          <w:ilvl w:val="0"/>
          <w:numId w:val="1"/>
        </w:numPr>
        <w:tabs>
          <w:tab w:val="center" w:pos="1418"/>
        </w:tabs>
        <w:spacing w:line="360" w:lineRule="auto"/>
        <w:rPr>
          <w:bCs/>
          <w:color w:val="FF0000"/>
        </w:rPr>
      </w:pPr>
      <w:r w:rsidRPr="0056160A">
        <w:rPr>
          <w:rFonts w:ascii="Arial" w:hAnsi="Arial" w:cs="Arial"/>
          <w:sz w:val="22"/>
          <w:szCs w:val="22"/>
          <w:lang w:val="sl-SI" w:eastAsia="sl-SI"/>
        </w:rPr>
        <w:t>medsebojne izmenjave mnenj in prenos dobrih praks;</w:t>
      </w:r>
    </w:p>
    <w:p w14:paraId="298692E7" w14:textId="63A3486D" w:rsidR="0056160A" w:rsidRPr="0056160A" w:rsidRDefault="00771FE2" w:rsidP="00737C3F">
      <w:pPr>
        <w:numPr>
          <w:ilvl w:val="0"/>
          <w:numId w:val="1"/>
        </w:numPr>
        <w:tabs>
          <w:tab w:val="center" w:pos="1418"/>
        </w:tabs>
        <w:spacing w:line="360" w:lineRule="auto"/>
        <w:rPr>
          <w:bCs/>
          <w:color w:val="FF0000"/>
        </w:rPr>
      </w:pPr>
      <w:r w:rsidRPr="0056160A">
        <w:rPr>
          <w:rFonts w:ascii="Arial" w:hAnsi="Arial" w:cs="Arial"/>
          <w:sz w:val="22"/>
          <w:szCs w:val="22"/>
          <w:lang w:val="sl-SI" w:eastAsia="sl-SI"/>
        </w:rPr>
        <w:t xml:space="preserve">spoznavanja ustreznih strokovnjakov </w:t>
      </w:r>
      <w:r w:rsidR="008B137A">
        <w:rPr>
          <w:rFonts w:ascii="Arial" w:hAnsi="Arial" w:cs="Arial"/>
          <w:sz w:val="22"/>
          <w:szCs w:val="22"/>
          <w:lang w:val="sl-SI" w:eastAsia="sl-SI"/>
        </w:rPr>
        <w:t>akademske in operativne ravni,</w:t>
      </w:r>
      <w:r w:rsidRPr="0056160A">
        <w:rPr>
          <w:rFonts w:ascii="Arial" w:hAnsi="Arial" w:cs="Arial"/>
          <w:sz w:val="22"/>
          <w:szCs w:val="22"/>
          <w:lang w:val="sl-SI" w:eastAsia="sl-SI"/>
        </w:rPr>
        <w:t xml:space="preserve"> med katerimi se širi mreža </w:t>
      </w:r>
      <w:r w:rsidR="008B137A">
        <w:rPr>
          <w:rFonts w:ascii="Arial" w:hAnsi="Arial" w:cs="Arial"/>
          <w:sz w:val="22"/>
          <w:szCs w:val="22"/>
          <w:lang w:val="sl-SI" w:eastAsia="sl-SI"/>
        </w:rPr>
        <w:t>stikov</w:t>
      </w:r>
      <w:r w:rsidRPr="0056160A">
        <w:rPr>
          <w:rFonts w:ascii="Arial" w:hAnsi="Arial" w:cs="Arial"/>
          <w:sz w:val="22"/>
          <w:szCs w:val="22"/>
          <w:lang w:val="sl-SI" w:eastAsia="sl-SI"/>
        </w:rPr>
        <w:t>, k</w:t>
      </w:r>
      <w:r w:rsidR="0056160A">
        <w:rPr>
          <w:rFonts w:ascii="Arial" w:hAnsi="Arial" w:cs="Arial"/>
          <w:sz w:val="22"/>
          <w:szCs w:val="22"/>
          <w:lang w:val="sl-SI" w:eastAsia="sl-SI"/>
        </w:rPr>
        <w:t>i so</w:t>
      </w:r>
      <w:r w:rsidRPr="0056160A">
        <w:rPr>
          <w:rFonts w:ascii="Arial" w:hAnsi="Arial" w:cs="Arial"/>
          <w:sz w:val="22"/>
          <w:szCs w:val="22"/>
          <w:lang w:val="sl-SI" w:eastAsia="sl-SI"/>
        </w:rPr>
        <w:t xml:space="preserve"> nujni za uspešno mednarodno</w:t>
      </w:r>
      <w:r w:rsidR="00C24408">
        <w:rPr>
          <w:rFonts w:ascii="Arial" w:hAnsi="Arial" w:cs="Arial"/>
          <w:sz w:val="22"/>
          <w:szCs w:val="22"/>
          <w:lang w:val="sl-SI" w:eastAsia="sl-SI"/>
        </w:rPr>
        <w:t>-</w:t>
      </w:r>
      <w:r w:rsidRPr="0056160A">
        <w:rPr>
          <w:rFonts w:ascii="Arial" w:hAnsi="Arial" w:cs="Arial"/>
          <w:sz w:val="22"/>
          <w:szCs w:val="22"/>
          <w:lang w:val="sl-SI" w:eastAsia="sl-SI"/>
        </w:rPr>
        <w:t>regionalno sodelovanje na področju zoperstavljanja terorizmu</w:t>
      </w:r>
      <w:r w:rsidR="00620BA6">
        <w:rPr>
          <w:rFonts w:ascii="Arial" w:hAnsi="Arial" w:cs="Arial"/>
          <w:sz w:val="22"/>
          <w:szCs w:val="22"/>
          <w:lang w:val="sl-SI" w:eastAsia="sl-SI"/>
        </w:rPr>
        <w:t>,</w:t>
      </w:r>
      <w:r w:rsidR="00A94200">
        <w:rPr>
          <w:rFonts w:ascii="Arial" w:hAnsi="Arial" w:cs="Arial"/>
          <w:sz w:val="22"/>
          <w:szCs w:val="22"/>
          <w:lang w:val="sl-SI" w:eastAsia="sl-SI"/>
        </w:rPr>
        <w:t xml:space="preserve"> kibernetskih groženj</w:t>
      </w:r>
      <w:r w:rsidR="00620BA6">
        <w:rPr>
          <w:rFonts w:ascii="Arial" w:hAnsi="Arial" w:cs="Arial"/>
          <w:sz w:val="22"/>
          <w:szCs w:val="22"/>
          <w:lang w:val="sl-SI" w:eastAsia="sl-SI"/>
        </w:rPr>
        <w:t xml:space="preserve"> in s tem povezanih </w:t>
      </w:r>
      <w:r w:rsidR="00045B68">
        <w:rPr>
          <w:rFonts w:ascii="Arial" w:hAnsi="Arial" w:cs="Arial"/>
          <w:sz w:val="22"/>
          <w:szCs w:val="22"/>
          <w:lang w:val="sl-SI" w:eastAsia="sl-SI"/>
        </w:rPr>
        <w:t xml:space="preserve">težav </w:t>
      </w:r>
      <w:r w:rsidR="006713FA">
        <w:rPr>
          <w:rFonts w:ascii="Arial" w:hAnsi="Arial" w:cs="Arial"/>
          <w:sz w:val="22"/>
          <w:szCs w:val="22"/>
          <w:lang w:val="sl-SI" w:eastAsia="sl-SI"/>
        </w:rPr>
        <w:t>radikalizacije in ekstremizma</w:t>
      </w:r>
      <w:r w:rsidR="0056160A">
        <w:rPr>
          <w:rFonts w:ascii="Arial" w:hAnsi="Arial" w:cs="Arial"/>
          <w:sz w:val="22"/>
          <w:szCs w:val="22"/>
          <w:lang w:val="sl-SI" w:eastAsia="sl-SI"/>
        </w:rPr>
        <w:t>;</w:t>
      </w:r>
    </w:p>
    <w:p w14:paraId="2ABE7B77" w14:textId="0A1E7AF5" w:rsidR="0056160A" w:rsidRPr="00737C3F" w:rsidRDefault="00737C3F" w:rsidP="00737C3F">
      <w:pPr>
        <w:numPr>
          <w:ilvl w:val="0"/>
          <w:numId w:val="1"/>
        </w:numPr>
        <w:tabs>
          <w:tab w:val="center" w:pos="1418"/>
        </w:tabs>
        <w:spacing w:line="360" w:lineRule="auto"/>
        <w:rPr>
          <w:bCs/>
          <w:color w:val="FF0000"/>
        </w:rPr>
      </w:pPr>
      <w:r>
        <w:rPr>
          <w:rFonts w:ascii="Arial" w:hAnsi="Arial" w:cs="Arial"/>
          <w:sz w:val="22"/>
          <w:szCs w:val="22"/>
          <w:lang w:val="sl-SI" w:eastAsia="sl-SI"/>
        </w:rPr>
        <w:t>p</w:t>
      </w:r>
      <w:r w:rsidR="0056160A">
        <w:rPr>
          <w:rFonts w:ascii="Arial" w:hAnsi="Arial" w:cs="Arial"/>
          <w:sz w:val="22"/>
          <w:szCs w:val="22"/>
          <w:lang w:val="sl-SI" w:eastAsia="sl-SI"/>
        </w:rPr>
        <w:t>omoč</w:t>
      </w:r>
      <w:r>
        <w:rPr>
          <w:rFonts w:ascii="Arial" w:hAnsi="Arial" w:cs="Arial"/>
          <w:sz w:val="22"/>
          <w:szCs w:val="22"/>
          <w:lang w:val="sl-SI" w:eastAsia="sl-SI"/>
        </w:rPr>
        <w:t>i</w:t>
      </w:r>
      <w:r w:rsidR="0056160A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>
        <w:rPr>
          <w:rFonts w:ascii="Arial" w:hAnsi="Arial" w:cs="Arial"/>
          <w:sz w:val="22"/>
          <w:szCs w:val="22"/>
          <w:lang w:val="sl-SI" w:eastAsia="sl-SI"/>
        </w:rPr>
        <w:t>varnostnim</w:t>
      </w:r>
      <w:r w:rsidR="00620BA6">
        <w:rPr>
          <w:rFonts w:ascii="Arial" w:hAnsi="Arial" w:cs="Arial"/>
          <w:sz w:val="22"/>
          <w:szCs w:val="22"/>
          <w:lang w:val="sl-SI" w:eastAsia="sl-SI"/>
        </w:rPr>
        <w:t xml:space="preserve"> strukturam evropskih</w:t>
      </w:r>
      <w:r w:rsidR="0056160A">
        <w:rPr>
          <w:rFonts w:ascii="Arial" w:hAnsi="Arial" w:cs="Arial"/>
          <w:sz w:val="22"/>
          <w:szCs w:val="22"/>
          <w:lang w:val="sl-SI" w:eastAsia="sl-SI"/>
        </w:rPr>
        <w:t xml:space="preserve"> držav pri razvoju in nadgrajevanju nacionalnih mehanizmov na</w:t>
      </w:r>
      <w:r w:rsidR="00620BA6">
        <w:rPr>
          <w:rFonts w:ascii="Arial" w:hAnsi="Arial" w:cs="Arial"/>
          <w:sz w:val="22"/>
          <w:szCs w:val="22"/>
          <w:lang w:val="sl-SI" w:eastAsia="sl-SI"/>
        </w:rPr>
        <w:t xml:space="preserve"> področju zagotavljanja nacionalne</w:t>
      </w:r>
      <w:r w:rsidR="0056160A">
        <w:rPr>
          <w:rFonts w:ascii="Arial" w:hAnsi="Arial" w:cs="Arial"/>
          <w:sz w:val="22"/>
          <w:szCs w:val="22"/>
          <w:lang w:val="sl-SI" w:eastAsia="sl-SI"/>
        </w:rPr>
        <w:t xml:space="preserve"> varnosti in </w:t>
      </w:r>
      <w:r w:rsidR="008B137A">
        <w:rPr>
          <w:rFonts w:ascii="Arial" w:hAnsi="Arial" w:cs="Arial"/>
          <w:sz w:val="22"/>
          <w:szCs w:val="22"/>
          <w:lang w:val="sl-SI" w:eastAsia="sl-SI"/>
        </w:rPr>
        <w:t xml:space="preserve">usklajevanja </w:t>
      </w:r>
      <w:r w:rsidR="0056160A">
        <w:rPr>
          <w:rFonts w:ascii="Arial" w:hAnsi="Arial" w:cs="Arial"/>
          <w:sz w:val="22"/>
          <w:szCs w:val="22"/>
          <w:lang w:val="sl-SI" w:eastAsia="sl-SI"/>
        </w:rPr>
        <w:t>z mednarodnimi partnerji</w:t>
      </w:r>
      <w:r>
        <w:rPr>
          <w:rFonts w:ascii="Arial" w:hAnsi="Arial" w:cs="Arial"/>
          <w:sz w:val="22"/>
          <w:szCs w:val="22"/>
          <w:lang w:val="sl-SI" w:eastAsia="sl-SI"/>
        </w:rPr>
        <w:t>.</w:t>
      </w:r>
    </w:p>
    <w:p w14:paraId="68934C02" w14:textId="77777777" w:rsidR="00771FE2" w:rsidRDefault="00771FE2" w:rsidP="00737C3F">
      <w:pPr>
        <w:pStyle w:val="Glava"/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D7E960" w14:textId="76DA9DE6" w:rsidR="00620BA6" w:rsidRPr="00FA5780" w:rsidRDefault="00620BA6" w:rsidP="00620BA6">
      <w:pPr>
        <w:pStyle w:val="Glava"/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Vsebinski poudarek na konferenci bo </w:t>
      </w:r>
      <w:r w:rsidR="00045B68">
        <w:rPr>
          <w:rFonts w:ascii="Arial" w:hAnsi="Arial" w:cs="Arial"/>
          <w:sz w:val="22"/>
          <w:szCs w:val="22"/>
        </w:rPr>
        <w:t xml:space="preserve">namenjen </w:t>
      </w:r>
      <w:r>
        <w:rPr>
          <w:rFonts w:ascii="Arial" w:hAnsi="Arial" w:cs="Arial"/>
          <w:sz w:val="22"/>
          <w:szCs w:val="22"/>
        </w:rPr>
        <w:t xml:space="preserve">predvsem nacionalnim in mednarodnim mehanizmom </w:t>
      </w:r>
      <w:r w:rsidR="008B137A">
        <w:rPr>
          <w:rFonts w:ascii="Arial" w:hAnsi="Arial" w:cs="Arial"/>
          <w:sz w:val="22"/>
          <w:szCs w:val="22"/>
        </w:rPr>
        <w:t xml:space="preserve">usklajevanja </w:t>
      </w:r>
      <w:r>
        <w:rPr>
          <w:rFonts w:ascii="Arial" w:hAnsi="Arial" w:cs="Arial"/>
          <w:sz w:val="22"/>
          <w:szCs w:val="22"/>
        </w:rPr>
        <w:t>in izme</w:t>
      </w:r>
      <w:r w:rsidR="00A94200">
        <w:rPr>
          <w:rFonts w:ascii="Arial" w:hAnsi="Arial" w:cs="Arial"/>
          <w:sz w:val="22"/>
          <w:szCs w:val="22"/>
        </w:rPr>
        <w:t>njav</w:t>
      </w:r>
      <w:r w:rsidR="00575BE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dobrih praks v razmerju do preprečevanja </w:t>
      </w:r>
      <w:r w:rsidR="00A94200">
        <w:rPr>
          <w:rFonts w:ascii="Arial" w:hAnsi="Arial" w:cs="Arial"/>
          <w:sz w:val="22"/>
          <w:szCs w:val="22"/>
        </w:rPr>
        <w:t xml:space="preserve">nasilnega </w:t>
      </w:r>
      <w:r>
        <w:rPr>
          <w:rFonts w:ascii="Arial" w:hAnsi="Arial" w:cs="Arial"/>
          <w:sz w:val="22"/>
          <w:szCs w:val="22"/>
        </w:rPr>
        <w:t>ekstremizma</w:t>
      </w:r>
      <w:r w:rsidR="00A94200">
        <w:rPr>
          <w:rFonts w:ascii="Arial" w:hAnsi="Arial" w:cs="Arial"/>
          <w:sz w:val="22"/>
          <w:szCs w:val="22"/>
        </w:rPr>
        <w:t xml:space="preserve"> in kibernetskih tveganj</w:t>
      </w:r>
      <w:r>
        <w:rPr>
          <w:rFonts w:ascii="Arial" w:hAnsi="Arial" w:cs="Arial"/>
          <w:sz w:val="22"/>
          <w:szCs w:val="22"/>
        </w:rPr>
        <w:t>. Vs</w:t>
      </w:r>
      <w:r w:rsidR="00575BE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</w:t>
      </w:r>
      <w:r w:rsidR="00575BE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proces</w:t>
      </w:r>
      <w:r w:rsidR="00045B6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045B68">
        <w:rPr>
          <w:rFonts w:ascii="Arial" w:hAnsi="Arial" w:cs="Arial"/>
          <w:sz w:val="22"/>
          <w:szCs w:val="22"/>
        </w:rPr>
        <w:t>se bo obravnavalo</w:t>
      </w:r>
      <w:r>
        <w:rPr>
          <w:rFonts w:ascii="Arial" w:hAnsi="Arial" w:cs="Arial"/>
          <w:sz w:val="22"/>
          <w:szCs w:val="22"/>
        </w:rPr>
        <w:t xml:space="preserve"> </w:t>
      </w:r>
      <w:r w:rsidR="008B137A">
        <w:rPr>
          <w:rFonts w:ascii="Arial" w:hAnsi="Arial" w:cs="Arial"/>
          <w:sz w:val="22"/>
          <w:szCs w:val="22"/>
        </w:rPr>
        <w:t>znotraj</w:t>
      </w:r>
      <w:r>
        <w:rPr>
          <w:rFonts w:ascii="Arial" w:hAnsi="Arial" w:cs="Arial"/>
          <w:sz w:val="22"/>
          <w:szCs w:val="22"/>
        </w:rPr>
        <w:t xml:space="preserve"> </w:t>
      </w:r>
      <w:r w:rsidR="00A94200">
        <w:rPr>
          <w:rFonts w:ascii="Arial" w:hAnsi="Arial" w:cs="Arial"/>
          <w:sz w:val="22"/>
          <w:szCs w:val="22"/>
        </w:rPr>
        <w:t>upravljanja</w:t>
      </w:r>
      <w:r>
        <w:rPr>
          <w:rFonts w:ascii="Arial" w:hAnsi="Arial" w:cs="Arial"/>
          <w:sz w:val="22"/>
          <w:szCs w:val="22"/>
        </w:rPr>
        <w:t xml:space="preserve"> </w:t>
      </w:r>
      <w:r w:rsidR="00A94200">
        <w:rPr>
          <w:rFonts w:ascii="Arial" w:hAnsi="Arial" w:cs="Arial"/>
          <w:sz w:val="22"/>
          <w:szCs w:val="22"/>
        </w:rPr>
        <w:t>tveganj v kritični infrastrukturi.</w:t>
      </w:r>
    </w:p>
    <w:p w14:paraId="7721035B" w14:textId="77777777" w:rsidR="00771FE2" w:rsidRDefault="00771FE2" w:rsidP="00737C3F">
      <w:pPr>
        <w:pStyle w:val="Glava"/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8AA116" w14:textId="77777777" w:rsidR="00C248DF" w:rsidRDefault="00C248DF" w:rsidP="00771FE2">
      <w:pPr>
        <w:pStyle w:val="Glava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52998B" w14:textId="77777777" w:rsidR="00771FE2" w:rsidRPr="001C686F" w:rsidRDefault="00771FE2" w:rsidP="000E4C66">
      <w:pPr>
        <w:spacing w:line="360" w:lineRule="auto"/>
        <w:jc w:val="both"/>
        <w:rPr>
          <w:lang w:val="sl-SI"/>
        </w:rPr>
      </w:pPr>
    </w:p>
    <w:sectPr w:rsidR="00771FE2" w:rsidRPr="001C686F" w:rsidSect="005F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93927"/>
    <w:multiLevelType w:val="hybridMultilevel"/>
    <w:tmpl w:val="1312F97C"/>
    <w:lvl w:ilvl="0" w:tplc="D52488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20032"/>
    <w:multiLevelType w:val="hybridMultilevel"/>
    <w:tmpl w:val="E188C2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43"/>
    <w:rsid w:val="000363BF"/>
    <w:rsid w:val="00045B68"/>
    <w:rsid w:val="000E4C66"/>
    <w:rsid w:val="00177B32"/>
    <w:rsid w:val="00192179"/>
    <w:rsid w:val="001B5192"/>
    <w:rsid w:val="001C686F"/>
    <w:rsid w:val="003B0F6F"/>
    <w:rsid w:val="003F4DA6"/>
    <w:rsid w:val="0041229A"/>
    <w:rsid w:val="00431BC0"/>
    <w:rsid w:val="0046770C"/>
    <w:rsid w:val="0047598C"/>
    <w:rsid w:val="004C7A6D"/>
    <w:rsid w:val="004E462C"/>
    <w:rsid w:val="0056160A"/>
    <w:rsid w:val="00575BE8"/>
    <w:rsid w:val="005A7100"/>
    <w:rsid w:val="005C1343"/>
    <w:rsid w:val="005F468B"/>
    <w:rsid w:val="00620BA6"/>
    <w:rsid w:val="006713FA"/>
    <w:rsid w:val="00691B6B"/>
    <w:rsid w:val="00694C0E"/>
    <w:rsid w:val="006C62B0"/>
    <w:rsid w:val="006F236C"/>
    <w:rsid w:val="00721BCB"/>
    <w:rsid w:val="00737C3F"/>
    <w:rsid w:val="007447EF"/>
    <w:rsid w:val="00770CE1"/>
    <w:rsid w:val="00771FE2"/>
    <w:rsid w:val="007861DA"/>
    <w:rsid w:val="00792569"/>
    <w:rsid w:val="00796F2D"/>
    <w:rsid w:val="007D12DB"/>
    <w:rsid w:val="00804293"/>
    <w:rsid w:val="008333A1"/>
    <w:rsid w:val="00876D4E"/>
    <w:rsid w:val="008972D9"/>
    <w:rsid w:val="008B137A"/>
    <w:rsid w:val="00900670"/>
    <w:rsid w:val="00971881"/>
    <w:rsid w:val="009C67D4"/>
    <w:rsid w:val="00A30F65"/>
    <w:rsid w:val="00A33F92"/>
    <w:rsid w:val="00A654B1"/>
    <w:rsid w:val="00A77A82"/>
    <w:rsid w:val="00A94200"/>
    <w:rsid w:val="00B60B71"/>
    <w:rsid w:val="00C24408"/>
    <w:rsid w:val="00C248DF"/>
    <w:rsid w:val="00C7614F"/>
    <w:rsid w:val="00D35B7E"/>
    <w:rsid w:val="00D50356"/>
    <w:rsid w:val="00D53C4B"/>
    <w:rsid w:val="00D63955"/>
    <w:rsid w:val="00E65C65"/>
    <w:rsid w:val="00E90652"/>
    <w:rsid w:val="00EF26BC"/>
    <w:rsid w:val="00F25CB0"/>
    <w:rsid w:val="00F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F816A"/>
  <w15:docId w15:val="{AF41272F-AAC9-4D61-8A20-4F940CDB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1343"/>
    <w:rPr>
      <w:rFonts w:eastAsia="Times New Roman"/>
      <w:sz w:val="24"/>
      <w:szCs w:val="24"/>
      <w:lang w:val="en-GB" w:eastAsia="en-US"/>
    </w:rPr>
  </w:style>
  <w:style w:type="paragraph" w:styleId="Naslov1">
    <w:name w:val="heading 1"/>
    <w:basedOn w:val="Navaden"/>
    <w:link w:val="Naslov1Znak"/>
    <w:uiPriority w:val="9"/>
    <w:qFormat/>
    <w:rsid w:val="00431B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ps">
    <w:name w:val="hps"/>
    <w:basedOn w:val="Privzetapisavaodstavka"/>
    <w:rsid w:val="007861DA"/>
  </w:style>
  <w:style w:type="paragraph" w:styleId="Glava">
    <w:name w:val="header"/>
    <w:basedOn w:val="Navaden"/>
    <w:link w:val="GlavaZnak"/>
    <w:unhideWhenUsed/>
    <w:rsid w:val="00771FE2"/>
    <w:pPr>
      <w:tabs>
        <w:tab w:val="center" w:pos="4536"/>
        <w:tab w:val="right" w:pos="9072"/>
      </w:tabs>
    </w:pPr>
    <w:rPr>
      <w:lang w:val="sl-SI" w:eastAsia="sl-SI"/>
    </w:rPr>
  </w:style>
  <w:style w:type="character" w:customStyle="1" w:styleId="GlavaZnak">
    <w:name w:val="Glava Znak"/>
    <w:basedOn w:val="Privzetapisavaodstavka"/>
    <w:link w:val="Glava"/>
    <w:rsid w:val="00771FE2"/>
    <w:rPr>
      <w:rFonts w:eastAsia="Times New Roman"/>
      <w:sz w:val="24"/>
      <w:szCs w:val="24"/>
    </w:rPr>
  </w:style>
  <w:style w:type="paragraph" w:styleId="Telobesedila2">
    <w:name w:val="Body Text 2"/>
    <w:basedOn w:val="Navaden"/>
    <w:link w:val="Telobesedila2Znak"/>
    <w:unhideWhenUsed/>
    <w:rsid w:val="00771FE2"/>
    <w:pPr>
      <w:jc w:val="both"/>
    </w:pPr>
    <w:rPr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771FE2"/>
    <w:rPr>
      <w:rFonts w:eastAsia="Times New Roman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431BC0"/>
    <w:rPr>
      <w:rFonts w:eastAsia="Times New Roman"/>
      <w:b/>
      <w:bCs/>
      <w:kern w:val="36"/>
      <w:sz w:val="48"/>
      <w:szCs w:val="48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A654B1"/>
    <w:rPr>
      <w:rFonts w:ascii="Calibri" w:eastAsiaTheme="minorHAnsi" w:hAnsi="Calibri" w:cstheme="minorBidi"/>
      <w:sz w:val="22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654B1"/>
    <w:rPr>
      <w:rFonts w:ascii="Calibri" w:eastAsiaTheme="minorHAnsi" w:hAnsi="Calibri" w:cstheme="minorBidi"/>
      <w:sz w:val="22"/>
      <w:szCs w:val="21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B60B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60B71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ripombasklic">
    <w:name w:val="annotation reference"/>
    <w:basedOn w:val="Privzetapisavaodstavka"/>
    <w:semiHidden/>
    <w:unhideWhenUsed/>
    <w:rsid w:val="008B137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8B137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B137A"/>
    <w:rPr>
      <w:rFonts w:eastAsia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B13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B137A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3398</Characters>
  <Application>Microsoft Office Word</Application>
  <DocSecurity>4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»Intelligence and Combating Terrorism- Regional Perspectives«</vt:lpstr>
      <vt:lpstr>»Intelligence and Combating Terrorism- Regional Perspectives«</vt:lpstr>
    </vt:vector>
  </TitlesOfParts>
  <Company>MORS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»Intelligence and Combating Terrorism- Regional Perspectives«</dc:title>
  <dc:creator>caletad</dc:creator>
  <cp:lastModifiedBy>RAJH Vekoslav</cp:lastModifiedBy>
  <cp:revision>2</cp:revision>
  <cp:lastPrinted>2020-01-29T13:15:00Z</cp:lastPrinted>
  <dcterms:created xsi:type="dcterms:W3CDTF">2020-02-14T12:13:00Z</dcterms:created>
  <dcterms:modified xsi:type="dcterms:W3CDTF">2020-02-14T12:13:00Z</dcterms:modified>
</cp:coreProperties>
</file>