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AE" w:rsidRPr="0057796F" w:rsidRDefault="00433673">
      <w:pPr>
        <w:pStyle w:val="Naslov1"/>
        <w:spacing w:before="69"/>
        <w:ind w:left="13"/>
        <w:jc w:val="center"/>
        <w:rPr>
          <w:sz w:val="22"/>
        </w:rPr>
      </w:pPr>
      <w:r w:rsidRPr="0057796F">
        <w:rPr>
          <w:sz w:val="22"/>
        </w:rPr>
        <w:t>TERME ČATEŽ</w:t>
      </w:r>
    </w:p>
    <w:p w:rsidR="008357AE" w:rsidRDefault="008357AE">
      <w:pPr>
        <w:pStyle w:val="Telobesedila"/>
        <w:spacing w:before="3"/>
        <w:rPr>
          <w:b/>
        </w:rPr>
      </w:pPr>
    </w:p>
    <w:p w:rsidR="008357AE" w:rsidRDefault="00433673" w:rsidP="00270EA1">
      <w:pPr>
        <w:pStyle w:val="Telobesedila"/>
        <w:ind w:left="116"/>
        <w:jc w:val="both"/>
      </w:pPr>
      <w:r>
        <w:t>V Čatežu se lahko kopate v bazenih pod mogočno kupolo ali na prostem, preizkusite vodni tobogan, vodne slapove in bazen z valovi. Poleg kopanja je v Čatežu še mnogo drugih možnosti za preživljanje aktivnega dopusta.</w:t>
      </w:r>
    </w:p>
    <w:p w:rsidR="008357AE" w:rsidRDefault="008357AE" w:rsidP="00270EA1">
      <w:pPr>
        <w:pStyle w:val="Telobesedila"/>
        <w:jc w:val="both"/>
      </w:pPr>
    </w:p>
    <w:p w:rsidR="00205808" w:rsidRDefault="00433673" w:rsidP="00205808">
      <w:pPr>
        <w:pStyle w:val="Telobesedila"/>
        <w:spacing w:before="3"/>
        <w:ind w:left="116" w:right="171"/>
        <w:jc w:val="both"/>
        <w:rPr>
          <w:b/>
        </w:rPr>
      </w:pPr>
      <w:r>
        <w:t xml:space="preserve">V Termah Čatež </w:t>
      </w:r>
      <w:r w:rsidR="00DE0EFE">
        <w:t>ponujamo</w:t>
      </w:r>
      <w:r>
        <w:t xml:space="preserve"> </w:t>
      </w:r>
      <w:r w:rsidR="00C6225D">
        <w:t>šest</w:t>
      </w:r>
      <w:r w:rsidR="00205808">
        <w:t>-</w:t>
      </w:r>
      <w:bookmarkStart w:id="0" w:name="_GoBack"/>
      <w:bookmarkEnd w:id="0"/>
      <w:r w:rsidR="00C6225D">
        <w:t xml:space="preserve">posteljni </w:t>
      </w:r>
      <w:r>
        <w:t xml:space="preserve">bungalov s kuhinjo in sanitarijami. </w:t>
      </w:r>
      <w:r w:rsidR="00205808">
        <w:t>V ceno</w:t>
      </w:r>
      <w:r w:rsidR="00205808">
        <w:t xml:space="preserve"> najema</w:t>
      </w:r>
      <w:r w:rsidR="00205808">
        <w:t xml:space="preserve"> je vključenih do 6 kart za obisk notranjih bazenov v zimski sezoni, in zunanjih ali notranjih bazenov v poletni sezoni.</w:t>
      </w:r>
    </w:p>
    <w:p w:rsidR="00205808" w:rsidRDefault="00205808" w:rsidP="00205808">
      <w:pPr>
        <w:pStyle w:val="Telobesedila"/>
        <w:spacing w:before="3"/>
        <w:ind w:left="116" w:right="171"/>
        <w:jc w:val="both"/>
        <w:rPr>
          <w:sz w:val="19"/>
        </w:rPr>
      </w:pPr>
    </w:p>
    <w:p w:rsidR="00E67356" w:rsidRDefault="00E67356" w:rsidP="00E67356">
      <w:pPr>
        <w:pStyle w:val="Telobesedila"/>
        <w:ind w:left="116"/>
        <w:jc w:val="both"/>
      </w:pPr>
    </w:p>
    <w:p w:rsidR="00E67356" w:rsidRPr="00E67356" w:rsidRDefault="00E67356" w:rsidP="00E67356">
      <w:pPr>
        <w:pStyle w:val="Telobesedila"/>
        <w:ind w:left="116"/>
        <w:jc w:val="both"/>
      </w:pPr>
    </w:p>
    <w:p w:rsidR="00E67356" w:rsidRDefault="00E67356">
      <w:pPr>
        <w:pStyle w:val="Telobesedila"/>
        <w:spacing w:before="11"/>
        <w:rPr>
          <w:sz w:val="19"/>
        </w:rPr>
      </w:pPr>
    </w:p>
    <w:p w:rsidR="008357AE" w:rsidRDefault="00433673">
      <w:pPr>
        <w:ind w:left="19"/>
        <w:jc w:val="center"/>
        <w:rPr>
          <w:b/>
          <w:sz w:val="20"/>
          <w:u w:val="thick"/>
          <w:shd w:val="clear" w:color="auto" w:fill="FFFF00"/>
        </w:rPr>
      </w:pPr>
      <w:r>
        <w:rPr>
          <w:rFonts w:ascii="Times New Roman" w:hAnsi="Times New Roman"/>
          <w:w w:val="99"/>
          <w:sz w:val="20"/>
          <w:u w:val="thick"/>
          <w:shd w:val="clear" w:color="auto" w:fill="FFFF00"/>
        </w:rPr>
        <w:t xml:space="preserve"> </w:t>
      </w:r>
      <w:r>
        <w:rPr>
          <w:b/>
          <w:sz w:val="20"/>
          <w:u w:val="thick"/>
          <w:shd w:val="clear" w:color="auto" w:fill="FFFF00"/>
        </w:rPr>
        <w:t xml:space="preserve">Hišica št. 139, Topliška cesta 35, </w:t>
      </w:r>
      <w:r w:rsidRPr="003B698B">
        <w:rPr>
          <w:b/>
          <w:sz w:val="20"/>
          <w:highlight w:val="yellow"/>
          <w:u w:val="thick"/>
          <w:shd w:val="clear" w:color="auto" w:fill="FFFF00"/>
        </w:rPr>
        <w:t>8251 Čat</w:t>
      </w:r>
      <w:r w:rsidRPr="003B698B">
        <w:rPr>
          <w:b/>
          <w:sz w:val="20"/>
          <w:highlight w:val="yellow"/>
          <w:u w:val="thick"/>
        </w:rPr>
        <w:t>e</w:t>
      </w:r>
      <w:r w:rsidRPr="003B698B">
        <w:rPr>
          <w:b/>
          <w:sz w:val="20"/>
          <w:highlight w:val="yellow"/>
          <w:u w:val="thick"/>
          <w:shd w:val="clear" w:color="auto" w:fill="FFFF00"/>
        </w:rPr>
        <w:t>ž ob</w:t>
      </w:r>
      <w:r>
        <w:rPr>
          <w:b/>
          <w:sz w:val="20"/>
          <w:u w:val="thick"/>
          <w:shd w:val="clear" w:color="auto" w:fill="FFFF00"/>
        </w:rPr>
        <w:t xml:space="preserve"> Savi</w:t>
      </w:r>
    </w:p>
    <w:p w:rsidR="00E67356" w:rsidRDefault="00E67356">
      <w:pPr>
        <w:ind w:left="19"/>
        <w:jc w:val="center"/>
        <w:rPr>
          <w:b/>
          <w:sz w:val="20"/>
          <w:u w:val="thick"/>
          <w:shd w:val="clear" w:color="auto" w:fill="FFFF00"/>
        </w:rPr>
      </w:pPr>
    </w:p>
    <w:p w:rsidR="00E67356" w:rsidRDefault="00E67356">
      <w:pPr>
        <w:ind w:left="19"/>
        <w:jc w:val="center"/>
        <w:rPr>
          <w:b/>
          <w:sz w:val="20"/>
        </w:rPr>
      </w:pPr>
    </w:p>
    <w:p w:rsidR="008357AE" w:rsidRDefault="008357AE">
      <w:pPr>
        <w:pStyle w:val="Telobesedila"/>
        <w:rPr>
          <w:b/>
        </w:rPr>
      </w:pPr>
    </w:p>
    <w:p w:rsidR="008357AE" w:rsidRDefault="008357AE" w:rsidP="0057796F">
      <w:pPr>
        <w:pStyle w:val="Telobesedila"/>
        <w:spacing w:before="11"/>
        <w:ind w:firstLine="1276"/>
        <w:rPr>
          <w:b/>
          <w:sz w:val="16"/>
        </w:rPr>
      </w:pPr>
    </w:p>
    <w:p w:rsidR="008357AE" w:rsidRDefault="00E67356" w:rsidP="00362CA3">
      <w:pPr>
        <w:jc w:val="center"/>
        <w:rPr>
          <w:sz w:val="16"/>
        </w:rPr>
      </w:pPr>
      <w:r>
        <w:rPr>
          <w:noProof/>
          <w:lang w:bidi="ar-SA"/>
        </w:rPr>
        <w:drawing>
          <wp:inline distT="0" distB="0" distL="0" distR="0">
            <wp:extent cx="3378835" cy="4610100"/>
            <wp:effectExtent l="0" t="0" r="0" b="0"/>
            <wp:docPr id="11" name="Slika 11" descr="Hiška Terme Čatež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05" t="24520" r="42842" b="32569"/>
                    <a:stretch/>
                  </pic:blipFill>
                  <pic:spPr bwMode="auto">
                    <a:xfrm>
                      <a:off x="0" y="0"/>
                      <a:ext cx="3378835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</w:pPr>
    </w:p>
    <w:p w:rsidR="00E67356" w:rsidRDefault="00E67356">
      <w:pPr>
        <w:rPr>
          <w:sz w:val="16"/>
        </w:rPr>
        <w:sectPr w:rsidR="00E67356">
          <w:type w:val="continuous"/>
          <w:pgSz w:w="11910" w:h="16840"/>
          <w:pgMar w:top="1040" w:right="1320" w:bottom="280" w:left="1300" w:header="708" w:footer="708" w:gutter="0"/>
          <w:cols w:space="708"/>
        </w:sectPr>
      </w:pPr>
    </w:p>
    <w:p w:rsidR="008357AE" w:rsidRDefault="00E67356">
      <w:pPr>
        <w:pStyle w:val="Telobesedila"/>
        <w:ind w:left="1019"/>
      </w:pPr>
      <w:r>
        <w:rPr>
          <w:noProof/>
          <w:lang w:bidi="ar-SA"/>
        </w:rPr>
        <w:lastRenderedPageBreak/>
        <w:drawing>
          <wp:inline distT="0" distB="0" distL="0" distR="0">
            <wp:extent cx="4724400" cy="6933998"/>
            <wp:effectExtent l="0" t="0" r="0" b="635"/>
            <wp:docPr id="1" name="Slika 1" descr="Hiška Terme Čate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2" t="1599" r="33315" b="1386"/>
                    <a:stretch/>
                  </pic:blipFill>
                  <pic:spPr bwMode="auto">
                    <a:xfrm>
                      <a:off x="0" y="0"/>
                      <a:ext cx="4729677" cy="6941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356" w:rsidRDefault="00E67356">
      <w:pPr>
        <w:pStyle w:val="Telobesedila"/>
        <w:rPr>
          <w:b/>
        </w:rPr>
      </w:pPr>
    </w:p>
    <w:p w:rsidR="00E67356" w:rsidRDefault="00E67356">
      <w:pPr>
        <w:pStyle w:val="Telobesedila"/>
        <w:rPr>
          <w:b/>
        </w:rPr>
      </w:pPr>
    </w:p>
    <w:p w:rsidR="00E67356" w:rsidRDefault="00E67356" w:rsidP="00362CA3">
      <w:pPr>
        <w:rPr>
          <w:b/>
          <w:sz w:val="20"/>
          <w:szCs w:val="20"/>
        </w:rPr>
      </w:pPr>
    </w:p>
    <w:p w:rsidR="00362CA3" w:rsidRDefault="00362CA3" w:rsidP="00362CA3">
      <w:pPr>
        <w:rPr>
          <w:b/>
        </w:rPr>
      </w:pPr>
    </w:p>
    <w:p w:rsidR="00E67356" w:rsidRDefault="00E67356">
      <w:pPr>
        <w:ind w:left="15"/>
        <w:jc w:val="center"/>
        <w:rPr>
          <w:b/>
        </w:rPr>
      </w:pPr>
    </w:p>
    <w:p w:rsidR="00E67356" w:rsidRDefault="00E67356">
      <w:pPr>
        <w:ind w:left="15"/>
        <w:jc w:val="center"/>
        <w:rPr>
          <w:b/>
        </w:rPr>
      </w:pPr>
    </w:p>
    <w:p w:rsidR="008357AE" w:rsidRPr="0057796F" w:rsidRDefault="00433673">
      <w:pPr>
        <w:ind w:left="15"/>
        <w:jc w:val="center"/>
        <w:rPr>
          <w:b/>
        </w:rPr>
      </w:pPr>
      <w:r w:rsidRPr="0057796F">
        <w:rPr>
          <w:b/>
        </w:rPr>
        <w:t>Cenik najema</w:t>
      </w:r>
    </w:p>
    <w:p w:rsidR="008357AE" w:rsidRDefault="008357AE">
      <w:pPr>
        <w:pStyle w:val="Telobesedila"/>
        <w:spacing w:before="10"/>
        <w:rPr>
          <w:b/>
          <w:sz w:val="11"/>
        </w:rPr>
      </w:pPr>
    </w:p>
    <w:p w:rsidR="008357AE" w:rsidRDefault="00B21573">
      <w:pPr>
        <w:spacing w:before="96" w:after="5"/>
        <w:ind w:left="116"/>
        <w:rPr>
          <w:sz w:val="16"/>
        </w:rPr>
      </w:pPr>
      <w:r>
        <w:rPr>
          <w:sz w:val="16"/>
        </w:rPr>
        <w:t>(sprememba 04. 01. 2024</w:t>
      </w:r>
      <w:r w:rsidR="00433673">
        <w:rPr>
          <w:sz w:val="16"/>
        </w:rPr>
        <w:t>)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4460"/>
        <w:gridCol w:w="1772"/>
      </w:tblGrid>
      <w:tr w:rsidR="008357AE" w:rsidTr="003B698B">
        <w:trPr>
          <w:trHeight w:val="378"/>
          <w:tblHeader/>
        </w:trPr>
        <w:tc>
          <w:tcPr>
            <w:tcW w:w="4460" w:type="dxa"/>
          </w:tcPr>
          <w:p w:rsidR="008357AE" w:rsidRDefault="00433673">
            <w:pPr>
              <w:pStyle w:val="TableParagraph"/>
              <w:ind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Čatež</w:t>
            </w:r>
          </w:p>
        </w:tc>
        <w:tc>
          <w:tcPr>
            <w:tcW w:w="1772" w:type="dxa"/>
          </w:tcPr>
          <w:p w:rsidR="008357AE" w:rsidRDefault="00433673">
            <w:pPr>
              <w:pStyle w:val="TableParagraph"/>
              <w:ind w:left="619" w:right="608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</w:tr>
      <w:tr w:rsidR="008357AE">
        <w:trPr>
          <w:trHeight w:val="381"/>
        </w:trPr>
        <w:tc>
          <w:tcPr>
            <w:tcW w:w="4460" w:type="dxa"/>
          </w:tcPr>
          <w:p w:rsidR="008357AE" w:rsidRDefault="00433673">
            <w:pPr>
              <w:pStyle w:val="TableParagraph"/>
              <w:spacing w:before="73"/>
              <w:ind w:right="43"/>
              <w:rPr>
                <w:sz w:val="20"/>
              </w:rPr>
            </w:pPr>
            <w:r>
              <w:rPr>
                <w:sz w:val="20"/>
              </w:rPr>
              <w:t xml:space="preserve">Najem </w:t>
            </w:r>
            <w:proofErr w:type="spellStart"/>
            <w:r>
              <w:rPr>
                <w:sz w:val="20"/>
              </w:rPr>
              <w:t>šestposteljnega</w:t>
            </w:r>
            <w:proofErr w:type="spellEnd"/>
            <w:r>
              <w:rPr>
                <w:sz w:val="20"/>
              </w:rPr>
              <w:t xml:space="preserve"> (4 + 2) bungalova na dan</w:t>
            </w:r>
          </w:p>
        </w:tc>
        <w:tc>
          <w:tcPr>
            <w:tcW w:w="1772" w:type="dxa"/>
          </w:tcPr>
          <w:p w:rsidR="008357AE" w:rsidRDefault="00B21573">
            <w:pPr>
              <w:pStyle w:val="TableParagraph"/>
              <w:spacing w:before="73"/>
              <w:ind w:left="751"/>
              <w:jc w:val="left"/>
              <w:rPr>
                <w:sz w:val="20"/>
              </w:rPr>
            </w:pPr>
            <w:r>
              <w:rPr>
                <w:sz w:val="20"/>
              </w:rPr>
              <w:t>83,00 evrov</w:t>
            </w:r>
          </w:p>
        </w:tc>
      </w:tr>
    </w:tbl>
    <w:p w:rsidR="008357AE" w:rsidRDefault="008357AE">
      <w:pPr>
        <w:pStyle w:val="Telobesedila"/>
        <w:rPr>
          <w:sz w:val="18"/>
        </w:rPr>
      </w:pPr>
    </w:p>
    <w:p w:rsidR="008357AE" w:rsidRDefault="008357AE">
      <w:pPr>
        <w:pStyle w:val="Telobesedila"/>
        <w:spacing w:before="7"/>
        <w:rPr>
          <w:sz w:val="21"/>
        </w:rPr>
      </w:pPr>
    </w:p>
    <w:p w:rsidR="00E67356" w:rsidRDefault="00E67356">
      <w:pPr>
        <w:pStyle w:val="Telobesedila"/>
        <w:spacing w:before="7"/>
        <w:rPr>
          <w:sz w:val="21"/>
        </w:rPr>
      </w:pPr>
    </w:p>
    <w:p w:rsidR="00E67356" w:rsidRDefault="00E67356">
      <w:pPr>
        <w:pStyle w:val="Telobesedila"/>
        <w:spacing w:before="7"/>
        <w:rPr>
          <w:sz w:val="21"/>
        </w:rPr>
      </w:pPr>
    </w:p>
    <w:p w:rsidR="00E67356" w:rsidRDefault="00E67356">
      <w:pPr>
        <w:pStyle w:val="Telobesedila"/>
        <w:spacing w:before="7"/>
        <w:rPr>
          <w:sz w:val="21"/>
        </w:rPr>
      </w:pPr>
    </w:p>
    <w:p w:rsidR="008357AE" w:rsidRPr="0057796F" w:rsidRDefault="00433673">
      <w:pPr>
        <w:pStyle w:val="Naslov1"/>
        <w:ind w:left="17"/>
        <w:jc w:val="center"/>
        <w:rPr>
          <w:sz w:val="22"/>
        </w:rPr>
      </w:pPr>
      <w:r w:rsidRPr="0057796F">
        <w:rPr>
          <w:sz w:val="22"/>
        </w:rPr>
        <w:lastRenderedPageBreak/>
        <w:t>Navodila</w:t>
      </w:r>
    </w:p>
    <w:p w:rsidR="008357AE" w:rsidRDefault="008357AE">
      <w:pPr>
        <w:pStyle w:val="Telobesedila"/>
        <w:rPr>
          <w:b/>
          <w:sz w:val="22"/>
        </w:rPr>
      </w:pPr>
    </w:p>
    <w:p w:rsidR="008357AE" w:rsidRDefault="008357AE" w:rsidP="00270EA1">
      <w:pPr>
        <w:pStyle w:val="Telobesedila"/>
        <w:spacing w:before="10"/>
        <w:jc w:val="both"/>
        <w:rPr>
          <w:b/>
          <w:sz w:val="17"/>
        </w:rPr>
      </w:pPr>
    </w:p>
    <w:p w:rsidR="008357AE" w:rsidRPr="0057796F" w:rsidRDefault="00433673" w:rsidP="00270EA1">
      <w:pPr>
        <w:spacing w:before="1"/>
        <w:ind w:left="116"/>
        <w:jc w:val="both"/>
        <w:rPr>
          <w:b/>
          <w:sz w:val="20"/>
        </w:rPr>
      </w:pPr>
      <w:r w:rsidRPr="0057796F">
        <w:rPr>
          <w:b/>
          <w:sz w:val="18"/>
        </w:rPr>
        <w:t xml:space="preserve">- </w:t>
      </w:r>
      <w:r w:rsidRPr="0057796F">
        <w:rPr>
          <w:b/>
          <w:sz w:val="20"/>
        </w:rPr>
        <w:t>UPORABA OBJEKTA in PREVZEM KLJUČEV:</w:t>
      </w:r>
    </w:p>
    <w:p w:rsidR="0057796F" w:rsidRPr="0057796F" w:rsidRDefault="0057796F" w:rsidP="00270EA1">
      <w:pPr>
        <w:spacing w:before="1"/>
        <w:ind w:left="116"/>
        <w:jc w:val="both"/>
        <w:rPr>
          <w:b/>
        </w:rPr>
      </w:pPr>
    </w:p>
    <w:p w:rsidR="008357AE" w:rsidRDefault="00433673" w:rsidP="00270EA1">
      <w:pPr>
        <w:pStyle w:val="Telobesedila"/>
        <w:spacing w:before="2"/>
        <w:ind w:left="116" w:right="116"/>
        <w:jc w:val="both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>, ki jo izda recepcija strokovne službe MNZ</w:t>
      </w:r>
      <w:r w:rsidR="00DE0EFE">
        <w:t>JU</w:t>
      </w:r>
      <w:r>
        <w:t xml:space="preserve">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8357AE" w:rsidRDefault="008357AE" w:rsidP="00270EA1">
      <w:pPr>
        <w:pStyle w:val="Telobesedila"/>
        <w:spacing w:before="9"/>
        <w:jc w:val="both"/>
        <w:rPr>
          <w:sz w:val="19"/>
        </w:rPr>
      </w:pPr>
    </w:p>
    <w:p w:rsidR="008357AE" w:rsidRPr="0057796F" w:rsidRDefault="00433673" w:rsidP="00270EA1">
      <w:pPr>
        <w:ind w:left="116"/>
        <w:jc w:val="both"/>
        <w:rPr>
          <w:b/>
        </w:rPr>
      </w:pPr>
      <w:r>
        <w:rPr>
          <w:sz w:val="20"/>
        </w:rPr>
        <w:t xml:space="preserve">Počitniški objekt lahko uporabljate </w:t>
      </w:r>
      <w:r w:rsidRPr="0057796F">
        <w:rPr>
          <w:b/>
          <w:sz w:val="20"/>
          <w:u w:val="thick"/>
        </w:rPr>
        <w:t>od 12. ure dalje na dan prihoda in do 10. ure na dan odhoda.</w:t>
      </w:r>
    </w:p>
    <w:p w:rsidR="008357AE" w:rsidRDefault="008357AE" w:rsidP="00270EA1">
      <w:pPr>
        <w:pStyle w:val="Telobesedila"/>
        <w:spacing w:before="2"/>
        <w:jc w:val="both"/>
        <w:rPr>
          <w:b/>
          <w:sz w:val="12"/>
        </w:rPr>
      </w:pPr>
    </w:p>
    <w:p w:rsidR="0057796F" w:rsidRDefault="00433673" w:rsidP="00AD0021">
      <w:pPr>
        <w:pStyle w:val="Telobesedila"/>
        <w:spacing w:before="93" w:line="256" w:lineRule="auto"/>
        <w:ind w:left="116"/>
        <w:jc w:val="both"/>
      </w:pPr>
      <w:r>
        <w:rPr>
          <w:u w:val="single"/>
        </w:rPr>
        <w:t>Ključe</w:t>
      </w:r>
      <w:r>
        <w:t xml:space="preserve"> za počitniški objekt prevzamete</w:t>
      </w:r>
      <w:r>
        <w:rPr>
          <w:u w:val="single"/>
        </w:rPr>
        <w:t xml:space="preserve"> na recepciji kampa v Termah Čatež</w:t>
      </w:r>
      <w:r>
        <w:t xml:space="preserve"> (tel. št. 07/620 78 10). Ob odhodu ključe vrnete nazaj na recepcijo.</w:t>
      </w:r>
    </w:p>
    <w:p w:rsidR="00AD0021" w:rsidRPr="00AD0021" w:rsidRDefault="00AD0021" w:rsidP="00AD0021">
      <w:pPr>
        <w:pStyle w:val="Telobesedila"/>
        <w:spacing w:before="93" w:line="256" w:lineRule="auto"/>
        <w:ind w:left="116"/>
        <w:jc w:val="both"/>
      </w:pPr>
    </w:p>
    <w:p w:rsidR="008357AE" w:rsidRDefault="00433673" w:rsidP="00270EA1">
      <w:pPr>
        <w:pStyle w:val="Naslov1"/>
        <w:spacing w:before="138"/>
        <w:jc w:val="both"/>
      </w:pPr>
      <w:r>
        <w:t>- STROŠKI TURISTIČNE TAKSE IN PRIJAVNINE:</w:t>
      </w:r>
    </w:p>
    <w:p w:rsidR="0057796F" w:rsidRDefault="0057796F" w:rsidP="0057796F"/>
    <w:p w:rsidR="008357AE" w:rsidRDefault="00433673" w:rsidP="00270EA1">
      <w:pPr>
        <w:pStyle w:val="Telobesedila"/>
        <w:spacing w:before="3"/>
        <w:ind w:left="116"/>
        <w:jc w:val="both"/>
      </w:pPr>
      <w:r>
        <w:t>Turistično takso in stroške prijave plačate ob prevzemu ključev na recepciji v Termah Čatež.</w:t>
      </w:r>
    </w:p>
    <w:p w:rsidR="008357AE" w:rsidRDefault="008357AE" w:rsidP="00270EA1">
      <w:pPr>
        <w:pStyle w:val="Telobesedila"/>
        <w:spacing w:before="1"/>
        <w:jc w:val="both"/>
      </w:pPr>
    </w:p>
    <w:p w:rsidR="008357AE" w:rsidRDefault="00433673" w:rsidP="00270EA1">
      <w:pPr>
        <w:pStyle w:val="Telobesedila"/>
        <w:ind w:left="116"/>
        <w:jc w:val="both"/>
      </w:pPr>
      <w:r>
        <w:t>Turistična taksa:</w:t>
      </w:r>
    </w:p>
    <w:p w:rsidR="008357AE" w:rsidRDefault="00433673" w:rsidP="00270EA1">
      <w:pPr>
        <w:pStyle w:val="Odstavekseznama"/>
        <w:numPr>
          <w:ilvl w:val="0"/>
          <w:numId w:val="3"/>
        </w:numPr>
        <w:tabs>
          <w:tab w:val="left" w:pos="239"/>
        </w:tabs>
        <w:spacing w:before="1"/>
        <w:jc w:val="both"/>
        <w:rPr>
          <w:sz w:val="20"/>
        </w:rPr>
      </w:pPr>
      <w:r>
        <w:rPr>
          <w:sz w:val="20"/>
        </w:rPr>
        <w:t xml:space="preserve">odrasli od 18. leta naprej </w:t>
      </w:r>
      <w:r w:rsidRPr="0057796F">
        <w:rPr>
          <w:b/>
          <w:sz w:val="20"/>
        </w:rPr>
        <w:t>2,5</w:t>
      </w:r>
      <w:r w:rsidR="00B21573">
        <w:rPr>
          <w:b/>
          <w:sz w:val="20"/>
        </w:rPr>
        <w:t>0</w:t>
      </w:r>
      <w:r w:rsidRPr="0057796F">
        <w:rPr>
          <w:b/>
          <w:sz w:val="20"/>
        </w:rPr>
        <w:t xml:space="preserve"> evra na</w:t>
      </w:r>
      <w:r w:rsidRPr="0057796F">
        <w:rPr>
          <w:b/>
          <w:spacing w:val="4"/>
          <w:sz w:val="20"/>
        </w:rPr>
        <w:t xml:space="preserve"> </w:t>
      </w:r>
      <w:r w:rsidRPr="0057796F">
        <w:rPr>
          <w:b/>
          <w:sz w:val="20"/>
        </w:rPr>
        <w:t>noč</w:t>
      </w:r>
      <w:r>
        <w:rPr>
          <w:sz w:val="20"/>
        </w:rPr>
        <w:t>,</w:t>
      </w:r>
    </w:p>
    <w:p w:rsidR="008357AE" w:rsidRDefault="00433673" w:rsidP="00270EA1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jc w:val="both"/>
        <w:rPr>
          <w:sz w:val="20"/>
        </w:rPr>
      </w:pPr>
      <w:r>
        <w:rPr>
          <w:sz w:val="20"/>
        </w:rPr>
        <w:t>otroci in mladostniki od 7. do 18. leta</w:t>
      </w:r>
      <w:r w:rsidRPr="0057796F">
        <w:rPr>
          <w:b/>
          <w:sz w:val="20"/>
        </w:rPr>
        <w:t xml:space="preserve"> 1,25 evra na</w:t>
      </w:r>
      <w:r w:rsidRPr="0057796F">
        <w:rPr>
          <w:b/>
          <w:spacing w:val="-10"/>
          <w:sz w:val="20"/>
        </w:rPr>
        <w:t xml:space="preserve"> </w:t>
      </w:r>
      <w:r w:rsidRPr="0057796F">
        <w:rPr>
          <w:b/>
          <w:sz w:val="20"/>
        </w:rPr>
        <w:t>noč</w:t>
      </w:r>
      <w:r>
        <w:rPr>
          <w:sz w:val="20"/>
        </w:rPr>
        <w:t>,</w:t>
      </w:r>
    </w:p>
    <w:p w:rsidR="008357AE" w:rsidRDefault="00433673" w:rsidP="00270EA1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jc w:val="both"/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8357AE" w:rsidRDefault="008357AE" w:rsidP="00270EA1">
      <w:pPr>
        <w:pStyle w:val="Telobesedila"/>
        <w:spacing w:before="1"/>
        <w:jc w:val="both"/>
      </w:pPr>
    </w:p>
    <w:p w:rsidR="00AD0021" w:rsidRDefault="00433673" w:rsidP="00AD0021">
      <w:pPr>
        <w:pStyle w:val="Telobesedila"/>
        <w:ind w:left="116" w:right="4"/>
        <w:jc w:val="both"/>
      </w:pPr>
      <w:r>
        <w:t xml:space="preserve">Prijavnino plačate v enkratnem znesku </w:t>
      </w:r>
      <w:r w:rsidRPr="0057796F">
        <w:rPr>
          <w:b/>
        </w:rPr>
        <w:t>1,50 evra</w:t>
      </w:r>
      <w:r>
        <w:t xml:space="preserve"> na osebo od dopolnjenega 7. leta starosti dalje. Otroci do dopolnjenega 7. leta starosti in invalidi so plačila prijavnine oproščeni.</w:t>
      </w:r>
    </w:p>
    <w:p w:rsidR="00AD0021" w:rsidRDefault="00AD0021" w:rsidP="00AD0021">
      <w:pPr>
        <w:pStyle w:val="Telobesedila"/>
        <w:ind w:left="116" w:right="4"/>
        <w:jc w:val="both"/>
      </w:pPr>
    </w:p>
    <w:p w:rsidR="00AD0021" w:rsidRDefault="00AD0021" w:rsidP="00AD0021">
      <w:pPr>
        <w:pStyle w:val="Naslov1"/>
        <w:numPr>
          <w:ilvl w:val="0"/>
          <w:numId w:val="2"/>
        </w:numPr>
        <w:tabs>
          <w:tab w:val="left" w:pos="239"/>
        </w:tabs>
        <w:spacing w:before="79"/>
        <w:jc w:val="both"/>
      </w:pPr>
      <w:r>
        <w:t>KOPALNE KARTE:</w:t>
      </w:r>
    </w:p>
    <w:p w:rsidR="00AD0021" w:rsidRDefault="00AD0021" w:rsidP="00AD0021">
      <w:pPr>
        <w:pStyle w:val="Naslov1"/>
        <w:tabs>
          <w:tab w:val="left" w:pos="239"/>
        </w:tabs>
        <w:spacing w:before="79"/>
        <w:ind w:left="238"/>
        <w:jc w:val="both"/>
      </w:pPr>
    </w:p>
    <w:p w:rsidR="00AD0021" w:rsidRDefault="00AD0021" w:rsidP="00AD0021">
      <w:pPr>
        <w:pStyle w:val="Telobesedila"/>
        <w:spacing w:before="3"/>
        <w:ind w:left="116" w:right="171"/>
        <w:jc w:val="both"/>
      </w:pPr>
      <w:r>
        <w:t xml:space="preserve">V ceno letovanja je vključenih do 6 kart (odvisno od števila prijavljenih oseb) za obisk notranjih bazenov v zimski sezoni, in zunanjih ali notranjih bazenov v poletni sezoni. Ob prijavi na recepciji prejmete programirane čip kartice. Vsakemu objektu pripada toliko čip kartic dnevno, kolikor gostov prenočuje v objektu, </w:t>
      </w:r>
      <w:r>
        <w:rPr>
          <w:b/>
        </w:rPr>
        <w:t>vendar največ 6 kartic</w:t>
      </w:r>
      <w:r>
        <w:t>.</w:t>
      </w:r>
    </w:p>
    <w:p w:rsidR="00AD0021" w:rsidRDefault="00AD0021" w:rsidP="00AD0021">
      <w:pPr>
        <w:pStyle w:val="Telobesedila"/>
        <w:spacing w:before="9"/>
        <w:jc w:val="both"/>
        <w:rPr>
          <w:sz w:val="19"/>
        </w:rPr>
      </w:pPr>
    </w:p>
    <w:p w:rsidR="00AD0021" w:rsidRDefault="00AD0021" w:rsidP="00AD0021">
      <w:pPr>
        <w:pStyle w:val="Telobesedila"/>
        <w:spacing w:line="242" w:lineRule="auto"/>
        <w:ind w:left="116" w:right="172"/>
        <w:jc w:val="both"/>
      </w:pPr>
      <w:r>
        <w:t xml:space="preserve">Kopalne karte omogočajo 2 (dva) časovno neomejena vstopa v zimsko ali poletno (odprta predvidoma do konca aprila do začetka septembra) Termalno riviero dnevno. </w:t>
      </w:r>
    </w:p>
    <w:p w:rsidR="00AD0021" w:rsidRDefault="00AD0021" w:rsidP="00AD0021">
      <w:pPr>
        <w:pStyle w:val="Telobesedila"/>
        <w:spacing w:before="11"/>
        <w:jc w:val="both"/>
        <w:rPr>
          <w:sz w:val="19"/>
        </w:rPr>
      </w:pPr>
    </w:p>
    <w:p w:rsidR="00AD0021" w:rsidRDefault="00AD0021" w:rsidP="00AD0021">
      <w:pPr>
        <w:pStyle w:val="Telobesedila"/>
        <w:ind w:left="116"/>
        <w:jc w:val="both"/>
      </w:pPr>
      <w:r>
        <w:t>Otroci do vključno 5. leta imajo prost vstop.</w:t>
      </w:r>
    </w:p>
    <w:p w:rsidR="00AD0021" w:rsidRDefault="00AD0021" w:rsidP="00AD0021">
      <w:pPr>
        <w:pStyle w:val="Telobesedila"/>
        <w:jc w:val="both"/>
        <w:rPr>
          <w:sz w:val="22"/>
        </w:rPr>
      </w:pPr>
    </w:p>
    <w:p w:rsidR="00AD0021" w:rsidRDefault="00AD0021" w:rsidP="00AD0021">
      <w:pPr>
        <w:pStyle w:val="Telobesedila"/>
        <w:spacing w:before="10"/>
        <w:jc w:val="both"/>
        <w:rPr>
          <w:sz w:val="17"/>
        </w:rPr>
      </w:pPr>
    </w:p>
    <w:p w:rsidR="00AD0021" w:rsidRDefault="00AD0021" w:rsidP="00AD0021">
      <w:pPr>
        <w:pStyle w:val="Naslov1"/>
        <w:numPr>
          <w:ilvl w:val="0"/>
          <w:numId w:val="2"/>
        </w:numPr>
        <w:tabs>
          <w:tab w:val="left" w:pos="239"/>
        </w:tabs>
        <w:jc w:val="both"/>
      </w:pPr>
      <w:r>
        <w:t>OPREMLJENOST (DROBNI</w:t>
      </w:r>
      <w:r>
        <w:rPr>
          <w:spacing w:val="-12"/>
        </w:rPr>
        <w:t xml:space="preserve"> </w:t>
      </w:r>
      <w:r>
        <w:t>INVENTAR):</w:t>
      </w:r>
    </w:p>
    <w:p w:rsidR="00AD0021" w:rsidRDefault="00AD0021" w:rsidP="00AD0021">
      <w:pPr>
        <w:pStyle w:val="Naslov1"/>
        <w:tabs>
          <w:tab w:val="left" w:pos="239"/>
        </w:tabs>
        <w:ind w:left="238"/>
        <w:jc w:val="both"/>
      </w:pPr>
    </w:p>
    <w:p w:rsidR="00AD0021" w:rsidRDefault="00AD0021" w:rsidP="00AD0021">
      <w:pPr>
        <w:spacing w:before="1"/>
        <w:ind w:left="116" w:right="828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AD0021" w:rsidRDefault="00AD0021" w:rsidP="00AD0021">
      <w:pPr>
        <w:spacing w:before="1"/>
        <w:ind w:left="116" w:right="828"/>
        <w:jc w:val="both"/>
        <w:rPr>
          <w:b/>
          <w:sz w:val="20"/>
        </w:rPr>
      </w:pPr>
    </w:p>
    <w:p w:rsidR="00AD0021" w:rsidRDefault="00AD0021" w:rsidP="00AD0021">
      <w:pPr>
        <w:pStyle w:val="Telobesedila"/>
        <w:ind w:left="116" w:right="116"/>
        <w:jc w:val="both"/>
        <w:rPr>
          <w:b/>
        </w:rPr>
      </w:pPr>
      <w:r>
        <w:t xml:space="preserve">Prosimo, da ob prihodu v počitniški objekt pregledate drobni inventar. </w:t>
      </w:r>
      <w:r w:rsidRPr="00270EA1">
        <w:rPr>
          <w:b/>
        </w:rPr>
        <w:t>Ob odhodu</w:t>
      </w:r>
      <w:r>
        <w:t xml:space="preserve"> ste dolžni počitniški objekt </w:t>
      </w:r>
      <w:r w:rsidRPr="00270EA1">
        <w:rPr>
          <w:b/>
        </w:rPr>
        <w:t xml:space="preserve">počistiti in razkužiti. </w:t>
      </w:r>
    </w:p>
    <w:p w:rsidR="00AD0021" w:rsidRDefault="00AD0021" w:rsidP="00AD0021">
      <w:pPr>
        <w:pStyle w:val="Telobesedila"/>
        <w:ind w:left="116" w:right="116"/>
        <w:jc w:val="both"/>
      </w:pPr>
    </w:p>
    <w:p w:rsidR="00AD0021" w:rsidRDefault="00AD0021" w:rsidP="00AD0021">
      <w:pPr>
        <w:pStyle w:val="Telobesedila"/>
        <w:ind w:left="116" w:right="116"/>
        <w:jc w:val="both"/>
      </w:pPr>
      <w:r>
        <w:t>Pred odhodom izključite in očistite hladilnik (vrata pustite priprta), izključite TV sprejemnik ter svetila in zaprite lesena polkna. V času kurilne sezone naj bodo ob odhodu ogrevalne naprave zmanjšane na okoli 15–18 °C.</w:t>
      </w:r>
    </w:p>
    <w:p w:rsidR="00AD0021" w:rsidRDefault="00AD0021" w:rsidP="00AD0021">
      <w:pPr>
        <w:pStyle w:val="Telobesedila"/>
        <w:ind w:left="116" w:right="116"/>
        <w:jc w:val="both"/>
      </w:pPr>
    </w:p>
    <w:p w:rsidR="00AD0021" w:rsidRDefault="00AD0021" w:rsidP="00AD0021">
      <w:pPr>
        <w:pStyle w:val="Telobesedila"/>
        <w:ind w:left="116" w:right="116"/>
        <w:jc w:val="both"/>
      </w:pPr>
    </w:p>
    <w:p w:rsidR="00AD0021" w:rsidRDefault="00AD0021" w:rsidP="00AD0021">
      <w:pPr>
        <w:pStyle w:val="Naslov1"/>
        <w:numPr>
          <w:ilvl w:val="0"/>
          <w:numId w:val="2"/>
        </w:numPr>
        <w:tabs>
          <w:tab w:val="left" w:pos="239"/>
        </w:tabs>
        <w:spacing w:line="229" w:lineRule="exact"/>
        <w:jc w:val="both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AD0021" w:rsidRDefault="00AD0021" w:rsidP="00AD0021">
      <w:pPr>
        <w:pStyle w:val="Naslov1"/>
        <w:tabs>
          <w:tab w:val="left" w:pos="239"/>
        </w:tabs>
        <w:spacing w:line="229" w:lineRule="exact"/>
        <w:ind w:left="238"/>
        <w:jc w:val="both"/>
      </w:pPr>
    </w:p>
    <w:p w:rsidR="00AD0021" w:rsidRDefault="00AD0021" w:rsidP="00AD0021">
      <w:pPr>
        <w:pStyle w:val="Telobesedila"/>
        <w:spacing w:before="3"/>
        <w:ind w:left="116" w:right="426"/>
        <w:jc w:val="both"/>
      </w:pPr>
      <w:r>
        <w:t>V času obratovanja recepcije v Tacnu (od ponedeljka do petka: od 8. do 12. ure, tel. 01/514-71-79) morebitne okvare sporočajte recepcijski službi.</w:t>
      </w:r>
    </w:p>
    <w:p w:rsidR="00AD0021" w:rsidRDefault="00AD0021" w:rsidP="00AD0021">
      <w:pPr>
        <w:pStyle w:val="Telobesedila"/>
        <w:jc w:val="both"/>
        <w:rPr>
          <w:sz w:val="22"/>
        </w:rPr>
      </w:pPr>
    </w:p>
    <w:p w:rsidR="00AD0021" w:rsidRDefault="00AD0021" w:rsidP="00AD0021">
      <w:pPr>
        <w:pStyle w:val="Naslov1"/>
        <w:numPr>
          <w:ilvl w:val="0"/>
          <w:numId w:val="1"/>
        </w:numPr>
        <w:tabs>
          <w:tab w:val="left" w:pos="297"/>
        </w:tabs>
        <w:spacing w:before="187" w:line="235" w:lineRule="auto"/>
        <w:ind w:right="763"/>
        <w:jc w:val="both"/>
      </w:pPr>
      <w:r>
        <w:t>PROSIMO, DA UPOŠTEVATE POSEBNA PRAVILA UPORABE OBJEKTOV POČITNIŠKE DEJAVNOSTI MNZ</w:t>
      </w:r>
      <w:r w:rsidR="00DE0EFE">
        <w:t>JU</w:t>
      </w:r>
      <w:r>
        <w:t xml:space="preserve"> (HIŠNI</w:t>
      </w:r>
      <w:r>
        <w:rPr>
          <w:spacing w:val="-3"/>
        </w:rPr>
        <w:t xml:space="preserve"> </w:t>
      </w:r>
      <w:r>
        <w:t>RED),</w:t>
      </w:r>
    </w:p>
    <w:p w:rsidR="00AD0021" w:rsidRDefault="00AD0021" w:rsidP="00AD0021">
      <w:pPr>
        <w:pStyle w:val="Odstavekseznama"/>
        <w:numPr>
          <w:ilvl w:val="0"/>
          <w:numId w:val="1"/>
        </w:numPr>
        <w:tabs>
          <w:tab w:val="left" w:pos="297"/>
        </w:tabs>
        <w:spacing w:before="3"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ENOTI,</w:t>
      </w:r>
    </w:p>
    <w:p w:rsidR="00AD0021" w:rsidRDefault="00AD0021" w:rsidP="00AD0021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ŽIVALI,</w:t>
      </w:r>
    </w:p>
    <w:p w:rsidR="008357AE" w:rsidRPr="0078678C" w:rsidRDefault="00AD0021" w:rsidP="00B72BD1">
      <w:pPr>
        <w:pStyle w:val="Odstavekseznama"/>
        <w:numPr>
          <w:ilvl w:val="0"/>
          <w:numId w:val="1"/>
        </w:numPr>
        <w:tabs>
          <w:tab w:val="left" w:pos="297"/>
        </w:tabs>
        <w:ind w:hanging="181"/>
        <w:jc w:val="both"/>
        <w:rPr>
          <w:b/>
          <w:sz w:val="20"/>
        </w:rPr>
      </w:pPr>
      <w:r w:rsidRPr="0078678C">
        <w:rPr>
          <w:b/>
          <w:sz w:val="20"/>
        </w:rPr>
        <w:t xml:space="preserve">V POČITNIŠKEM </w:t>
      </w:r>
      <w:r w:rsidR="004A3CE0" w:rsidRPr="0078678C">
        <w:rPr>
          <w:b/>
          <w:sz w:val="20"/>
        </w:rPr>
        <w:t>OBJEKTU JE PREPOVEDANO KADIT</w:t>
      </w:r>
      <w:r w:rsidR="0078678C">
        <w:rPr>
          <w:b/>
          <w:sz w:val="20"/>
        </w:rPr>
        <w:t>I</w:t>
      </w:r>
      <w:r w:rsidR="004A3CE0" w:rsidRPr="0078678C">
        <w:rPr>
          <w:b/>
          <w:sz w:val="20"/>
        </w:rPr>
        <w:t>.</w:t>
      </w:r>
    </w:p>
    <w:sectPr w:rsidR="008357AE" w:rsidRPr="0078678C">
      <w:pgSz w:w="11910" w:h="16840"/>
      <w:pgMar w:top="126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362B"/>
    <w:multiLevelType w:val="hybridMultilevel"/>
    <w:tmpl w:val="B79C64A0"/>
    <w:lvl w:ilvl="0" w:tplc="A5346A1A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C2BAD880">
      <w:numFmt w:val="bullet"/>
      <w:lvlText w:val="•"/>
      <w:lvlJc w:val="left"/>
      <w:pPr>
        <w:ind w:left="1144" w:hanging="123"/>
      </w:pPr>
      <w:rPr>
        <w:rFonts w:hint="default"/>
        <w:lang w:val="sl-SI" w:eastAsia="sl-SI" w:bidi="sl-SI"/>
      </w:rPr>
    </w:lvl>
    <w:lvl w:ilvl="2" w:tplc="5FFE2D64">
      <w:numFmt w:val="bullet"/>
      <w:lvlText w:val="•"/>
      <w:lvlJc w:val="left"/>
      <w:pPr>
        <w:ind w:left="2049" w:hanging="123"/>
      </w:pPr>
      <w:rPr>
        <w:rFonts w:hint="default"/>
        <w:lang w:val="sl-SI" w:eastAsia="sl-SI" w:bidi="sl-SI"/>
      </w:rPr>
    </w:lvl>
    <w:lvl w:ilvl="3" w:tplc="DDD022EA">
      <w:numFmt w:val="bullet"/>
      <w:lvlText w:val="•"/>
      <w:lvlJc w:val="left"/>
      <w:pPr>
        <w:ind w:left="2953" w:hanging="123"/>
      </w:pPr>
      <w:rPr>
        <w:rFonts w:hint="default"/>
        <w:lang w:val="sl-SI" w:eastAsia="sl-SI" w:bidi="sl-SI"/>
      </w:rPr>
    </w:lvl>
    <w:lvl w:ilvl="4" w:tplc="E71481BC">
      <w:numFmt w:val="bullet"/>
      <w:lvlText w:val="•"/>
      <w:lvlJc w:val="left"/>
      <w:pPr>
        <w:ind w:left="3858" w:hanging="123"/>
      </w:pPr>
      <w:rPr>
        <w:rFonts w:hint="default"/>
        <w:lang w:val="sl-SI" w:eastAsia="sl-SI" w:bidi="sl-SI"/>
      </w:rPr>
    </w:lvl>
    <w:lvl w:ilvl="5" w:tplc="71E868F6">
      <w:numFmt w:val="bullet"/>
      <w:lvlText w:val="•"/>
      <w:lvlJc w:val="left"/>
      <w:pPr>
        <w:ind w:left="4763" w:hanging="123"/>
      </w:pPr>
      <w:rPr>
        <w:rFonts w:hint="default"/>
        <w:lang w:val="sl-SI" w:eastAsia="sl-SI" w:bidi="sl-SI"/>
      </w:rPr>
    </w:lvl>
    <w:lvl w:ilvl="6" w:tplc="1D4A2880">
      <w:numFmt w:val="bullet"/>
      <w:lvlText w:val="•"/>
      <w:lvlJc w:val="left"/>
      <w:pPr>
        <w:ind w:left="5667" w:hanging="123"/>
      </w:pPr>
      <w:rPr>
        <w:rFonts w:hint="default"/>
        <w:lang w:val="sl-SI" w:eastAsia="sl-SI" w:bidi="sl-SI"/>
      </w:rPr>
    </w:lvl>
    <w:lvl w:ilvl="7" w:tplc="39049C0E">
      <w:numFmt w:val="bullet"/>
      <w:lvlText w:val="•"/>
      <w:lvlJc w:val="left"/>
      <w:pPr>
        <w:ind w:left="6572" w:hanging="123"/>
      </w:pPr>
      <w:rPr>
        <w:rFonts w:hint="default"/>
        <w:lang w:val="sl-SI" w:eastAsia="sl-SI" w:bidi="sl-SI"/>
      </w:rPr>
    </w:lvl>
    <w:lvl w:ilvl="8" w:tplc="2B0E30B6">
      <w:numFmt w:val="bullet"/>
      <w:lvlText w:val="•"/>
      <w:lvlJc w:val="left"/>
      <w:pPr>
        <w:ind w:left="7477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2D70666D"/>
    <w:multiLevelType w:val="hybridMultilevel"/>
    <w:tmpl w:val="50BCB880"/>
    <w:lvl w:ilvl="0" w:tplc="8BAE268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E6724A1A">
      <w:numFmt w:val="bullet"/>
      <w:lvlText w:val="•"/>
      <w:lvlJc w:val="left"/>
      <w:pPr>
        <w:ind w:left="1144" w:hanging="123"/>
      </w:pPr>
      <w:rPr>
        <w:rFonts w:hint="default"/>
        <w:lang w:val="sl-SI" w:eastAsia="sl-SI" w:bidi="sl-SI"/>
      </w:rPr>
    </w:lvl>
    <w:lvl w:ilvl="2" w:tplc="3A600536">
      <w:numFmt w:val="bullet"/>
      <w:lvlText w:val="•"/>
      <w:lvlJc w:val="left"/>
      <w:pPr>
        <w:ind w:left="2049" w:hanging="123"/>
      </w:pPr>
      <w:rPr>
        <w:rFonts w:hint="default"/>
        <w:lang w:val="sl-SI" w:eastAsia="sl-SI" w:bidi="sl-SI"/>
      </w:rPr>
    </w:lvl>
    <w:lvl w:ilvl="3" w:tplc="56FC5C2E">
      <w:numFmt w:val="bullet"/>
      <w:lvlText w:val="•"/>
      <w:lvlJc w:val="left"/>
      <w:pPr>
        <w:ind w:left="2953" w:hanging="123"/>
      </w:pPr>
      <w:rPr>
        <w:rFonts w:hint="default"/>
        <w:lang w:val="sl-SI" w:eastAsia="sl-SI" w:bidi="sl-SI"/>
      </w:rPr>
    </w:lvl>
    <w:lvl w:ilvl="4" w:tplc="BA6C3D58">
      <w:numFmt w:val="bullet"/>
      <w:lvlText w:val="•"/>
      <w:lvlJc w:val="left"/>
      <w:pPr>
        <w:ind w:left="3858" w:hanging="123"/>
      </w:pPr>
      <w:rPr>
        <w:rFonts w:hint="default"/>
        <w:lang w:val="sl-SI" w:eastAsia="sl-SI" w:bidi="sl-SI"/>
      </w:rPr>
    </w:lvl>
    <w:lvl w:ilvl="5" w:tplc="DADA7444">
      <w:numFmt w:val="bullet"/>
      <w:lvlText w:val="•"/>
      <w:lvlJc w:val="left"/>
      <w:pPr>
        <w:ind w:left="4763" w:hanging="123"/>
      </w:pPr>
      <w:rPr>
        <w:rFonts w:hint="default"/>
        <w:lang w:val="sl-SI" w:eastAsia="sl-SI" w:bidi="sl-SI"/>
      </w:rPr>
    </w:lvl>
    <w:lvl w:ilvl="6" w:tplc="CFFCB320">
      <w:numFmt w:val="bullet"/>
      <w:lvlText w:val="•"/>
      <w:lvlJc w:val="left"/>
      <w:pPr>
        <w:ind w:left="5667" w:hanging="123"/>
      </w:pPr>
      <w:rPr>
        <w:rFonts w:hint="default"/>
        <w:lang w:val="sl-SI" w:eastAsia="sl-SI" w:bidi="sl-SI"/>
      </w:rPr>
    </w:lvl>
    <w:lvl w:ilvl="7" w:tplc="60E23CE0">
      <w:numFmt w:val="bullet"/>
      <w:lvlText w:val="•"/>
      <w:lvlJc w:val="left"/>
      <w:pPr>
        <w:ind w:left="6572" w:hanging="123"/>
      </w:pPr>
      <w:rPr>
        <w:rFonts w:hint="default"/>
        <w:lang w:val="sl-SI" w:eastAsia="sl-SI" w:bidi="sl-SI"/>
      </w:rPr>
    </w:lvl>
    <w:lvl w:ilvl="8" w:tplc="D4707B14">
      <w:numFmt w:val="bullet"/>
      <w:lvlText w:val="•"/>
      <w:lvlJc w:val="left"/>
      <w:pPr>
        <w:ind w:left="7477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4B5D67DF"/>
    <w:multiLevelType w:val="hybridMultilevel"/>
    <w:tmpl w:val="21E47ABA"/>
    <w:lvl w:ilvl="0" w:tplc="AC0A8C58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73202BBC">
      <w:numFmt w:val="bullet"/>
      <w:lvlText w:val="•"/>
      <w:lvlJc w:val="left"/>
      <w:pPr>
        <w:ind w:left="1198" w:hanging="180"/>
      </w:pPr>
      <w:rPr>
        <w:rFonts w:hint="default"/>
        <w:lang w:val="sl-SI" w:eastAsia="sl-SI" w:bidi="sl-SI"/>
      </w:rPr>
    </w:lvl>
    <w:lvl w:ilvl="2" w:tplc="4372FF98">
      <w:numFmt w:val="bullet"/>
      <w:lvlText w:val="•"/>
      <w:lvlJc w:val="left"/>
      <w:pPr>
        <w:ind w:left="2097" w:hanging="180"/>
      </w:pPr>
      <w:rPr>
        <w:rFonts w:hint="default"/>
        <w:lang w:val="sl-SI" w:eastAsia="sl-SI" w:bidi="sl-SI"/>
      </w:rPr>
    </w:lvl>
    <w:lvl w:ilvl="3" w:tplc="2316625E">
      <w:numFmt w:val="bullet"/>
      <w:lvlText w:val="•"/>
      <w:lvlJc w:val="left"/>
      <w:pPr>
        <w:ind w:left="2995" w:hanging="180"/>
      </w:pPr>
      <w:rPr>
        <w:rFonts w:hint="default"/>
        <w:lang w:val="sl-SI" w:eastAsia="sl-SI" w:bidi="sl-SI"/>
      </w:rPr>
    </w:lvl>
    <w:lvl w:ilvl="4" w:tplc="0AB2A05C">
      <w:numFmt w:val="bullet"/>
      <w:lvlText w:val="•"/>
      <w:lvlJc w:val="left"/>
      <w:pPr>
        <w:ind w:left="3894" w:hanging="180"/>
      </w:pPr>
      <w:rPr>
        <w:rFonts w:hint="default"/>
        <w:lang w:val="sl-SI" w:eastAsia="sl-SI" w:bidi="sl-SI"/>
      </w:rPr>
    </w:lvl>
    <w:lvl w:ilvl="5" w:tplc="60A62AC0">
      <w:numFmt w:val="bullet"/>
      <w:lvlText w:val="•"/>
      <w:lvlJc w:val="left"/>
      <w:pPr>
        <w:ind w:left="4793" w:hanging="180"/>
      </w:pPr>
      <w:rPr>
        <w:rFonts w:hint="default"/>
        <w:lang w:val="sl-SI" w:eastAsia="sl-SI" w:bidi="sl-SI"/>
      </w:rPr>
    </w:lvl>
    <w:lvl w:ilvl="6" w:tplc="83EA4710">
      <w:numFmt w:val="bullet"/>
      <w:lvlText w:val="•"/>
      <w:lvlJc w:val="left"/>
      <w:pPr>
        <w:ind w:left="5691" w:hanging="180"/>
      </w:pPr>
      <w:rPr>
        <w:rFonts w:hint="default"/>
        <w:lang w:val="sl-SI" w:eastAsia="sl-SI" w:bidi="sl-SI"/>
      </w:rPr>
    </w:lvl>
    <w:lvl w:ilvl="7" w:tplc="98D803B2">
      <w:numFmt w:val="bullet"/>
      <w:lvlText w:val="•"/>
      <w:lvlJc w:val="left"/>
      <w:pPr>
        <w:ind w:left="6590" w:hanging="180"/>
      </w:pPr>
      <w:rPr>
        <w:rFonts w:hint="default"/>
        <w:lang w:val="sl-SI" w:eastAsia="sl-SI" w:bidi="sl-SI"/>
      </w:rPr>
    </w:lvl>
    <w:lvl w:ilvl="8" w:tplc="195ADD38">
      <w:numFmt w:val="bullet"/>
      <w:lvlText w:val="•"/>
      <w:lvlJc w:val="left"/>
      <w:pPr>
        <w:ind w:left="7489" w:hanging="180"/>
      </w:pPr>
      <w:rPr>
        <w:rFonts w:hint="default"/>
        <w:lang w:val="sl-SI" w:eastAsia="sl-SI" w:bidi="sl-SI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AE"/>
    <w:rsid w:val="00003C98"/>
    <w:rsid w:val="00052DB6"/>
    <w:rsid w:val="00127DFA"/>
    <w:rsid w:val="00205808"/>
    <w:rsid w:val="00270EA1"/>
    <w:rsid w:val="00362CA3"/>
    <w:rsid w:val="003B698B"/>
    <w:rsid w:val="00433673"/>
    <w:rsid w:val="004A3CE0"/>
    <w:rsid w:val="004C17E9"/>
    <w:rsid w:val="005006E2"/>
    <w:rsid w:val="0057796F"/>
    <w:rsid w:val="005B251F"/>
    <w:rsid w:val="00604286"/>
    <w:rsid w:val="0078678C"/>
    <w:rsid w:val="00797C27"/>
    <w:rsid w:val="008357AE"/>
    <w:rsid w:val="00AD0021"/>
    <w:rsid w:val="00B21573"/>
    <w:rsid w:val="00C6225D"/>
    <w:rsid w:val="00CD5A31"/>
    <w:rsid w:val="00DE0EFE"/>
    <w:rsid w:val="00E6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D4DF"/>
  <w15:docId w15:val="{DD25E888-A5CD-42BE-B553-39600E69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3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69"/>
      <w:ind w:left="53"/>
      <w:jc w:val="center"/>
    </w:pPr>
  </w:style>
  <w:style w:type="character" w:customStyle="1" w:styleId="TelobesedilaZnak">
    <w:name w:val="Telo besedila Znak"/>
    <w:basedOn w:val="Privzetapisavaodstavka"/>
    <w:link w:val="Telobesedila"/>
    <w:uiPriority w:val="1"/>
    <w:rsid w:val="00205808"/>
    <w:rPr>
      <w:rFonts w:ascii="Arial" w:eastAsia="Arial" w:hAnsi="Arial" w:cs="Arial"/>
      <w:sz w:val="20"/>
      <w:szCs w:val="20"/>
      <w:lang w:val="sl-SI"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ŠIMNIC Nina</cp:lastModifiedBy>
  <cp:revision>10</cp:revision>
  <dcterms:created xsi:type="dcterms:W3CDTF">2024-01-10T06:20:00Z</dcterms:created>
  <dcterms:modified xsi:type="dcterms:W3CDTF">2026-07-07T06:13:00Z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