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7CFA" w14:textId="77777777" w:rsidR="004C0DAA" w:rsidRPr="00A522C0" w:rsidRDefault="004C0DAA" w:rsidP="004C0DAA">
      <w:pPr>
        <w:pStyle w:val="BasicParagraph"/>
        <w:jc w:val="both"/>
        <w:rPr>
          <w:rFonts w:ascii="Tahoma" w:hAnsi="Tahoma" w:cs="Tahoma"/>
          <w:sz w:val="22"/>
          <w:szCs w:val="22"/>
          <w:lang w:val="sl-SI"/>
        </w:rPr>
      </w:pPr>
    </w:p>
    <w:p w14:paraId="7E3C32FF" w14:textId="05E56EBC"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 12, 1215 Medvode, na podlagi 58. člena Zakona o javnih uslužbencih</w:t>
      </w:r>
      <w:r w:rsidR="00FE5164">
        <w:rPr>
          <w:rFonts w:ascii="Tahoma" w:hAnsi="Tahoma" w:cs="Tahoma"/>
          <w:sz w:val="22"/>
          <w:szCs w:val="22"/>
          <w:lang w:val="sl-SI"/>
        </w:rPr>
        <w:t xml:space="preserve"> </w:t>
      </w:r>
      <w:r w:rsidR="00AD2C59" w:rsidRPr="00AD2C59">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AD2C59" w:rsidRPr="00AD2C59">
        <w:rPr>
          <w:rFonts w:ascii="Tahoma" w:hAnsi="Tahoma" w:cs="Tahoma"/>
          <w:sz w:val="22"/>
          <w:szCs w:val="22"/>
          <w:lang w:val="sl-SI"/>
        </w:rPr>
        <w:t>ZIntPK</w:t>
      </w:r>
      <w:proofErr w:type="spellEnd"/>
      <w:r w:rsidR="00AD2C59" w:rsidRPr="00AD2C59">
        <w:rPr>
          <w:rFonts w:ascii="Tahoma" w:hAnsi="Tahoma" w:cs="Tahoma"/>
          <w:sz w:val="22"/>
          <w:szCs w:val="22"/>
          <w:lang w:val="sl-SI"/>
        </w:rPr>
        <w:t xml:space="preserve">-C, 175/20 - ZIUOPDVE, 203/20 - ZIUPOPDVE, 195/20, 28/21 - skl. US, 202/21 - </w:t>
      </w:r>
      <w:proofErr w:type="spellStart"/>
      <w:r w:rsidR="00AD2C59" w:rsidRPr="00AD2C59">
        <w:rPr>
          <w:rFonts w:ascii="Tahoma" w:hAnsi="Tahoma" w:cs="Tahoma"/>
          <w:sz w:val="22"/>
          <w:szCs w:val="22"/>
          <w:lang w:val="sl-SI"/>
        </w:rPr>
        <w:t>odl</w:t>
      </w:r>
      <w:proofErr w:type="spellEnd"/>
      <w:r w:rsidR="00AD2C59" w:rsidRPr="00AD2C59">
        <w:rPr>
          <w:rFonts w:ascii="Tahoma" w:hAnsi="Tahoma" w:cs="Tahoma"/>
          <w:sz w:val="22"/>
          <w:szCs w:val="22"/>
          <w:lang w:val="sl-SI"/>
        </w:rPr>
        <w:t xml:space="preserve">. US, 206/21 - ZDUPŠOP, 3/22 - </w:t>
      </w:r>
      <w:proofErr w:type="spellStart"/>
      <w:r w:rsidR="00AD2C59" w:rsidRPr="00AD2C59">
        <w:rPr>
          <w:rFonts w:ascii="Tahoma" w:hAnsi="Tahoma" w:cs="Tahoma"/>
          <w:sz w:val="22"/>
          <w:szCs w:val="22"/>
          <w:lang w:val="sl-SI"/>
        </w:rPr>
        <w:t>ZDeb</w:t>
      </w:r>
      <w:proofErr w:type="spellEnd"/>
      <w:r w:rsidR="00AD2C59" w:rsidRPr="00AD2C59">
        <w:rPr>
          <w:rFonts w:ascii="Tahoma" w:hAnsi="Tahoma" w:cs="Tahoma"/>
          <w:sz w:val="22"/>
          <w:szCs w:val="22"/>
          <w:lang w:val="sl-SI"/>
        </w:rPr>
        <w:t>)</w:t>
      </w:r>
      <w:r w:rsidR="00AD2C59">
        <w:rPr>
          <w:rFonts w:ascii="Tahoma" w:hAnsi="Tahoma" w:cs="Tahoma"/>
          <w:sz w:val="22"/>
          <w:szCs w:val="22"/>
          <w:lang w:val="sl-SI"/>
        </w:rPr>
        <w:t xml:space="preserve"> </w:t>
      </w:r>
      <w:r w:rsidRPr="00A522C0">
        <w:rPr>
          <w:rFonts w:ascii="Tahoma" w:hAnsi="Tahoma" w:cs="Tahoma"/>
          <w:sz w:val="22"/>
          <w:szCs w:val="22"/>
          <w:lang w:val="sl-SI"/>
        </w:rPr>
        <w:t>objavlj</w:t>
      </w:r>
      <w:r w:rsidR="00EB0241">
        <w:rPr>
          <w:rFonts w:ascii="Tahoma" w:hAnsi="Tahoma" w:cs="Tahoma"/>
          <w:sz w:val="22"/>
          <w:szCs w:val="22"/>
          <w:lang w:val="sl-SI"/>
        </w:rPr>
        <w:t>a</w:t>
      </w:r>
      <w:r w:rsidRPr="00A522C0">
        <w:rPr>
          <w:rFonts w:ascii="Tahoma" w:hAnsi="Tahoma" w:cs="Tahoma"/>
          <w:sz w:val="22"/>
          <w:szCs w:val="22"/>
          <w:lang w:val="sl-SI"/>
        </w:rPr>
        <w:t xml:space="preserve"> </w:t>
      </w:r>
      <w:r w:rsidR="009A6C8E">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mesta</w:t>
      </w:r>
    </w:p>
    <w:p w14:paraId="667D58F9" w14:textId="77777777" w:rsidR="004C0DAA" w:rsidRPr="00A522C0" w:rsidRDefault="004C0DAA" w:rsidP="004C0DAA">
      <w:pPr>
        <w:spacing w:line="240" w:lineRule="auto"/>
        <w:jc w:val="both"/>
        <w:rPr>
          <w:rFonts w:ascii="Tahoma" w:hAnsi="Tahoma" w:cs="Tahoma"/>
        </w:rPr>
      </w:pPr>
    </w:p>
    <w:p w14:paraId="71CB22E5" w14:textId="58A6F21C" w:rsidR="00AF42C7" w:rsidRPr="00A522C0" w:rsidRDefault="00AD2C59" w:rsidP="00AF42C7">
      <w:pPr>
        <w:spacing w:after="0" w:line="240" w:lineRule="auto"/>
        <w:jc w:val="center"/>
        <w:rPr>
          <w:rFonts w:ascii="Tahoma" w:eastAsia="Times New Roman" w:hAnsi="Tahoma" w:cs="Tahoma"/>
          <w:b/>
          <w:lang w:eastAsia="sl-SI"/>
        </w:rPr>
      </w:pPr>
      <w:r>
        <w:rPr>
          <w:rFonts w:ascii="Tahoma" w:eastAsia="Times New Roman" w:hAnsi="Tahoma" w:cs="Tahoma"/>
          <w:b/>
          <w:lang w:eastAsia="sl-SI"/>
        </w:rPr>
        <w:t>VIŠJI SVETOVALEC</w:t>
      </w:r>
      <w:r w:rsidR="00EA1B72">
        <w:rPr>
          <w:rFonts w:ascii="Tahoma" w:eastAsia="Times New Roman" w:hAnsi="Tahoma" w:cs="Tahoma"/>
          <w:b/>
          <w:lang w:eastAsia="sl-SI"/>
        </w:rPr>
        <w:t xml:space="preserve"> (</w:t>
      </w:r>
      <w:r>
        <w:rPr>
          <w:rFonts w:ascii="Tahoma" w:eastAsia="Times New Roman" w:hAnsi="Tahoma" w:cs="Tahoma"/>
          <w:b/>
          <w:lang w:eastAsia="sl-SI"/>
        </w:rPr>
        <w:t>DM 25</w:t>
      </w:r>
      <w:r w:rsidR="00EA1B72">
        <w:rPr>
          <w:rFonts w:ascii="Tahoma" w:eastAsia="Times New Roman" w:hAnsi="Tahoma" w:cs="Tahoma"/>
          <w:b/>
          <w:lang w:eastAsia="sl-SI"/>
        </w:rPr>
        <w:t>)</w:t>
      </w:r>
    </w:p>
    <w:p w14:paraId="19068E40" w14:textId="77777777" w:rsidR="004C0DAA" w:rsidRPr="00A522C0" w:rsidRDefault="004C0DAA" w:rsidP="004C0DAA">
      <w:pPr>
        <w:spacing w:line="240" w:lineRule="auto"/>
        <w:jc w:val="center"/>
        <w:rPr>
          <w:rFonts w:ascii="Tahoma" w:hAnsi="Tahoma" w:cs="Tahoma"/>
          <w:b/>
        </w:rPr>
      </w:pPr>
    </w:p>
    <w:p w14:paraId="2B8BE5D3" w14:textId="40D0A4E9" w:rsidR="004C0DAA" w:rsidRPr="00A522C0" w:rsidRDefault="004C0DAA" w:rsidP="007D2798">
      <w:pPr>
        <w:spacing w:after="0" w:line="240" w:lineRule="auto"/>
        <w:jc w:val="both"/>
        <w:rPr>
          <w:rFonts w:ascii="Tahoma" w:hAnsi="Tahoma" w:cs="Tahoma"/>
        </w:rPr>
      </w:pPr>
      <w:r w:rsidRPr="00A522C0">
        <w:rPr>
          <w:rFonts w:ascii="Tahoma" w:hAnsi="Tahoma" w:cs="Tahoma"/>
        </w:rPr>
        <w:t xml:space="preserve">Delovno mesto </w:t>
      </w:r>
      <w:r w:rsidR="00125996">
        <w:rPr>
          <w:rFonts w:ascii="Tahoma" w:hAnsi="Tahoma" w:cs="Tahoma"/>
        </w:rPr>
        <w:t xml:space="preserve">Višji svetovalec, </w:t>
      </w:r>
      <w:r w:rsidR="00AD2C59">
        <w:rPr>
          <w:rFonts w:ascii="Tahoma" w:hAnsi="Tahoma" w:cs="Tahoma"/>
        </w:rPr>
        <w:t>DM 25</w:t>
      </w:r>
      <w:r w:rsidR="00FE5164">
        <w:rPr>
          <w:rFonts w:ascii="Tahoma" w:hAnsi="Tahoma" w:cs="Tahoma"/>
        </w:rPr>
        <w:t xml:space="preserve">, </w:t>
      </w:r>
      <w:r w:rsidRPr="00A522C0">
        <w:rPr>
          <w:rFonts w:ascii="Tahoma" w:hAnsi="Tahoma" w:cs="Tahoma"/>
        </w:rPr>
        <w:t xml:space="preserve">šifra </w:t>
      </w:r>
      <w:r w:rsidR="00AF42C7" w:rsidRPr="00A522C0">
        <w:rPr>
          <w:rFonts w:ascii="Tahoma" w:hAnsi="Tahoma" w:cs="Tahoma"/>
        </w:rPr>
        <w:t>C0270</w:t>
      </w:r>
      <w:r w:rsidR="00125996">
        <w:rPr>
          <w:rFonts w:ascii="Tahoma" w:hAnsi="Tahoma" w:cs="Tahoma"/>
        </w:rPr>
        <w:t>10</w:t>
      </w:r>
      <w:r w:rsidR="003D336F">
        <w:rPr>
          <w:rFonts w:ascii="Tahoma" w:hAnsi="Tahoma" w:cs="Tahoma"/>
        </w:rPr>
        <w:t>,</w:t>
      </w:r>
      <w:r w:rsidRPr="00A522C0">
        <w:rPr>
          <w:rFonts w:ascii="Tahoma" w:hAnsi="Tahoma" w:cs="Tahoma"/>
        </w:rPr>
        <w:t xml:space="preserve"> je uradniško delovno mesto, ki se lahko opravlja v naziv</w:t>
      </w:r>
      <w:r w:rsidR="00AF42C7" w:rsidRPr="00A522C0">
        <w:rPr>
          <w:rFonts w:ascii="Tahoma" w:hAnsi="Tahoma" w:cs="Tahoma"/>
        </w:rPr>
        <w:t xml:space="preserve">u </w:t>
      </w:r>
      <w:r w:rsidR="00FB225C">
        <w:rPr>
          <w:rFonts w:ascii="Tahoma" w:hAnsi="Tahoma" w:cs="Tahoma"/>
        </w:rPr>
        <w:t>Višji svetovalec II</w:t>
      </w:r>
      <w:r w:rsidR="00AD2C59">
        <w:rPr>
          <w:rFonts w:ascii="Tahoma" w:hAnsi="Tahoma" w:cs="Tahoma"/>
        </w:rPr>
        <w:t xml:space="preserve"> in Višji svetovalec I.</w:t>
      </w:r>
      <w:r w:rsidR="00AF42C7" w:rsidRPr="00A522C0">
        <w:rPr>
          <w:rFonts w:ascii="Tahoma" w:hAnsi="Tahoma" w:cs="Tahoma"/>
        </w:rPr>
        <w:t xml:space="preserve"> </w:t>
      </w:r>
    </w:p>
    <w:p w14:paraId="30FC8873"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 xml:space="preserve">Kandidat, ki se bo prijavil na prosto delovno mesto, mora izpolnjevati naslednje pogoje: </w:t>
      </w:r>
    </w:p>
    <w:p w14:paraId="630B717A" w14:textId="77777777" w:rsidR="00127571" w:rsidRPr="00127571" w:rsidRDefault="00127571" w:rsidP="00127571">
      <w:pPr>
        <w:pStyle w:val="Odstavekseznama"/>
        <w:numPr>
          <w:ilvl w:val="0"/>
          <w:numId w:val="12"/>
        </w:numPr>
        <w:spacing w:after="0"/>
        <w:jc w:val="both"/>
        <w:rPr>
          <w:rFonts w:ascii="Tahoma" w:hAnsi="Tahoma" w:cs="Tahoma"/>
        </w:rPr>
      </w:pPr>
      <w:r w:rsidRPr="00127571">
        <w:rPr>
          <w:rFonts w:ascii="Tahoma" w:hAnsi="Tahoma" w:cs="Tahoma"/>
        </w:rPr>
        <w:t xml:space="preserve">Šesta raven – </w:t>
      </w:r>
      <w:proofErr w:type="spellStart"/>
      <w:r w:rsidRPr="00127571">
        <w:rPr>
          <w:rFonts w:ascii="Tahoma" w:hAnsi="Tahoma" w:cs="Tahoma"/>
        </w:rPr>
        <w:t>podraven</w:t>
      </w:r>
      <w:proofErr w:type="spellEnd"/>
      <w:r w:rsidRPr="00127571">
        <w:rPr>
          <w:rFonts w:ascii="Tahoma" w:hAnsi="Tahoma" w:cs="Tahoma"/>
        </w:rPr>
        <w:t xml:space="preserve"> 6/2:</w:t>
      </w:r>
    </w:p>
    <w:p w14:paraId="490D3D05"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Pr="00127571">
        <w:rPr>
          <w:rFonts w:ascii="Tahoma" w:hAnsi="Tahoma" w:cs="Tahoma"/>
        </w:rPr>
        <w:t>16202 Najmanj visokošolsko strokovno izobraževanje (prejšnje)/</w:t>
      </w:r>
      <w:r w:rsidR="00A601DB">
        <w:rPr>
          <w:rFonts w:ascii="Tahoma" w:hAnsi="Tahoma" w:cs="Tahoma"/>
        </w:rPr>
        <w:t xml:space="preserve"> </w:t>
      </w:r>
      <w:r w:rsidRPr="00127571">
        <w:rPr>
          <w:rFonts w:ascii="Tahoma" w:hAnsi="Tahoma" w:cs="Tahoma"/>
        </w:rPr>
        <w:t xml:space="preserve">visokošolska </w:t>
      </w:r>
    </w:p>
    <w:p w14:paraId="1BEAD1A5"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strokovna izobrazba (prejšnja)</w:t>
      </w:r>
    </w:p>
    <w:p w14:paraId="1A795ED7"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00711485">
        <w:rPr>
          <w:rFonts w:ascii="Tahoma" w:hAnsi="Tahoma" w:cs="Tahoma"/>
        </w:rPr>
        <w:t xml:space="preserve"> </w:t>
      </w:r>
      <w:r w:rsidRPr="00127571">
        <w:rPr>
          <w:rFonts w:ascii="Tahoma" w:hAnsi="Tahoma" w:cs="Tahoma"/>
        </w:rPr>
        <w:t xml:space="preserve">16203 Najmanj visokošolsko strokovno izobraževanje (prva bolonjska  stopnja)/ </w:t>
      </w:r>
    </w:p>
    <w:p w14:paraId="3D3824EA"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visokošolska strokovna izobrazba (prva bolonjska stopnja)</w:t>
      </w:r>
    </w:p>
    <w:p w14:paraId="2DECF170" w14:textId="77777777" w:rsidR="00127571" w:rsidRPr="00127571" w:rsidRDefault="00127571" w:rsidP="00127571">
      <w:pPr>
        <w:spacing w:after="0"/>
        <w:jc w:val="both"/>
        <w:rPr>
          <w:rFonts w:ascii="Tahoma" w:hAnsi="Tahoma" w:cs="Tahoma"/>
        </w:rPr>
      </w:pPr>
      <w:r>
        <w:rPr>
          <w:rFonts w:ascii="Tahoma" w:hAnsi="Tahoma" w:cs="Tahoma"/>
        </w:rPr>
        <w:t xml:space="preserve">          </w:t>
      </w:r>
      <w:r w:rsidRPr="00127571">
        <w:rPr>
          <w:rFonts w:ascii="Tahoma" w:hAnsi="Tahoma" w:cs="Tahoma"/>
        </w:rPr>
        <w:t xml:space="preserve">16204 Najmanj visokošolsko univerzitetno izobraževanje (prva bolonjska stopnja)/ </w:t>
      </w:r>
    </w:p>
    <w:p w14:paraId="75F713A6" w14:textId="77777777" w:rsidR="00127571" w:rsidRDefault="00127571" w:rsidP="00127571">
      <w:pPr>
        <w:spacing w:after="0"/>
        <w:jc w:val="both"/>
        <w:rPr>
          <w:rFonts w:ascii="Tahoma" w:hAnsi="Tahoma" w:cs="Tahoma"/>
        </w:rPr>
      </w:pPr>
      <w:r w:rsidRPr="00127571">
        <w:rPr>
          <w:rFonts w:ascii="Tahoma" w:hAnsi="Tahoma" w:cs="Tahoma"/>
        </w:rPr>
        <w:t xml:space="preserve">          visokošolska univerzitetna izobrazba (prva bolonjska stopnja)</w:t>
      </w:r>
    </w:p>
    <w:p w14:paraId="74656389" w14:textId="1AD7CAF9" w:rsidR="00AD2C59" w:rsidRDefault="00AD2C59" w:rsidP="00127571">
      <w:pPr>
        <w:spacing w:after="0"/>
        <w:jc w:val="both"/>
        <w:rPr>
          <w:rFonts w:ascii="Tahoma" w:hAnsi="Tahoma" w:cs="Tahoma"/>
        </w:rPr>
      </w:pPr>
      <w:r w:rsidRPr="00AD2C59">
        <w:rPr>
          <w:rFonts w:ascii="Tahoma" w:hAnsi="Tahoma" w:cs="Tahoma"/>
        </w:rPr>
        <w:t>Področje: arhitektura, prostorsko načrtovanje in gradbeništvo.</w:t>
      </w:r>
    </w:p>
    <w:p w14:paraId="22B9CFD3" w14:textId="7E4EA910" w:rsidR="003D336F" w:rsidRDefault="004C0DAA" w:rsidP="003D336F">
      <w:pPr>
        <w:spacing w:after="0" w:line="240" w:lineRule="auto"/>
        <w:ind w:left="360"/>
        <w:jc w:val="both"/>
        <w:rPr>
          <w:rFonts w:ascii="Tahoma" w:hAnsi="Tahoma" w:cs="Tahoma"/>
        </w:rPr>
      </w:pPr>
      <w:r w:rsidRPr="00A522C0">
        <w:rPr>
          <w:rFonts w:ascii="Tahoma" w:hAnsi="Tahoma" w:cs="Tahoma"/>
        </w:rPr>
        <w:t>-</w:t>
      </w:r>
      <w:r w:rsidRPr="00A522C0">
        <w:rPr>
          <w:rFonts w:ascii="Tahoma" w:hAnsi="Tahoma" w:cs="Tahoma"/>
        </w:rPr>
        <w:tab/>
        <w:t xml:space="preserve">najmanj </w:t>
      </w:r>
      <w:r w:rsidR="00AD2C59">
        <w:rPr>
          <w:rFonts w:ascii="Tahoma" w:hAnsi="Tahoma" w:cs="Tahoma"/>
        </w:rPr>
        <w:t>pet</w:t>
      </w:r>
      <w:r w:rsidR="00127571">
        <w:rPr>
          <w:rFonts w:ascii="Tahoma" w:hAnsi="Tahoma" w:cs="Tahoma"/>
        </w:rPr>
        <w:t xml:space="preserve"> l</w:t>
      </w:r>
      <w:r w:rsidRPr="00A522C0">
        <w:rPr>
          <w:rFonts w:ascii="Tahoma" w:hAnsi="Tahoma" w:cs="Tahoma"/>
        </w:rPr>
        <w:t>et delovnih izkušenj,</w:t>
      </w:r>
    </w:p>
    <w:p w14:paraId="4D66A9B1" w14:textId="77777777" w:rsidR="003D336F"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 strokovni izpit iz upravnega postopka,</w:t>
      </w:r>
    </w:p>
    <w:p w14:paraId="7688D58C" w14:textId="77777777" w:rsidR="003D336F" w:rsidRPr="00A522C0"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opravljeno obvezno usposabljanje za imenovanje v naziv,</w:t>
      </w:r>
    </w:p>
    <w:p w14:paraId="7A754B6D"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znanje uradnega jezika,</w:t>
      </w:r>
    </w:p>
    <w:p w14:paraId="00DB8046" w14:textId="77777777" w:rsidR="004C0DAA" w:rsidRPr="00A522C0" w:rsidRDefault="004C0DAA" w:rsidP="00AF42C7">
      <w:pPr>
        <w:pStyle w:val="Odstavekseznama"/>
        <w:numPr>
          <w:ilvl w:val="0"/>
          <w:numId w:val="4"/>
        </w:numPr>
        <w:spacing w:after="0" w:line="240" w:lineRule="auto"/>
        <w:jc w:val="both"/>
        <w:rPr>
          <w:rFonts w:ascii="Tahoma" w:hAnsi="Tahoma" w:cs="Tahoma"/>
        </w:rPr>
      </w:pPr>
      <w:r w:rsidRPr="00A522C0">
        <w:rPr>
          <w:rFonts w:ascii="Tahoma" w:hAnsi="Tahoma" w:cs="Tahoma"/>
        </w:rPr>
        <w:t>državljanstvo Republike Slovenije,</w:t>
      </w:r>
    </w:p>
    <w:p w14:paraId="7FD4B1A7"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ne sme biti pravnomočno obsojen zaradi naklepnega kaznivega dejanja, ki se preganja po uradni dolžnosti in ne sme biti obsojen na nepogojno kazen zapora v trajanju več kot šest mesecev,</w:t>
      </w:r>
    </w:p>
    <w:p w14:paraId="1DB044AA"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zoper kandidata ne sme biti vložena pravnomočna obtožnica zaradi naklepnega kaznivega dejanja, ki se preganja po uradni dolžnosti.</w:t>
      </w:r>
    </w:p>
    <w:p w14:paraId="5177BE3E" w14:textId="77777777" w:rsidR="003D336F" w:rsidRDefault="003D336F" w:rsidP="00127571">
      <w:pPr>
        <w:spacing w:after="0" w:line="240" w:lineRule="auto"/>
        <w:jc w:val="both"/>
        <w:rPr>
          <w:rFonts w:ascii="Tahoma" w:hAnsi="Tahoma" w:cs="Tahoma"/>
          <w:bCs/>
        </w:rPr>
      </w:pPr>
    </w:p>
    <w:p w14:paraId="79CA30F4" w14:textId="0289C77E" w:rsidR="00127571" w:rsidRPr="005611D1" w:rsidRDefault="00127571" w:rsidP="00127571">
      <w:pPr>
        <w:spacing w:after="0" w:line="240" w:lineRule="auto"/>
        <w:jc w:val="both"/>
        <w:rPr>
          <w:rFonts w:ascii="Tahoma" w:hAnsi="Tahoma" w:cs="Tahoma"/>
        </w:rPr>
      </w:pPr>
      <w:r w:rsidRPr="005611D1">
        <w:rPr>
          <w:rFonts w:ascii="Tahoma" w:hAnsi="Tahoma" w:cs="Tahoma"/>
          <w:bCs/>
        </w:rPr>
        <w:t xml:space="preserve">Kot delovne izkušnje </w:t>
      </w:r>
      <w:r w:rsidR="005611D1">
        <w:rPr>
          <w:rFonts w:ascii="Tahoma" w:hAnsi="Tahoma" w:cs="Tahoma"/>
          <w:bCs/>
        </w:rPr>
        <w:t xml:space="preserve">se </w:t>
      </w:r>
      <w:r w:rsidRPr="005611D1">
        <w:rPr>
          <w:rFonts w:ascii="Tahoma" w:hAnsi="Tahoma" w:cs="Tahoma"/>
          <w:bCs/>
        </w:rPr>
        <w:t>šteje</w:t>
      </w:r>
      <w:r w:rsidRPr="005611D1">
        <w:rPr>
          <w:rFonts w:ascii="Tahoma" w:hAnsi="Tahoma" w:cs="Tahoma"/>
        </w:rPr>
        <w:t> delovna doba na delovnem mestu, za katero se</w:t>
      </w:r>
      <w:r w:rsidR="00E96894">
        <w:rPr>
          <w:rFonts w:ascii="Tahoma" w:hAnsi="Tahoma" w:cs="Tahoma"/>
        </w:rPr>
        <w:t xml:space="preserve"> zahteva ista stopnja izobrazbe</w:t>
      </w:r>
      <w:r w:rsidRPr="005611D1">
        <w:rPr>
          <w:rFonts w:ascii="Tahoma" w:hAnsi="Tahoma" w:cs="Tahoma"/>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w:t>
      </w:r>
      <w:r w:rsidR="003D336F">
        <w:rPr>
          <w:rFonts w:ascii="Tahoma" w:hAnsi="Tahoma" w:cs="Tahoma"/>
        </w:rPr>
        <w:t>v organih javne uprave in drugih državnih organih na podobnih delovnih mestih za eno stopnjo nižje izobrazbe, razen pripravništva.</w:t>
      </w:r>
      <w:r w:rsidRPr="005611D1">
        <w:rPr>
          <w:rFonts w:ascii="Tahoma" w:hAnsi="Tahoma" w:cs="Tahoma"/>
        </w:rPr>
        <w:t xml:space="preserve"> </w:t>
      </w:r>
      <w:r w:rsidRPr="00A601DB">
        <w:rPr>
          <w:rFonts w:ascii="Tahoma" w:hAnsi="Tahoma" w:cs="Tahoma"/>
        </w:rPr>
        <w:t xml:space="preserve">Kot delovne izkušnje se upošteva tudi </w:t>
      </w:r>
      <w:r w:rsidR="003D336F" w:rsidRPr="00A601DB">
        <w:rPr>
          <w:rFonts w:ascii="Tahoma" w:hAnsi="Tahoma" w:cs="Tahoma"/>
        </w:rPr>
        <w:t xml:space="preserve">drugo </w:t>
      </w:r>
      <w:r w:rsidRPr="00A601DB">
        <w:rPr>
          <w:rFonts w:ascii="Tahoma" w:hAnsi="Tahoma" w:cs="Tahoma"/>
        </w:rPr>
        <w:t>delo na enaki stopnji zahtevnosti, kot je delovno mesto, za katero kandidira oseba</w:t>
      </w:r>
      <w:r w:rsidR="003D336F" w:rsidRPr="00A601DB">
        <w:rPr>
          <w:rFonts w:ascii="Tahoma" w:hAnsi="Tahoma" w:cs="Tahoma"/>
        </w:rPr>
        <w:t>, pri čemer se upošteva čas opravljanja takega dela in stopnja izobrazbe</w:t>
      </w:r>
      <w:r w:rsidRPr="00A601DB">
        <w:rPr>
          <w:rFonts w:ascii="Tahoma" w:hAnsi="Tahoma" w:cs="Tahoma"/>
        </w:rPr>
        <w:t>.</w:t>
      </w:r>
      <w:r w:rsidRPr="005611D1">
        <w:rPr>
          <w:rFonts w:ascii="Tahoma" w:hAnsi="Tahoma" w:cs="Tahoma"/>
        </w:rPr>
        <w:t> </w:t>
      </w:r>
      <w:r w:rsidR="005611D1" w:rsidRPr="00ED7D1B">
        <w:rPr>
          <w:rFonts w:ascii="Tahoma" w:hAnsi="Tahoma" w:cs="Tahoma"/>
        </w:rPr>
        <w:t xml:space="preserve">Zahtevane delovne izkušnje se skrajšajo za tretjino v primeru, da ima kandidat univerzitetno izobrazbo ali visoko strokovno izobrazbo s specializacijo oz. magisterijem znanosti (prejšnjim) ali magistrsko izobrazbo (druge bolonjske stopnje). </w:t>
      </w:r>
      <w:r w:rsidRPr="005611D1">
        <w:rPr>
          <w:rFonts w:ascii="Tahoma" w:hAnsi="Tahoma" w:cs="Tahoma"/>
          <w:bCs/>
        </w:rPr>
        <w:t>Delovne izkušnje se dokazujejo z verodostojnimi listinami, iz katerih sta razvidna čas opravljanja dela in stopnja izobrazbe.</w:t>
      </w:r>
      <w:r w:rsidRPr="005611D1">
        <w:rPr>
          <w:rFonts w:ascii="Tahoma" w:hAnsi="Tahoma" w:cs="Tahoma"/>
        </w:rPr>
        <w:t xml:space="preserve">  </w:t>
      </w:r>
    </w:p>
    <w:p w14:paraId="5CC4F813" w14:textId="77777777" w:rsidR="00127571" w:rsidRPr="005611D1" w:rsidRDefault="00127571" w:rsidP="00127571">
      <w:pPr>
        <w:spacing w:after="0" w:line="240" w:lineRule="auto"/>
        <w:jc w:val="both"/>
        <w:rPr>
          <w:rFonts w:ascii="Tahoma" w:hAnsi="Tahoma" w:cs="Tahoma"/>
        </w:rPr>
      </w:pPr>
    </w:p>
    <w:p w14:paraId="11210901" w14:textId="1AB083B5" w:rsidR="00127571" w:rsidRDefault="00735485" w:rsidP="004C0DAA">
      <w:pPr>
        <w:spacing w:after="0" w:line="240" w:lineRule="auto"/>
        <w:jc w:val="both"/>
        <w:rPr>
          <w:rFonts w:ascii="Tahoma" w:hAnsi="Tahoma" w:cs="Tahoma"/>
        </w:rPr>
      </w:pPr>
      <w:r w:rsidRPr="00264755">
        <w:rPr>
          <w:rFonts w:ascii="Tahoma" w:hAnsi="Tahoma" w:cs="Tahoma"/>
        </w:rPr>
        <w:lastRenderedPageBreak/>
        <w:t xml:space="preserve">Prednost bodo imeli kandidati, ki </w:t>
      </w:r>
      <w:r w:rsidR="00264755" w:rsidRPr="00264755">
        <w:rPr>
          <w:rFonts w:ascii="Tahoma" w:hAnsi="Tahoma" w:cs="Tahoma"/>
        </w:rPr>
        <w:t>dobro poznajo</w:t>
      </w:r>
      <w:r w:rsidRPr="00264755">
        <w:rPr>
          <w:rFonts w:ascii="Tahoma" w:hAnsi="Tahoma" w:cs="Tahoma"/>
        </w:rPr>
        <w:t xml:space="preserve"> pripravo prostorskih aktov (OPPN in OPN)</w:t>
      </w:r>
      <w:r w:rsidR="00264755" w:rsidRPr="00264755">
        <w:rPr>
          <w:rFonts w:ascii="Tahoma" w:hAnsi="Tahoma" w:cs="Tahoma"/>
        </w:rPr>
        <w:t>,</w:t>
      </w:r>
      <w:r w:rsidRPr="00264755">
        <w:rPr>
          <w:rFonts w:ascii="Tahoma" w:hAnsi="Tahoma" w:cs="Tahoma"/>
        </w:rPr>
        <w:t xml:space="preserve"> pripravo predlogov drugih predpisov in raznovrstnih  aktov s področja urejanja prostora ter predpise o graditvi objektov in urejanju prostora.</w:t>
      </w:r>
    </w:p>
    <w:p w14:paraId="6192548F" w14:textId="77777777" w:rsidR="00B506BC" w:rsidRPr="005611D1" w:rsidRDefault="00B506BC" w:rsidP="004C0DAA">
      <w:pPr>
        <w:spacing w:after="0" w:line="240" w:lineRule="auto"/>
        <w:jc w:val="both"/>
        <w:rPr>
          <w:rFonts w:ascii="Tahoma" w:hAnsi="Tahoma" w:cs="Tahoma"/>
        </w:rPr>
      </w:pPr>
    </w:p>
    <w:p w14:paraId="3B632BE1"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 xml:space="preserve">Okvirno delovno področje je delo na Oddelku za </w:t>
      </w:r>
      <w:r w:rsidR="00127571" w:rsidRPr="005611D1">
        <w:rPr>
          <w:rFonts w:ascii="Tahoma" w:hAnsi="Tahoma" w:cs="Tahoma"/>
        </w:rPr>
        <w:t>okolje, prostor in razvoj</w:t>
      </w:r>
      <w:r w:rsidRPr="005611D1">
        <w:rPr>
          <w:rFonts w:ascii="Tahoma" w:hAnsi="Tahoma" w:cs="Tahoma"/>
        </w:rPr>
        <w:t>. Naloge, ki se bodo opravljale na delovnem mestu:</w:t>
      </w:r>
    </w:p>
    <w:p w14:paraId="2F3DAC96" w14:textId="77777777" w:rsidR="008E0224"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organiziranje medsebojnega sodelovanja in usklajevanja notranjih organizacijskih enot in sodelovanja z drugimi organi</w:t>
      </w:r>
    </w:p>
    <w:p w14:paraId="6C12D247" w14:textId="77777777" w:rsidR="008E0224"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sodelovanje pri oblikovanju sistemskih rešitev in drugih najzahtevnejših gradiv</w:t>
      </w:r>
    </w:p>
    <w:p w14:paraId="5FFAA1C5" w14:textId="77777777" w:rsidR="008E0224"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vodenje in odločanje v zahtevnih upravnih postopkih</w:t>
      </w:r>
    </w:p>
    <w:p w14:paraId="4ECB6DA8" w14:textId="77777777" w:rsidR="00130C2E"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130C2E">
        <w:rPr>
          <w:rFonts w:ascii="Tahoma" w:hAnsi="Tahoma" w:cs="Tahoma"/>
        </w:rPr>
        <w:t xml:space="preserve">neposredna pomoč pri </w:t>
      </w:r>
      <w:r w:rsidR="00130C2E" w:rsidRPr="00130C2E">
        <w:rPr>
          <w:rFonts w:ascii="Tahoma" w:hAnsi="Tahoma" w:cs="Tahoma"/>
        </w:rPr>
        <w:t xml:space="preserve">izvajanju </w:t>
      </w:r>
      <w:r w:rsidRPr="00130C2E">
        <w:rPr>
          <w:rFonts w:ascii="Tahoma" w:hAnsi="Tahoma" w:cs="Tahoma"/>
        </w:rPr>
        <w:t xml:space="preserve">strokovnih nalog </w:t>
      </w:r>
      <w:r w:rsidR="00130C2E" w:rsidRPr="00130C2E">
        <w:rPr>
          <w:rFonts w:ascii="Tahoma" w:hAnsi="Tahoma" w:cs="Tahoma"/>
        </w:rPr>
        <w:t>z delovnega področja notranje organizacijske enote, zlasti s področja urejanja prostora in okolja</w:t>
      </w:r>
    </w:p>
    <w:p w14:paraId="7B78F22D" w14:textId="2667A5E8"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vsebinskih osnov za izdelavo splošnih in posamičnih aktov občine s področja notranje organizacijske enote</w:t>
      </w:r>
    </w:p>
    <w:p w14:paraId="69EF8FAC" w14:textId="530F14ED"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programskih izhodišč za sprejemanje aktov občine</w:t>
      </w:r>
    </w:p>
    <w:p w14:paraId="715488C0" w14:textId="6EDD7DD7"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odlokov ter drugih gradiv za občinski svet in njegova delovna telesa z delovnega področja notranje organizacijske enote</w:t>
      </w:r>
    </w:p>
    <w:p w14:paraId="04A2A696" w14:textId="09667AD9"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vodenje in koordinacija dela pri pripravi prostorskih aktov (OPPN in OPN) s področja prostora in varstva prostora</w:t>
      </w:r>
    </w:p>
    <w:p w14:paraId="3B838510" w14:textId="41E8838E"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predlogov predpisov in raznovrstnih aktov s področja urejanja prostora</w:t>
      </w:r>
    </w:p>
    <w:p w14:paraId="3F94936D" w14:textId="5470B8B1"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strategij prostorskega razvoja občine</w:t>
      </w:r>
    </w:p>
    <w:p w14:paraId="2CC31E5E" w14:textId="1B9F9E46"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predpisov in drugih zahtevnejših gradiv</w:t>
      </w:r>
    </w:p>
    <w:p w14:paraId="036A2F27" w14:textId="4D02DBF9"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izbira lokacijskih informacij za gradnjo objektov in potrdil o namenski rabi</w:t>
      </w:r>
    </w:p>
    <w:p w14:paraId="55879242" w14:textId="6475018F"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opravljanje drugih upravnih nalog podobne zahtevnosti</w:t>
      </w:r>
    </w:p>
    <w:p w14:paraId="01BDABD0" w14:textId="0FA0EC98" w:rsidR="00130C2E" w:rsidRDefault="00130C2E"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samostojna priprava zahtevnih analiz, razvojnih projektov, informacij, poročil in drugih zahtevnih gradiv</w:t>
      </w:r>
    </w:p>
    <w:p w14:paraId="6C05A9DE" w14:textId="0BD7D4F8" w:rsidR="008E0224" w:rsidRDefault="00130C2E" w:rsidP="00130C2E">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samostojno opravljanje drugih zahtevnejših nalog z delovnega področja in po odredbi predpostavljenega.</w:t>
      </w:r>
    </w:p>
    <w:p w14:paraId="2A975D02" w14:textId="77777777" w:rsidR="00130C2E" w:rsidRDefault="00130C2E" w:rsidP="00130C2E">
      <w:pPr>
        <w:autoSpaceDE w:val="0"/>
        <w:autoSpaceDN w:val="0"/>
        <w:adjustRightInd w:val="0"/>
        <w:spacing w:after="0" w:line="240" w:lineRule="auto"/>
        <w:ind w:right="-19"/>
        <w:jc w:val="both"/>
        <w:rPr>
          <w:rFonts w:ascii="Tahoma" w:hAnsi="Tahoma" w:cs="Tahoma"/>
        </w:rPr>
      </w:pPr>
    </w:p>
    <w:p w14:paraId="7211ED41" w14:textId="77777777" w:rsidR="00130C2E" w:rsidRDefault="00130C2E" w:rsidP="00130C2E">
      <w:pPr>
        <w:autoSpaceDE w:val="0"/>
        <w:autoSpaceDN w:val="0"/>
        <w:adjustRightInd w:val="0"/>
        <w:spacing w:after="0" w:line="240" w:lineRule="auto"/>
        <w:ind w:right="-19"/>
        <w:jc w:val="both"/>
        <w:rPr>
          <w:rFonts w:ascii="Tahoma" w:hAnsi="Tahoma" w:cs="Tahoma"/>
        </w:rPr>
      </w:pPr>
    </w:p>
    <w:p w14:paraId="6601E4A3" w14:textId="77777777" w:rsidR="00127571" w:rsidRPr="005611D1" w:rsidRDefault="00127571" w:rsidP="00127571">
      <w:pPr>
        <w:autoSpaceDE w:val="0"/>
        <w:autoSpaceDN w:val="0"/>
        <w:adjustRightInd w:val="0"/>
        <w:spacing w:after="0" w:line="240" w:lineRule="auto"/>
        <w:ind w:right="-19"/>
        <w:jc w:val="both"/>
        <w:rPr>
          <w:rFonts w:ascii="Tahoma" w:hAnsi="Tahoma" w:cs="Tahoma"/>
        </w:rPr>
      </w:pPr>
      <w:r w:rsidRPr="005611D1">
        <w:rPr>
          <w:rFonts w:ascii="Tahoma" w:hAnsi="Tahoma" w:cs="Tahoma"/>
        </w:rPr>
        <w:t>Prijava mora vsebovati pisno izjavo, iz katere mora biti razvidno:</w:t>
      </w:r>
    </w:p>
    <w:p w14:paraId="71AD2DC9" w14:textId="77777777"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izobrazbe: v izjavi kandidat navede raven in smer izobrazbe, datum (dan, mesec, leto) zaključka izobraževanja, pridobljen strokovni naziv ter izobraževalno ustanovo, pri kateri je bila izobrazba pridobljena;</w:t>
      </w:r>
    </w:p>
    <w:p w14:paraId="1BC2596E" w14:textId="378A6B44"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zahtevanih delovnih izkušenj: v izjavi kandidat navede vse dosedanje delovne izkušnje, datum sklenitve in datum prekinitve delovnega razmerja oziroma dela pri posameznem</w:t>
      </w:r>
      <w:r w:rsidR="00624791">
        <w:rPr>
          <w:rFonts w:ascii="Tahoma" w:hAnsi="Tahoma" w:cs="Tahoma"/>
        </w:rPr>
        <w:t xml:space="preserve"> delodajalc</w:t>
      </w:r>
      <w:r w:rsidR="008E0224">
        <w:rPr>
          <w:rFonts w:ascii="Tahoma" w:hAnsi="Tahoma" w:cs="Tahoma"/>
        </w:rPr>
        <w:t>u</w:t>
      </w:r>
      <w:r w:rsidRPr="005611D1">
        <w:rPr>
          <w:rFonts w:ascii="Tahoma" w:hAnsi="Tahoma" w:cs="Tahoma"/>
        </w:rPr>
        <w:t xml:space="preserve"> ter kratko opiše delo, ki ga je opravljal pri tem delodajalcu  ter navede raven zahtevnosti dela (raven zahtevane izobrazbe za opravljanje dela na posameznem delovnem mestu);</w:t>
      </w:r>
    </w:p>
    <w:p w14:paraId="09ED8989"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 xml:space="preserve">ali ima </w:t>
      </w:r>
      <w:r w:rsidR="002A72BE" w:rsidRPr="005611D1">
        <w:rPr>
          <w:rFonts w:ascii="Tahoma" w:hAnsi="Tahoma" w:cs="Tahoma"/>
        </w:rPr>
        <w:t>opravljen strokovn</w:t>
      </w:r>
      <w:r w:rsidRPr="005611D1">
        <w:rPr>
          <w:rFonts w:ascii="Tahoma" w:hAnsi="Tahoma" w:cs="Tahoma"/>
        </w:rPr>
        <w:t>i</w:t>
      </w:r>
      <w:r w:rsidR="002A72BE" w:rsidRPr="005611D1">
        <w:rPr>
          <w:rFonts w:ascii="Tahoma" w:hAnsi="Tahoma" w:cs="Tahoma"/>
        </w:rPr>
        <w:t xml:space="preserve"> izpit iz upravnega postopka - v kolikor ima kandidat opravljen strokovni izpit, navede številko in datum izdaje potrdila)</w:t>
      </w:r>
      <w:r w:rsidR="00624791">
        <w:rPr>
          <w:rFonts w:ascii="Tahoma" w:hAnsi="Tahoma" w:cs="Tahoma"/>
        </w:rPr>
        <w:t>;</w:t>
      </w:r>
    </w:p>
    <w:p w14:paraId="78C20590"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ali ima</w:t>
      </w:r>
      <w:r w:rsidR="002A72BE" w:rsidRPr="005611D1">
        <w:rPr>
          <w:rFonts w:ascii="Tahoma" w:hAnsi="Tahoma" w:cs="Tahoma"/>
        </w:rPr>
        <w:t xml:space="preserve"> opravljen</w:t>
      </w:r>
      <w:r w:rsidRPr="005611D1">
        <w:rPr>
          <w:rFonts w:ascii="Tahoma" w:hAnsi="Tahoma" w:cs="Tahoma"/>
        </w:rPr>
        <w:t>o</w:t>
      </w:r>
      <w:r w:rsidR="002A72BE" w:rsidRPr="005611D1">
        <w:rPr>
          <w:rFonts w:ascii="Tahoma" w:hAnsi="Tahoma" w:cs="Tahoma"/>
        </w:rPr>
        <w:t xml:space="preserve"> obvezn</w:t>
      </w:r>
      <w:r w:rsidRPr="005611D1">
        <w:rPr>
          <w:rFonts w:ascii="Tahoma" w:hAnsi="Tahoma" w:cs="Tahoma"/>
        </w:rPr>
        <w:t>o</w:t>
      </w:r>
      <w:r w:rsidR="002A72BE" w:rsidRPr="005611D1">
        <w:rPr>
          <w:rFonts w:ascii="Tahoma" w:hAnsi="Tahoma" w:cs="Tahoma"/>
        </w:rPr>
        <w:t xml:space="preserve"> usposabljanj</w:t>
      </w:r>
      <w:r w:rsidRPr="005611D1">
        <w:rPr>
          <w:rFonts w:ascii="Tahoma" w:hAnsi="Tahoma" w:cs="Tahoma"/>
        </w:rPr>
        <w:t>e</w:t>
      </w:r>
      <w:r w:rsidR="002A72BE" w:rsidRPr="005611D1">
        <w:rPr>
          <w:rFonts w:ascii="Tahoma" w:hAnsi="Tahoma" w:cs="Tahoma"/>
        </w:rPr>
        <w:t xml:space="preserve"> za imenovanje v naziv - v kolikor ima kandidat opravljeno usposabljanje za imenovanje v naziv, navede številko in datum izdaje potrdila)</w:t>
      </w:r>
      <w:r w:rsidR="00624791">
        <w:rPr>
          <w:rFonts w:ascii="Tahoma" w:hAnsi="Tahoma" w:cs="Tahoma"/>
        </w:rPr>
        <w:t>;</w:t>
      </w:r>
    </w:p>
    <w:p w14:paraId="465C5960"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w:t>
      </w:r>
    </w:p>
    <w:p w14:paraId="5FDD9FA6"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je državljan Republike Slovenije,</w:t>
      </w:r>
    </w:p>
    <w:p w14:paraId="5442931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ni bil pravnomočno obsojen zaradi naklepnega kaznivega dejanja, ki se preganja po uradni dolžnosti, in da ni bil obsojen na nepogojno kazen zapora v trajanju več kot šest mesecev,</w:t>
      </w:r>
    </w:p>
    <w:p w14:paraId="1912003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zoper njega ni vložena pravnomočna obtožnica zaradi naklepnega kaznivega dejanja, ki se preganja po uradni dolžnosti;</w:t>
      </w:r>
    </w:p>
    <w:p w14:paraId="629F51E3" w14:textId="18BADA5B"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 xml:space="preserve">da za namen te </w:t>
      </w:r>
      <w:r w:rsidR="009A6C8E">
        <w:rPr>
          <w:rFonts w:ascii="Tahoma" w:hAnsi="Tahoma" w:cs="Tahoma"/>
        </w:rPr>
        <w:t xml:space="preserve">interne </w:t>
      </w:r>
      <w:r w:rsidRPr="005611D1">
        <w:rPr>
          <w:rFonts w:ascii="Tahoma" w:hAnsi="Tahoma" w:cs="Tahoma"/>
        </w:rPr>
        <w:t>objave dovoljuje Občini Medvode, pridobitev podatkov iz prejšnje točke tega razp</w:t>
      </w:r>
      <w:r w:rsidR="00624791">
        <w:rPr>
          <w:rFonts w:ascii="Tahoma" w:hAnsi="Tahoma" w:cs="Tahoma"/>
        </w:rPr>
        <w:t>isa iz uradnih evidenc; primeru</w:t>
      </w:r>
      <w:r w:rsidRPr="005611D1">
        <w:rPr>
          <w:rFonts w:ascii="Tahoma" w:hAnsi="Tahoma" w:cs="Tahoma"/>
        </w:rPr>
        <w:t xml:space="preserve"> da kandidat z vpogledom v uradne evidence ne soglaša, bo moral sam predložiti ustrezna dokazila;</w:t>
      </w:r>
    </w:p>
    <w:p w14:paraId="151560BC"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 se komunikacija med kandidatom in delodajalcem lahko o</w:t>
      </w:r>
      <w:r w:rsidR="00DF0A97">
        <w:rPr>
          <w:rFonts w:ascii="Tahoma" w:hAnsi="Tahoma" w:cs="Tahoma"/>
        </w:rPr>
        <w:t>pravlja preko elektronske pošte.</w:t>
      </w:r>
    </w:p>
    <w:p w14:paraId="702CDC05" w14:textId="77777777" w:rsidR="00127571" w:rsidRDefault="00127571" w:rsidP="004C0DAA">
      <w:pPr>
        <w:spacing w:after="0" w:line="240" w:lineRule="auto"/>
        <w:jc w:val="both"/>
        <w:rPr>
          <w:rFonts w:ascii="Tahoma" w:hAnsi="Tahoma" w:cs="Tahoma"/>
        </w:rPr>
      </w:pPr>
    </w:p>
    <w:p w14:paraId="04018FDA" w14:textId="77777777" w:rsidR="003D336F" w:rsidRDefault="003D336F" w:rsidP="004C0DAA">
      <w:pPr>
        <w:spacing w:after="0" w:line="240" w:lineRule="auto"/>
        <w:jc w:val="both"/>
        <w:rPr>
          <w:rFonts w:ascii="Tahoma" w:hAnsi="Tahoma" w:cs="Tahoma"/>
        </w:rPr>
      </w:pPr>
      <w:r>
        <w:rPr>
          <w:rFonts w:ascii="Tahoma" w:hAnsi="Tahoma" w:cs="Tahoma"/>
        </w:rPr>
        <w:t>Prijava naj vsebuje življenjepis, kandidat pa naj poleg navedb o formalni izobrazbi navede tudi druga znanja in veščine, ki jih je pridobil.</w:t>
      </w:r>
    </w:p>
    <w:p w14:paraId="4AF83E30" w14:textId="77777777" w:rsidR="003D336F" w:rsidRPr="005611D1" w:rsidRDefault="003D336F" w:rsidP="004C0DAA">
      <w:pPr>
        <w:spacing w:after="0" w:line="240" w:lineRule="auto"/>
        <w:jc w:val="both"/>
        <w:rPr>
          <w:rFonts w:ascii="Tahoma" w:hAnsi="Tahoma" w:cs="Tahoma"/>
        </w:rPr>
      </w:pPr>
    </w:p>
    <w:p w14:paraId="3076A6C8"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V izbirnem postopku se bodo za preverjanje strokovne usposobljenosti uporabljale metode v skladu z 22. členom Uredbe o postopku za zasedbo delovnega mesta v organih državne uprave in v pravosodnih organih (Uradni</w:t>
      </w:r>
      <w:r w:rsidR="00711485" w:rsidRPr="005611D1">
        <w:rPr>
          <w:rFonts w:ascii="Tahoma" w:hAnsi="Tahoma" w:cs="Tahoma"/>
        </w:rPr>
        <w:t xml:space="preserve"> </w:t>
      </w:r>
      <w:r w:rsidRPr="005611D1">
        <w:rPr>
          <w:rFonts w:ascii="Tahoma" w:hAnsi="Tahoma" w:cs="Tahoma"/>
        </w:rPr>
        <w:t>list RS, št. 139/06 in 104/10)</w:t>
      </w:r>
      <w:r w:rsidR="00C715AA">
        <w:rPr>
          <w:rFonts w:ascii="Tahoma" w:hAnsi="Tahoma" w:cs="Tahoma"/>
        </w:rPr>
        <w:t>, na podlagi katerih se bodo kandidati postopno izločali</w:t>
      </w:r>
      <w:r w:rsidRPr="005611D1">
        <w:rPr>
          <w:rFonts w:ascii="Tahoma" w:hAnsi="Tahoma" w:cs="Tahoma"/>
        </w:rPr>
        <w:t>.</w:t>
      </w:r>
    </w:p>
    <w:p w14:paraId="52E91D59" w14:textId="77777777" w:rsidR="00A522C0" w:rsidRPr="005611D1" w:rsidRDefault="00A522C0" w:rsidP="004C0DAA">
      <w:pPr>
        <w:pStyle w:val="BasicParagraph"/>
        <w:spacing w:line="240" w:lineRule="auto"/>
        <w:jc w:val="both"/>
        <w:rPr>
          <w:rFonts w:ascii="Tahoma" w:hAnsi="Tahoma" w:cs="Tahoma"/>
          <w:color w:val="auto"/>
          <w:sz w:val="22"/>
          <w:szCs w:val="22"/>
          <w:lang w:val="sl-SI"/>
        </w:rPr>
      </w:pPr>
    </w:p>
    <w:p w14:paraId="5417BF3D" w14:textId="77777777" w:rsidR="005611D1" w:rsidRPr="00C715AA" w:rsidRDefault="00C715AA" w:rsidP="00C715AA">
      <w:pPr>
        <w:spacing w:line="240" w:lineRule="auto"/>
        <w:jc w:val="both"/>
        <w:rPr>
          <w:rFonts w:ascii="Tahoma" w:hAnsi="Tahoma" w:cs="Tahoma"/>
          <w:color w:val="000000"/>
        </w:rPr>
      </w:pPr>
      <w:r>
        <w:rPr>
          <w:rFonts w:ascii="Tahoma" w:hAnsi="Tahoma" w:cs="Tahoma"/>
          <w:color w:val="000000"/>
        </w:rPr>
        <w:t>V izbirni postopek se v skladu z 21. členom Uredbe o postopku za zasedbo prostega delovnega mesta v organih državne uprave in v pravosodnih organih ne uvrsti kandidat, ki ne izpolnjuje natečajnih pogojev.</w:t>
      </w:r>
    </w:p>
    <w:p w14:paraId="2E10742F" w14:textId="723DF999" w:rsidR="00A522C0" w:rsidRPr="005611D1" w:rsidRDefault="004C0DAA" w:rsidP="00A522C0">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Z izbranim kandidatom bo sklenjeno delovno razmerje za nedoločen čas s </w:t>
      </w:r>
      <w:r w:rsidR="00C25328">
        <w:rPr>
          <w:rFonts w:ascii="Tahoma" w:hAnsi="Tahoma" w:cs="Tahoma"/>
          <w:sz w:val="22"/>
          <w:szCs w:val="22"/>
          <w:lang w:val="sl-SI"/>
        </w:rPr>
        <w:t>šestmesečnim</w:t>
      </w:r>
      <w:r w:rsidRPr="005611D1">
        <w:rPr>
          <w:rFonts w:ascii="Tahoma" w:hAnsi="Tahoma" w:cs="Tahoma"/>
          <w:sz w:val="22"/>
          <w:szCs w:val="22"/>
          <w:lang w:val="sl-SI"/>
        </w:rPr>
        <w:t xml:space="preserve"> poskusnim delom. Izbrani kandidat bo delo opravljal v uradniškem nazivu </w:t>
      </w:r>
      <w:r w:rsidR="005C1CFB" w:rsidRPr="005611D1">
        <w:rPr>
          <w:rFonts w:ascii="Tahoma" w:hAnsi="Tahoma" w:cs="Tahoma"/>
          <w:sz w:val="22"/>
          <w:szCs w:val="22"/>
          <w:lang w:val="sl-SI"/>
        </w:rPr>
        <w:t>Višji svetovalec</w:t>
      </w:r>
      <w:r w:rsidR="00C715AA">
        <w:rPr>
          <w:rFonts w:ascii="Tahoma" w:hAnsi="Tahoma" w:cs="Tahoma"/>
          <w:sz w:val="22"/>
          <w:szCs w:val="22"/>
          <w:lang w:val="sl-SI"/>
        </w:rPr>
        <w:t xml:space="preserve"> </w:t>
      </w:r>
      <w:r w:rsidR="00E96894">
        <w:rPr>
          <w:rFonts w:ascii="Tahoma" w:hAnsi="Tahoma" w:cs="Tahoma"/>
          <w:sz w:val="22"/>
          <w:szCs w:val="22"/>
          <w:lang w:val="sl-SI"/>
        </w:rPr>
        <w:t>I</w:t>
      </w:r>
      <w:r w:rsidR="00130C2E">
        <w:rPr>
          <w:rFonts w:ascii="Tahoma" w:hAnsi="Tahoma" w:cs="Tahoma"/>
          <w:sz w:val="22"/>
          <w:szCs w:val="22"/>
          <w:lang w:val="sl-SI"/>
        </w:rPr>
        <w:t>I</w:t>
      </w:r>
      <w:r w:rsidR="00624791">
        <w:rPr>
          <w:rFonts w:ascii="Tahoma" w:hAnsi="Tahoma" w:cs="Tahoma"/>
          <w:sz w:val="22"/>
          <w:szCs w:val="22"/>
          <w:lang w:val="sl-SI"/>
        </w:rPr>
        <w:t>,</w:t>
      </w:r>
      <w:r w:rsidR="005C1CFB" w:rsidRPr="005611D1">
        <w:rPr>
          <w:rFonts w:ascii="Tahoma" w:hAnsi="Tahoma" w:cs="Tahoma"/>
          <w:sz w:val="22"/>
          <w:szCs w:val="22"/>
          <w:lang w:val="sl-SI"/>
        </w:rPr>
        <w:t xml:space="preserve"> </w:t>
      </w:r>
      <w:r w:rsidR="00C715AA">
        <w:rPr>
          <w:rFonts w:ascii="Tahoma" w:hAnsi="Tahoma" w:cs="Tahoma"/>
          <w:sz w:val="22"/>
          <w:szCs w:val="22"/>
          <w:lang w:val="sl-SI"/>
        </w:rPr>
        <w:t>z možnostjo napredovanja v višji naziv</w:t>
      </w:r>
      <w:r w:rsidR="005C1CFB" w:rsidRPr="005611D1">
        <w:rPr>
          <w:rFonts w:ascii="Tahoma" w:hAnsi="Tahoma" w:cs="Tahoma"/>
          <w:sz w:val="22"/>
          <w:szCs w:val="22"/>
          <w:lang w:val="sl-SI"/>
        </w:rPr>
        <w:t xml:space="preserve"> istega kariernega razreda</w:t>
      </w:r>
      <w:r w:rsidR="00A522C0" w:rsidRPr="005611D1">
        <w:rPr>
          <w:rFonts w:ascii="Tahoma" w:hAnsi="Tahoma" w:cs="Tahoma"/>
          <w:sz w:val="22"/>
          <w:szCs w:val="22"/>
          <w:lang w:val="sl-SI"/>
        </w:rPr>
        <w:t>. Izbrani kandidat bo delo opravljal na sedežu Občine Medvode, Cesta komandanta Stan</w:t>
      </w:r>
      <w:r w:rsidR="00624791">
        <w:rPr>
          <w:rFonts w:ascii="Tahoma" w:hAnsi="Tahoma" w:cs="Tahoma"/>
          <w:sz w:val="22"/>
          <w:szCs w:val="22"/>
          <w:lang w:val="sl-SI"/>
        </w:rPr>
        <w:t>eta 12, 1215 Medvode</w:t>
      </w:r>
      <w:r w:rsidR="00A522C0" w:rsidRPr="005611D1">
        <w:rPr>
          <w:rFonts w:ascii="Tahoma" w:hAnsi="Tahoma" w:cs="Tahoma"/>
          <w:sz w:val="22"/>
          <w:szCs w:val="22"/>
          <w:lang w:val="sl-SI"/>
        </w:rPr>
        <w:t xml:space="preserve"> in na terenu. Polni delovni čas bo razporejen v skladu z internim pravilnikom, posebnost delovnega časa je občasno sodelovanje na sejah organov občine in drugih organov izven običajnega delovnega časa.</w:t>
      </w:r>
    </w:p>
    <w:p w14:paraId="4845ED90" w14:textId="77777777" w:rsidR="004C0DAA" w:rsidRPr="005611D1" w:rsidRDefault="004C0DAA" w:rsidP="004C0DAA">
      <w:pPr>
        <w:pStyle w:val="BasicParagraph"/>
        <w:spacing w:line="240" w:lineRule="auto"/>
        <w:jc w:val="both"/>
        <w:rPr>
          <w:rFonts w:ascii="Tahoma" w:hAnsi="Tahoma" w:cs="Tahoma"/>
          <w:sz w:val="22"/>
          <w:szCs w:val="22"/>
          <w:lang w:val="sl-SI"/>
        </w:rPr>
      </w:pPr>
    </w:p>
    <w:p w14:paraId="3DB799E2" w14:textId="5F59E926"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Kandidat vloži prijavo v pisni obliki, ki jo pošlje v zaprti ovojn</w:t>
      </w:r>
      <w:r w:rsidR="00DF0A97">
        <w:rPr>
          <w:rFonts w:ascii="Tahoma" w:hAnsi="Tahoma" w:cs="Tahoma"/>
          <w:sz w:val="22"/>
          <w:szCs w:val="22"/>
          <w:lang w:val="sl-SI"/>
        </w:rPr>
        <w:t>ici z označbo (</w:t>
      </w:r>
      <w:r w:rsidR="009A6C8E">
        <w:rPr>
          <w:rFonts w:ascii="Tahoma" w:hAnsi="Tahoma" w:cs="Tahoma"/>
          <w:sz w:val="22"/>
          <w:szCs w:val="22"/>
          <w:lang w:val="sl-SI"/>
        </w:rPr>
        <w:t>interni</w:t>
      </w:r>
      <w:r w:rsidR="00DF0A97">
        <w:rPr>
          <w:rFonts w:ascii="Tahoma" w:hAnsi="Tahoma" w:cs="Tahoma"/>
          <w:sz w:val="22"/>
          <w:szCs w:val="22"/>
          <w:lang w:val="sl-SI"/>
        </w:rPr>
        <w:t xml:space="preserve"> natečaj –</w:t>
      </w:r>
      <w:r w:rsidRPr="005611D1">
        <w:rPr>
          <w:rFonts w:ascii="Tahoma" w:hAnsi="Tahoma" w:cs="Tahoma"/>
          <w:sz w:val="22"/>
          <w:szCs w:val="22"/>
          <w:lang w:val="sl-SI"/>
        </w:rPr>
        <w:t xml:space="preserve"> </w:t>
      </w:r>
      <w:r w:rsidR="001376B1" w:rsidRPr="005611D1">
        <w:rPr>
          <w:rFonts w:ascii="Tahoma" w:hAnsi="Tahoma" w:cs="Tahoma"/>
          <w:sz w:val="22"/>
          <w:szCs w:val="22"/>
          <w:lang w:val="sl-SI"/>
        </w:rPr>
        <w:t>Višji svetovalec</w:t>
      </w:r>
      <w:r w:rsidR="00130C2E">
        <w:rPr>
          <w:rFonts w:ascii="Tahoma" w:hAnsi="Tahoma" w:cs="Tahoma"/>
          <w:sz w:val="22"/>
          <w:szCs w:val="22"/>
          <w:lang w:val="sl-SI"/>
        </w:rPr>
        <w:t>, DM 25</w:t>
      </w:r>
      <w:r w:rsidR="001376B1" w:rsidRPr="005611D1">
        <w:rPr>
          <w:rFonts w:ascii="Tahoma" w:hAnsi="Tahoma" w:cs="Tahoma"/>
          <w:sz w:val="22"/>
          <w:szCs w:val="22"/>
          <w:lang w:val="sl-SI"/>
        </w:rPr>
        <w:t>,</w:t>
      </w:r>
      <w:r w:rsidR="00A522C0" w:rsidRPr="005611D1">
        <w:rPr>
          <w:rFonts w:ascii="Tahoma" w:hAnsi="Tahoma" w:cs="Tahoma"/>
          <w:sz w:val="22"/>
          <w:szCs w:val="22"/>
          <w:lang w:val="sl-SI"/>
        </w:rPr>
        <w:t xml:space="preserve"> </w:t>
      </w:r>
      <w:r w:rsidR="00624791">
        <w:rPr>
          <w:rFonts w:ascii="Tahoma" w:hAnsi="Tahoma" w:cs="Tahoma"/>
          <w:sz w:val="22"/>
          <w:szCs w:val="22"/>
          <w:lang w:val="sl-SI"/>
        </w:rPr>
        <w:t>na naslov:</w:t>
      </w:r>
      <w:r w:rsidRPr="005611D1">
        <w:rPr>
          <w:rFonts w:ascii="Tahoma" w:hAnsi="Tahoma" w:cs="Tahoma"/>
          <w:sz w:val="22"/>
          <w:szCs w:val="22"/>
          <w:lang w:val="sl-SI"/>
        </w:rPr>
        <w:t xml:space="preserve"> </w:t>
      </w:r>
      <w:r w:rsidRPr="005611D1">
        <w:rPr>
          <w:rFonts w:ascii="Tahoma" w:hAnsi="Tahoma" w:cs="Tahoma"/>
          <w:b/>
          <w:sz w:val="22"/>
          <w:szCs w:val="22"/>
          <w:lang w:val="sl-SI"/>
        </w:rPr>
        <w:t xml:space="preserve">Občina Medvode, Cesta komandanta Staneta 12, 1215 Medvode, in sicer v roku </w:t>
      </w:r>
      <w:r w:rsidR="00264755" w:rsidRPr="00264755">
        <w:rPr>
          <w:rFonts w:ascii="Tahoma" w:hAnsi="Tahoma" w:cs="Tahoma"/>
          <w:b/>
          <w:sz w:val="22"/>
          <w:szCs w:val="22"/>
          <w:lang w:val="sl-SI"/>
        </w:rPr>
        <w:t>10</w:t>
      </w:r>
      <w:r w:rsidRPr="00264755">
        <w:rPr>
          <w:rFonts w:ascii="Tahoma" w:hAnsi="Tahoma" w:cs="Tahoma"/>
          <w:b/>
          <w:sz w:val="22"/>
          <w:szCs w:val="22"/>
          <w:lang w:val="sl-SI"/>
        </w:rPr>
        <w:t xml:space="preserve"> dni</w:t>
      </w:r>
      <w:r w:rsidRPr="005611D1">
        <w:rPr>
          <w:rFonts w:ascii="Tahoma" w:hAnsi="Tahoma" w:cs="Tahoma"/>
          <w:b/>
          <w:sz w:val="22"/>
          <w:szCs w:val="22"/>
          <w:lang w:val="sl-SI"/>
        </w:rPr>
        <w:t xml:space="preserve"> </w:t>
      </w:r>
      <w:r w:rsidR="009A6C8E" w:rsidRPr="009A6C8E">
        <w:rPr>
          <w:rFonts w:ascii="Tahoma" w:hAnsi="Tahoma" w:cs="Tahoma"/>
          <w:b/>
          <w:sz w:val="22"/>
          <w:szCs w:val="22"/>
          <w:lang w:val="sl-SI"/>
        </w:rPr>
        <w:t>od objave internega natečaja na spletni strani Portala GOV.SI.</w:t>
      </w:r>
      <w:r w:rsidR="009A6C8E">
        <w:rPr>
          <w:rFonts w:ascii="Tahoma" w:hAnsi="Tahoma" w:cs="Tahoma"/>
          <w:b/>
          <w:sz w:val="22"/>
          <w:szCs w:val="22"/>
          <w:lang w:val="sl-SI"/>
        </w:rPr>
        <w:t xml:space="preserve"> </w:t>
      </w:r>
      <w:r w:rsidRPr="005611D1">
        <w:rPr>
          <w:rFonts w:ascii="Tahoma" w:hAnsi="Tahoma" w:cs="Tahoma"/>
          <w:sz w:val="22"/>
          <w:szCs w:val="22"/>
          <w:lang w:val="sl-SI"/>
        </w:rPr>
        <w:t>Za pisno obliko prijave se šteje tudi elektronska oblika, poslana na elektronski naslov občine</w:t>
      </w:r>
      <w:r w:rsidR="00624791">
        <w:rPr>
          <w:rFonts w:ascii="Tahoma" w:hAnsi="Tahoma" w:cs="Tahoma"/>
          <w:sz w:val="22"/>
          <w:szCs w:val="22"/>
          <w:lang w:val="sl-SI"/>
        </w:rPr>
        <w:t>:</w:t>
      </w:r>
      <w:r w:rsidRPr="005611D1">
        <w:rPr>
          <w:rFonts w:ascii="Tahoma" w:hAnsi="Tahoma" w:cs="Tahoma"/>
          <w:sz w:val="22"/>
          <w:szCs w:val="22"/>
          <w:lang w:val="sl-SI"/>
        </w:rPr>
        <w:t xml:space="preserve"> </w:t>
      </w:r>
      <w:hyperlink r:id="rId8" w:history="1">
        <w:r w:rsidRPr="005611D1">
          <w:rPr>
            <w:rFonts w:ascii="Tahoma" w:hAnsi="Tahoma" w:cs="Tahoma"/>
            <w:b/>
            <w:sz w:val="22"/>
            <w:szCs w:val="22"/>
            <w:lang w:val="sl-SI"/>
          </w:rPr>
          <w:t>obcina@medvode.si</w:t>
        </w:r>
      </w:hyperlink>
      <w:r w:rsidRPr="005611D1">
        <w:rPr>
          <w:rFonts w:ascii="Tahoma" w:hAnsi="Tahoma" w:cs="Tahoma"/>
          <w:sz w:val="22"/>
          <w:szCs w:val="22"/>
          <w:lang w:val="sl-SI"/>
        </w:rPr>
        <w:t xml:space="preserve">, s pripisom </w:t>
      </w:r>
      <w:r w:rsidRPr="005611D1">
        <w:rPr>
          <w:rFonts w:ascii="Tahoma" w:hAnsi="Tahoma" w:cs="Tahoma"/>
          <w:b/>
          <w:sz w:val="22"/>
          <w:szCs w:val="22"/>
          <w:lang w:val="sl-SI"/>
        </w:rPr>
        <w:t xml:space="preserve">»Prijava na </w:t>
      </w:r>
      <w:r w:rsidR="009A6C8E">
        <w:rPr>
          <w:rFonts w:ascii="Tahoma" w:hAnsi="Tahoma" w:cs="Tahoma"/>
          <w:b/>
          <w:sz w:val="22"/>
          <w:szCs w:val="22"/>
          <w:lang w:val="sl-SI"/>
        </w:rPr>
        <w:t>intern</w:t>
      </w:r>
      <w:r w:rsidRPr="005611D1">
        <w:rPr>
          <w:rFonts w:ascii="Tahoma" w:hAnsi="Tahoma" w:cs="Tahoma"/>
          <w:b/>
          <w:sz w:val="22"/>
          <w:szCs w:val="22"/>
          <w:lang w:val="sl-SI"/>
        </w:rPr>
        <w:t xml:space="preserve">i natečaj – </w:t>
      </w:r>
      <w:r w:rsidR="005C1CFB" w:rsidRPr="005611D1">
        <w:rPr>
          <w:rFonts w:ascii="Tahoma" w:hAnsi="Tahoma" w:cs="Tahoma"/>
          <w:b/>
          <w:sz w:val="22"/>
          <w:szCs w:val="22"/>
          <w:lang w:val="sl-SI"/>
        </w:rPr>
        <w:t>Višji svetovalec</w:t>
      </w:r>
      <w:r w:rsidRPr="005611D1">
        <w:rPr>
          <w:rFonts w:ascii="Tahoma" w:hAnsi="Tahoma" w:cs="Tahoma"/>
          <w:b/>
          <w:sz w:val="22"/>
          <w:szCs w:val="22"/>
          <w:lang w:val="sl-SI"/>
        </w:rPr>
        <w:t xml:space="preserve">, DM </w:t>
      </w:r>
      <w:r w:rsidR="00701129">
        <w:rPr>
          <w:rFonts w:ascii="Tahoma" w:hAnsi="Tahoma" w:cs="Tahoma"/>
          <w:b/>
          <w:sz w:val="22"/>
          <w:szCs w:val="22"/>
          <w:lang w:val="sl-SI"/>
        </w:rPr>
        <w:t>25</w:t>
      </w:r>
      <w:r w:rsidRPr="005611D1">
        <w:rPr>
          <w:rFonts w:ascii="Tahoma" w:hAnsi="Tahoma" w:cs="Tahoma"/>
          <w:b/>
          <w:sz w:val="22"/>
          <w:szCs w:val="22"/>
          <w:lang w:val="sl-SI"/>
        </w:rPr>
        <w:t>«</w:t>
      </w:r>
      <w:r w:rsidRPr="005611D1">
        <w:rPr>
          <w:rFonts w:ascii="Tahoma" w:hAnsi="Tahoma" w:cs="Tahoma"/>
          <w:sz w:val="22"/>
          <w:szCs w:val="22"/>
          <w:lang w:val="sl-SI"/>
        </w:rPr>
        <w:t xml:space="preserve">, pri čemer veljavnost prijave ni pogojena z elektronskim podpisom. </w:t>
      </w:r>
    </w:p>
    <w:p w14:paraId="47975482" w14:textId="77777777" w:rsidR="004C0DAA" w:rsidRPr="005611D1" w:rsidRDefault="004C0DAA" w:rsidP="004C0DAA">
      <w:pPr>
        <w:pStyle w:val="BasicParagraph"/>
        <w:spacing w:line="240" w:lineRule="auto"/>
        <w:jc w:val="both"/>
        <w:rPr>
          <w:rFonts w:ascii="Tahoma" w:hAnsi="Tahoma" w:cs="Tahoma"/>
          <w:sz w:val="22"/>
          <w:szCs w:val="22"/>
          <w:lang w:val="sl-SI"/>
        </w:rPr>
      </w:pPr>
    </w:p>
    <w:p w14:paraId="1391DE2A" w14:textId="1752336C"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Kandidati bodo o izbiri pisno obveščeni v roku 8 dni po izbiri. Obvestilo o končanem </w:t>
      </w:r>
      <w:r w:rsidR="009A6C8E">
        <w:rPr>
          <w:rFonts w:ascii="Tahoma" w:hAnsi="Tahoma" w:cs="Tahoma"/>
          <w:sz w:val="22"/>
          <w:szCs w:val="22"/>
          <w:lang w:val="sl-SI"/>
        </w:rPr>
        <w:t xml:space="preserve">internem </w:t>
      </w:r>
      <w:r w:rsidRPr="005611D1">
        <w:rPr>
          <w:rFonts w:ascii="Tahoma" w:hAnsi="Tahoma" w:cs="Tahoma"/>
          <w:sz w:val="22"/>
          <w:szCs w:val="22"/>
          <w:lang w:val="sl-SI"/>
        </w:rPr>
        <w:t>natečajnem postopku bo objavljeno na spletni strani občine.</w:t>
      </w:r>
    </w:p>
    <w:p w14:paraId="5E04AA0D" w14:textId="77777777" w:rsidR="004C0DAA" w:rsidRPr="005611D1" w:rsidRDefault="004C0DAA" w:rsidP="004C0DAA">
      <w:pPr>
        <w:pStyle w:val="BasicParagraph"/>
        <w:spacing w:line="240" w:lineRule="auto"/>
        <w:jc w:val="both"/>
        <w:rPr>
          <w:rFonts w:ascii="Tahoma" w:hAnsi="Tahoma" w:cs="Tahoma"/>
          <w:sz w:val="22"/>
          <w:szCs w:val="22"/>
          <w:lang w:val="sl-SI"/>
        </w:rPr>
      </w:pPr>
    </w:p>
    <w:p w14:paraId="73FCA8C9" w14:textId="77777777"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V besedilu natečaja uporabljeni izrazi, zapisani v moški slovnični obliki, so uporabljeni kot nevtralni za ženske in moške.</w:t>
      </w:r>
    </w:p>
    <w:p w14:paraId="3EE40EB8" w14:textId="77777777" w:rsidR="004C0DAA" w:rsidRPr="005611D1" w:rsidRDefault="004C0DAA" w:rsidP="004C0DAA">
      <w:pPr>
        <w:pStyle w:val="BasicParagraph"/>
        <w:spacing w:line="240" w:lineRule="auto"/>
        <w:jc w:val="both"/>
        <w:rPr>
          <w:rFonts w:ascii="Tahoma" w:hAnsi="Tahoma" w:cs="Tahoma"/>
          <w:sz w:val="22"/>
          <w:szCs w:val="22"/>
          <w:lang w:val="sl-SI"/>
        </w:rPr>
      </w:pPr>
    </w:p>
    <w:p w14:paraId="4E1591AB" w14:textId="0D40AAC3"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Informacije o izvedbi </w:t>
      </w:r>
      <w:r w:rsidR="009A6C8E">
        <w:rPr>
          <w:rFonts w:ascii="Tahoma" w:hAnsi="Tahoma" w:cs="Tahoma"/>
          <w:sz w:val="22"/>
          <w:szCs w:val="22"/>
          <w:lang w:val="sl-SI"/>
        </w:rPr>
        <w:t>internega</w:t>
      </w:r>
      <w:r w:rsidRPr="005611D1">
        <w:rPr>
          <w:rFonts w:ascii="Tahoma" w:hAnsi="Tahoma" w:cs="Tahoma"/>
          <w:sz w:val="22"/>
          <w:szCs w:val="22"/>
          <w:lang w:val="sl-SI"/>
        </w:rPr>
        <w:t xml:space="preserve"> natečaja kandidat dobi na tel. 01 361 95 </w:t>
      </w:r>
      <w:r w:rsidR="005C1CFB" w:rsidRPr="005611D1">
        <w:rPr>
          <w:rFonts w:ascii="Tahoma" w:hAnsi="Tahoma" w:cs="Tahoma"/>
          <w:sz w:val="22"/>
          <w:szCs w:val="22"/>
          <w:lang w:val="sl-SI"/>
        </w:rPr>
        <w:t>27</w:t>
      </w:r>
      <w:r w:rsidRPr="005611D1">
        <w:rPr>
          <w:rFonts w:ascii="Tahoma" w:hAnsi="Tahoma" w:cs="Tahoma"/>
          <w:sz w:val="22"/>
          <w:szCs w:val="22"/>
          <w:lang w:val="sl-SI"/>
        </w:rPr>
        <w:t xml:space="preserve"> (</w:t>
      </w:r>
      <w:r w:rsidR="00A522C0" w:rsidRPr="005611D1">
        <w:rPr>
          <w:rFonts w:ascii="Tahoma" w:hAnsi="Tahoma" w:cs="Tahoma"/>
          <w:sz w:val="22"/>
          <w:szCs w:val="22"/>
          <w:lang w:val="sl-SI"/>
        </w:rPr>
        <w:t>vodja oddelka</w:t>
      </w:r>
      <w:r w:rsidR="00E22CA4" w:rsidRPr="005611D1">
        <w:rPr>
          <w:rFonts w:ascii="Tahoma" w:hAnsi="Tahoma" w:cs="Tahoma"/>
          <w:sz w:val="22"/>
          <w:szCs w:val="22"/>
          <w:lang w:val="sl-SI"/>
        </w:rPr>
        <w:t>) in na tel. 01 361 95 24</w:t>
      </w:r>
      <w:r w:rsidRPr="005611D1">
        <w:rPr>
          <w:rFonts w:ascii="Tahoma" w:hAnsi="Tahoma" w:cs="Tahoma"/>
          <w:sz w:val="22"/>
          <w:szCs w:val="22"/>
          <w:lang w:val="sl-SI"/>
        </w:rPr>
        <w:t xml:space="preserve"> (</w:t>
      </w:r>
      <w:r w:rsidR="00FE5F8A">
        <w:rPr>
          <w:rFonts w:ascii="Tahoma" w:hAnsi="Tahoma" w:cs="Tahoma"/>
          <w:sz w:val="22"/>
          <w:szCs w:val="22"/>
          <w:lang w:val="sl-SI"/>
        </w:rPr>
        <w:t>Ankica J. Kožar</w:t>
      </w:r>
      <w:r w:rsidRPr="005611D1">
        <w:rPr>
          <w:rFonts w:ascii="Tahoma" w:hAnsi="Tahoma" w:cs="Tahoma"/>
          <w:sz w:val="22"/>
          <w:szCs w:val="22"/>
          <w:lang w:val="sl-SI"/>
        </w:rPr>
        <w:t xml:space="preserve">). </w:t>
      </w:r>
    </w:p>
    <w:p w14:paraId="4A80AA5E" w14:textId="77777777" w:rsidR="004C0DAA" w:rsidRPr="005611D1" w:rsidRDefault="004C0DAA" w:rsidP="004C0DAA">
      <w:pPr>
        <w:spacing w:line="240" w:lineRule="auto"/>
        <w:jc w:val="both"/>
        <w:rPr>
          <w:rFonts w:ascii="Tahoma" w:hAnsi="Tahoma" w:cs="Tahoma"/>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p>
    <w:p w14:paraId="36C7A7E7" w14:textId="47EEB91E" w:rsidR="005358A2" w:rsidRPr="0011333F" w:rsidRDefault="004C0DAA" w:rsidP="00111FAE">
      <w:pPr>
        <w:spacing w:after="0" w:line="276" w:lineRule="auto"/>
        <w:jc w:val="both"/>
        <w:rPr>
          <w:rFonts w:ascii="Tahoma" w:eastAsia="Times New Roman" w:hAnsi="Tahoma" w:cs="Tahoma"/>
          <w:lang w:eastAsia="sl-SI"/>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p>
    <w:p w14:paraId="25267A0B" w14:textId="77777777" w:rsidR="005358A2" w:rsidRPr="005611D1" w:rsidRDefault="005358A2" w:rsidP="005358A2">
      <w:pPr>
        <w:spacing w:after="0" w:line="276" w:lineRule="auto"/>
        <w:jc w:val="both"/>
        <w:rPr>
          <w:rFonts w:ascii="Tahoma" w:hAnsi="Tahoma" w:cs="Tahoma"/>
        </w:rPr>
      </w:pPr>
    </w:p>
    <w:sectPr w:rsidR="005358A2" w:rsidRPr="005611D1" w:rsidSect="00BC573D">
      <w:footerReference w:type="default" r:id="rId9"/>
      <w:headerReference w:type="first" r:id="rId10"/>
      <w:footerReference w:type="first" r:id="rId11"/>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CE55F" w14:textId="77777777" w:rsidR="001373A9" w:rsidRDefault="001373A9" w:rsidP="00807BB0">
      <w:pPr>
        <w:spacing w:after="0" w:line="240" w:lineRule="auto"/>
      </w:pPr>
      <w:r>
        <w:separator/>
      </w:r>
    </w:p>
  </w:endnote>
  <w:endnote w:type="continuationSeparator" w:id="0">
    <w:p w14:paraId="75F53B90" w14:textId="77777777" w:rsidR="001373A9" w:rsidRDefault="001373A9"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6A1759EA"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25717F">
              <w:rPr>
                <w:rFonts w:ascii="Tahoma" w:hAnsi="Tahoma" w:cs="Tahoma"/>
                <w:bCs/>
                <w:noProof/>
                <w:sz w:val="18"/>
                <w:szCs w:val="18"/>
              </w:rPr>
              <w:t>2</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25717F">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1CE14B03"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702717D6"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25717F">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25717F">
          <w:rPr>
            <w:rFonts w:ascii="Tahoma" w:hAnsi="Tahoma" w:cs="Tahoma"/>
            <w:bCs/>
            <w:noProof/>
            <w:sz w:val="18"/>
            <w:szCs w:val="18"/>
          </w:rPr>
          <w:t>3</w:t>
        </w:r>
        <w:r w:rsidRPr="001B5D80">
          <w:rPr>
            <w:rFonts w:ascii="Tahoma" w:hAnsi="Tahoma" w:cs="Tahoma"/>
            <w:bCs/>
            <w:sz w:val="18"/>
            <w:szCs w:val="18"/>
          </w:rPr>
          <w:fldChar w:fldCharType="end"/>
        </w:r>
      </w:p>
    </w:sdtContent>
  </w:sdt>
  <w:p w14:paraId="26CA5DF6"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C38AD" w14:textId="77777777" w:rsidR="001373A9" w:rsidRDefault="001373A9" w:rsidP="00807BB0">
      <w:pPr>
        <w:spacing w:after="0" w:line="240" w:lineRule="auto"/>
      </w:pPr>
      <w:r>
        <w:separator/>
      </w:r>
    </w:p>
  </w:footnote>
  <w:footnote w:type="continuationSeparator" w:id="0">
    <w:p w14:paraId="755D38D4" w14:textId="77777777" w:rsidR="001373A9" w:rsidRDefault="001373A9"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84F6" w14:textId="77777777" w:rsidR="001B5D80" w:rsidRDefault="00DA0DA6">
    <w:pPr>
      <w:pStyle w:val="Glava"/>
    </w:pPr>
    <w:r>
      <w:rPr>
        <w:noProof/>
        <w:lang w:eastAsia="sl-SI"/>
      </w:rPr>
      <w:drawing>
        <wp:anchor distT="0" distB="0" distL="114300" distR="114300" simplePos="0" relativeHeight="251658240" behindDoc="1" locked="0" layoutInCell="1" allowOverlap="1" wp14:anchorId="3B5C2DAA" wp14:editId="5A50ACAC">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D20682"/>
    <w:multiLevelType w:val="hybridMultilevel"/>
    <w:tmpl w:val="F370A8B2"/>
    <w:lvl w:ilvl="0" w:tplc="1DC8DE8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0"/>
  </w:num>
  <w:num w:numId="4">
    <w:abstractNumId w:val="11"/>
  </w:num>
  <w:num w:numId="5">
    <w:abstractNumId w:val="1"/>
  </w:num>
  <w:num w:numId="6">
    <w:abstractNumId w:val="6"/>
  </w:num>
  <w:num w:numId="7">
    <w:abstractNumId w:val="4"/>
  </w:num>
  <w:num w:numId="8">
    <w:abstractNumId w:val="9"/>
  </w:num>
  <w:num w:numId="9">
    <w:abstractNumId w:val="7"/>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87D6E"/>
    <w:rsid w:val="000A20C6"/>
    <w:rsid w:val="000B1043"/>
    <w:rsid w:val="001117C5"/>
    <w:rsid w:val="00111FAE"/>
    <w:rsid w:val="00114B42"/>
    <w:rsid w:val="00125996"/>
    <w:rsid w:val="00127571"/>
    <w:rsid w:val="00130C2E"/>
    <w:rsid w:val="001373A9"/>
    <w:rsid w:val="001376B1"/>
    <w:rsid w:val="001B5D80"/>
    <w:rsid w:val="001C2D57"/>
    <w:rsid w:val="0025717F"/>
    <w:rsid w:val="00264755"/>
    <w:rsid w:val="002A72BE"/>
    <w:rsid w:val="002B49E8"/>
    <w:rsid w:val="003241C7"/>
    <w:rsid w:val="00330D82"/>
    <w:rsid w:val="003A13C1"/>
    <w:rsid w:val="003B496F"/>
    <w:rsid w:val="003D336F"/>
    <w:rsid w:val="00437002"/>
    <w:rsid w:val="00460EAD"/>
    <w:rsid w:val="00495276"/>
    <w:rsid w:val="004C0DAA"/>
    <w:rsid w:val="004D50F6"/>
    <w:rsid w:val="00515309"/>
    <w:rsid w:val="005358A2"/>
    <w:rsid w:val="005611D1"/>
    <w:rsid w:val="00581BCD"/>
    <w:rsid w:val="005C1CFB"/>
    <w:rsid w:val="005E7432"/>
    <w:rsid w:val="00624791"/>
    <w:rsid w:val="006803E2"/>
    <w:rsid w:val="00701129"/>
    <w:rsid w:val="00711485"/>
    <w:rsid w:val="00735485"/>
    <w:rsid w:val="00742FB1"/>
    <w:rsid w:val="007D2798"/>
    <w:rsid w:val="00807BB0"/>
    <w:rsid w:val="0089068E"/>
    <w:rsid w:val="008E0224"/>
    <w:rsid w:val="009067EF"/>
    <w:rsid w:val="00933AE4"/>
    <w:rsid w:val="00941210"/>
    <w:rsid w:val="009A6C8E"/>
    <w:rsid w:val="009E20B1"/>
    <w:rsid w:val="00A27AE7"/>
    <w:rsid w:val="00A522C0"/>
    <w:rsid w:val="00A601DB"/>
    <w:rsid w:val="00AD185A"/>
    <w:rsid w:val="00AD2C59"/>
    <w:rsid w:val="00AE7873"/>
    <w:rsid w:val="00AF42C7"/>
    <w:rsid w:val="00B506BC"/>
    <w:rsid w:val="00B70687"/>
    <w:rsid w:val="00B7131B"/>
    <w:rsid w:val="00B901D0"/>
    <w:rsid w:val="00BC573D"/>
    <w:rsid w:val="00BD11CC"/>
    <w:rsid w:val="00C25328"/>
    <w:rsid w:val="00C4100D"/>
    <w:rsid w:val="00C47A6F"/>
    <w:rsid w:val="00C715AA"/>
    <w:rsid w:val="00C8226B"/>
    <w:rsid w:val="00CE12CB"/>
    <w:rsid w:val="00D613EA"/>
    <w:rsid w:val="00DA0DA6"/>
    <w:rsid w:val="00DF093D"/>
    <w:rsid w:val="00DF0A97"/>
    <w:rsid w:val="00E14AAA"/>
    <w:rsid w:val="00E22CA4"/>
    <w:rsid w:val="00E40302"/>
    <w:rsid w:val="00E73F73"/>
    <w:rsid w:val="00E96894"/>
    <w:rsid w:val="00EA1B72"/>
    <w:rsid w:val="00EA2C7C"/>
    <w:rsid w:val="00EB0241"/>
    <w:rsid w:val="00EB5E47"/>
    <w:rsid w:val="00F50696"/>
    <w:rsid w:val="00FB225C"/>
    <w:rsid w:val="00FB6188"/>
    <w:rsid w:val="00FE5164"/>
    <w:rsid w:val="00FE5F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66FE6"/>
  <w15:docId w15:val="{CC63418D-7041-452A-ACF4-34A65330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character" w:styleId="Pripombasklic">
    <w:name w:val="annotation reference"/>
    <w:basedOn w:val="Privzetapisavaodstavka"/>
    <w:uiPriority w:val="99"/>
    <w:semiHidden/>
    <w:unhideWhenUsed/>
    <w:rsid w:val="00B506BC"/>
    <w:rPr>
      <w:sz w:val="16"/>
      <w:szCs w:val="16"/>
    </w:rPr>
  </w:style>
  <w:style w:type="paragraph" w:styleId="Pripombabesedilo">
    <w:name w:val="annotation text"/>
    <w:basedOn w:val="Navaden"/>
    <w:link w:val="PripombabesediloZnak"/>
    <w:uiPriority w:val="99"/>
    <w:semiHidden/>
    <w:unhideWhenUsed/>
    <w:rsid w:val="00B506B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506BC"/>
    <w:rPr>
      <w:sz w:val="20"/>
      <w:szCs w:val="20"/>
    </w:rPr>
  </w:style>
  <w:style w:type="paragraph" w:styleId="Zadevapripombe">
    <w:name w:val="annotation subject"/>
    <w:basedOn w:val="Pripombabesedilo"/>
    <w:next w:val="Pripombabesedilo"/>
    <w:link w:val="ZadevapripombeZnak"/>
    <w:uiPriority w:val="99"/>
    <w:semiHidden/>
    <w:unhideWhenUsed/>
    <w:rsid w:val="00B506BC"/>
    <w:rPr>
      <w:b/>
      <w:bCs/>
    </w:rPr>
  </w:style>
  <w:style w:type="character" w:customStyle="1" w:styleId="ZadevapripombeZnak">
    <w:name w:val="Zadeva pripombe Znak"/>
    <w:basedOn w:val="PripombabesediloZnak"/>
    <w:link w:val="Zadevapripombe"/>
    <w:uiPriority w:val="99"/>
    <w:semiHidden/>
    <w:rsid w:val="00B506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medvod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560692C-0B2E-4774-AFA1-EDE1DBEA7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1275</Words>
  <Characters>7271</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Ankica J. Kožar</dc:creator>
  <cp:lastModifiedBy>Boža Čuk</cp:lastModifiedBy>
  <cp:revision>4</cp:revision>
  <cp:lastPrinted>2022-05-18T08:36:00Z</cp:lastPrinted>
  <dcterms:created xsi:type="dcterms:W3CDTF">2022-05-19T08:02:00Z</dcterms:created>
  <dcterms:modified xsi:type="dcterms:W3CDTF">2022-05-19T08:04:00Z</dcterms:modified>
</cp:coreProperties>
</file>