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3819" w14:textId="5899FBC1" w:rsidR="00F373A3" w:rsidRPr="001B22E8" w:rsidRDefault="00F373A3" w:rsidP="00C16994">
      <w:pPr>
        <w:pStyle w:val="Glava"/>
        <w:spacing w:line="240" w:lineRule="exact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 w:rsidRPr="001B22E8">
        <w:rPr>
          <w:rFonts w:ascii="Arial" w:hAnsi="Arial" w:cs="Arial"/>
          <w:b/>
          <w:bCs/>
          <w:sz w:val="20"/>
          <w:szCs w:val="20"/>
        </w:rPr>
        <w:t>,</w:t>
      </w:r>
      <w:r w:rsidRPr="001B22E8">
        <w:rPr>
          <w:rFonts w:ascii="Arial" w:hAnsi="Arial" w:cs="Arial"/>
          <w:b/>
          <w:bCs/>
          <w:sz w:val="20"/>
          <w:szCs w:val="20"/>
        </w:rPr>
        <w:t xml:space="preserve"> številka</w:t>
      </w:r>
      <w:r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="00B600CC" w:rsidRPr="00B600CC">
        <w:rPr>
          <w:rFonts w:ascii="Arial" w:hAnsi="Arial" w:cs="Arial"/>
          <w:b/>
          <w:bCs/>
          <w:color w:val="000000" w:themeColor="text1"/>
          <w:sz w:val="20"/>
          <w:szCs w:val="20"/>
        </w:rPr>
        <w:t>010-926/2025-3130-</w:t>
      </w:r>
      <w:r w:rsidR="00B600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8 </w:t>
      </w:r>
      <w:r w:rsidRPr="00B600CC">
        <w:rPr>
          <w:rFonts w:ascii="Arial" w:hAnsi="Arial" w:cs="Arial"/>
          <w:b/>
          <w:bCs/>
          <w:color w:val="000000" w:themeColor="text1"/>
          <w:sz w:val="20"/>
          <w:szCs w:val="20"/>
        </w:rPr>
        <w:t>z dne</w:t>
      </w:r>
      <w:r w:rsidR="0045332E" w:rsidRPr="00B600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12. 6. </w:t>
      </w:r>
      <w:r w:rsidR="00D42782" w:rsidRPr="00B600CC">
        <w:rPr>
          <w:rFonts w:ascii="Arial" w:hAnsi="Arial" w:cs="Arial"/>
          <w:b/>
          <w:bCs/>
          <w:color w:val="000000" w:themeColor="text1"/>
          <w:sz w:val="20"/>
          <w:szCs w:val="20"/>
        </w:rPr>
        <w:t>2026</w:t>
      </w:r>
      <w:r w:rsidR="00865AC6" w:rsidRPr="00B600CC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</w:p>
    <w:p w14:paraId="48585E27" w14:textId="65C6B4B1" w:rsidR="001F3243" w:rsidRDefault="00F373A3" w:rsidP="00D93F69">
      <w:pPr>
        <w:spacing w:line="240" w:lineRule="exact"/>
        <w:jc w:val="center"/>
        <w:rPr>
          <w:rFonts w:ascii="Arial" w:hAnsi="Arial" w:cs="Arial"/>
          <w:b/>
          <w:bCs/>
          <w:color w:val="FF0000"/>
          <w:kern w:val="0"/>
          <w:sz w:val="20"/>
          <w:szCs w:val="20"/>
        </w:rPr>
      </w:pPr>
      <w:r w:rsidRPr="001B22E8">
        <w:rPr>
          <w:rFonts w:ascii="Arial" w:hAnsi="Arial" w:cs="Arial"/>
          <w:b/>
          <w:bCs/>
          <w:kern w:val="0"/>
          <w:sz w:val="20"/>
          <w:szCs w:val="20"/>
        </w:rPr>
        <w:t xml:space="preserve">glede na </w:t>
      </w:r>
      <w:r w:rsidR="00E60E12" w:rsidRPr="001B22E8">
        <w:rPr>
          <w:rFonts w:ascii="Arial" w:hAnsi="Arial" w:cs="Arial"/>
          <w:b/>
          <w:bCs/>
          <w:kern w:val="0"/>
          <w:sz w:val="20"/>
          <w:szCs w:val="20"/>
        </w:rPr>
        <w:t xml:space="preserve">predhodni </w:t>
      </w:r>
      <w:r w:rsidRPr="001B22E8">
        <w:rPr>
          <w:rFonts w:ascii="Arial" w:hAnsi="Arial" w:cs="Arial"/>
          <w:b/>
          <w:bCs/>
          <w:kern w:val="0"/>
          <w:sz w:val="20"/>
          <w:szCs w:val="20"/>
        </w:rPr>
        <w:t xml:space="preserve">šifrant z </w:t>
      </w:r>
      <w:r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dne </w:t>
      </w:r>
      <w:r w:rsidR="00422BE8"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1</w:t>
      </w:r>
      <w:r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.</w:t>
      </w:r>
      <w:r w:rsidR="0045332E"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 </w:t>
      </w:r>
      <w:r w:rsidR="00E06A7C"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6</w:t>
      </w:r>
      <w:r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.</w:t>
      </w:r>
      <w:r w:rsidR="0045332E"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 </w:t>
      </w:r>
      <w:r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202</w:t>
      </w:r>
      <w:r w:rsidR="00D42782" w:rsidRPr="00B600CC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6</w:t>
      </w:r>
    </w:p>
    <w:p w14:paraId="526824F6" w14:textId="77777777" w:rsidR="00D93F69" w:rsidRPr="00D93F69" w:rsidRDefault="00D93F69" w:rsidP="00D93F69">
      <w:pPr>
        <w:spacing w:line="240" w:lineRule="exact"/>
        <w:jc w:val="center"/>
        <w:rPr>
          <w:rFonts w:ascii="Arial" w:hAnsi="Arial" w:cs="Arial"/>
          <w:b/>
          <w:bCs/>
          <w:color w:val="FF0000"/>
          <w:kern w:val="0"/>
          <w:sz w:val="20"/>
          <w:szCs w:val="20"/>
        </w:rPr>
      </w:pPr>
    </w:p>
    <w:p w14:paraId="0120E486" w14:textId="45BD23E7" w:rsidR="001F3243" w:rsidRDefault="001F3243" w:rsidP="001F3243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1. Črtane šifre izplačil</w:t>
      </w:r>
      <w:r w:rsidR="003E112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3E1128" w:rsidRPr="00B600CC">
        <w:rPr>
          <w:rFonts w:ascii="Arial" w:hAnsi="Arial" w:cs="Arial"/>
          <w:color w:val="000000" w:themeColor="text1"/>
          <w:kern w:val="0"/>
          <w:sz w:val="20"/>
          <w:szCs w:val="20"/>
        </w:rPr>
        <w:t>(Uporaba: 1. 6. 2026)</w:t>
      </w:r>
    </w:p>
    <w:p w14:paraId="29C1B5C4" w14:textId="2F32568D" w:rsidR="00CC034A" w:rsidRPr="00CC02DE" w:rsidRDefault="00F8368A" w:rsidP="001F3243">
      <w:pPr>
        <w:spacing w:line="240" w:lineRule="exact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- 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C071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C072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C073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C075</w:t>
      </w:r>
      <w:r w:rsidR="00E44E55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E44E55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C077</w:t>
      </w:r>
      <w:r w:rsidR="00E44E55" w:rsidRPr="00CC02DE">
        <w:rPr>
          <w:rFonts w:ascii="Arial" w:eastAsia="Times New Roman" w:hAnsi="Arial" w:cs="Arial"/>
          <w:sz w:val="20"/>
          <w:szCs w:val="20"/>
          <w:lang w:eastAsia="sl-SI"/>
        </w:rPr>
        <w:t>«,</w:t>
      </w:r>
      <w:r w:rsidR="00E44E55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 xml:space="preserve"> 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C081</w:t>
      </w:r>
      <w:r w:rsidR="00E44E55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606AB1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C083</w:t>
      </w:r>
      <w:r w:rsidR="00606AB1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7D33A3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E1C79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B94AE7" w:rsidRPr="00CC02DE">
        <w:rPr>
          <w:rFonts w:ascii="Arial" w:eastAsia="Times New Roman" w:hAnsi="Arial" w:cs="Arial"/>
          <w:sz w:val="20"/>
          <w:szCs w:val="20"/>
          <w:lang w:eastAsia="sl-SI"/>
        </w:rPr>
        <w:t>D010</w:t>
      </w:r>
      <w:r w:rsidR="002E1C79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79585D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395B4F" w:rsidRPr="00CC02DE">
        <w:rPr>
          <w:rFonts w:ascii="Arial" w:eastAsia="Times New Roman" w:hAnsi="Arial" w:cs="Arial"/>
          <w:sz w:val="20"/>
          <w:szCs w:val="20"/>
          <w:lang w:eastAsia="sl-SI"/>
        </w:rPr>
        <w:t>G011</w:t>
      </w:r>
      <w:r w:rsidR="0079585D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345666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395B4F" w:rsidRPr="00CC02DE">
        <w:rPr>
          <w:rFonts w:ascii="Arial" w:eastAsia="Times New Roman" w:hAnsi="Arial" w:cs="Arial"/>
          <w:sz w:val="20"/>
          <w:szCs w:val="20"/>
          <w:lang w:eastAsia="sl-SI"/>
        </w:rPr>
        <w:t>G021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345666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CC034A" w:rsidRPr="00CC02DE">
        <w:rPr>
          <w:rFonts w:ascii="Arial" w:eastAsia="Times New Roman" w:hAnsi="Arial" w:cs="Arial"/>
          <w:sz w:val="20"/>
          <w:szCs w:val="20"/>
          <w:lang w:eastAsia="sl-SI"/>
        </w:rPr>
        <w:t>G031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345666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CC034A" w:rsidRPr="00CC02DE">
        <w:rPr>
          <w:rFonts w:ascii="Arial" w:eastAsia="Times New Roman" w:hAnsi="Arial" w:cs="Arial"/>
          <w:sz w:val="20"/>
          <w:szCs w:val="20"/>
          <w:lang w:eastAsia="sl-SI"/>
        </w:rPr>
        <w:t>G032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C034A" w:rsidRPr="00CC02DE">
        <w:rPr>
          <w:rFonts w:ascii="Arial" w:eastAsia="Times New Roman" w:hAnsi="Arial" w:cs="Arial"/>
          <w:sz w:val="20"/>
          <w:szCs w:val="20"/>
          <w:lang w:eastAsia="sl-SI"/>
        </w:rPr>
        <w:t>G033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345666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CC034A" w:rsidRPr="00CC02DE">
        <w:rPr>
          <w:rFonts w:ascii="Arial" w:eastAsia="Times New Roman" w:hAnsi="Arial" w:cs="Arial"/>
          <w:sz w:val="20"/>
          <w:szCs w:val="20"/>
          <w:lang w:eastAsia="sl-SI"/>
        </w:rPr>
        <w:t>G042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C034A" w:rsidRPr="00CC02DE">
        <w:rPr>
          <w:rFonts w:ascii="Arial" w:eastAsia="Times New Roman" w:hAnsi="Arial" w:cs="Arial"/>
          <w:sz w:val="20"/>
          <w:szCs w:val="20"/>
          <w:lang w:eastAsia="sl-SI"/>
        </w:rPr>
        <w:t>G052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I132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I133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I134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I135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I136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I137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I138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I139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I140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I141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D60DF3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I142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5D45BA" w:rsidRPr="00CC02DE">
        <w:rPr>
          <w:rFonts w:ascii="Arial" w:eastAsia="Times New Roman" w:hAnsi="Arial" w:cs="Arial"/>
          <w:sz w:val="20"/>
          <w:szCs w:val="20"/>
          <w:lang w:eastAsia="sl-SI"/>
        </w:rPr>
        <w:t>I143</w:t>
      </w:r>
      <w:r w:rsidR="00D60DF3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BE7385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 xml:space="preserve"> in »</w:t>
      </w:r>
      <w:r w:rsidR="00151E4E" w:rsidRPr="00CC02DE">
        <w:rPr>
          <w:rFonts w:ascii="Arial" w:eastAsia="Times New Roman" w:hAnsi="Arial" w:cs="Arial"/>
          <w:sz w:val="20"/>
          <w:szCs w:val="20"/>
          <w:lang w:eastAsia="sl-SI"/>
        </w:rPr>
        <w:t>K110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3E1128" w:rsidRPr="00CC02D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766E837" w14:textId="77777777" w:rsidR="009918AC" w:rsidRDefault="009918AC" w:rsidP="001F3243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E72873" w14:textId="41E4FEAC" w:rsidR="009918AC" w:rsidRDefault="009918AC" w:rsidP="009918AC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2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Nove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šifre izplačil</w:t>
      </w:r>
      <w:r w:rsidR="003E112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3E1128" w:rsidRPr="00B600CC">
        <w:rPr>
          <w:rFonts w:ascii="Arial" w:hAnsi="Arial" w:cs="Arial"/>
          <w:color w:val="000000" w:themeColor="text1"/>
          <w:kern w:val="0"/>
          <w:sz w:val="20"/>
          <w:szCs w:val="20"/>
        </w:rPr>
        <w:t>(Uporaba: 1. 6. 2026)</w:t>
      </w:r>
    </w:p>
    <w:p w14:paraId="381D56CC" w14:textId="0491404B" w:rsidR="009918AC" w:rsidRPr="00CC02DE" w:rsidRDefault="002E1C79" w:rsidP="00BE7385">
      <w:pPr>
        <w:spacing w:line="240" w:lineRule="exact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- »</w:t>
      </w:r>
      <w:r w:rsidR="00D75304" w:rsidRPr="00CC02DE">
        <w:rPr>
          <w:rFonts w:ascii="Arial" w:eastAsia="Times New Roman" w:hAnsi="Arial" w:cs="Arial"/>
          <w:sz w:val="20"/>
          <w:szCs w:val="20"/>
          <w:lang w:eastAsia="sl-SI"/>
        </w:rPr>
        <w:t>C390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D75304" w:rsidRPr="00CC02DE">
        <w:rPr>
          <w:rFonts w:ascii="Arial" w:eastAsia="Times New Roman" w:hAnsi="Arial" w:cs="Arial"/>
          <w:sz w:val="20"/>
          <w:szCs w:val="20"/>
          <w:lang w:eastAsia="sl-SI"/>
        </w:rPr>
        <w:t>C391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D75304" w:rsidRPr="00CC02DE">
        <w:rPr>
          <w:rFonts w:ascii="Arial" w:eastAsia="Times New Roman" w:hAnsi="Arial" w:cs="Arial"/>
          <w:sz w:val="20"/>
          <w:szCs w:val="20"/>
          <w:lang w:eastAsia="sl-SI"/>
        </w:rPr>
        <w:t>C392</w:t>
      </w:r>
      <w:r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345666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395B4F" w:rsidRPr="00CC02DE">
        <w:rPr>
          <w:rFonts w:ascii="Arial" w:eastAsia="Times New Roman" w:hAnsi="Arial" w:cs="Arial"/>
          <w:sz w:val="20"/>
          <w:szCs w:val="20"/>
          <w:lang w:eastAsia="sl-SI"/>
        </w:rPr>
        <w:t>G029</w:t>
      </w:r>
      <w:r w:rsidR="00345666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0E4E48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3B50BC" w:rsidRPr="00CC02DE">
        <w:rPr>
          <w:rFonts w:ascii="Arial" w:eastAsia="Times New Roman" w:hAnsi="Arial" w:cs="Arial"/>
          <w:sz w:val="20"/>
          <w:szCs w:val="20"/>
          <w:lang w:eastAsia="sl-SI"/>
        </w:rPr>
        <w:t>J300</w:t>
      </w:r>
      <w:r w:rsidR="000E4E48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AD320F" w:rsidRPr="00CC02DE">
        <w:rPr>
          <w:rFonts w:ascii="Arial" w:eastAsia="Times New Roman" w:hAnsi="Arial" w:cs="Arial"/>
          <w:sz w:val="20"/>
          <w:szCs w:val="20"/>
          <w:lang w:eastAsia="sl-SI"/>
        </w:rPr>
        <w:t>J301</w:t>
      </w:r>
      <w:r w:rsidR="000E4E48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AD320F" w:rsidRPr="00CC02DE">
        <w:rPr>
          <w:rFonts w:ascii="Arial" w:eastAsia="Times New Roman" w:hAnsi="Arial" w:cs="Arial"/>
          <w:sz w:val="20"/>
          <w:szCs w:val="20"/>
          <w:lang w:eastAsia="sl-SI"/>
        </w:rPr>
        <w:t>J302</w:t>
      </w:r>
      <w:r w:rsidR="000E4E48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AD320F" w:rsidRPr="00CC02DE">
        <w:rPr>
          <w:rFonts w:ascii="Arial" w:eastAsia="Times New Roman" w:hAnsi="Arial" w:cs="Arial"/>
          <w:sz w:val="20"/>
          <w:szCs w:val="20"/>
          <w:lang w:eastAsia="sl-SI"/>
        </w:rPr>
        <w:t>J303</w:t>
      </w:r>
      <w:r w:rsidR="000E4E48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AD320F" w:rsidRPr="00CC02DE">
        <w:rPr>
          <w:rFonts w:ascii="Arial" w:eastAsia="Times New Roman" w:hAnsi="Arial" w:cs="Arial"/>
          <w:sz w:val="20"/>
          <w:szCs w:val="20"/>
          <w:lang w:eastAsia="sl-SI"/>
        </w:rPr>
        <w:t>J304</w:t>
      </w:r>
      <w:r w:rsidR="000E4E48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886192" w:rsidRPr="00CC02DE">
        <w:rPr>
          <w:rFonts w:ascii="Arial" w:eastAsia="Times New Roman" w:hAnsi="Arial" w:cs="Arial"/>
          <w:sz w:val="20"/>
          <w:szCs w:val="20"/>
          <w:lang w:eastAsia="sl-SI"/>
        </w:rPr>
        <w:t>J305</w:t>
      </w:r>
      <w:r w:rsidR="002A10EF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2A10EF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886192" w:rsidRPr="00CC02DE">
        <w:rPr>
          <w:rFonts w:ascii="Arial" w:eastAsia="Times New Roman" w:hAnsi="Arial" w:cs="Arial"/>
          <w:sz w:val="20"/>
          <w:szCs w:val="20"/>
          <w:lang w:eastAsia="sl-SI"/>
        </w:rPr>
        <w:t>J306</w:t>
      </w:r>
      <w:r w:rsidR="002A10EF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BC6DE8" w:rsidRPr="00CC02DE">
        <w:rPr>
          <w:rFonts w:ascii="Arial" w:eastAsia="Times New Roman" w:hAnsi="Arial" w:cs="Arial"/>
          <w:sz w:val="20"/>
          <w:szCs w:val="20"/>
          <w:lang w:eastAsia="sl-SI"/>
        </w:rPr>
        <w:t>J307</w:t>
      </w:r>
      <w:r w:rsidR="002A10EF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2A10EF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, »</w:t>
      </w:r>
      <w:r w:rsidR="00BC6DE8" w:rsidRPr="00CC02DE">
        <w:rPr>
          <w:rFonts w:ascii="Arial" w:eastAsia="Times New Roman" w:hAnsi="Arial" w:cs="Arial"/>
          <w:sz w:val="20"/>
          <w:szCs w:val="20"/>
          <w:lang w:eastAsia="sl-SI"/>
        </w:rPr>
        <w:t>J308</w:t>
      </w:r>
      <w:r w:rsidR="002A10EF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BE7385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3E79AF" w:rsidRPr="00CC02DE">
        <w:rPr>
          <w:rFonts w:ascii="Arial" w:eastAsia="Times New Roman" w:hAnsi="Arial" w:cs="Arial"/>
          <w:sz w:val="20"/>
          <w:szCs w:val="20"/>
          <w:lang w:eastAsia="sl-SI"/>
        </w:rPr>
        <w:t>J309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A188B" w:rsidRPr="00CC02DE">
        <w:rPr>
          <w:rFonts w:ascii="Arial" w:eastAsia="Times New Roman" w:hAnsi="Arial" w:cs="Arial"/>
          <w:sz w:val="20"/>
          <w:szCs w:val="20"/>
          <w:lang w:eastAsia="sl-SI"/>
        </w:rPr>
        <w:t>J310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A188B" w:rsidRPr="00CC02DE">
        <w:rPr>
          <w:rFonts w:ascii="Arial" w:eastAsia="Times New Roman" w:hAnsi="Arial" w:cs="Arial"/>
          <w:sz w:val="20"/>
          <w:szCs w:val="20"/>
          <w:lang w:eastAsia="sl-SI"/>
        </w:rPr>
        <w:t>J311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A188B" w:rsidRPr="00CC02DE">
        <w:rPr>
          <w:rFonts w:ascii="Arial" w:eastAsia="Times New Roman" w:hAnsi="Arial" w:cs="Arial"/>
          <w:sz w:val="20"/>
          <w:szCs w:val="20"/>
          <w:lang w:eastAsia="sl-SI"/>
        </w:rPr>
        <w:t>J312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A188B" w:rsidRPr="00CC02DE">
        <w:rPr>
          <w:rFonts w:ascii="Arial" w:eastAsia="Times New Roman" w:hAnsi="Arial" w:cs="Arial"/>
          <w:sz w:val="20"/>
          <w:szCs w:val="20"/>
          <w:lang w:eastAsia="sl-SI"/>
        </w:rPr>
        <w:t>J313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CA188B" w:rsidRPr="00CC02DE">
        <w:rPr>
          <w:rFonts w:ascii="Arial" w:eastAsia="Times New Roman" w:hAnsi="Arial" w:cs="Arial"/>
          <w:sz w:val="20"/>
          <w:szCs w:val="20"/>
          <w:lang w:eastAsia="sl-SI"/>
        </w:rPr>
        <w:t>J314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DB7301" w:rsidRPr="00CC02DE">
        <w:rPr>
          <w:rFonts w:ascii="Arial" w:eastAsia="Times New Roman" w:hAnsi="Arial" w:cs="Arial"/>
          <w:sz w:val="20"/>
          <w:szCs w:val="20"/>
          <w:lang w:eastAsia="sl-SI"/>
        </w:rPr>
        <w:t>J315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DB7301" w:rsidRPr="00CC02DE">
        <w:rPr>
          <w:rFonts w:ascii="Arial" w:eastAsia="Times New Roman" w:hAnsi="Arial" w:cs="Arial"/>
          <w:sz w:val="20"/>
          <w:szCs w:val="20"/>
          <w:lang w:eastAsia="sl-SI"/>
        </w:rPr>
        <w:t>J316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DB7301" w:rsidRPr="00CC02DE">
        <w:rPr>
          <w:rFonts w:ascii="Arial" w:eastAsia="Times New Roman" w:hAnsi="Arial" w:cs="Arial"/>
          <w:sz w:val="20"/>
          <w:szCs w:val="20"/>
          <w:lang w:eastAsia="sl-SI"/>
        </w:rPr>
        <w:t>J317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DB7301" w:rsidRPr="00CC02DE">
        <w:rPr>
          <w:rFonts w:ascii="Arial" w:eastAsia="Times New Roman" w:hAnsi="Arial" w:cs="Arial"/>
          <w:sz w:val="20"/>
          <w:szCs w:val="20"/>
          <w:lang w:eastAsia="sl-SI"/>
        </w:rPr>
        <w:t>J318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</w:t>
      </w:r>
      <w:r w:rsidR="00246D2A" w:rsidRPr="00CC02DE">
        <w:rPr>
          <w:rFonts w:ascii="Arial" w:eastAsia="Times New Roman" w:hAnsi="Arial" w:cs="Arial"/>
          <w:sz w:val="20"/>
          <w:szCs w:val="20"/>
          <w:lang w:eastAsia="sl-SI"/>
        </w:rPr>
        <w:t>J319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«, »J320«, »J321«, »</w:t>
      </w:r>
      <w:r w:rsidR="00151E4E" w:rsidRPr="00CC02DE">
        <w:rPr>
          <w:rFonts w:ascii="Arial" w:eastAsia="Times New Roman" w:hAnsi="Arial" w:cs="Arial"/>
          <w:sz w:val="20"/>
          <w:szCs w:val="20"/>
          <w:lang w:eastAsia="sl-SI"/>
        </w:rPr>
        <w:t>J322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«, </w:t>
      </w:r>
      <w:r w:rsidR="00BE7385" w:rsidRPr="00CC02DE">
        <w:rPr>
          <w:rFonts w:ascii="Arial" w:hAnsi="Arial" w:cs="Arial"/>
          <w:color w:val="000000" w:themeColor="text1"/>
          <w:kern w:val="0"/>
          <w:sz w:val="20"/>
          <w:szCs w:val="20"/>
        </w:rPr>
        <w:t>»</w:t>
      </w:r>
      <w:r w:rsidR="00151E4E" w:rsidRPr="00CC02DE">
        <w:rPr>
          <w:rFonts w:ascii="Arial" w:eastAsia="Times New Roman" w:hAnsi="Arial" w:cs="Arial"/>
          <w:sz w:val="20"/>
          <w:szCs w:val="20"/>
          <w:lang w:eastAsia="sl-SI"/>
        </w:rPr>
        <w:t>J323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CC02DE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 xml:space="preserve"> »</w:t>
      </w:r>
      <w:r w:rsidR="00151E4E" w:rsidRPr="00CC02DE">
        <w:rPr>
          <w:rFonts w:ascii="Arial" w:eastAsia="Times New Roman" w:hAnsi="Arial" w:cs="Arial"/>
          <w:sz w:val="20"/>
          <w:szCs w:val="20"/>
          <w:lang w:eastAsia="sl-SI"/>
        </w:rPr>
        <w:t>J324</w:t>
      </w:r>
      <w:r w:rsidR="00BE7385" w:rsidRPr="00CC02DE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3E1128" w:rsidRPr="00CC02D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897B0FE" w14:textId="77777777" w:rsidR="001F3243" w:rsidRDefault="001F3243" w:rsidP="001F3243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894563" w14:textId="04A573A3" w:rsidR="001F3243" w:rsidRPr="00E238CD" w:rsidRDefault="001F3243" w:rsidP="001F3243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2. Vsebinske spremembe pri posameznih šifrah izplačil (spremembe vrednosti višine dodatkov)</w:t>
      </w:r>
      <w:r w:rsidR="00E238CD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in druge spremembe pri posameznih šifrah izplačil</w:t>
      </w:r>
      <w:r w:rsidR="003E112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3E1128" w:rsidRPr="00B600CC">
        <w:rPr>
          <w:rFonts w:ascii="Arial" w:hAnsi="Arial" w:cs="Arial"/>
          <w:color w:val="000000" w:themeColor="text1"/>
          <w:kern w:val="0"/>
          <w:sz w:val="20"/>
          <w:szCs w:val="20"/>
        </w:rPr>
        <w:t>(Uporaba: 1. 6. 2026)</w:t>
      </w:r>
    </w:p>
    <w:p w14:paraId="0FF13DB1" w14:textId="22B270E5" w:rsidR="0045332E" w:rsidRPr="00CC02DE" w:rsidRDefault="001F3243" w:rsidP="0045332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0C0FCF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A010</w:t>
      </w:r>
      <w:r w:rsidR="000C0FCF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:</w:t>
      </w:r>
      <w:r w:rsidR="000C0FCF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45332E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»Način izračuna« se glasi »število normiranih ur x bruto urna postavka za osnovno plačo; Z061 x Z150«; četrti odstavek 60. člena ZPPJUFT« in </w:t>
      </w:r>
      <w:r w:rsidR="0045332E"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2«;</w:t>
      </w:r>
    </w:p>
    <w:p w14:paraId="01A26A07" w14:textId="77777777" w:rsidR="0045332E" w:rsidRPr="00CC02DE" w:rsidRDefault="0045332E" w:rsidP="0045332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BF44BB" w14:textId="2BFC5FA5" w:rsidR="0045332E" w:rsidRPr="00CC02DE" w:rsidRDefault="0045332E" w:rsidP="000C0FCF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»B030«: »Način izračuna« se glasi »(1) število normiranih ur x bruto urna postavka za izračun nadomestila plače v breme delodajalca – pretekli mesec (Z061 x Z162); (2) število normiranih ur x bruto urna postavka za izračun nadomestila plače v breme delodajalca (Z061 x Z160); (3) v skladu s kolektivnimi pogodbami dejavnosti; (4) v primeru napotitve na delo v tujino, ki traja manj kot en mesec: število normiranih ur x bruto urna postavka za izračun nadomestila plače v breme delodajalca pri čemer se upošteva Z063 – število dni napotitev v tujino« in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2«;</w:t>
      </w:r>
    </w:p>
    <w:p w14:paraId="4312FC82" w14:textId="46F588F2" w:rsidR="00E06A7C" w:rsidRPr="00CC02DE" w:rsidRDefault="00E06A7C" w:rsidP="0070226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</w:t>
      </w:r>
      <w:r w:rsidR="000C0FCF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»Način izračuna«, določen pri »Plača za delo v RS«, se uporablja tudi pri »Plača za delo v tujini« pri naslednjih šifrah izplačil: »</w:t>
      </w:r>
      <w:r w:rsidR="000C0FCF" w:rsidRPr="00CC02DE">
        <w:rPr>
          <w:rFonts w:ascii="Arial" w:hAnsi="Arial" w:cs="Arial"/>
          <w:color w:val="000000" w:themeColor="text1"/>
          <w:sz w:val="20"/>
          <w:szCs w:val="20"/>
        </w:rPr>
        <w:t>B010</w:t>
      </w:r>
      <w:r w:rsidR="000C0FCF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«, »</w:t>
      </w:r>
      <w:r w:rsidR="000C0FCF" w:rsidRPr="00CC02DE">
        <w:rPr>
          <w:rFonts w:ascii="Arial" w:hAnsi="Arial" w:cs="Arial"/>
          <w:color w:val="000000" w:themeColor="text1"/>
          <w:sz w:val="20"/>
          <w:szCs w:val="20"/>
        </w:rPr>
        <w:t>B020«, »B040«, »B050«, »B060«, »B080«, »B090«, »B100«, »B110«;</w:t>
      </w:r>
    </w:p>
    <w:p w14:paraId="7B25D0CD" w14:textId="77777777" w:rsidR="00AA5CD3" w:rsidRPr="00CC02DE" w:rsidRDefault="00AA5CD3" w:rsidP="00B76B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4C84154" w14:textId="7CFA2168" w:rsidR="00AA5CD3" w:rsidRPr="00CC02DE" w:rsidRDefault="00AA5CD3" w:rsidP="00AA5CD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C010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pri »Plača za delo v tujini« se »Faktor/Vrednost« glasi</w:t>
      </w:r>
      <w:r w:rsidR="005503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F8368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="005503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 1.300 EUR</w:t>
      </w:r>
      <w:r w:rsidR="00F8368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5503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»Način izračuna« glasi</w:t>
      </w:r>
      <w:r w:rsidR="005503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: 14. člen ZPPJUFT, 4. člen Uredbe o plačah in drugih prejemkih javnih uslužbencev in funkcionarjev, povezanih z delom v tujini (Uradni list RS, št. 713/26; v nadaljevanju Uredba PDPJUFT)</w:t>
      </w:r>
      <w:r w:rsidR="002D0336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45EDE70F" w14:textId="77777777" w:rsidR="002D0336" w:rsidRPr="00CC02DE" w:rsidRDefault="002D0336" w:rsidP="00F8368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3B044C3" w14:textId="6144FC10" w:rsidR="002D0336" w:rsidRPr="00CC02DE" w:rsidRDefault="002D0336" w:rsidP="00F8368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pri »Plača za delo v tujini« se »Faktor/Vrednost« glasi 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 1.300 EUR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»Način izračuna« glasi 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14. člen ZPPJUFT, 4. člen Uredbe PDPJUFT</w:t>
      </w:r>
      <w:r w:rsidR="00786A8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pri naslednjih šifrah izplačil: »C011« in »C012«</w:t>
      </w:r>
      <w:r w:rsidR="00F8368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03DA0CAA" w14:textId="77777777" w:rsidR="00786A85" w:rsidRPr="00CC02DE" w:rsidRDefault="00786A85" w:rsidP="00F8368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5CEAA33" w14:textId="308288C2" w:rsidR="00786A85" w:rsidRPr="00CC02DE" w:rsidRDefault="00786A85" w:rsidP="00F8368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 »C020«: »Način izračuna« se glasi »</w:t>
      </w:r>
      <w:r w:rsidR="00F8368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osnovna plača FJU x faktor x število dopolnjenih let delovne dobe v delovnem razmerju ne glede na število ur pogodbene delovne obveznosti; 39., 56. in 63. člen ZSTSPJS, 10. točka 6. člena ZJU,15. člen KPJS, 12. člen ZPPJUFT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« in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</w:t>
      </w:r>
      <w:r w:rsidR="00F8368A" w:rsidRPr="00CC02D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D0D1273" w14:textId="77777777" w:rsidR="00F8368A" w:rsidRPr="00CC02DE" w:rsidRDefault="00F8368A" w:rsidP="00F8368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CBF5E2" w14:textId="6C009896" w:rsidR="00F8368A" w:rsidRPr="00CC02DE" w:rsidRDefault="00F8368A" w:rsidP="00D93F6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 »C040«: »Način izračuna« se glasi »</w:t>
      </w:r>
      <w:r w:rsidR="00D93F69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41. in 56. člen ZSTSPJS, 17. člen KPJS;</w:t>
      </w:r>
      <w:r w:rsidR="00D93F69" w:rsidRPr="00CC02DE">
        <w:rPr>
          <w:color w:val="000000" w:themeColor="text1"/>
        </w:rPr>
        <w:t xml:space="preserve"> </w:t>
      </w:r>
      <w:r w:rsidR="00D93F69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12. člen ZPPJUFT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« in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2«;</w:t>
      </w:r>
    </w:p>
    <w:p w14:paraId="4A3CC171" w14:textId="77777777" w:rsidR="00F8368A" w:rsidRPr="00CC02DE" w:rsidRDefault="00F8368A" w:rsidP="00F8368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0DF076" w14:textId="26683E2B" w:rsidR="0025172A" w:rsidRPr="00CC02DE" w:rsidRDefault="00C07EDF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C074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»Faktor/Vrednost« se glasi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 3.000 EUR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, »Način izračuna« se glasi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48. člen ZPPJUFT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, 18. člen Uredbe PDPJUFT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 »Opomba« se glasi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</w:t>
      </w:r>
      <w:r w:rsidR="0025172A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znesku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</w:p>
    <w:p w14:paraId="2BDEE4B1" w14:textId="77777777" w:rsidR="00C07EDF" w:rsidRPr="00CC02DE" w:rsidRDefault="00C07EDF" w:rsidP="000526E5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CEDFD1" w14:textId="574E827C" w:rsidR="0025172A" w:rsidRPr="00CC02DE" w:rsidRDefault="0025172A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C076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»Opis vrste izplačila« se glasi: »dodatek za posebno nevarne naloge v tujini«,  »Faktor/Vrednost«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600 EUR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»Način izračuna«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40. člen ZPPJUFT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»Opomba«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znesku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</w:p>
    <w:p w14:paraId="4D3FFE6D" w14:textId="77777777" w:rsidR="00E44E55" w:rsidRPr="00CC02DE" w:rsidRDefault="00E44E55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1735520" w14:textId="77777777" w:rsidR="00E44E55" w:rsidRPr="00CC02DE" w:rsidRDefault="0025172A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lastRenderedPageBreak/>
        <w:t xml:space="preserve">-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C078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«: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»Faktor/Vrednost«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 1.300 EUR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»Način izračuna«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49. člen ZPPJUFT, 19. člen Uredbe PDPJUFT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</w:p>
    <w:p w14:paraId="346D45FE" w14:textId="74D16DEF" w:rsidR="0025172A" w:rsidRPr="00CC02DE" w:rsidRDefault="0025172A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5F22FEDB" w14:textId="5F054832" w:rsidR="000526E5" w:rsidRPr="00CC02DE" w:rsidRDefault="000526E5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C079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»Opis vrste izplačila« se glasi »dodatek za </w:t>
      </w:r>
      <w:proofErr w:type="spellStart"/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premestljivost</w:t>
      </w:r>
      <w:proofErr w:type="spellEnd"/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«, »Faktor/Vrednost«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800 EUR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»Način izračuna«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41. člen ZPPJUFT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»Opomba«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enkratnem znesku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</w:p>
    <w:p w14:paraId="33E1E917" w14:textId="77777777" w:rsidR="00E44E55" w:rsidRPr="00CC02DE" w:rsidRDefault="00E44E55" w:rsidP="000526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12D9515" w14:textId="5AD35FD9" w:rsidR="00DD07FB" w:rsidRPr="00CC02DE" w:rsidRDefault="000526E5" w:rsidP="00DD07F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C082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»Faktor/Vrednost«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1. PR </w:t>
      </w:r>
      <w:r w:rsidR="0009593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x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količnik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»Način izračuna«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="0009593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13. člen ZPPJUFT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  <w:r w:rsidR="0009593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3. člen Uredbe PDPJUFT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09593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»Opomba« se glasi 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znesku</w:t>
      </w:r>
      <w:r w:rsidR="00E44E55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«;</w:t>
      </w:r>
    </w:p>
    <w:p w14:paraId="0F9403E3" w14:textId="77777777" w:rsidR="00593B97" w:rsidRPr="00CC02DE" w:rsidRDefault="00593B97" w:rsidP="00DD07F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75B191" w14:textId="68C0D152" w:rsidR="00593B97" w:rsidRPr="00CC02DE" w:rsidRDefault="00593B97" w:rsidP="00DD07F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 »Način izračuna« se glasi »osnovna plača FJU x faktor; 30., 31., 32., 33. člen ZSTSPJS; 11. člen ZPPJUFT« in »Plača za delo v RS (1)/Plača za delo v tujini (2)« se glasi »1, 2« pri naslednjih šifrah izplačil: »D014« in »D026«;</w:t>
      </w:r>
    </w:p>
    <w:p w14:paraId="09151876" w14:textId="77777777" w:rsidR="00D60DF3" w:rsidRPr="00CC02DE" w:rsidRDefault="00D60DF3" w:rsidP="00DD07F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C695D8" w14:textId="77F12BDE" w:rsidR="00D60DF3" w:rsidRPr="00CC02DE" w:rsidRDefault="00D60DF3" w:rsidP="00DD07F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»I022«: »Način izračuna« se glasi »v skladu z aneksi h kolektivnim pogodbam dejavnosti in poklicev (Uradni list RS, št. 88/21) povračilo stroškov prevoza na delo in z dela v obliki kilometrine ne more biti nižje od 30 EUR; 17. člen ZPPJUFT« in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2«;</w:t>
      </w:r>
    </w:p>
    <w:p w14:paraId="0BD09F73" w14:textId="77777777" w:rsidR="00BA1FF9" w:rsidRPr="00CC02DE" w:rsidRDefault="00BA1FF9" w:rsidP="00C34E9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A43FE80" w14:textId="02D9635B" w:rsidR="00271C4B" w:rsidRPr="00CC02DE" w:rsidRDefault="00C34E99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J092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«: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Način izračuna« se glasi </w:t>
      </w:r>
      <w:r w:rsidR="00271C4B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»2. člen Zakona o izplačilu zimskega regresa ter prenovi ugotavljanja davčne osnove z upoštevanjem normiranih odhodkov (Uradni list RS, št. 91/25);17. člen ZPPJUFT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BA1FF9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649ED5E0" w14:textId="77777777" w:rsidR="00BA1FF9" w:rsidRPr="00CC02DE" w:rsidRDefault="00BA1FF9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BC70341" w14:textId="7D27A20F" w:rsidR="00E06D27" w:rsidRPr="00CC02DE" w:rsidRDefault="00597BE8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-</w:t>
      </w:r>
      <w:r w:rsidR="00BA1FF9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7D3491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J150</w:t>
      </w:r>
      <w:r w:rsidR="007D3491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»Način izračuna« se glasi »144. člen ZPIZ-2, 44. člen ZDoh-2, 17. člen ZPPJUFT, veljavni predpisi«</w:t>
      </w:r>
      <w:r w:rsidR="00BA1FF9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0F3B8801" w14:textId="77777777" w:rsidR="00BA1FF9" w:rsidRPr="00CC02DE" w:rsidRDefault="00BA1FF9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CD4A084" w14:textId="59935E55" w:rsidR="00597BE8" w:rsidRPr="00CC02DE" w:rsidRDefault="00597BE8" w:rsidP="000E4E4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- </w:t>
      </w:r>
      <w:r w:rsidR="007D3491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J151</w:t>
      </w:r>
      <w:r w:rsidR="007D3491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«: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»Način izračuna« se glasi »144. člen ZPIZ-2, 44. člen ZDoh-2, 17. člen ZPPJUFT, veljavni predpisi«,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»Plača za delo v RS (1)/Plača za delo v tujini (2)« se glasi »1, 2«</w:t>
      </w:r>
      <w:r w:rsidR="00BA1FF9" w:rsidRPr="00CC02D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CAECC5" w14:textId="443902C7" w:rsidR="003D1883" w:rsidRPr="00CC02DE" w:rsidRDefault="00E06D27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J155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«:</w:t>
      </w:r>
      <w:r w:rsidR="00A674F2" w:rsidRPr="00CC0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»Opis vrste izplačila« se glasi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odmena za nezaposlenega zakonca ali zunajzakonskega partnerja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«, »Faktor/vrednost« se glasi »1.100 EUR«</w:t>
      </w:r>
      <w:r w:rsidR="003D1883" w:rsidRPr="00CC02D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D1883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»Način izračuna« se glasi »31. </w:t>
      </w:r>
      <w:r w:rsidR="00874B14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č</w:t>
      </w:r>
      <w:r w:rsidR="003D1883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len ZPPJUFT«, »Opomba« se glasi »v znesku«</w:t>
      </w:r>
      <w:r w:rsidR="000E4E48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6AEA09CC" w14:textId="77777777" w:rsidR="00375D0F" w:rsidRPr="00CC02DE" w:rsidRDefault="00375D0F" w:rsidP="00E06D27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F86B4D9" w14:textId="23764E3F" w:rsidR="00375D0F" w:rsidRPr="00CC02DE" w:rsidRDefault="00375D0F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J156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«:</w:t>
      </w:r>
      <w:r w:rsidR="00A674F2" w:rsidRPr="00CC0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»Opis vrste izplačila« se glasi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odmena za diplomatske aktivnosti zakonca ali zunajzakonskega partnerja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«, »Faktor/vrednost« se glasi »</w:t>
      </w:r>
      <w:r w:rsidR="000E4E48" w:rsidRPr="00CC02DE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="00874B14" w:rsidRPr="00CC02DE">
        <w:rPr>
          <w:rFonts w:ascii="Arial" w:hAnsi="Arial" w:cs="Arial"/>
          <w:color w:val="000000" w:themeColor="text1"/>
          <w:sz w:val="20"/>
          <w:szCs w:val="20"/>
        </w:rPr>
        <w:t>300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EUR«,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»Način izračuna« se glasi »</w:t>
      </w:r>
      <w:r w:rsidR="00874B14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33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</w:t>
      </w:r>
      <w:r w:rsidR="00874B14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č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len ZPPJUFT</w:t>
      </w:r>
      <w:r w:rsidR="00874B14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 12. člen Uredbe PDPJUFT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«, »Opomba« se glasi »v znesku«</w:t>
      </w:r>
      <w:r w:rsidR="000E4E48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5DD4A54C" w14:textId="77777777" w:rsidR="00A674F2" w:rsidRPr="00CC02DE" w:rsidRDefault="00A674F2" w:rsidP="00375D0F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1D644DA" w14:textId="200BB709" w:rsidR="00A674F2" w:rsidRPr="00CC02DE" w:rsidRDefault="00A674F2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J157</w:t>
      </w:r>
      <w:r w:rsidR="007D3491" w:rsidRPr="00CC02DE">
        <w:rPr>
          <w:rFonts w:ascii="Arial" w:hAnsi="Arial" w:cs="Arial"/>
          <w:color w:val="000000" w:themeColor="text1"/>
          <w:sz w:val="20"/>
          <w:szCs w:val="20"/>
        </w:rPr>
        <w:t>«: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»Opis vrste izplačila« se glasi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odmena za nepreskrbljene otroke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«, »Faktor/vrednost« se glasi »180 EUR«,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»Način izračuna« se glasi »30. člen ZPPJUFT«, »Opomba« se glasi »v znesku</w:t>
      </w:r>
      <w:r w:rsidR="005B0304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za vsakega nepreskrbljenega otroka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</w:t>
      </w:r>
      <w:r w:rsidR="0080427D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;</w:t>
      </w:r>
    </w:p>
    <w:p w14:paraId="006E7332" w14:textId="77777777" w:rsidR="0080427D" w:rsidRPr="00CC02DE" w:rsidRDefault="0080427D" w:rsidP="000E4E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17C24F0" w14:textId="6A07911C" w:rsidR="0080427D" w:rsidRPr="00CC02DE" w:rsidRDefault="0080427D" w:rsidP="0080427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»Plača za delo v RS (1)/Plača za delo v tujini (2)« se glasi »1, 2« pri naslednjih šifrah izplačil: 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D900«, »F010«, »F011«, »F012«, »F013«, »F014«, »F015«, »F016«, »F017«, »F020«, »F900«, »G010«, »G012«, »G020«,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G030«, »G040«, »G041«, »G050«, »G060«, »G071«, »G072«, »G080«, »G082«, »G083«, »G084«, »G085«, »G086«, »G087«, »G088«, »G089«, »G091«, »G900«, »H010«, »H012«, »H013«, »H014«, »H020«, »H021«, »H022«, »H030«, »H040«, »H050«, »H051«, »H060«, »H061«, »H070«, »H080«, »H090«, »H100«, »H110«, »H900«, »I011«,</w:t>
      </w:r>
      <w:r w:rsidR="007A5972" w:rsidRPr="00CC02DE">
        <w:rPr>
          <w:rFonts w:ascii="Arial" w:hAnsi="Arial" w:cs="Arial"/>
          <w:color w:val="000000" w:themeColor="text1"/>
          <w:sz w:val="20"/>
          <w:szCs w:val="20"/>
        </w:rPr>
        <w:t xml:space="preserve"> »I021«</w:t>
      </w:r>
      <w:r w:rsidR="007A5972"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</w:t>
      </w:r>
      <w:r w:rsidR="00DD7AB3" w:rsidRPr="00CC02DE">
        <w:rPr>
          <w:rFonts w:ascii="Arial" w:hAnsi="Arial" w:cs="Arial"/>
          <w:color w:val="000000" w:themeColor="text1"/>
          <w:sz w:val="20"/>
          <w:szCs w:val="20"/>
        </w:rPr>
        <w:t xml:space="preserve">»I031«, </w:t>
      </w:r>
      <w:r w:rsidRPr="00CC02DE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»I120«, »I130«, »I131«, »I901«, »J063«, »J064«, »J084«, »J085«, »J086«, »J087«, »J091«, »J120«, »J130«, »J140«, »J141«, »J152«, »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J153«, »J154«, »J230«, »J250«, »J260«, »J270«, »L010«, »L011«, »L020«, »L030«, »L031«, »L040«, »L050«, »M010«, »N030«</w:t>
      </w:r>
      <w:r w:rsidR="00CC02DE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»N040«</w:t>
      </w:r>
    </w:p>
    <w:p w14:paraId="62A1C6AE" w14:textId="77777777" w:rsidR="0080427D" w:rsidRPr="00CC02DE" w:rsidRDefault="0080427D" w:rsidP="0080427D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4FE397" w14:textId="2B5CA2F7" w:rsidR="0080427D" w:rsidRPr="00CC02DE" w:rsidRDefault="0080427D" w:rsidP="0080427D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»Način izračuna« se glasi »veljavni predpisi, 17. člen ZPPJUFT« in »Plača za delo v RS (1)/Plača za delo v tujini (2)« se glasi »1, 2« pri naslednjih šifrah izplačil: »I010«, »I020«, »I030«, »I080«, »I081«, »J020«, »J021«, »J030«, »J031«, »J040«, »J041«, »J042«, »J060«, »J070«, »J080«, »J081«, »J082«, »J083«, »J090«</w:t>
      </w:r>
      <w:r w:rsidR="00CC02DE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»J110«</w:t>
      </w:r>
      <w:r w:rsidR="00FF5DEB" w:rsidRPr="00CC02DE">
        <w:rPr>
          <w:rFonts w:ascii="Arial" w:hAnsi="Arial" w:cs="Arial"/>
          <w:color w:val="000000" w:themeColor="text1"/>
          <w:sz w:val="20"/>
          <w:szCs w:val="20"/>
        </w:rPr>
        <w:t>.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DB04A6" w14:textId="77777777" w:rsidR="0080427D" w:rsidRPr="00CC02DE" w:rsidRDefault="0080427D" w:rsidP="0080427D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D1DF9B" w14:textId="66ED40A1" w:rsidR="0080427D" w:rsidRPr="00CC02DE" w:rsidRDefault="0080427D" w:rsidP="000E4E4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»Način izračuna« se glasi »kolektivne pogodbe dejavnosti, 17. člen ZPPJUFT« in »Plača za delo v RS (1)/Plača za delo v tujini (2)« se glasi »1, 2« pri naslednjih šifrah izplačil: »J043«, »J044«, »J045«, »J046«, »J047«, »J048«, »J049«, »J054«, »J055«</w:t>
      </w:r>
      <w:r w:rsidR="00CC02DE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»J056«</w:t>
      </w:r>
      <w:r w:rsidR="00DD7AB3" w:rsidRPr="00CC02DE">
        <w:rPr>
          <w:rFonts w:ascii="Arial" w:hAnsi="Arial" w:cs="Arial"/>
          <w:color w:val="000000" w:themeColor="text1"/>
          <w:sz w:val="20"/>
          <w:szCs w:val="20"/>
        </w:rPr>
        <w:t>.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41C3CC8" w14:textId="77777777" w:rsidR="00E75777" w:rsidRDefault="00E75777" w:rsidP="00A674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4381EE" w14:textId="6B33F52D" w:rsidR="007C35E1" w:rsidRDefault="007C35E1" w:rsidP="007C35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C56E4" w14:textId="5DF2F2AD" w:rsidR="007C35E1" w:rsidRDefault="007D3491" w:rsidP="007D349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lastRenderedPageBreak/>
        <w:t>3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Sprememba zapisa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 xml:space="preserve"> pri posameznih šifrah izplačil </w:t>
      </w:r>
      <w:r w:rsidRPr="007D3491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(redakcijsko specificirani opisi vrst izplačil zaradi istovrstnega poimenovanja posameznih vrst izplačil)</w:t>
      </w:r>
    </w:p>
    <w:p w14:paraId="5C9FFEEF" w14:textId="5016AC50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»C215«: »Opis vrste izplačila« se glasi »dodatek za neposredno delo z osebami z duševno in telesno motnjo (lažjo motnjo v duševnem razvoju in telesno ali senzorno motnjo)«;</w:t>
      </w:r>
    </w:p>
    <w:p w14:paraId="0103F217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6B18FA" w14:textId="06740444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»C216«: »Opis vrste izplačila« se glasi »dodatek za neposredno delo z osebami z duševno in telesno motnjo (zmerno motnjo v duševnem razvoju ali zmerno telesno motnjo)«;</w:t>
      </w:r>
    </w:p>
    <w:p w14:paraId="1AA9E047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0DBE47" w14:textId="12EA92A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»C217«: »Opis vrste izplačila« se glasi »dodatek za neposredno delo z osebami z duševno in telesno motnjo (težjo motnjo v duševnem razvoju ali težjo telesno motnjo)«;</w:t>
      </w:r>
    </w:p>
    <w:p w14:paraId="644967A5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1A0FD4" w14:textId="4C08BBFA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»C218«: »Opis vrste izplačila« se glasi »dodatek za neposredno delo z osebami z duševno in telesno motnjo (težko motnjo v duševnem razvoju ali težko telesno motnjo)« - redakcijska sprememba;</w:t>
      </w:r>
    </w:p>
    <w:p w14:paraId="55DE19DF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93628B" w14:textId="06203F3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»C225«: »Opis vrste izplačila« se glasi »dodatek za neposredno delo z osebami z duševno in telesno motnjo (delo z osebami z demenco, za katere je potreben povečan nadzor)«;</w:t>
      </w:r>
    </w:p>
    <w:p w14:paraId="653842DD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6A065B" w14:textId="1E25C8D8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»E066«: »Opis vrste izplačila« se glasi »delo preko polnega delovnega časa -171. in nadaljnja ura«;</w:t>
      </w:r>
    </w:p>
    <w:p w14:paraId="1082A462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E8F679" w14:textId="2A96D239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>- »E067«: »Opis vrste izplačila« se glasi »delo preko polnega delovnega časa (nočno) - nočno ter 171. in nadaljnja ura«;</w:t>
      </w:r>
    </w:p>
    <w:p w14:paraId="4A448CF9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E1009A" w14:textId="5DB25150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»E068«: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»delo preko polnega delovnega časa (nedelja) - nedelja ter 171. in nadaljnja ura«;</w:t>
      </w:r>
    </w:p>
    <w:p w14:paraId="4CE0ED1C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F52ADA" w14:textId="1CE64F98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»E069«: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»delo preko polnega delovnega časa (dela prost dan) - dela prost dan ter 171. in nadaljnja ura«;</w:t>
      </w:r>
    </w:p>
    <w:p w14:paraId="3779EBAD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5316B3" w14:textId="4A88326A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»E070«: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»delo preko polnega delovnega časa (nedelja – nočno) - nedelja-nočno ter 171. in nadaljnja ura«;</w:t>
      </w:r>
    </w:p>
    <w:p w14:paraId="1D9ABC7A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3D59EE" w14:textId="6602EF30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»E071«: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»delo preko polnega delovnega časa (dela prost dan – nočno) - dela prost dan-nočno ter 171. in nadaljnja ura«;</w:t>
      </w:r>
    </w:p>
    <w:p w14:paraId="50AFCF7C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B7A197" w14:textId="199EE6BF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»E072«: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- koriščenje ur - 171. in nadaljnja ura«;</w:t>
      </w:r>
    </w:p>
    <w:p w14:paraId="36BED3A8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CA978A" w14:textId="0006ECDB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»E073«: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– koriščenje ur (nočno) - nočno ter 171. in nadaljnja ura«;</w:t>
      </w:r>
    </w:p>
    <w:p w14:paraId="64247C39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BE708B" w14:textId="24B93B44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»E074«: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– koriščenje ur (nedelja) - nedelja ter 171. in nadaljnja ura«;</w:t>
      </w:r>
    </w:p>
    <w:p w14:paraId="32F07C88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E646CC" w14:textId="712371E6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»E075«: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– koriščenje ur (dela prost dan) - dela prost dan ter 171. in nadaljnja ura«;</w:t>
      </w:r>
    </w:p>
    <w:p w14:paraId="7336CE55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9684FF" w14:textId="77D575FE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»E076«: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– koriščenje ur (nedelja nočno) - nedelja-nočno ter 171. in nadaljnja ura«;</w:t>
      </w:r>
    </w:p>
    <w:p w14:paraId="6178F6B0" w14:textId="77777777" w:rsidR="007D3491" w:rsidRPr="00CC02DE" w:rsidRDefault="007D3491" w:rsidP="007D349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8FC6A5" w14:textId="531C91C6" w:rsidR="0075698B" w:rsidRPr="00CC02DE" w:rsidRDefault="007D3491" w:rsidP="0075698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2DE">
        <w:rPr>
          <w:rFonts w:ascii="Arial" w:hAnsi="Arial" w:cs="Arial"/>
          <w:color w:val="000000" w:themeColor="text1"/>
          <w:sz w:val="20"/>
          <w:szCs w:val="20"/>
        </w:rPr>
        <w:t xml:space="preserve">- »E077«: </w:t>
      </w:r>
      <w:r w:rsidR="00727CED" w:rsidRPr="00CC02DE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glasi </w:t>
      </w:r>
      <w:r w:rsidRPr="00CC02DE">
        <w:rPr>
          <w:rFonts w:ascii="Arial" w:hAnsi="Arial" w:cs="Arial"/>
          <w:color w:val="000000" w:themeColor="text1"/>
          <w:sz w:val="20"/>
          <w:szCs w:val="20"/>
        </w:rPr>
        <w:t>»plačilo pripadajočih dodatkov – koriščenja ur (dela prost dan nočno) - dela prost dan-nočno ter 171. in nadaljnja ura«.</w:t>
      </w:r>
    </w:p>
    <w:sectPr w:rsidR="0075698B" w:rsidRPr="00CC02DE" w:rsidSect="00CC63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E062" w14:textId="77777777" w:rsidR="00B45EC8" w:rsidRDefault="00B45EC8" w:rsidP="00EB1887">
      <w:pPr>
        <w:spacing w:after="0" w:line="240" w:lineRule="auto"/>
      </w:pPr>
      <w:r>
        <w:separator/>
      </w:r>
    </w:p>
  </w:endnote>
  <w:endnote w:type="continuationSeparator" w:id="0">
    <w:p w14:paraId="0B0BD9C6" w14:textId="77777777" w:rsidR="00B45EC8" w:rsidRDefault="00B45EC8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B71A" w14:textId="77777777" w:rsidR="008848A8" w:rsidRPr="00BE3BA0" w:rsidRDefault="008848A8">
    <w:pPr>
      <w:pStyle w:val="Noga"/>
      <w:jc w:val="right"/>
      <w:rPr>
        <w:rFonts w:ascii="Arial" w:hAnsi="Arial" w:cs="Arial"/>
        <w:sz w:val="18"/>
        <w:szCs w:val="18"/>
      </w:rPr>
    </w:pPr>
  </w:p>
  <w:p w14:paraId="0BF31FFD" w14:textId="77777777" w:rsidR="008848A8" w:rsidRDefault="008848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7340" w14:textId="77777777" w:rsidR="00B45EC8" w:rsidRDefault="00B45EC8" w:rsidP="00EB1887">
      <w:pPr>
        <w:spacing w:after="0" w:line="240" w:lineRule="auto"/>
      </w:pPr>
      <w:r>
        <w:separator/>
      </w:r>
    </w:p>
  </w:footnote>
  <w:footnote w:type="continuationSeparator" w:id="0">
    <w:p w14:paraId="33585072" w14:textId="77777777" w:rsidR="00B45EC8" w:rsidRDefault="00B45EC8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996"/>
    <w:multiLevelType w:val="hybridMultilevel"/>
    <w:tmpl w:val="B860E2B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FDB"/>
    <w:multiLevelType w:val="hybridMultilevel"/>
    <w:tmpl w:val="40D822F0"/>
    <w:lvl w:ilvl="0" w:tplc="69204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284B"/>
    <w:multiLevelType w:val="hybridMultilevel"/>
    <w:tmpl w:val="78968D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693"/>
    <w:multiLevelType w:val="hybridMultilevel"/>
    <w:tmpl w:val="EAC640CC"/>
    <w:lvl w:ilvl="0" w:tplc="CEB8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7F52"/>
    <w:multiLevelType w:val="hybridMultilevel"/>
    <w:tmpl w:val="102E330E"/>
    <w:lvl w:ilvl="0" w:tplc="C06C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50AF4"/>
    <w:multiLevelType w:val="hybridMultilevel"/>
    <w:tmpl w:val="E08E4B64"/>
    <w:lvl w:ilvl="0" w:tplc="52528C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957A2"/>
    <w:multiLevelType w:val="hybridMultilevel"/>
    <w:tmpl w:val="86E2F39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8D"/>
    <w:multiLevelType w:val="hybridMultilevel"/>
    <w:tmpl w:val="0F3CD0DA"/>
    <w:lvl w:ilvl="0" w:tplc="BD74C16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72F4C"/>
    <w:multiLevelType w:val="hybridMultilevel"/>
    <w:tmpl w:val="D60063AA"/>
    <w:lvl w:ilvl="0" w:tplc="36D04AE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17595"/>
    <w:multiLevelType w:val="hybridMultilevel"/>
    <w:tmpl w:val="51E656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F599B"/>
    <w:multiLevelType w:val="hybridMultilevel"/>
    <w:tmpl w:val="EB1AE688"/>
    <w:lvl w:ilvl="0" w:tplc="10DABE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85C7A"/>
    <w:multiLevelType w:val="hybridMultilevel"/>
    <w:tmpl w:val="5E3451BE"/>
    <w:lvl w:ilvl="0" w:tplc="995E3BD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34A60"/>
    <w:multiLevelType w:val="hybridMultilevel"/>
    <w:tmpl w:val="2FBEE57A"/>
    <w:lvl w:ilvl="0" w:tplc="B9BAC69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41F87"/>
    <w:multiLevelType w:val="hybridMultilevel"/>
    <w:tmpl w:val="53346ADC"/>
    <w:lvl w:ilvl="0" w:tplc="4A9E2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A2A08"/>
    <w:multiLevelType w:val="hybridMultilevel"/>
    <w:tmpl w:val="AA06455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40F52"/>
    <w:multiLevelType w:val="hybridMultilevel"/>
    <w:tmpl w:val="9C96CF4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32F6B"/>
    <w:multiLevelType w:val="hybridMultilevel"/>
    <w:tmpl w:val="2B909FE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802DC"/>
    <w:multiLevelType w:val="hybridMultilevel"/>
    <w:tmpl w:val="329CE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86CFE"/>
    <w:multiLevelType w:val="hybridMultilevel"/>
    <w:tmpl w:val="0FA47EB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74134"/>
    <w:multiLevelType w:val="hybridMultilevel"/>
    <w:tmpl w:val="5420AABA"/>
    <w:lvl w:ilvl="0" w:tplc="1DD02E3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671B3"/>
    <w:multiLevelType w:val="hybridMultilevel"/>
    <w:tmpl w:val="ACC44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40B75"/>
    <w:multiLevelType w:val="hybridMultilevel"/>
    <w:tmpl w:val="49CA3F1E"/>
    <w:lvl w:ilvl="0" w:tplc="B01A7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C3FFA"/>
    <w:multiLevelType w:val="hybridMultilevel"/>
    <w:tmpl w:val="683EB3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1978168">
    <w:abstractNumId w:val="12"/>
  </w:num>
  <w:num w:numId="2" w16cid:durableId="1068990024">
    <w:abstractNumId w:val="14"/>
  </w:num>
  <w:num w:numId="3" w16cid:durableId="2005013605">
    <w:abstractNumId w:val="4"/>
  </w:num>
  <w:num w:numId="4" w16cid:durableId="404256595">
    <w:abstractNumId w:val="15"/>
  </w:num>
  <w:num w:numId="5" w16cid:durableId="1900165733">
    <w:abstractNumId w:val="28"/>
  </w:num>
  <w:num w:numId="6" w16cid:durableId="891381981">
    <w:abstractNumId w:val="7"/>
  </w:num>
  <w:num w:numId="7" w16cid:durableId="1115177325">
    <w:abstractNumId w:val="11"/>
  </w:num>
  <w:num w:numId="8" w16cid:durableId="1903984374">
    <w:abstractNumId w:val="10"/>
  </w:num>
  <w:num w:numId="9" w16cid:durableId="123087917">
    <w:abstractNumId w:val="0"/>
  </w:num>
  <w:num w:numId="10" w16cid:durableId="1092094377">
    <w:abstractNumId w:val="19"/>
  </w:num>
  <w:num w:numId="11" w16cid:durableId="91434584">
    <w:abstractNumId w:val="21"/>
  </w:num>
  <w:num w:numId="12" w16cid:durableId="652637848">
    <w:abstractNumId w:val="23"/>
  </w:num>
  <w:num w:numId="13" w16cid:durableId="950478064">
    <w:abstractNumId w:val="20"/>
  </w:num>
  <w:num w:numId="14" w16cid:durableId="829442825">
    <w:abstractNumId w:val="8"/>
  </w:num>
  <w:num w:numId="15" w16cid:durableId="1552686952">
    <w:abstractNumId w:val="2"/>
  </w:num>
  <w:num w:numId="16" w16cid:durableId="968164079">
    <w:abstractNumId w:val="25"/>
  </w:num>
  <w:num w:numId="17" w16cid:durableId="1825047406">
    <w:abstractNumId w:val="22"/>
  </w:num>
  <w:num w:numId="18" w16cid:durableId="377971904">
    <w:abstractNumId w:val="27"/>
  </w:num>
  <w:num w:numId="19" w16cid:durableId="1498106325">
    <w:abstractNumId w:val="17"/>
  </w:num>
  <w:num w:numId="20" w16cid:durableId="155849336">
    <w:abstractNumId w:val="16"/>
  </w:num>
  <w:num w:numId="21" w16cid:durableId="31001752">
    <w:abstractNumId w:val="18"/>
  </w:num>
  <w:num w:numId="22" w16cid:durableId="877855869">
    <w:abstractNumId w:val="24"/>
  </w:num>
  <w:num w:numId="23" w16cid:durableId="1322998567">
    <w:abstractNumId w:val="26"/>
  </w:num>
  <w:num w:numId="24" w16cid:durableId="31733954">
    <w:abstractNumId w:val="1"/>
  </w:num>
  <w:num w:numId="25" w16cid:durableId="164364878">
    <w:abstractNumId w:val="3"/>
  </w:num>
  <w:num w:numId="26" w16cid:durableId="1538933613">
    <w:abstractNumId w:val="13"/>
  </w:num>
  <w:num w:numId="27" w16cid:durableId="1607224689">
    <w:abstractNumId w:val="5"/>
  </w:num>
  <w:num w:numId="28" w16cid:durableId="1527328852">
    <w:abstractNumId w:val="6"/>
  </w:num>
  <w:num w:numId="29" w16cid:durableId="471145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1243"/>
    <w:rsid w:val="00001C46"/>
    <w:rsid w:val="000059C8"/>
    <w:rsid w:val="00006A12"/>
    <w:rsid w:val="00014E13"/>
    <w:rsid w:val="000163AB"/>
    <w:rsid w:val="000249B6"/>
    <w:rsid w:val="00041555"/>
    <w:rsid w:val="0004201A"/>
    <w:rsid w:val="0004560F"/>
    <w:rsid w:val="000526E5"/>
    <w:rsid w:val="00053E40"/>
    <w:rsid w:val="00065A0D"/>
    <w:rsid w:val="000741A9"/>
    <w:rsid w:val="00083B2F"/>
    <w:rsid w:val="000904BE"/>
    <w:rsid w:val="00091BA4"/>
    <w:rsid w:val="000941F7"/>
    <w:rsid w:val="00095007"/>
    <w:rsid w:val="00095935"/>
    <w:rsid w:val="000A4612"/>
    <w:rsid w:val="000A7874"/>
    <w:rsid w:val="000B4CFF"/>
    <w:rsid w:val="000B7952"/>
    <w:rsid w:val="000C0FCF"/>
    <w:rsid w:val="000C1A9D"/>
    <w:rsid w:val="000D3FB4"/>
    <w:rsid w:val="000E0FFE"/>
    <w:rsid w:val="000E303C"/>
    <w:rsid w:val="000E4E48"/>
    <w:rsid w:val="000F2F03"/>
    <w:rsid w:val="000F3B18"/>
    <w:rsid w:val="00151E4E"/>
    <w:rsid w:val="0017619B"/>
    <w:rsid w:val="00187CFF"/>
    <w:rsid w:val="001B1EBA"/>
    <w:rsid w:val="001B2202"/>
    <w:rsid w:val="001B22E8"/>
    <w:rsid w:val="001B2BC4"/>
    <w:rsid w:val="001C2C7C"/>
    <w:rsid w:val="001C528D"/>
    <w:rsid w:val="001C6CCD"/>
    <w:rsid w:val="001D306F"/>
    <w:rsid w:val="001D338A"/>
    <w:rsid w:val="001D56E0"/>
    <w:rsid w:val="001D75BB"/>
    <w:rsid w:val="001E47B4"/>
    <w:rsid w:val="001E653B"/>
    <w:rsid w:val="001F3243"/>
    <w:rsid w:val="001F5F6E"/>
    <w:rsid w:val="00233D18"/>
    <w:rsid w:val="00236A32"/>
    <w:rsid w:val="00242AD7"/>
    <w:rsid w:val="002446A9"/>
    <w:rsid w:val="00246D2A"/>
    <w:rsid w:val="0025172A"/>
    <w:rsid w:val="0025587C"/>
    <w:rsid w:val="00264126"/>
    <w:rsid w:val="0026644A"/>
    <w:rsid w:val="00271C4B"/>
    <w:rsid w:val="00271E31"/>
    <w:rsid w:val="00274811"/>
    <w:rsid w:val="00280B76"/>
    <w:rsid w:val="0028617C"/>
    <w:rsid w:val="00290B17"/>
    <w:rsid w:val="002912BB"/>
    <w:rsid w:val="002A0ADA"/>
    <w:rsid w:val="002A10EF"/>
    <w:rsid w:val="002B43D0"/>
    <w:rsid w:val="002D026B"/>
    <w:rsid w:val="002D0336"/>
    <w:rsid w:val="002D11BE"/>
    <w:rsid w:val="002D2ACC"/>
    <w:rsid w:val="002D558A"/>
    <w:rsid w:val="002E140A"/>
    <w:rsid w:val="002E1C79"/>
    <w:rsid w:val="002E5A49"/>
    <w:rsid w:val="002E6A3C"/>
    <w:rsid w:val="002E776F"/>
    <w:rsid w:val="002F4EAB"/>
    <w:rsid w:val="00307EC9"/>
    <w:rsid w:val="003230F1"/>
    <w:rsid w:val="0033573F"/>
    <w:rsid w:val="00335C1C"/>
    <w:rsid w:val="00345666"/>
    <w:rsid w:val="003507D0"/>
    <w:rsid w:val="00356ADB"/>
    <w:rsid w:val="0037363F"/>
    <w:rsid w:val="00375D0F"/>
    <w:rsid w:val="00380483"/>
    <w:rsid w:val="00380D42"/>
    <w:rsid w:val="0038289B"/>
    <w:rsid w:val="00391CBF"/>
    <w:rsid w:val="00395B4F"/>
    <w:rsid w:val="003B50BC"/>
    <w:rsid w:val="003B6282"/>
    <w:rsid w:val="003D1883"/>
    <w:rsid w:val="003D2857"/>
    <w:rsid w:val="003D5FA6"/>
    <w:rsid w:val="003D74D6"/>
    <w:rsid w:val="003E1128"/>
    <w:rsid w:val="003E79AF"/>
    <w:rsid w:val="003F12C0"/>
    <w:rsid w:val="003F72E3"/>
    <w:rsid w:val="003F7C9E"/>
    <w:rsid w:val="004038AA"/>
    <w:rsid w:val="00406FAE"/>
    <w:rsid w:val="004109F0"/>
    <w:rsid w:val="00417889"/>
    <w:rsid w:val="004223AD"/>
    <w:rsid w:val="00422BE8"/>
    <w:rsid w:val="00450405"/>
    <w:rsid w:val="0045332E"/>
    <w:rsid w:val="00457CE1"/>
    <w:rsid w:val="004827A4"/>
    <w:rsid w:val="00490BBD"/>
    <w:rsid w:val="00496735"/>
    <w:rsid w:val="004971F4"/>
    <w:rsid w:val="004A183D"/>
    <w:rsid w:val="004B0072"/>
    <w:rsid w:val="004B0969"/>
    <w:rsid w:val="004B6896"/>
    <w:rsid w:val="004C51CA"/>
    <w:rsid w:val="004C606B"/>
    <w:rsid w:val="004D19D0"/>
    <w:rsid w:val="004D6583"/>
    <w:rsid w:val="004E1EFF"/>
    <w:rsid w:val="004E6380"/>
    <w:rsid w:val="004F7957"/>
    <w:rsid w:val="005006FC"/>
    <w:rsid w:val="005078CB"/>
    <w:rsid w:val="00521003"/>
    <w:rsid w:val="00522BDB"/>
    <w:rsid w:val="00523AAC"/>
    <w:rsid w:val="00523EF3"/>
    <w:rsid w:val="00531C45"/>
    <w:rsid w:val="0053443F"/>
    <w:rsid w:val="00550355"/>
    <w:rsid w:val="00551B4D"/>
    <w:rsid w:val="00553489"/>
    <w:rsid w:val="00583110"/>
    <w:rsid w:val="00590D0C"/>
    <w:rsid w:val="00593B97"/>
    <w:rsid w:val="00597BE8"/>
    <w:rsid w:val="005A02D7"/>
    <w:rsid w:val="005A3AED"/>
    <w:rsid w:val="005B0304"/>
    <w:rsid w:val="005B39CB"/>
    <w:rsid w:val="005B4D12"/>
    <w:rsid w:val="005D45BA"/>
    <w:rsid w:val="005E62E5"/>
    <w:rsid w:val="005F0BB9"/>
    <w:rsid w:val="005F18BF"/>
    <w:rsid w:val="00606AB1"/>
    <w:rsid w:val="00616528"/>
    <w:rsid w:val="006231C5"/>
    <w:rsid w:val="00653DE3"/>
    <w:rsid w:val="00672F5F"/>
    <w:rsid w:val="00673B63"/>
    <w:rsid w:val="0068387B"/>
    <w:rsid w:val="00691BE0"/>
    <w:rsid w:val="006929D0"/>
    <w:rsid w:val="006C5EB1"/>
    <w:rsid w:val="006D05FE"/>
    <w:rsid w:val="006D2739"/>
    <w:rsid w:val="006D63CB"/>
    <w:rsid w:val="006E002A"/>
    <w:rsid w:val="006E1433"/>
    <w:rsid w:val="006F1C6D"/>
    <w:rsid w:val="0070101A"/>
    <w:rsid w:val="00702263"/>
    <w:rsid w:val="007141C8"/>
    <w:rsid w:val="00716BDF"/>
    <w:rsid w:val="00727B1A"/>
    <w:rsid w:val="00727CED"/>
    <w:rsid w:val="007365D8"/>
    <w:rsid w:val="00743AD8"/>
    <w:rsid w:val="00745332"/>
    <w:rsid w:val="0075698B"/>
    <w:rsid w:val="00770430"/>
    <w:rsid w:val="00776C1A"/>
    <w:rsid w:val="00783485"/>
    <w:rsid w:val="007858F8"/>
    <w:rsid w:val="0078635C"/>
    <w:rsid w:val="00786A85"/>
    <w:rsid w:val="0078708A"/>
    <w:rsid w:val="0079585D"/>
    <w:rsid w:val="007A0DED"/>
    <w:rsid w:val="007A1C56"/>
    <w:rsid w:val="007A5972"/>
    <w:rsid w:val="007B17D9"/>
    <w:rsid w:val="007C35E1"/>
    <w:rsid w:val="007D33A3"/>
    <w:rsid w:val="007D3491"/>
    <w:rsid w:val="007E4B96"/>
    <w:rsid w:val="008013E1"/>
    <w:rsid w:val="0080427D"/>
    <w:rsid w:val="00836B74"/>
    <w:rsid w:val="008453ED"/>
    <w:rsid w:val="008553D8"/>
    <w:rsid w:val="008635EB"/>
    <w:rsid w:val="00865AC6"/>
    <w:rsid w:val="00867C7F"/>
    <w:rsid w:val="00872D06"/>
    <w:rsid w:val="00874B14"/>
    <w:rsid w:val="008848A8"/>
    <w:rsid w:val="00886192"/>
    <w:rsid w:val="008C2FBE"/>
    <w:rsid w:val="008C4343"/>
    <w:rsid w:val="008C6BDD"/>
    <w:rsid w:val="008D0667"/>
    <w:rsid w:val="008D1357"/>
    <w:rsid w:val="008E65D0"/>
    <w:rsid w:val="008F6427"/>
    <w:rsid w:val="009120C3"/>
    <w:rsid w:val="0091415B"/>
    <w:rsid w:val="009209F6"/>
    <w:rsid w:val="00931DAA"/>
    <w:rsid w:val="0093234B"/>
    <w:rsid w:val="009404B6"/>
    <w:rsid w:val="00962C1F"/>
    <w:rsid w:val="00975956"/>
    <w:rsid w:val="00984C95"/>
    <w:rsid w:val="00990EBD"/>
    <w:rsid w:val="009918AC"/>
    <w:rsid w:val="009A4A82"/>
    <w:rsid w:val="009B15A1"/>
    <w:rsid w:val="009C42D0"/>
    <w:rsid w:val="009E3F45"/>
    <w:rsid w:val="009E4604"/>
    <w:rsid w:val="009E5C36"/>
    <w:rsid w:val="009F49BC"/>
    <w:rsid w:val="009F5E56"/>
    <w:rsid w:val="00A127F0"/>
    <w:rsid w:val="00A13194"/>
    <w:rsid w:val="00A16746"/>
    <w:rsid w:val="00A477C1"/>
    <w:rsid w:val="00A47978"/>
    <w:rsid w:val="00A567BA"/>
    <w:rsid w:val="00A674F2"/>
    <w:rsid w:val="00A9080D"/>
    <w:rsid w:val="00A920B6"/>
    <w:rsid w:val="00A95C2C"/>
    <w:rsid w:val="00AA1355"/>
    <w:rsid w:val="00AA5CD3"/>
    <w:rsid w:val="00AB3BFA"/>
    <w:rsid w:val="00AC7327"/>
    <w:rsid w:val="00AD320F"/>
    <w:rsid w:val="00AF0F7D"/>
    <w:rsid w:val="00AF7377"/>
    <w:rsid w:val="00B0055A"/>
    <w:rsid w:val="00B108BE"/>
    <w:rsid w:val="00B252AE"/>
    <w:rsid w:val="00B30700"/>
    <w:rsid w:val="00B30AE9"/>
    <w:rsid w:val="00B40227"/>
    <w:rsid w:val="00B449D5"/>
    <w:rsid w:val="00B45EC8"/>
    <w:rsid w:val="00B539CD"/>
    <w:rsid w:val="00B54722"/>
    <w:rsid w:val="00B600CC"/>
    <w:rsid w:val="00B63597"/>
    <w:rsid w:val="00B7146C"/>
    <w:rsid w:val="00B72A06"/>
    <w:rsid w:val="00B76B48"/>
    <w:rsid w:val="00B9043D"/>
    <w:rsid w:val="00B9379F"/>
    <w:rsid w:val="00B94AE7"/>
    <w:rsid w:val="00BA1FF9"/>
    <w:rsid w:val="00BB4079"/>
    <w:rsid w:val="00BB6C2B"/>
    <w:rsid w:val="00BC3227"/>
    <w:rsid w:val="00BC4A4C"/>
    <w:rsid w:val="00BC5378"/>
    <w:rsid w:val="00BC6DE8"/>
    <w:rsid w:val="00BD0BD5"/>
    <w:rsid w:val="00BD6A12"/>
    <w:rsid w:val="00BE3139"/>
    <w:rsid w:val="00BE3BA0"/>
    <w:rsid w:val="00BE7385"/>
    <w:rsid w:val="00BF363B"/>
    <w:rsid w:val="00BF3900"/>
    <w:rsid w:val="00C00472"/>
    <w:rsid w:val="00C07EDF"/>
    <w:rsid w:val="00C137EC"/>
    <w:rsid w:val="00C168EF"/>
    <w:rsid w:val="00C16994"/>
    <w:rsid w:val="00C22A03"/>
    <w:rsid w:val="00C23615"/>
    <w:rsid w:val="00C23E53"/>
    <w:rsid w:val="00C25CC4"/>
    <w:rsid w:val="00C34E99"/>
    <w:rsid w:val="00C360BC"/>
    <w:rsid w:val="00C5276B"/>
    <w:rsid w:val="00C70572"/>
    <w:rsid w:val="00C92E90"/>
    <w:rsid w:val="00CA188B"/>
    <w:rsid w:val="00CB754F"/>
    <w:rsid w:val="00CC02DE"/>
    <w:rsid w:val="00CC034A"/>
    <w:rsid w:val="00CC6379"/>
    <w:rsid w:val="00CE4D03"/>
    <w:rsid w:val="00D03772"/>
    <w:rsid w:val="00D0491A"/>
    <w:rsid w:val="00D21B00"/>
    <w:rsid w:val="00D2678D"/>
    <w:rsid w:val="00D267F3"/>
    <w:rsid w:val="00D42782"/>
    <w:rsid w:val="00D4548F"/>
    <w:rsid w:val="00D4791D"/>
    <w:rsid w:val="00D5431C"/>
    <w:rsid w:val="00D547CC"/>
    <w:rsid w:val="00D60DF3"/>
    <w:rsid w:val="00D71602"/>
    <w:rsid w:val="00D75304"/>
    <w:rsid w:val="00D81DE9"/>
    <w:rsid w:val="00D9008E"/>
    <w:rsid w:val="00D93F69"/>
    <w:rsid w:val="00D957D2"/>
    <w:rsid w:val="00DA73EA"/>
    <w:rsid w:val="00DB7301"/>
    <w:rsid w:val="00DB737E"/>
    <w:rsid w:val="00DD07FB"/>
    <w:rsid w:val="00DD7AB3"/>
    <w:rsid w:val="00DE6CD5"/>
    <w:rsid w:val="00E00BE6"/>
    <w:rsid w:val="00E011F0"/>
    <w:rsid w:val="00E06A7C"/>
    <w:rsid w:val="00E06D27"/>
    <w:rsid w:val="00E132C3"/>
    <w:rsid w:val="00E213E1"/>
    <w:rsid w:val="00E238CD"/>
    <w:rsid w:val="00E26F33"/>
    <w:rsid w:val="00E27375"/>
    <w:rsid w:val="00E35E22"/>
    <w:rsid w:val="00E44E55"/>
    <w:rsid w:val="00E60E12"/>
    <w:rsid w:val="00E75777"/>
    <w:rsid w:val="00E85CAF"/>
    <w:rsid w:val="00EA3003"/>
    <w:rsid w:val="00EA43DF"/>
    <w:rsid w:val="00EA75ED"/>
    <w:rsid w:val="00EA7780"/>
    <w:rsid w:val="00EB1887"/>
    <w:rsid w:val="00EB3F0D"/>
    <w:rsid w:val="00EC1004"/>
    <w:rsid w:val="00ED4D04"/>
    <w:rsid w:val="00F06359"/>
    <w:rsid w:val="00F238C5"/>
    <w:rsid w:val="00F300F2"/>
    <w:rsid w:val="00F33070"/>
    <w:rsid w:val="00F373A3"/>
    <w:rsid w:val="00F64B67"/>
    <w:rsid w:val="00F8368A"/>
    <w:rsid w:val="00F86FA6"/>
    <w:rsid w:val="00F94767"/>
    <w:rsid w:val="00F95FA6"/>
    <w:rsid w:val="00FA652C"/>
    <w:rsid w:val="00FB0108"/>
    <w:rsid w:val="00FB50F6"/>
    <w:rsid w:val="00FB780E"/>
    <w:rsid w:val="00FC6B91"/>
    <w:rsid w:val="00FC734A"/>
    <w:rsid w:val="00FD2DF3"/>
    <w:rsid w:val="00FE5B59"/>
    <w:rsid w:val="00FE6999"/>
    <w:rsid w:val="00FF5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F8C7"/>
  <w15:docId w15:val="{3371AD78-2B0A-4C68-B237-D0D4641D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6379"/>
  </w:style>
  <w:style w:type="paragraph" w:styleId="Naslov1">
    <w:name w:val="heading 1"/>
    <w:basedOn w:val="Navaden"/>
    <w:next w:val="Navaden"/>
    <w:link w:val="Naslov1Znak"/>
    <w:uiPriority w:val="9"/>
    <w:qFormat/>
    <w:rsid w:val="00D81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</w:rPr>
  </w:style>
  <w:style w:type="character" w:customStyle="1" w:styleId="Naslov1Znak">
    <w:name w:val="Naslov 1 Znak"/>
    <w:basedOn w:val="Privzetapisavaodstavka"/>
    <w:link w:val="Naslov1"/>
    <w:uiPriority w:val="9"/>
    <w:rsid w:val="00D8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ga">
    <w:name w:val="footer"/>
    <w:basedOn w:val="Navaden"/>
    <w:link w:val="NogaZnak"/>
    <w:uiPriority w:val="99"/>
    <w:unhideWhenUsed/>
    <w:rsid w:val="0088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1424</Words>
  <Characters>8123</Characters>
  <Application>Microsoft Office Word</Application>
  <DocSecurity>4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Knez</dc:creator>
  <cp:lastModifiedBy>Mojca Kustec</cp:lastModifiedBy>
  <cp:revision>2</cp:revision>
  <cp:lastPrinted>2026-06-09T10:23:00Z</cp:lastPrinted>
  <dcterms:created xsi:type="dcterms:W3CDTF">2026-06-12T10:11:00Z</dcterms:created>
  <dcterms:modified xsi:type="dcterms:W3CDTF">2026-06-12T10:11:00Z</dcterms:modified>
</cp:coreProperties>
</file>