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7BE7CB6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</w:t>
      </w:r>
      <w:r w:rsidR="00096BCF">
        <w:rPr>
          <w:rFonts w:cs="Arial"/>
          <w:sz w:val="20"/>
        </w:rPr>
        <w:t>7</w:t>
      </w:r>
      <w:r w:rsidR="00AC5E29">
        <w:rPr>
          <w:rFonts w:cs="Arial"/>
          <w:sz w:val="20"/>
        </w:rPr>
        <w:t>-2</w:t>
      </w:r>
      <w:r w:rsidR="00096BCF">
        <w:rPr>
          <w:rFonts w:cs="Arial"/>
          <w:sz w:val="20"/>
        </w:rPr>
        <w:t>03</w:t>
      </w:r>
      <w:r w:rsidR="00AC5E29">
        <w:rPr>
          <w:rFonts w:cs="Arial"/>
          <w:sz w:val="20"/>
        </w:rPr>
        <w:t>/20</w:t>
      </w:r>
      <w:r w:rsidR="00096BCF">
        <w:rPr>
          <w:rFonts w:cs="Arial"/>
          <w:sz w:val="20"/>
        </w:rPr>
        <w:t>23</w:t>
      </w:r>
      <w:r w:rsidR="00440CF4">
        <w:rPr>
          <w:rFonts w:cs="Arial"/>
          <w:sz w:val="20"/>
        </w:rPr>
        <w:t>-</w:t>
      </w:r>
      <w:r w:rsidR="00096BCF">
        <w:rPr>
          <w:rFonts w:cs="Arial"/>
          <w:sz w:val="20"/>
        </w:rPr>
        <w:t>3130-</w:t>
      </w:r>
      <w:r w:rsidR="00D40870">
        <w:rPr>
          <w:rFonts w:cs="Arial"/>
          <w:sz w:val="20"/>
        </w:rPr>
        <w:t>27</w:t>
      </w:r>
    </w:p>
    <w:p w14:paraId="022DD924" w14:textId="5EBDA03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4010A">
        <w:rPr>
          <w:rFonts w:cs="Arial"/>
          <w:sz w:val="20"/>
        </w:rPr>
        <w:t>7</w:t>
      </w:r>
      <w:r w:rsidR="00F8241F">
        <w:rPr>
          <w:rFonts w:cs="Arial"/>
          <w:sz w:val="20"/>
        </w:rPr>
        <w:t xml:space="preserve">. </w:t>
      </w:r>
      <w:r w:rsidR="00544B70">
        <w:rPr>
          <w:rFonts w:cs="Arial"/>
          <w:sz w:val="20"/>
        </w:rPr>
        <w:t>10</w:t>
      </w:r>
      <w:r w:rsidR="00F8241F">
        <w:rPr>
          <w:rFonts w:cs="Arial"/>
          <w:sz w:val="20"/>
        </w:rPr>
        <w:t>. 202</w:t>
      </w:r>
      <w:r w:rsidR="00544B70">
        <w:rPr>
          <w:rFonts w:cs="Arial"/>
          <w:sz w:val="20"/>
        </w:rPr>
        <w:t>4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48C74F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440CF4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02333DBB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440CF4">
        <w:rPr>
          <w:rFonts w:cs="Arial"/>
          <w:b/>
          <w:sz w:val="20"/>
        </w:rPr>
        <w:t xml:space="preserve"> S</w:t>
      </w:r>
      <w:r w:rsidR="00AC5E29">
        <w:rPr>
          <w:rFonts w:cs="Arial"/>
          <w:b/>
          <w:sz w:val="20"/>
        </w:rPr>
        <w:t xml:space="preserve"> PARC. ŠT. </w:t>
      </w:r>
      <w:r w:rsidR="00D40870">
        <w:rPr>
          <w:rFonts w:cs="Arial"/>
          <w:b/>
          <w:bCs/>
          <w:sz w:val="20"/>
        </w:rPr>
        <w:t>25/15, 26/2</w:t>
      </w:r>
      <w:r w:rsidR="00440CF4" w:rsidRPr="00440CF4">
        <w:rPr>
          <w:rFonts w:cs="Arial"/>
          <w:b/>
          <w:bCs/>
          <w:sz w:val="20"/>
        </w:rPr>
        <w:t xml:space="preserve"> </w:t>
      </w:r>
      <w:r w:rsidR="00440CF4">
        <w:rPr>
          <w:rFonts w:cs="Arial"/>
          <w:b/>
          <w:bCs/>
          <w:sz w:val="20"/>
        </w:rPr>
        <w:t xml:space="preserve">in </w:t>
      </w:r>
      <w:r w:rsidR="00D40870">
        <w:rPr>
          <w:rFonts w:cs="Arial"/>
          <w:b/>
          <w:bCs/>
          <w:sz w:val="20"/>
        </w:rPr>
        <w:t>26/4</w:t>
      </w:r>
      <w:r w:rsidR="00440CF4">
        <w:rPr>
          <w:rFonts w:cs="Arial"/>
          <w:b/>
          <w:bCs/>
          <w:sz w:val="20"/>
        </w:rPr>
        <w:t xml:space="preserve">, </w:t>
      </w:r>
      <w:r w:rsidR="00D40870">
        <w:rPr>
          <w:rFonts w:cs="Arial"/>
          <w:b/>
          <w:bCs/>
          <w:sz w:val="20"/>
        </w:rPr>
        <w:t>VS</w:t>
      </w:r>
      <w:r w:rsidR="00440CF4">
        <w:rPr>
          <w:rFonts w:cs="Arial"/>
          <w:b/>
          <w:bCs/>
          <w:sz w:val="20"/>
        </w:rPr>
        <w:t xml:space="preserve">E </w:t>
      </w:r>
      <w:r w:rsidR="00440CF4" w:rsidRPr="00440CF4">
        <w:rPr>
          <w:rFonts w:cs="Arial"/>
          <w:b/>
          <w:bCs/>
          <w:sz w:val="20"/>
        </w:rPr>
        <w:t>K.O. 1</w:t>
      </w:r>
      <w:r w:rsidR="00D40870">
        <w:rPr>
          <w:rFonts w:cs="Arial"/>
          <w:b/>
          <w:bCs/>
          <w:sz w:val="20"/>
        </w:rPr>
        <w:t>847</w:t>
      </w:r>
      <w:r w:rsidR="00440CF4" w:rsidRPr="00440CF4">
        <w:rPr>
          <w:rFonts w:cs="Arial"/>
          <w:b/>
          <w:bCs/>
          <w:sz w:val="20"/>
        </w:rPr>
        <w:t xml:space="preserve"> - </w:t>
      </w:r>
      <w:r w:rsidR="00D40870">
        <w:rPr>
          <w:rFonts w:cs="Arial"/>
          <w:b/>
          <w:bCs/>
          <w:sz w:val="20"/>
        </w:rPr>
        <w:t>ŠMARTNO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F7C857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40CF4">
        <w:rPr>
          <w:rFonts w:cs="Arial"/>
          <w:sz w:val="20"/>
        </w:rPr>
        <w:t>s</w:t>
      </w:r>
      <w:r w:rsidR="00D40870">
        <w:rPr>
          <w:rFonts w:cs="Arial"/>
          <w:sz w:val="20"/>
        </w:rPr>
        <w:t>o</w:t>
      </w:r>
      <w:r>
        <w:rPr>
          <w:rFonts w:cs="Arial"/>
          <w:sz w:val="20"/>
        </w:rPr>
        <w:t xml:space="preserve"> naslednj</w:t>
      </w:r>
      <w:r w:rsidR="00D40870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nepremičnin</w:t>
      </w:r>
      <w:r w:rsidR="00D40870">
        <w:rPr>
          <w:rFonts w:cs="Arial"/>
          <w:sz w:val="20"/>
        </w:rPr>
        <w:t>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08240B" w:rsidRPr="002A1A8C" w14:paraId="680C8EF3" w14:textId="4E4E86FC" w:rsidTr="00082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CA825E" w14:textId="1D3FE7EE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61F82437" w14:textId="26CF364B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5" w:type="dxa"/>
            <w:vAlign w:val="center"/>
            <w:hideMark/>
          </w:tcPr>
          <w:p w14:paraId="124273F1" w14:textId="77777777" w:rsidR="0008240B" w:rsidRPr="00F66E22" w:rsidRDefault="0008240B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6C9299D5" w14:textId="5AECEA50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08240B" w:rsidRPr="002A1A8C" w14:paraId="2996916A" w14:textId="719801A6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4D4EFFF" w14:textId="16BCA4B3" w:rsidR="0008240B" w:rsidRPr="00F66E22" w:rsidRDefault="00D40870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1847 - Šmartno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807DCCF" w14:textId="19AC972C" w:rsidR="0008240B" w:rsidRPr="00F66E22" w:rsidRDefault="00D4087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25/15</w:t>
            </w:r>
          </w:p>
        </w:tc>
        <w:tc>
          <w:tcPr>
            <w:tcW w:w="1275" w:type="dxa"/>
            <w:vAlign w:val="center"/>
          </w:tcPr>
          <w:p w14:paraId="6A826964" w14:textId="2D84BCDB" w:rsidR="0008240B" w:rsidRPr="00F66E22" w:rsidRDefault="00D40870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08240B">
              <w:rPr>
                <w:rFonts w:cs="Arial"/>
                <w:sz w:val="16"/>
                <w:szCs w:val="16"/>
              </w:rPr>
              <w:t>,00</w:t>
            </w:r>
            <w:r w:rsidR="0008240B" w:rsidRPr="00F66E22">
              <w:rPr>
                <w:rFonts w:cs="Arial"/>
                <w:sz w:val="16"/>
                <w:szCs w:val="16"/>
              </w:rPr>
              <w:t xml:space="preserve"> m</w:t>
            </w:r>
            <w:r w:rsidR="0008240B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59A03B75" w14:textId="5B9F3ED0" w:rsidR="0008240B" w:rsidRPr="00F66E22" w:rsidRDefault="0039766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</w:t>
            </w:r>
            <w:r w:rsidR="0008240B"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08240B" w:rsidRPr="002A1A8C" w14:paraId="36C470F7" w14:textId="77777777" w:rsidTr="00082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6B1F4850" w14:textId="4424F9EF" w:rsidR="0008240B" w:rsidRDefault="00D40870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1847 - Šmartno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A26165B" w14:textId="384C1BD4" w:rsidR="0008240B" w:rsidRDefault="00D4087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26/2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346D1D" w14:textId="0CF5EF37" w:rsidR="0008240B" w:rsidRDefault="00D40870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08240B">
              <w:rPr>
                <w:rFonts w:cs="Arial"/>
                <w:sz w:val="16"/>
                <w:szCs w:val="16"/>
              </w:rPr>
              <w:t>,00</w:t>
            </w:r>
            <w:r w:rsidR="0008240B" w:rsidRPr="00F66E22">
              <w:rPr>
                <w:rFonts w:cs="Arial"/>
                <w:sz w:val="16"/>
                <w:szCs w:val="16"/>
              </w:rPr>
              <w:t xml:space="preserve"> m</w:t>
            </w:r>
            <w:r w:rsidR="0008240B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04AB307" w14:textId="052C96D7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</w:tr>
      <w:tr w:rsidR="00D40870" w:rsidRPr="002A1A8C" w14:paraId="5F0709DE" w14:textId="77777777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053DA40" w14:textId="59952AFA" w:rsidR="00D40870" w:rsidRDefault="00D4087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1847 - Šmartno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7BE88DF5" w14:textId="711FFE10" w:rsidR="00D40870" w:rsidRDefault="00D4087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26/4</w:t>
            </w:r>
          </w:p>
        </w:tc>
        <w:tc>
          <w:tcPr>
            <w:tcW w:w="1275" w:type="dxa"/>
            <w:vAlign w:val="center"/>
          </w:tcPr>
          <w:p w14:paraId="239ADF80" w14:textId="7C33FA8D" w:rsidR="00D40870" w:rsidRDefault="00D40870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77CEFC5" w14:textId="6C5711A5" w:rsidR="00D40870" w:rsidRDefault="00397660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7230913" w14:textId="3A38B10C" w:rsidR="00163F6C" w:rsidRDefault="009F3CBE" w:rsidP="00163F6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163F6C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163F6C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naselju </w:t>
      </w:r>
      <w:r w:rsidR="00163F6C">
        <w:rPr>
          <w:rFonts w:cs="Arial"/>
          <w:sz w:val="20"/>
        </w:rPr>
        <w:t>Šmartno pri Litiji</w:t>
      </w:r>
      <w:r>
        <w:rPr>
          <w:rFonts w:cs="Arial"/>
          <w:sz w:val="20"/>
        </w:rPr>
        <w:t xml:space="preserve"> občini </w:t>
      </w:r>
      <w:r w:rsidR="00163F6C">
        <w:rPr>
          <w:rFonts w:cs="Arial"/>
          <w:sz w:val="20"/>
        </w:rPr>
        <w:t>Šmartno pri Litiji</w:t>
      </w:r>
      <w:r>
        <w:rPr>
          <w:rFonts w:cs="Arial"/>
          <w:sz w:val="20"/>
        </w:rPr>
        <w:t>. Nepremičnin</w:t>
      </w:r>
      <w:r w:rsidR="00163F6C">
        <w:rPr>
          <w:rFonts w:cs="Arial"/>
          <w:sz w:val="20"/>
        </w:rPr>
        <w:t>e</w:t>
      </w:r>
      <w:r>
        <w:rPr>
          <w:rFonts w:cs="Arial"/>
          <w:sz w:val="20"/>
        </w:rPr>
        <w:t xml:space="preserve"> s</w:t>
      </w:r>
      <w:r w:rsidR="00163F6C">
        <w:rPr>
          <w:rFonts w:cs="Arial"/>
          <w:sz w:val="20"/>
        </w:rPr>
        <w:t>o</w:t>
      </w:r>
      <w:r>
        <w:rPr>
          <w:rFonts w:cs="Arial"/>
          <w:sz w:val="20"/>
        </w:rPr>
        <w:t xml:space="preserve"> v solasti Republike Slovenije v deležu do 1/</w:t>
      </w:r>
      <w:r w:rsidR="00163F6C">
        <w:rPr>
          <w:rFonts w:cs="Arial"/>
          <w:sz w:val="20"/>
        </w:rPr>
        <w:t>6, v preostalem deležu so v lasti fizičnih oseb.</w:t>
      </w:r>
    </w:p>
    <w:p w14:paraId="1620218E" w14:textId="77777777" w:rsidR="00163F6C" w:rsidRDefault="00163F6C" w:rsidP="00163F6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B3FD9B" w14:textId="77777777" w:rsidR="00163F6C" w:rsidRPr="00EC1D7B" w:rsidRDefault="00163F6C" w:rsidP="00163F6C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 xml:space="preserve">i drugih </w:t>
      </w:r>
      <w:r w:rsidRPr="001B4541">
        <w:rPr>
          <w:rFonts w:cs="Arial"/>
          <w:b/>
          <w:bCs/>
          <w:sz w:val="20"/>
          <w:u w:val="single"/>
        </w:rPr>
        <w:t>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EC1D7B">
        <w:rPr>
          <w:rFonts w:cs="Arial"/>
          <w:sz w:val="20"/>
        </w:rPr>
        <w:t xml:space="preserve">.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42C70191" w14:textId="391505EA" w:rsidR="00544B70" w:rsidRPr="0008240B" w:rsidRDefault="00544B70" w:rsidP="00163F6C">
      <w:pPr>
        <w:contextualSpacing/>
        <w:jc w:val="both"/>
        <w:rPr>
          <w:rFonts w:cs="Arial"/>
          <w:sz w:val="20"/>
          <w:u w:val="single"/>
        </w:rPr>
      </w:pPr>
    </w:p>
    <w:p w14:paraId="39F39B3C" w14:textId="14FAE153" w:rsidR="00606A56" w:rsidRPr="00A137BC" w:rsidRDefault="00606A56" w:rsidP="00DB5F6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B95488">
        <w:rPr>
          <w:rFonts w:cs="Arial"/>
          <w:sz w:val="20"/>
        </w:rPr>
        <w:t>e</w:t>
      </w:r>
      <w:r>
        <w:rPr>
          <w:rFonts w:cs="Arial"/>
          <w:sz w:val="20"/>
        </w:rPr>
        <w:t xml:space="preserve"> s</w:t>
      </w:r>
      <w:r w:rsidR="00B95488">
        <w:rPr>
          <w:rFonts w:cs="Arial"/>
          <w:sz w:val="20"/>
        </w:rPr>
        <w:t>o</w:t>
      </w:r>
      <w:r>
        <w:rPr>
          <w:rFonts w:cs="Arial"/>
          <w:sz w:val="20"/>
        </w:rPr>
        <w:t xml:space="preserve"> po namenski rabi </w:t>
      </w:r>
      <w:r w:rsidR="00B95488">
        <w:rPr>
          <w:rFonts w:cs="Arial"/>
          <w:sz w:val="20"/>
        </w:rPr>
        <w:t xml:space="preserve">območje </w:t>
      </w:r>
      <w:r>
        <w:rPr>
          <w:rFonts w:cs="Arial"/>
          <w:sz w:val="20"/>
        </w:rPr>
        <w:t>stavbn</w:t>
      </w:r>
      <w:r w:rsidR="00B95488">
        <w:rPr>
          <w:rFonts w:cs="Arial"/>
          <w:sz w:val="20"/>
        </w:rPr>
        <w:t>ih</w:t>
      </w:r>
      <w:r>
        <w:rPr>
          <w:rFonts w:cs="Arial"/>
          <w:sz w:val="20"/>
        </w:rPr>
        <w:t xml:space="preserve"> zemljišč</w:t>
      </w:r>
      <w:r w:rsidR="00601E09">
        <w:rPr>
          <w:rFonts w:cs="Arial"/>
          <w:sz w:val="20"/>
        </w:rPr>
        <w:t xml:space="preserve"> </w:t>
      </w:r>
      <w:r w:rsidR="00B95488">
        <w:rPr>
          <w:rFonts w:cs="Arial"/>
          <w:sz w:val="20"/>
        </w:rPr>
        <w:t>-</w:t>
      </w:r>
      <w:r w:rsidR="00601E09">
        <w:rPr>
          <w:rFonts w:cs="Arial"/>
          <w:sz w:val="20"/>
        </w:rPr>
        <w:t xml:space="preserve"> </w:t>
      </w:r>
      <w:r w:rsidR="00B95488">
        <w:rPr>
          <w:rFonts w:cs="Arial"/>
          <w:sz w:val="20"/>
        </w:rPr>
        <w:t xml:space="preserve">osrednja </w:t>
      </w:r>
      <w:r w:rsidR="00601E09">
        <w:rPr>
          <w:rFonts w:cs="Arial"/>
          <w:sz w:val="20"/>
        </w:rPr>
        <w:t xml:space="preserve">območja </w:t>
      </w:r>
      <w:r w:rsidR="00B95488">
        <w:rPr>
          <w:rFonts w:cs="Arial"/>
          <w:sz w:val="20"/>
        </w:rPr>
        <w:t>centralnih dejavnosti</w:t>
      </w:r>
      <w:r>
        <w:rPr>
          <w:rFonts w:cs="Arial"/>
          <w:sz w:val="20"/>
        </w:rPr>
        <w:t xml:space="preserve">. </w:t>
      </w:r>
      <w:r>
        <w:rPr>
          <w:sz w:val="20"/>
        </w:rPr>
        <w:t xml:space="preserve">Dostop do njih je urejen preko javne ceste. </w:t>
      </w:r>
      <w:r w:rsidR="00B95488">
        <w:rPr>
          <w:sz w:val="20"/>
        </w:rPr>
        <w:t xml:space="preserve">Parcele so nepravilne oblike in </w:t>
      </w:r>
      <w:r>
        <w:rPr>
          <w:sz w:val="20"/>
        </w:rPr>
        <w:t>komunalno opremljen</w:t>
      </w:r>
      <w:r w:rsidR="00B95488">
        <w:rPr>
          <w:sz w:val="20"/>
        </w:rPr>
        <w:t>e</w:t>
      </w:r>
      <w:r>
        <w:rPr>
          <w:sz w:val="20"/>
        </w:rPr>
        <w:t>.</w:t>
      </w:r>
    </w:p>
    <w:p w14:paraId="34B90B4F" w14:textId="77777777" w:rsidR="00606A56" w:rsidRDefault="00606A56" w:rsidP="00DB5F6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120AC45" w14:textId="071126EC" w:rsidR="00291BB2" w:rsidRDefault="0008240B" w:rsidP="00291BB2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parc. št. </w:t>
      </w:r>
      <w:r w:rsidR="00291BB2">
        <w:rPr>
          <w:rFonts w:cs="Arial"/>
          <w:sz w:val="20"/>
        </w:rPr>
        <w:t>26/4</w:t>
      </w:r>
      <w:r>
        <w:rPr>
          <w:rFonts w:cs="Arial"/>
          <w:sz w:val="20"/>
        </w:rPr>
        <w:t xml:space="preserve"> k.o. stoji</w:t>
      </w:r>
      <w:r w:rsidR="00291BB2">
        <w:rPr>
          <w:rFonts w:cs="Arial"/>
          <w:sz w:val="20"/>
        </w:rPr>
        <w:t xml:space="preserve"> stanovanjski objekt št. 477, parc. št. 25/15 v naravi predstavlja ozek pas ob objektu, parc. št. 26/2 se nahaja na drugi strani ceste in v naravi predstavlja parkirišče in vrt.</w:t>
      </w:r>
    </w:p>
    <w:p w14:paraId="41E4A816" w14:textId="77777777" w:rsidR="00291BB2" w:rsidRDefault="00291BB2" w:rsidP="00291BB2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606332FA" w14:textId="479E7903" w:rsidR="00902A0F" w:rsidRDefault="00291BB2" w:rsidP="00902A0F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08240B" w:rsidRPr="008E31D9">
        <w:rPr>
          <w:rFonts w:cs="Arial"/>
          <w:sz w:val="20"/>
        </w:rPr>
        <w:t xml:space="preserve">tanovanjski objekt z naslovom </w:t>
      </w:r>
      <w:r>
        <w:rPr>
          <w:rFonts w:cs="Arial"/>
          <w:sz w:val="20"/>
        </w:rPr>
        <w:t xml:space="preserve">Miška 1, Šmartno pri Litiji nima gradbenega dovoljenja. </w:t>
      </w:r>
      <w:r w:rsidR="00902A0F">
        <w:rPr>
          <w:rFonts w:cs="Arial"/>
          <w:sz w:val="20"/>
        </w:rPr>
        <w:t>Objekt naj bi bil zgrajen okoli leta 1900. Leta 1980</w:t>
      </w:r>
      <w:r>
        <w:rPr>
          <w:rFonts w:cs="Arial"/>
          <w:sz w:val="20"/>
        </w:rPr>
        <w:t xml:space="preserve"> je bila izvedena obnova </w:t>
      </w:r>
      <w:r w:rsidR="00902A0F">
        <w:rPr>
          <w:rFonts w:cs="Arial"/>
          <w:sz w:val="20"/>
        </w:rPr>
        <w:t xml:space="preserve">in predelava </w:t>
      </w:r>
      <w:r>
        <w:rPr>
          <w:rFonts w:cs="Arial"/>
          <w:sz w:val="20"/>
        </w:rPr>
        <w:t>osnovnega</w:t>
      </w:r>
      <w:r w:rsidR="00902A0F">
        <w:rPr>
          <w:rFonts w:cs="Arial"/>
          <w:sz w:val="20"/>
        </w:rPr>
        <w:t xml:space="preserve"> - gospodarskega </w:t>
      </w:r>
      <w:r>
        <w:rPr>
          <w:rFonts w:cs="Arial"/>
          <w:sz w:val="20"/>
        </w:rPr>
        <w:t>objekta</w:t>
      </w:r>
      <w:r w:rsidR="00902A0F">
        <w:rPr>
          <w:rFonts w:cs="Arial"/>
          <w:sz w:val="20"/>
        </w:rPr>
        <w:t xml:space="preserve"> v stanovanjski objekt</w:t>
      </w:r>
      <w:r>
        <w:rPr>
          <w:rFonts w:cs="Arial"/>
          <w:sz w:val="20"/>
        </w:rPr>
        <w:t xml:space="preserve">, takrat je bil nelegalno dozidan </w:t>
      </w:r>
      <w:r w:rsidR="00902A0F">
        <w:rPr>
          <w:rFonts w:cs="Arial"/>
          <w:sz w:val="20"/>
        </w:rPr>
        <w:t xml:space="preserve">tudi </w:t>
      </w:r>
      <w:r>
        <w:rPr>
          <w:rFonts w:cs="Arial"/>
          <w:sz w:val="20"/>
        </w:rPr>
        <w:t xml:space="preserve">prizidek. </w:t>
      </w:r>
      <w:r w:rsidR="00DB5F68">
        <w:rPr>
          <w:rFonts w:cs="Arial"/>
          <w:sz w:val="20"/>
        </w:rPr>
        <w:t>Gre za dvoetažni objekt, obodne, nosilne in predelne stene so zidane, stropna konstrukcija je</w:t>
      </w:r>
      <w:r>
        <w:rPr>
          <w:rFonts w:cs="Arial"/>
          <w:sz w:val="20"/>
        </w:rPr>
        <w:t xml:space="preserve"> nad kletjo betonska, nad nadstropjem je</w:t>
      </w:r>
      <w:r w:rsidR="00DB5F68">
        <w:rPr>
          <w:rFonts w:cs="Arial"/>
          <w:sz w:val="20"/>
        </w:rPr>
        <w:t xml:space="preserve"> lesena, streha je dvokapna in pokrita z </w:t>
      </w:r>
      <w:r w:rsidR="00902A0F">
        <w:rPr>
          <w:rFonts w:cs="Arial"/>
          <w:sz w:val="20"/>
        </w:rPr>
        <w:t>opečnimi strešniki</w:t>
      </w:r>
      <w:r w:rsidR="00DB5F68">
        <w:rPr>
          <w:rFonts w:cs="Arial"/>
          <w:sz w:val="20"/>
        </w:rPr>
        <w:t xml:space="preserve">, fasada </w:t>
      </w:r>
      <w:r w:rsidR="00902A0F">
        <w:rPr>
          <w:rFonts w:cs="Arial"/>
          <w:sz w:val="20"/>
        </w:rPr>
        <w:t>je klasični omet brez izolacije</w:t>
      </w:r>
      <w:r w:rsidR="00DB5F68">
        <w:rPr>
          <w:rFonts w:cs="Arial"/>
          <w:sz w:val="20"/>
        </w:rPr>
        <w:t xml:space="preserve">. Objekt ima lesena </w:t>
      </w:r>
      <w:r w:rsidR="00902A0F">
        <w:rPr>
          <w:rFonts w:cs="Arial"/>
          <w:sz w:val="20"/>
        </w:rPr>
        <w:t xml:space="preserve">vrata, </w:t>
      </w:r>
      <w:r w:rsidR="00DB5F68">
        <w:rPr>
          <w:rFonts w:cs="Arial"/>
          <w:sz w:val="20"/>
        </w:rPr>
        <w:t xml:space="preserve">okna </w:t>
      </w:r>
      <w:r w:rsidR="00902A0F">
        <w:rPr>
          <w:rFonts w:cs="Arial"/>
          <w:sz w:val="20"/>
        </w:rPr>
        <w:t>so PVC s termopan zasteklitvijo</w:t>
      </w:r>
      <w:r w:rsidR="00DB5F68">
        <w:rPr>
          <w:rFonts w:cs="Arial"/>
          <w:sz w:val="20"/>
        </w:rPr>
        <w:t xml:space="preserve">. </w:t>
      </w:r>
      <w:r w:rsidR="00DB5F68" w:rsidRPr="008E31D9">
        <w:rPr>
          <w:rFonts w:cs="Arial"/>
          <w:sz w:val="20"/>
        </w:rPr>
        <w:t>Objekt je vzdrževan</w:t>
      </w:r>
      <w:r w:rsidR="00902A0F">
        <w:rPr>
          <w:rFonts w:cs="Arial"/>
          <w:sz w:val="20"/>
        </w:rPr>
        <w:t xml:space="preserve"> in zaseden. V objektu so naslednji prostori:</w:t>
      </w:r>
    </w:p>
    <w:p w14:paraId="49E3FCCF" w14:textId="2CCF1BDF" w:rsidR="00902A0F" w:rsidRDefault="00902A0F" w:rsidP="00902A0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902A0F">
        <w:rPr>
          <w:rFonts w:cs="Arial"/>
          <w:sz w:val="20"/>
        </w:rPr>
        <w:t>klet</w:t>
      </w:r>
      <w:r>
        <w:rPr>
          <w:rFonts w:cs="Arial"/>
          <w:sz w:val="20"/>
        </w:rPr>
        <w:t>: dve garaži, soba, kurilnica in kletni prostor,</w:t>
      </w:r>
    </w:p>
    <w:p w14:paraId="3E6DE7AB" w14:textId="3B5813DE" w:rsidR="00902A0F" w:rsidRDefault="00902A0F" w:rsidP="00902A0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- pritličje: hodnik, kopalnica s straniščem, kuhinja z jedilnico in dnevnim prostorom, veranda, tri sobe ter balkon.</w:t>
      </w:r>
    </w:p>
    <w:p w14:paraId="506A8F14" w14:textId="0DE29E6A" w:rsidR="00902A0F" w:rsidRPr="00902A0F" w:rsidRDefault="00902A0F" w:rsidP="00902A0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02A0F">
        <w:rPr>
          <w:rFonts w:cs="Arial"/>
          <w:sz w:val="20"/>
        </w:rPr>
        <w:t>Leta 2005 je bila izvedena adaptacija inštalacij, leta 2023 pa adaptacija oken, podov, notranjih vrat ter ogrevanja.</w:t>
      </w:r>
    </w:p>
    <w:p w14:paraId="032AB9FB" w14:textId="6CA6DE0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7E468A" w14:textId="0BAD28EA" w:rsidR="00AC5293" w:rsidRDefault="00AC5293" w:rsidP="00AC529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17EC2">
        <w:rPr>
          <w:rFonts w:cs="Arial"/>
          <w:sz w:val="20"/>
        </w:rPr>
        <w:lastRenderedPageBreak/>
        <w:t>Za stanovanjsko hišo je bila pridobljena energetska izkaznica št. 2024-709-208-11</w:t>
      </w:r>
      <w:r w:rsidR="00217EC2" w:rsidRPr="00217EC2">
        <w:rPr>
          <w:rFonts w:cs="Arial"/>
          <w:sz w:val="20"/>
        </w:rPr>
        <w:t>6922</w:t>
      </w:r>
      <w:r w:rsidRPr="00217EC2">
        <w:rPr>
          <w:rFonts w:cs="Arial"/>
          <w:sz w:val="20"/>
        </w:rPr>
        <w:t xml:space="preserve"> z veljavnostjo do </w:t>
      </w:r>
      <w:r w:rsidR="00217EC2" w:rsidRPr="00217EC2">
        <w:rPr>
          <w:rFonts w:cs="Arial"/>
          <w:sz w:val="20"/>
        </w:rPr>
        <w:t>4</w:t>
      </w:r>
      <w:r w:rsidRPr="00217EC2">
        <w:rPr>
          <w:rFonts w:cs="Arial"/>
          <w:sz w:val="20"/>
        </w:rPr>
        <w:t xml:space="preserve">. </w:t>
      </w:r>
      <w:r w:rsidR="00217EC2" w:rsidRPr="00217EC2">
        <w:rPr>
          <w:rFonts w:cs="Arial"/>
          <w:sz w:val="20"/>
        </w:rPr>
        <w:t>10</w:t>
      </w:r>
      <w:r w:rsidRPr="00217EC2">
        <w:rPr>
          <w:rFonts w:cs="Arial"/>
          <w:sz w:val="20"/>
        </w:rPr>
        <w:t xml:space="preserve">. 2034. Po podatkih slednje stanovanjska hiša sodi v energetski razred </w:t>
      </w:r>
      <w:r w:rsidR="00217EC2" w:rsidRPr="00217EC2">
        <w:rPr>
          <w:rFonts w:cs="Arial"/>
          <w:sz w:val="20"/>
        </w:rPr>
        <w:t>E</w:t>
      </w:r>
      <w:r w:rsidRPr="00217EC2">
        <w:rPr>
          <w:rFonts w:cs="Arial"/>
          <w:sz w:val="20"/>
        </w:rPr>
        <w:t>.</w:t>
      </w:r>
    </w:p>
    <w:p w14:paraId="51766ADE" w14:textId="77777777" w:rsidR="00070C07" w:rsidRPr="008C1885" w:rsidRDefault="00070C07" w:rsidP="00070C07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46EEA954" w14:textId="06EE9D06" w:rsidR="00070C07" w:rsidRDefault="00070C07" w:rsidP="00070C07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 </w:t>
      </w:r>
      <w:r w:rsidR="00291BB2">
        <w:rPr>
          <w:rFonts w:cs="Arial"/>
          <w:sz w:val="20"/>
        </w:rPr>
        <w:t xml:space="preserve">v lasti Republike Slovenije </w:t>
      </w:r>
      <w:r>
        <w:rPr>
          <w:rFonts w:cs="Arial"/>
          <w:sz w:val="20"/>
        </w:rPr>
        <w:t>so ZK urejene in bremen prost</w:t>
      </w:r>
      <w:r w:rsidR="00291BB2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4CE2DDD2" w14:textId="77777777" w:rsidR="00070C07" w:rsidRDefault="00070C07" w:rsidP="00070C07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664A71E" w14:textId="781AD9A6" w:rsidR="00070C07" w:rsidRDefault="00070C07" w:rsidP="00070C0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C5293">
        <w:rPr>
          <w:rFonts w:cs="Arial"/>
          <w:sz w:val="20"/>
        </w:rPr>
        <w:t xml:space="preserve">Občina </w:t>
      </w:r>
      <w:r w:rsidR="00AC5293" w:rsidRPr="00AC5293">
        <w:rPr>
          <w:rFonts w:cs="Arial"/>
          <w:sz w:val="20"/>
        </w:rPr>
        <w:t>Šmartno pri Litiji</w:t>
      </w:r>
      <w:r w:rsidRPr="00AC5293">
        <w:rPr>
          <w:rFonts w:cs="Arial"/>
          <w:sz w:val="20"/>
        </w:rPr>
        <w:t xml:space="preserve"> ima na podlagi Odloka o </w:t>
      </w:r>
      <w:r w:rsidR="00AC5293" w:rsidRPr="00AC5293">
        <w:rPr>
          <w:rFonts w:cs="Arial"/>
          <w:sz w:val="20"/>
        </w:rPr>
        <w:t xml:space="preserve">zakoniti </w:t>
      </w:r>
      <w:r w:rsidRPr="00AC5293">
        <w:rPr>
          <w:rFonts w:cs="Arial"/>
          <w:sz w:val="20"/>
        </w:rPr>
        <w:t>predkupni pravici Občin</w:t>
      </w:r>
      <w:r w:rsidR="00AC5293" w:rsidRPr="00AC5293">
        <w:rPr>
          <w:rFonts w:cs="Arial"/>
          <w:sz w:val="20"/>
        </w:rPr>
        <w:t>e</w:t>
      </w:r>
      <w:r w:rsidRPr="00AC5293">
        <w:rPr>
          <w:rFonts w:cs="Arial"/>
          <w:sz w:val="20"/>
        </w:rPr>
        <w:t xml:space="preserve"> </w:t>
      </w:r>
      <w:r w:rsidR="00AC5293" w:rsidRPr="00AC5293">
        <w:rPr>
          <w:rFonts w:cs="Arial"/>
          <w:sz w:val="20"/>
        </w:rPr>
        <w:t>Šmartno pri Litiji</w:t>
      </w:r>
      <w:r w:rsidRPr="00AC5293">
        <w:rPr>
          <w:rFonts w:cs="Arial"/>
          <w:sz w:val="20"/>
        </w:rPr>
        <w:t xml:space="preserve"> na nepremičnin</w:t>
      </w:r>
      <w:r w:rsidR="00AC5293" w:rsidRPr="00AC5293">
        <w:rPr>
          <w:rFonts w:cs="Arial"/>
          <w:sz w:val="20"/>
        </w:rPr>
        <w:t xml:space="preserve">ah </w:t>
      </w:r>
      <w:r w:rsidRPr="00AC5293">
        <w:rPr>
          <w:rFonts w:cs="Arial"/>
          <w:sz w:val="20"/>
        </w:rPr>
        <w:t xml:space="preserve">s parc. št. </w:t>
      </w:r>
      <w:r w:rsidR="00AC5293" w:rsidRPr="00AC5293">
        <w:rPr>
          <w:rFonts w:cs="Arial"/>
          <w:sz w:val="20"/>
        </w:rPr>
        <w:t>25/15, 26/2 in 26/4, vse</w:t>
      </w:r>
      <w:r w:rsidRPr="00AC5293">
        <w:rPr>
          <w:rFonts w:cs="Arial"/>
          <w:sz w:val="20"/>
        </w:rPr>
        <w:t xml:space="preserve"> k.o. </w:t>
      </w:r>
      <w:r w:rsidR="00AC5293" w:rsidRPr="00AC5293">
        <w:rPr>
          <w:rFonts w:cs="Arial"/>
          <w:sz w:val="20"/>
        </w:rPr>
        <w:t>1847</w:t>
      </w:r>
      <w:r w:rsidRPr="00AC5293">
        <w:rPr>
          <w:rFonts w:cs="Arial"/>
          <w:sz w:val="20"/>
        </w:rPr>
        <w:t xml:space="preserve"> - </w:t>
      </w:r>
      <w:r w:rsidR="00AC5293" w:rsidRPr="00AC5293">
        <w:rPr>
          <w:rFonts w:cs="Arial"/>
          <w:sz w:val="20"/>
        </w:rPr>
        <w:t>Šmartno</w:t>
      </w:r>
      <w:r w:rsidRPr="00AC5293">
        <w:rPr>
          <w:rFonts w:cs="Arial"/>
          <w:sz w:val="20"/>
        </w:rPr>
        <w:t xml:space="preserve"> predkupno pravico (Uradni list RS, št. </w:t>
      </w:r>
      <w:r w:rsidR="00AC5293" w:rsidRPr="00AC5293">
        <w:rPr>
          <w:rFonts w:cs="Arial"/>
          <w:sz w:val="20"/>
        </w:rPr>
        <w:t>131</w:t>
      </w:r>
      <w:r w:rsidRPr="00AC5293">
        <w:rPr>
          <w:rFonts w:cs="Arial"/>
          <w:sz w:val="20"/>
        </w:rPr>
        <w:t>/2</w:t>
      </w:r>
      <w:r w:rsidR="00AC5293" w:rsidRPr="00AC5293">
        <w:rPr>
          <w:rFonts w:cs="Arial"/>
          <w:sz w:val="20"/>
        </w:rPr>
        <w:t>004</w:t>
      </w:r>
      <w:r w:rsidRPr="00AC5293">
        <w:rPr>
          <w:rFonts w:cs="Arial"/>
          <w:sz w:val="20"/>
        </w:rPr>
        <w:t>).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3E9DFED5" w14:textId="77777777" w:rsidR="00EB7FA0" w:rsidRPr="008C1885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10EFBBF" w14:textId="391CA639" w:rsidR="00EB7FA0" w:rsidRPr="004C08B3" w:rsidRDefault="00046187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DCA20B" w14:textId="77777777" w:rsidR="00EB7FA0" w:rsidRDefault="00EB7FA0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72203E61" w14:textId="77777777" w:rsidR="00EB7FA0" w:rsidRDefault="00EB7FA0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59CFDB74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AC5293">
        <w:rPr>
          <w:rFonts w:cs="Arial"/>
          <w:sz w:val="20"/>
        </w:rPr>
        <w:t>e</w:t>
      </w:r>
      <w:r w:rsidR="005B162D">
        <w:rPr>
          <w:rFonts w:cs="Arial"/>
          <w:sz w:val="20"/>
        </w:rPr>
        <w:t xml:space="preserve"> </w:t>
      </w:r>
      <w:r w:rsidR="00AC5293" w:rsidRPr="00AC5293">
        <w:rPr>
          <w:rFonts w:cs="Arial"/>
          <w:sz w:val="20"/>
        </w:rPr>
        <w:t xml:space="preserve">s parc. št. 25/15, 26/2 in 26/4, vse k.o. 1847 </w:t>
      </w:r>
      <w:r w:rsidR="0041642D">
        <w:rPr>
          <w:rFonts w:cs="Arial"/>
          <w:sz w:val="20"/>
        </w:rPr>
        <w:t>-</w:t>
      </w:r>
      <w:r w:rsidR="00AC5293" w:rsidRPr="00AC5293">
        <w:rPr>
          <w:rFonts w:cs="Arial"/>
          <w:sz w:val="20"/>
        </w:rPr>
        <w:t xml:space="preserve"> Šmartno</w:t>
      </w:r>
      <w:r w:rsidR="00AC5293">
        <w:rPr>
          <w:rFonts w:cs="Arial"/>
          <w:sz w:val="20"/>
        </w:rPr>
        <w:t>, vse</w:t>
      </w:r>
      <w:r w:rsidR="00AC5293" w:rsidRPr="00AC5293">
        <w:rPr>
          <w:rFonts w:cs="Arial"/>
          <w:sz w:val="20"/>
        </w:rPr>
        <w:t xml:space="preserve"> </w:t>
      </w:r>
      <w:r w:rsidR="00F8241F">
        <w:rPr>
          <w:rFonts w:cs="Arial"/>
          <w:sz w:val="20"/>
        </w:rPr>
        <w:t xml:space="preserve">v deležu do </w:t>
      </w:r>
      <w:r w:rsidR="00EB7FA0">
        <w:rPr>
          <w:rFonts w:cs="Arial"/>
          <w:sz w:val="20"/>
        </w:rPr>
        <w:t>1/</w:t>
      </w:r>
      <w:r w:rsidR="00AC5293">
        <w:rPr>
          <w:rFonts w:cs="Arial"/>
          <w:sz w:val="20"/>
        </w:rPr>
        <w:t>6</w:t>
      </w:r>
      <w:r w:rsidR="00EB7FA0">
        <w:rPr>
          <w:rFonts w:cs="Arial"/>
          <w:sz w:val="20"/>
        </w:rPr>
        <w:t>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C52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46169A87" w14:textId="77777777" w:rsidR="00EB7FA0" w:rsidRDefault="00EB7FA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0378A011" w14:textId="77777777" w:rsidR="00AC5293" w:rsidRPr="004F5EA4" w:rsidRDefault="00AC5293" w:rsidP="00AC529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AB2537C" w14:textId="3A4A288C" w:rsidR="00AC5293" w:rsidRDefault="00AC5293" w:rsidP="00AC5293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</w:t>
      </w:r>
      <w:r>
        <w:rPr>
          <w:rFonts w:cs="Arial"/>
          <w:sz w:val="20"/>
        </w:rPr>
        <w:t xml:space="preserve">drugi solastniki </w:t>
      </w:r>
      <w:r w:rsidRPr="00922FB2">
        <w:rPr>
          <w:rFonts w:cs="Arial"/>
          <w:sz w:val="20"/>
        </w:rPr>
        <w:t>ne bo</w:t>
      </w:r>
      <w:r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3B90065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AC5293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AC5293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AC5293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</w:t>
      </w:r>
      <w:r w:rsidR="00D36C5F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4DA2A0FB" w14:textId="6B534AD6" w:rsidR="00484A8A" w:rsidRDefault="00BC2118" w:rsidP="00BC2118">
      <w:pPr>
        <w:jc w:val="both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lastRenderedPageBreak/>
        <w:t>Ponudniki pošljejo ponudbe oziroma ponudbe prinesejo osebno v zaprti pisemski ovojnici z navedbo » NP</w:t>
      </w:r>
      <w:r w:rsidR="00484A8A" w:rsidRPr="002142AD">
        <w:rPr>
          <w:rFonts w:cs="Arial"/>
          <w:b/>
          <w:bCs/>
          <w:sz w:val="20"/>
        </w:rPr>
        <w:t xml:space="preserve"> </w:t>
      </w:r>
      <w:r w:rsidRPr="002142AD">
        <w:rPr>
          <w:rFonts w:cs="Arial"/>
          <w:b/>
          <w:bCs/>
          <w:sz w:val="20"/>
        </w:rPr>
        <w:t>47</w:t>
      </w:r>
      <w:r w:rsidR="00AC5293">
        <w:rPr>
          <w:rFonts w:cs="Arial"/>
          <w:b/>
          <w:bCs/>
          <w:sz w:val="20"/>
        </w:rPr>
        <w:t>7</w:t>
      </w:r>
      <w:r w:rsidR="00F8241F" w:rsidRPr="002142AD">
        <w:rPr>
          <w:rFonts w:cs="Arial"/>
          <w:b/>
          <w:bCs/>
          <w:sz w:val="20"/>
        </w:rPr>
        <w:t>-3</w:t>
      </w:r>
      <w:r w:rsidR="00AC5293">
        <w:rPr>
          <w:rFonts w:cs="Arial"/>
          <w:b/>
          <w:bCs/>
          <w:sz w:val="20"/>
        </w:rPr>
        <w:t>0</w:t>
      </w:r>
      <w:r w:rsidR="00D36C5F" w:rsidRPr="002142AD">
        <w:rPr>
          <w:rFonts w:cs="Arial"/>
          <w:b/>
          <w:bCs/>
          <w:sz w:val="20"/>
        </w:rPr>
        <w:t>2</w:t>
      </w:r>
      <w:r w:rsidR="00F8241F" w:rsidRPr="002142AD">
        <w:rPr>
          <w:rFonts w:cs="Arial"/>
          <w:b/>
          <w:bCs/>
          <w:sz w:val="20"/>
        </w:rPr>
        <w:t>/20</w:t>
      </w:r>
      <w:r w:rsidR="00AC5293">
        <w:rPr>
          <w:rFonts w:cs="Arial"/>
          <w:b/>
          <w:bCs/>
          <w:sz w:val="20"/>
        </w:rPr>
        <w:t>23</w:t>
      </w:r>
      <w:r w:rsidR="00D36C5F" w:rsidRPr="002142AD">
        <w:rPr>
          <w:rFonts w:cs="Arial"/>
          <w:b/>
          <w:bCs/>
          <w:sz w:val="20"/>
        </w:rPr>
        <w:t>-</w:t>
      </w:r>
      <w:r w:rsidR="00AC5293">
        <w:rPr>
          <w:rFonts w:cs="Arial"/>
          <w:b/>
          <w:bCs/>
          <w:sz w:val="20"/>
        </w:rPr>
        <w:t>3130</w:t>
      </w:r>
      <w:r w:rsidR="00D36C5F" w:rsidRPr="002142AD">
        <w:rPr>
          <w:rFonts w:cs="Arial"/>
          <w:b/>
          <w:bCs/>
          <w:sz w:val="20"/>
        </w:rPr>
        <w:t xml:space="preserve"> -</w:t>
      </w:r>
      <w:r w:rsidRPr="002142AD">
        <w:rPr>
          <w:rFonts w:cs="Arial"/>
          <w:b/>
          <w:bCs/>
          <w:sz w:val="20"/>
        </w:rPr>
        <w:t xml:space="preserve"> NE ODPIRAJ« na naslov organizatorja: Ministrstvo za javno upravo, Tržaška cesta 21, Ljubljana. </w:t>
      </w:r>
    </w:p>
    <w:p w14:paraId="1F4C08A2" w14:textId="77777777" w:rsidR="00AC5293" w:rsidRPr="002142AD" w:rsidRDefault="00AC5293" w:rsidP="00BC2118">
      <w:pPr>
        <w:jc w:val="both"/>
        <w:rPr>
          <w:rFonts w:cs="Arial"/>
          <w:b/>
          <w:bCs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08E3B3AC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D36C5F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C8D12D2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7401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401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2142A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2142A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51BF3601" w14:textId="77777777" w:rsidR="002142AD" w:rsidRPr="003602EC" w:rsidRDefault="002142AD" w:rsidP="002142AD">
      <w:pPr>
        <w:jc w:val="both"/>
        <w:rPr>
          <w:sz w:val="20"/>
        </w:rPr>
      </w:pPr>
    </w:p>
    <w:p w14:paraId="2F879F67" w14:textId="77777777" w:rsidR="002142AD" w:rsidRPr="00EF5782" w:rsidRDefault="002142AD" w:rsidP="00214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22708C0D" w:rsidR="00367FAC" w:rsidRDefault="00367FAC" w:rsidP="00367FAC">
      <w:pPr>
        <w:rPr>
          <w:rFonts w:cs="Arial"/>
          <w:sz w:val="20"/>
          <w:lang w:eastAsia="sl-SI"/>
        </w:rPr>
      </w:pPr>
    </w:p>
    <w:p w14:paraId="52B99BE6" w14:textId="77777777" w:rsidR="00D36C5F" w:rsidRDefault="00D36C5F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3D7062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D36C5F">
        <w:rPr>
          <w:rStyle w:val="Hiperpovezava"/>
          <w:rFonts w:cs="Arial"/>
          <w:color w:val="auto"/>
          <w:sz w:val="20"/>
          <w:u w:val="none"/>
        </w:rPr>
        <w:t>8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98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36C5F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  <w:hyperlink r:id="rId8" w:history="1">
        <w:r w:rsidR="00D36C5F" w:rsidRPr="00D36C5F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41EB23F" w14:textId="77777777" w:rsidR="00AC632A" w:rsidRDefault="00AC63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36C5F" w:rsidRDefault="00000000" w:rsidP="007434F9">
      <w:pPr>
        <w:jc w:val="both"/>
        <w:rPr>
          <w:rFonts w:cs="Arial"/>
          <w:bCs/>
          <w:color w:val="000000" w:themeColor="text1"/>
          <w:sz w:val="20"/>
        </w:rPr>
      </w:pPr>
      <w:hyperlink r:id="rId9" w:history="1">
        <w:r w:rsidR="00E81BE8" w:rsidRPr="00D36C5F">
          <w:rPr>
            <w:rStyle w:val="Hiperpovezava"/>
            <w:rFonts w:cs="Arial"/>
            <w:bCs/>
            <w:color w:val="000000" w:themeColor="text1"/>
            <w:sz w:val="20"/>
          </w:rPr>
          <w:t>https://www.gov.si/teme/stvarno-premozenje-drzave/</w:t>
        </w:r>
      </w:hyperlink>
      <w:r w:rsidR="00E81BE8" w:rsidRPr="00D36C5F">
        <w:rPr>
          <w:rFonts w:cs="Arial"/>
          <w:bCs/>
          <w:color w:val="000000" w:themeColor="text1"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2142AD" w:rsidRDefault="006A55BC" w:rsidP="007434F9">
      <w:pPr>
        <w:jc w:val="both"/>
        <w:rPr>
          <w:rFonts w:cs="Arial"/>
          <w:b/>
          <w:bCs/>
          <w:sz w:val="20"/>
        </w:rPr>
      </w:pPr>
    </w:p>
    <w:p w14:paraId="05FD3C43" w14:textId="06012E99" w:rsidR="002142AD" w:rsidRPr="002142AD" w:rsidRDefault="00785F8E" w:rsidP="002142AD">
      <w:pPr>
        <w:jc w:val="center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  <w:t>mag. Franc Props</w:t>
      </w:r>
    </w:p>
    <w:p w14:paraId="7C761858" w14:textId="76655315" w:rsidR="000173E0" w:rsidRPr="002142AD" w:rsidRDefault="002142AD" w:rsidP="002142AD">
      <w:pPr>
        <w:tabs>
          <w:tab w:val="center" w:pos="5670"/>
        </w:tabs>
        <w:jc w:val="both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tab/>
      </w:r>
      <w:r w:rsidRPr="002142AD">
        <w:rPr>
          <w:rFonts w:cs="Arial"/>
          <w:b/>
          <w:bCs/>
          <w:sz w:val="20"/>
        </w:rPr>
        <w:tab/>
        <w:t>minister</w:t>
      </w: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826DF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0C7B41" w:rsidR="00594DF7" w:rsidRDefault="00594DF7">
      <w:pPr>
        <w:rPr>
          <w:noProof/>
        </w:rPr>
      </w:pPr>
      <w:r>
        <w:rPr>
          <w:noProof/>
        </w:rPr>
        <w:br w:type="page"/>
      </w:r>
    </w:p>
    <w:p w14:paraId="6127373F" w14:textId="6498AB2B" w:rsidR="00D3693F" w:rsidRDefault="0041642D" w:rsidP="002D031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FEB6E81" wp14:editId="5932B550">
            <wp:extent cx="1739513" cy="3456000"/>
            <wp:effectExtent l="0" t="0" r="0" b="0"/>
            <wp:docPr id="503379850" name="Slika 1" descr="lega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79850" name="Slika 1" descr="lega nepremičnin"/>
                    <pic:cNvPicPr/>
                  </pic:nvPicPr>
                  <pic:blipFill rotWithShape="1">
                    <a:blip r:embed="rId10"/>
                    <a:srcRect l="31382" t="41500" r="54189" b="7536"/>
                    <a:stretch/>
                  </pic:blipFill>
                  <pic:spPr bwMode="auto">
                    <a:xfrm>
                      <a:off x="0" y="0"/>
                      <a:ext cx="1739513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6E261" w14:textId="66862B53" w:rsidR="0041642D" w:rsidRDefault="0041642D" w:rsidP="0041642D">
      <w:pPr>
        <w:pStyle w:val="Navadensplet"/>
      </w:pPr>
    </w:p>
    <w:p w14:paraId="2E63283C" w14:textId="77777777" w:rsidR="0041642D" w:rsidRDefault="0041642D" w:rsidP="0041642D">
      <w:pPr>
        <w:pStyle w:val="Navadensplet"/>
        <w:jc w:val="center"/>
      </w:pPr>
    </w:p>
    <w:p w14:paraId="517E60E3" w14:textId="6031A802" w:rsidR="0041642D" w:rsidRDefault="0041642D" w:rsidP="0041642D">
      <w:pPr>
        <w:pStyle w:val="Navadensplet"/>
        <w:jc w:val="center"/>
      </w:pPr>
      <w:r>
        <w:rPr>
          <w:noProof/>
        </w:rPr>
        <w:drawing>
          <wp:inline distT="0" distB="0" distL="0" distR="0" wp14:anchorId="240F7BB1" wp14:editId="5AA1D827">
            <wp:extent cx="4639900" cy="3920106"/>
            <wp:effectExtent l="0" t="0" r="8890" b="4445"/>
            <wp:docPr id="344794494" name="Slika 3" descr="stanovanjska hiš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94494" name="Slika 3" descr="stanovanjska hiša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0" b="27265"/>
                    <a:stretch/>
                  </pic:blipFill>
                  <pic:spPr bwMode="auto">
                    <a:xfrm>
                      <a:off x="0" y="0"/>
                      <a:ext cx="4639945" cy="39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D2EBE" w14:textId="77777777" w:rsidR="0041642D" w:rsidRDefault="0041642D" w:rsidP="0041642D">
      <w:pPr>
        <w:pStyle w:val="Navadensplet"/>
        <w:jc w:val="center"/>
      </w:pPr>
    </w:p>
    <w:p w14:paraId="6E83F713" w14:textId="65C6FAD9" w:rsidR="0041642D" w:rsidRDefault="0041642D" w:rsidP="0041642D">
      <w:pPr>
        <w:pStyle w:val="Navadensplet"/>
      </w:pPr>
      <w:r>
        <w:rPr>
          <w:noProof/>
        </w:rPr>
        <w:lastRenderedPageBreak/>
        <w:drawing>
          <wp:inline distT="0" distB="0" distL="0" distR="0" wp14:anchorId="6589B224" wp14:editId="7A57451D">
            <wp:extent cx="5396230" cy="4051300"/>
            <wp:effectExtent l="0" t="0" r="0" b="6350"/>
            <wp:docPr id="1951194104" name="Slika 4" descr="stanovanjska hiš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94104" name="Slika 4" descr="stanovanjska hiša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4D48" w14:textId="77777777" w:rsidR="0041642D" w:rsidRDefault="0041642D" w:rsidP="0041642D">
      <w:pPr>
        <w:pStyle w:val="Navadensplet"/>
      </w:pPr>
    </w:p>
    <w:p w14:paraId="002D0FCC" w14:textId="1E31FB06" w:rsidR="002D0311" w:rsidRPr="004B6401" w:rsidRDefault="0041642D" w:rsidP="004B6401">
      <w:pPr>
        <w:pStyle w:val="Navadensplet"/>
      </w:pPr>
      <w:r>
        <w:rPr>
          <w:noProof/>
        </w:rPr>
        <w:drawing>
          <wp:inline distT="0" distB="0" distL="0" distR="0" wp14:anchorId="3EB27682" wp14:editId="235DF4D4">
            <wp:extent cx="5396230" cy="4051300"/>
            <wp:effectExtent l="0" t="0" r="0" b="6350"/>
            <wp:docPr id="2107274195" name="Slika 5" descr="parc. št. 26/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74195" name="Slika 5" descr="parc. št. 26/2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1" w:rsidRPr="004B6401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F3BA" w14:textId="77777777" w:rsidR="00D93361" w:rsidRDefault="00D93361">
      <w:r>
        <w:separator/>
      </w:r>
    </w:p>
  </w:endnote>
  <w:endnote w:type="continuationSeparator" w:id="0">
    <w:p w14:paraId="7E4B4107" w14:textId="77777777" w:rsidR="00D93361" w:rsidRDefault="00D9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6EF61" w14:textId="77777777" w:rsidR="00D93361" w:rsidRDefault="00D93361">
      <w:r>
        <w:separator/>
      </w:r>
    </w:p>
  </w:footnote>
  <w:footnote w:type="continuationSeparator" w:id="0">
    <w:p w14:paraId="225368BB" w14:textId="77777777" w:rsidR="00D93361" w:rsidRDefault="00D93361">
      <w:r>
        <w:continuationSeparator/>
      </w:r>
    </w:p>
  </w:footnote>
  <w:footnote w:id="1">
    <w:p w14:paraId="20B0DE9B" w14:textId="77777777" w:rsidR="00BC2118" w:rsidRPr="00E36C85" w:rsidRDefault="00BC2118" w:rsidP="00E36C85">
      <w:pPr>
        <w:spacing w:line="240" w:lineRule="exact"/>
        <w:contextualSpacing/>
        <w:jc w:val="both"/>
        <w:rPr>
          <w:rFonts w:cs="Arial"/>
          <w:sz w:val="18"/>
          <w:szCs w:val="18"/>
        </w:rPr>
      </w:pPr>
      <w:r w:rsidRPr="00E36C85">
        <w:rPr>
          <w:rStyle w:val="Sprotnaopomba-sklic"/>
          <w:rFonts w:cs="Arial"/>
          <w:sz w:val="18"/>
          <w:szCs w:val="18"/>
        </w:rPr>
        <w:footnoteRef/>
      </w:r>
      <w:r w:rsidRPr="00E36C85">
        <w:rPr>
          <w:rFonts w:cs="Arial"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E36C85">
      <w:pPr>
        <w:pStyle w:val="Sprotnaopomba-besedilo"/>
        <w:spacing w:line="240" w:lineRule="exact"/>
        <w:contextualSpacing/>
        <w:jc w:val="both"/>
      </w:pPr>
      <w:hyperlink r:id="rId1" w:history="1">
        <w:r w:rsidR="00BC2118" w:rsidRPr="00E36C85">
          <w:rPr>
            <w:rFonts w:ascii="Arial" w:eastAsia="Times New Roman" w:hAnsi="Arial" w:cs="Arial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DD9ADC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44B70">
      <w:rPr>
        <w:rFonts w:cs="Arial"/>
        <w:sz w:val="16"/>
      </w:rPr>
      <w:t>83</w:t>
    </w:r>
    <w:r w:rsidR="00440CF4">
      <w:rPr>
        <w:rFonts w:cs="Arial"/>
        <w:sz w:val="16"/>
      </w:rPr>
      <w:t xml:space="preserve"> </w:t>
    </w:r>
    <w:r w:rsidR="00544B70">
      <w:rPr>
        <w:rFonts w:cs="Arial"/>
        <w:sz w:val="16"/>
      </w:rPr>
      <w:t>30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B3668"/>
    <w:multiLevelType w:val="hybridMultilevel"/>
    <w:tmpl w:val="71289F6E"/>
    <w:lvl w:ilvl="0" w:tplc="1618D6D6">
      <w:start w:val="18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6461">
    <w:abstractNumId w:val="19"/>
  </w:num>
  <w:num w:numId="2" w16cid:durableId="2126001549">
    <w:abstractNumId w:val="7"/>
  </w:num>
  <w:num w:numId="3" w16cid:durableId="671571831">
    <w:abstractNumId w:val="9"/>
  </w:num>
  <w:num w:numId="4" w16cid:durableId="1509556711">
    <w:abstractNumId w:val="3"/>
  </w:num>
  <w:num w:numId="5" w16cid:durableId="676032827">
    <w:abstractNumId w:val="4"/>
  </w:num>
  <w:num w:numId="6" w16cid:durableId="299532083">
    <w:abstractNumId w:val="16"/>
  </w:num>
  <w:num w:numId="7" w16cid:durableId="1713535953">
    <w:abstractNumId w:val="11"/>
  </w:num>
  <w:num w:numId="8" w16cid:durableId="2035155451">
    <w:abstractNumId w:val="17"/>
  </w:num>
  <w:num w:numId="9" w16cid:durableId="774787056">
    <w:abstractNumId w:val="6"/>
  </w:num>
  <w:num w:numId="10" w16cid:durableId="45184837">
    <w:abstractNumId w:val="0"/>
  </w:num>
  <w:num w:numId="11" w16cid:durableId="1430852243">
    <w:abstractNumId w:val="8"/>
  </w:num>
  <w:num w:numId="12" w16cid:durableId="1839926468">
    <w:abstractNumId w:val="1"/>
  </w:num>
  <w:num w:numId="13" w16cid:durableId="1026911652">
    <w:abstractNumId w:val="15"/>
  </w:num>
  <w:num w:numId="14" w16cid:durableId="803423115">
    <w:abstractNumId w:val="13"/>
  </w:num>
  <w:num w:numId="15" w16cid:durableId="1654681461">
    <w:abstractNumId w:val="5"/>
  </w:num>
  <w:num w:numId="16" w16cid:durableId="497619959">
    <w:abstractNumId w:val="14"/>
  </w:num>
  <w:num w:numId="17" w16cid:durableId="1213688449">
    <w:abstractNumId w:val="20"/>
  </w:num>
  <w:num w:numId="18" w16cid:durableId="79452256">
    <w:abstractNumId w:val="23"/>
  </w:num>
  <w:num w:numId="19" w16cid:durableId="1899590213">
    <w:abstractNumId w:val="12"/>
  </w:num>
  <w:num w:numId="20" w16cid:durableId="484905602">
    <w:abstractNumId w:val="21"/>
  </w:num>
  <w:num w:numId="21" w16cid:durableId="2047295909">
    <w:abstractNumId w:val="2"/>
  </w:num>
  <w:num w:numId="22" w16cid:durableId="713239846">
    <w:abstractNumId w:val="10"/>
  </w:num>
  <w:num w:numId="23" w16cid:durableId="257369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88858">
    <w:abstractNumId w:val="24"/>
  </w:num>
  <w:num w:numId="25" w16cid:durableId="204025832">
    <w:abstractNumId w:val="18"/>
  </w:num>
  <w:num w:numId="26" w16cid:durableId="2225229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0C07"/>
    <w:rsid w:val="000746B7"/>
    <w:rsid w:val="00074954"/>
    <w:rsid w:val="000769BF"/>
    <w:rsid w:val="0008240B"/>
    <w:rsid w:val="00083F83"/>
    <w:rsid w:val="00087ED3"/>
    <w:rsid w:val="000934BA"/>
    <w:rsid w:val="00096BCF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3F6C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449E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2AD"/>
    <w:rsid w:val="00214573"/>
    <w:rsid w:val="00217EC2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1BB2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660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642D"/>
    <w:rsid w:val="0042221C"/>
    <w:rsid w:val="004259DB"/>
    <w:rsid w:val="004262B6"/>
    <w:rsid w:val="00426D7E"/>
    <w:rsid w:val="00430C16"/>
    <w:rsid w:val="004334CE"/>
    <w:rsid w:val="00433CBC"/>
    <w:rsid w:val="00435304"/>
    <w:rsid w:val="00440CF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C0"/>
    <w:rsid w:val="004B0C96"/>
    <w:rsid w:val="004B3BC0"/>
    <w:rsid w:val="004B4A03"/>
    <w:rsid w:val="004B4B8F"/>
    <w:rsid w:val="004B6175"/>
    <w:rsid w:val="004B6401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4B70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578F"/>
    <w:rsid w:val="00556CFF"/>
    <w:rsid w:val="005577CC"/>
    <w:rsid w:val="0056609E"/>
    <w:rsid w:val="00567106"/>
    <w:rsid w:val="00585B42"/>
    <w:rsid w:val="005869E9"/>
    <w:rsid w:val="005937A7"/>
    <w:rsid w:val="00593A34"/>
    <w:rsid w:val="00594DF7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E09"/>
    <w:rsid w:val="00601FFC"/>
    <w:rsid w:val="0060358C"/>
    <w:rsid w:val="00603846"/>
    <w:rsid w:val="00603ED6"/>
    <w:rsid w:val="006068CF"/>
    <w:rsid w:val="00606A56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B6FED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10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F8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1F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57655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2A0F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1B9"/>
    <w:rsid w:val="009A780F"/>
    <w:rsid w:val="009B0BED"/>
    <w:rsid w:val="009C0359"/>
    <w:rsid w:val="009C4C22"/>
    <w:rsid w:val="009C550F"/>
    <w:rsid w:val="009C7C1C"/>
    <w:rsid w:val="009D748A"/>
    <w:rsid w:val="009E0ADD"/>
    <w:rsid w:val="009E1D51"/>
    <w:rsid w:val="009E3F45"/>
    <w:rsid w:val="009E6A19"/>
    <w:rsid w:val="009F3CBE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7DC0"/>
    <w:rsid w:val="00AA2C31"/>
    <w:rsid w:val="00AA45B4"/>
    <w:rsid w:val="00AA6CA5"/>
    <w:rsid w:val="00AA744E"/>
    <w:rsid w:val="00AA77E7"/>
    <w:rsid w:val="00AB38CE"/>
    <w:rsid w:val="00AB496C"/>
    <w:rsid w:val="00AC07C6"/>
    <w:rsid w:val="00AC5293"/>
    <w:rsid w:val="00AC5E29"/>
    <w:rsid w:val="00AC632A"/>
    <w:rsid w:val="00AD2025"/>
    <w:rsid w:val="00AD245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0FB"/>
    <w:rsid w:val="00B77620"/>
    <w:rsid w:val="00B83898"/>
    <w:rsid w:val="00B83EEA"/>
    <w:rsid w:val="00B84BCF"/>
    <w:rsid w:val="00B853D2"/>
    <w:rsid w:val="00B8547D"/>
    <w:rsid w:val="00B90DE6"/>
    <w:rsid w:val="00B92C72"/>
    <w:rsid w:val="00B95488"/>
    <w:rsid w:val="00B962AC"/>
    <w:rsid w:val="00B97E08"/>
    <w:rsid w:val="00BA0EE9"/>
    <w:rsid w:val="00BA2EF1"/>
    <w:rsid w:val="00BA4208"/>
    <w:rsid w:val="00BA4665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33B1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93F"/>
    <w:rsid w:val="00D36C5F"/>
    <w:rsid w:val="00D40870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C59"/>
    <w:rsid w:val="00D83758"/>
    <w:rsid w:val="00D83C76"/>
    <w:rsid w:val="00D8542D"/>
    <w:rsid w:val="00D91A53"/>
    <w:rsid w:val="00D93361"/>
    <w:rsid w:val="00DA117E"/>
    <w:rsid w:val="00DA368E"/>
    <w:rsid w:val="00DA5900"/>
    <w:rsid w:val="00DA73C0"/>
    <w:rsid w:val="00DB1667"/>
    <w:rsid w:val="00DB5F6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C85"/>
    <w:rsid w:val="00E36DF0"/>
    <w:rsid w:val="00E41874"/>
    <w:rsid w:val="00E44C83"/>
    <w:rsid w:val="00E4582E"/>
    <w:rsid w:val="00E4661B"/>
    <w:rsid w:val="00E466C0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4D51"/>
    <w:rsid w:val="00EB793D"/>
    <w:rsid w:val="00EB7FA0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0340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99"/>
    <w:rsid w:val="00F46724"/>
    <w:rsid w:val="00F54FF9"/>
    <w:rsid w:val="00F5522F"/>
    <w:rsid w:val="00F5752B"/>
    <w:rsid w:val="00F57656"/>
    <w:rsid w:val="00F57FED"/>
    <w:rsid w:val="00F61B8C"/>
    <w:rsid w:val="00F6473C"/>
    <w:rsid w:val="00F64D93"/>
    <w:rsid w:val="00F7010A"/>
    <w:rsid w:val="00F701E9"/>
    <w:rsid w:val="00F76E06"/>
    <w:rsid w:val="00F8241F"/>
    <w:rsid w:val="00F855E5"/>
    <w:rsid w:val="00F9049B"/>
    <w:rsid w:val="00F90A3A"/>
    <w:rsid w:val="00F96C39"/>
    <w:rsid w:val="00FA1E76"/>
    <w:rsid w:val="00FB5633"/>
    <w:rsid w:val="00FB5852"/>
    <w:rsid w:val="00FB5862"/>
    <w:rsid w:val="00FC02D2"/>
    <w:rsid w:val="00FC399C"/>
    <w:rsid w:val="00FC58A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D369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615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Černelavci</vt:lpstr>
    </vt:vector>
  </TitlesOfParts>
  <Company>Indea d.o.o.</Company>
  <LinksUpToDate>false</LinksUpToDate>
  <CharactersWithSpaces>7096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Šmartno</dc:title>
  <dc:subject/>
  <dc:creator>Marija Petek</dc:creator>
  <cp:keywords/>
  <dc:description/>
  <cp:lastModifiedBy>Vesna Kanjir</cp:lastModifiedBy>
  <cp:revision>49</cp:revision>
  <cp:lastPrinted>2019-07-25T11:29:00Z</cp:lastPrinted>
  <dcterms:created xsi:type="dcterms:W3CDTF">2021-08-26T10:21:00Z</dcterms:created>
  <dcterms:modified xsi:type="dcterms:W3CDTF">2024-10-07T05:19:00Z</dcterms:modified>
</cp:coreProperties>
</file>