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4B0" w14:textId="0A831E9D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Številka: 477-</w:t>
      </w:r>
      <w:r w:rsidR="00A95FB6">
        <w:rPr>
          <w:rFonts w:cs="Arial"/>
          <w:lang w:val="sl-SI"/>
        </w:rPr>
        <w:t>355/2019-</w:t>
      </w:r>
      <w:r w:rsidR="00BD214C">
        <w:rPr>
          <w:rFonts w:cs="Arial"/>
          <w:lang w:val="sl-SI"/>
        </w:rPr>
        <w:t>16</w:t>
      </w:r>
    </w:p>
    <w:p w14:paraId="551438F2" w14:textId="7FF6B492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Datum:   </w:t>
      </w:r>
      <w:r w:rsidR="004A25E7">
        <w:rPr>
          <w:rFonts w:cs="Arial"/>
          <w:lang w:val="sl-SI"/>
        </w:rPr>
        <w:t>2</w:t>
      </w:r>
      <w:r w:rsidR="00E2799A">
        <w:rPr>
          <w:rFonts w:cs="Arial"/>
          <w:lang w:val="sl-SI"/>
        </w:rPr>
        <w:t>1</w:t>
      </w:r>
      <w:r w:rsidRPr="00ED3A71">
        <w:rPr>
          <w:rFonts w:cs="Arial"/>
          <w:lang w:val="sl-SI"/>
        </w:rPr>
        <w:t xml:space="preserve">. </w:t>
      </w:r>
      <w:r w:rsidR="00E2799A">
        <w:rPr>
          <w:rFonts w:cs="Arial"/>
          <w:lang w:val="sl-SI"/>
        </w:rPr>
        <w:t>8</w:t>
      </w:r>
      <w:r w:rsidRPr="00ED3A71">
        <w:rPr>
          <w:rFonts w:cs="Arial"/>
          <w:lang w:val="sl-SI"/>
        </w:rPr>
        <w:t>. 202</w:t>
      </w:r>
      <w:r>
        <w:rPr>
          <w:rFonts w:cs="Arial"/>
          <w:lang w:val="sl-SI"/>
        </w:rPr>
        <w:t>6</w:t>
      </w:r>
    </w:p>
    <w:p w14:paraId="03D980EC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A338B84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67C201E" w14:textId="5C2EE9D9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>
        <w:rPr>
          <w:rFonts w:cs="Arial"/>
          <w:lang w:val="sl-SI"/>
        </w:rPr>
        <w:t xml:space="preserve">Štefanova ulica 2, </w:t>
      </w:r>
      <w:r w:rsidRPr="00ED3A71">
        <w:rPr>
          <w:rFonts w:cs="Arial"/>
          <w:lang w:val="sl-SI"/>
        </w:rPr>
        <w:t>Ljubljana, skladno z 52. členom Zakona o stvarnem premoženju države in samoupravnih lokalnih skupnosti (Uradni list RS, št. 11/18, 79/18</w:t>
      </w:r>
      <w:r w:rsidRPr="00ED3A71">
        <w:rPr>
          <w:lang w:val="sl-SI"/>
        </w:rPr>
        <w:t xml:space="preserve"> </w:t>
      </w:r>
      <w:r w:rsidRPr="00ED3A71">
        <w:rPr>
          <w:rFonts w:cs="Arial"/>
          <w:lang w:val="sl-SI"/>
        </w:rPr>
        <w:t xml:space="preserve">in 78/23-ZORR – v nadaljevanju: ZSPDSLS-1) in 19. členom Uredbe o stvarnem premoženju države in samoupravnih lokalnih skupnosti (Uradni list RS, št. 31/18) objavlja  </w:t>
      </w:r>
    </w:p>
    <w:p w14:paraId="52E8FE95" w14:textId="77777777" w:rsidR="00ED3A71" w:rsidRPr="00ED3A71" w:rsidRDefault="00ED3A71" w:rsidP="00ED3A71">
      <w:pPr>
        <w:jc w:val="center"/>
        <w:rPr>
          <w:rFonts w:cs="Arial"/>
          <w:b/>
          <w:lang w:val="sl-SI"/>
        </w:rPr>
      </w:pPr>
    </w:p>
    <w:p w14:paraId="4F7B723E" w14:textId="0631F47A" w:rsidR="00ED3A71" w:rsidRPr="00ED3A71" w:rsidRDefault="00ED3A71" w:rsidP="00ED3A71">
      <w:pPr>
        <w:jc w:val="both"/>
        <w:rPr>
          <w:rFonts w:cs="Arial"/>
          <w:b/>
          <w:lang w:val="sl-SI"/>
        </w:rPr>
      </w:pPr>
      <w:r w:rsidRPr="00ED3A71">
        <w:rPr>
          <w:rFonts w:cs="Arial"/>
          <w:b/>
          <w:lang w:val="sl-SI"/>
        </w:rPr>
        <w:t>NAMERO ZA PRODAJO NEPREMIČNIN</w:t>
      </w:r>
      <w:r w:rsidR="00371A15">
        <w:rPr>
          <w:rFonts w:cs="Arial"/>
          <w:b/>
          <w:lang w:val="sl-SI"/>
        </w:rPr>
        <w:t>E</w:t>
      </w:r>
      <w:r w:rsidRPr="00ED3A71">
        <w:rPr>
          <w:rFonts w:cs="Arial"/>
          <w:b/>
          <w:lang w:val="sl-SI"/>
        </w:rPr>
        <w:t xml:space="preserve"> S PARC. ŠT. </w:t>
      </w:r>
      <w:r w:rsidR="00371A15">
        <w:rPr>
          <w:rFonts w:cs="Arial"/>
          <w:b/>
          <w:lang w:val="sl-SI"/>
        </w:rPr>
        <w:t>648, K. O. 1694-RAVNE PRI TOPOLU</w:t>
      </w:r>
      <w:r w:rsidR="00D923F3">
        <w:rPr>
          <w:rFonts w:cs="Arial"/>
          <w:b/>
          <w:lang w:val="sl-SI"/>
        </w:rPr>
        <w:t>,</w:t>
      </w:r>
      <w:r w:rsidR="00371A15">
        <w:rPr>
          <w:rFonts w:cs="Arial"/>
          <w:b/>
          <w:lang w:val="sl-SI"/>
        </w:rPr>
        <w:t xml:space="preserve"> V DELEŽU 1/1</w:t>
      </w:r>
      <w:r w:rsidRPr="00ED3A71">
        <w:rPr>
          <w:rFonts w:cs="Arial"/>
          <w:b/>
          <w:lang w:val="sl-SI"/>
        </w:rPr>
        <w:t>, PO METODI NEPOSREDNE POGODBE</w:t>
      </w:r>
    </w:p>
    <w:p w14:paraId="4DDAA5BD" w14:textId="77777777" w:rsidR="00ED3A71" w:rsidRPr="00ED3A71" w:rsidRDefault="00ED3A71" w:rsidP="00ED3A71">
      <w:pPr>
        <w:jc w:val="both"/>
        <w:rPr>
          <w:rFonts w:cs="Arial"/>
          <w:b/>
          <w:lang w:val="sl-SI"/>
        </w:rPr>
      </w:pPr>
    </w:p>
    <w:p w14:paraId="58152F1B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BD0AC8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1. Naziv in sedež organizatorja prodaje </w:t>
      </w:r>
    </w:p>
    <w:p w14:paraId="52536AAE" w14:textId="0AE22188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Republika Slovenija, Ministrstvo za </w:t>
      </w:r>
      <w:r w:rsidR="00010D02">
        <w:rPr>
          <w:rFonts w:cs="Arial"/>
          <w:lang w:val="sl-SI"/>
        </w:rPr>
        <w:t xml:space="preserve">notranje zadeve in </w:t>
      </w:r>
      <w:r w:rsidRPr="00ED3A71">
        <w:rPr>
          <w:rFonts w:cs="Arial"/>
          <w:lang w:val="sl-SI"/>
        </w:rPr>
        <w:t xml:space="preserve">javno upravo, </w:t>
      </w:r>
      <w:r w:rsidR="00010D02">
        <w:rPr>
          <w:rFonts w:cs="Arial"/>
          <w:lang w:val="sl-SI"/>
        </w:rPr>
        <w:t>Štefanova ulica 2, 1000 Ljubljana</w:t>
      </w:r>
      <w:r w:rsidRPr="00ED3A71">
        <w:rPr>
          <w:rFonts w:cs="Arial"/>
          <w:lang w:val="sl-SI"/>
        </w:rPr>
        <w:t>.</w:t>
      </w:r>
    </w:p>
    <w:p w14:paraId="65306EC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E1597EA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2. Predmet prodaje </w:t>
      </w:r>
    </w:p>
    <w:p w14:paraId="6D71AF84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Predmet prodaje je naslednje nepremično premoženje: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2551"/>
        <w:gridCol w:w="1843"/>
        <w:gridCol w:w="1418"/>
        <w:gridCol w:w="1932"/>
      </w:tblGrid>
      <w:tr w:rsidR="00ED3A71" w:rsidRPr="00ED3A71" w14:paraId="3C44FC69" w14:textId="77777777" w:rsidTr="00EC27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  <w:hideMark/>
          </w:tcPr>
          <w:p w14:paraId="3D674E0B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bookmarkStart w:id="0" w:name="_Hlk531855882"/>
            <w:r w:rsidRPr="00ED3A71">
              <w:rPr>
                <w:rFonts w:cs="Arial"/>
                <w:iCs/>
                <w:lang w:val="sl-SI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3F29D5D6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42FD446A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9366FE7" w14:textId="77777777" w:rsidR="00ED3A71" w:rsidRPr="00ED3A71" w:rsidRDefault="00ED3A71" w:rsidP="006D6E2F">
            <w:pPr>
              <w:jc w:val="center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Izmera po GURS do celote</w:t>
            </w:r>
          </w:p>
        </w:tc>
        <w:tc>
          <w:tcPr>
            <w:tcW w:w="1932" w:type="dxa"/>
            <w:vAlign w:val="center"/>
            <w:hideMark/>
          </w:tcPr>
          <w:p w14:paraId="086F98C9" w14:textId="77777777" w:rsidR="00ED3A71" w:rsidRPr="00ED3A71" w:rsidRDefault="00ED3A71" w:rsidP="006D6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lang w:val="sl-SI"/>
              </w:rPr>
            </w:pPr>
            <w:r w:rsidRPr="00ED3A71">
              <w:rPr>
                <w:rFonts w:cs="Arial"/>
                <w:iCs/>
                <w:lang w:val="sl-SI"/>
              </w:rPr>
              <w:t>Delež Republike Slovenije, ki je predmet prodaje</w:t>
            </w:r>
          </w:p>
        </w:tc>
      </w:tr>
      <w:tr w:rsidR="00ED3A71" w:rsidRPr="00ED3A71" w14:paraId="6BD6219C" w14:textId="77777777" w:rsidTr="00EC27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3D94141F" w14:textId="1105D8E3" w:rsidR="00ED3A71" w:rsidRPr="00ED3A71" w:rsidRDefault="007F500E" w:rsidP="006D6E2F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648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vAlign w:val="center"/>
          </w:tcPr>
          <w:p w14:paraId="74D4CA24" w14:textId="1C15FFB5" w:rsidR="00ED3A71" w:rsidRPr="00ED3A71" w:rsidRDefault="007F500E" w:rsidP="006D6E2F">
            <w:pPr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 xml:space="preserve">1694-Ravne pri Topolu </w:t>
            </w:r>
            <w:r w:rsidR="00ED3A71"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25BC1F6" w14:textId="23A507F5" w:rsidR="00ED3A71" w:rsidRPr="00ED3A71" w:rsidRDefault="00ED3A71" w:rsidP="006D6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 w:rsidRPr="00ED3A71">
              <w:rPr>
                <w:rFonts w:cs="Arial"/>
                <w:b/>
                <w:bCs/>
                <w:lang w:val="sl-SI"/>
              </w:rPr>
              <w:t xml:space="preserve">parcela </w:t>
            </w:r>
            <w:r w:rsidR="007F500E">
              <w:rPr>
                <w:rFonts w:cs="Arial"/>
                <w:b/>
                <w:bCs/>
                <w:lang w:val="sl-SI"/>
              </w:rPr>
              <w:t>1694 648</w:t>
            </w:r>
            <w:r w:rsidRPr="00ED3A71">
              <w:rPr>
                <w:rFonts w:cs="Arial"/>
                <w:b/>
                <w:bCs/>
                <w:lang w:val="sl-S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352CD003" w14:textId="50EA96A5" w:rsidR="00ED3A71" w:rsidRPr="00ED3A71" w:rsidRDefault="007F500E" w:rsidP="006D6E2F">
            <w:pPr>
              <w:jc w:val="center"/>
              <w:rPr>
                <w:rFonts w:cs="Arial"/>
                <w:b/>
                <w:bCs/>
                <w:vertAlign w:val="superscript"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1.172</w:t>
            </w:r>
            <w:r w:rsidR="00ED3A71" w:rsidRPr="00ED3A71">
              <w:rPr>
                <w:rFonts w:cs="Arial"/>
                <w:b/>
                <w:bCs/>
                <w:lang w:val="sl-SI"/>
              </w:rPr>
              <w:t>,00 m2</w:t>
            </w:r>
          </w:p>
        </w:tc>
        <w:tc>
          <w:tcPr>
            <w:tcW w:w="1932" w:type="dxa"/>
            <w:vAlign w:val="center"/>
          </w:tcPr>
          <w:p w14:paraId="1334CE2C" w14:textId="2D2107E2" w:rsidR="00ED3A71" w:rsidRPr="00ED3A71" w:rsidRDefault="00022236" w:rsidP="006D6E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1/</w:t>
            </w:r>
            <w:r w:rsidR="007F500E">
              <w:rPr>
                <w:rFonts w:cs="Arial"/>
                <w:b/>
                <w:bCs/>
                <w:lang w:val="sl-SI"/>
              </w:rPr>
              <w:t>1</w:t>
            </w:r>
          </w:p>
        </w:tc>
      </w:tr>
      <w:bookmarkEnd w:id="0"/>
    </w:tbl>
    <w:p w14:paraId="10D43D49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6AD28691" w14:textId="47CC611D" w:rsidR="00550C97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Nepremičnin</w:t>
      </w:r>
      <w:r w:rsidR="001728E9">
        <w:rPr>
          <w:rFonts w:cs="Arial"/>
          <w:lang w:val="sl-SI"/>
        </w:rPr>
        <w:t>a</w:t>
      </w:r>
      <w:r w:rsidRPr="00ED3A71">
        <w:rPr>
          <w:rFonts w:cs="Arial"/>
          <w:lang w:val="sl-SI"/>
        </w:rPr>
        <w:t xml:space="preserve"> se nahaja</w:t>
      </w:r>
      <w:r w:rsidR="001728E9">
        <w:rPr>
          <w:rFonts w:cs="Arial"/>
          <w:lang w:val="sl-SI"/>
        </w:rPr>
        <w:t xml:space="preserve"> na območju Občine Bloke</w:t>
      </w:r>
      <w:r w:rsidRPr="00ED3A71">
        <w:rPr>
          <w:rFonts w:cs="Arial"/>
          <w:lang w:val="sl-SI"/>
        </w:rPr>
        <w:t>, po namenski rabi gre za stavbn</w:t>
      </w:r>
      <w:r w:rsidR="00AB4D04">
        <w:rPr>
          <w:rFonts w:cs="Arial"/>
          <w:lang w:val="sl-SI"/>
        </w:rPr>
        <w:t>o</w:t>
      </w:r>
      <w:r w:rsidR="00550C97">
        <w:rPr>
          <w:rFonts w:cs="Arial"/>
          <w:lang w:val="sl-SI"/>
        </w:rPr>
        <w:t xml:space="preserve"> </w:t>
      </w:r>
      <w:r w:rsidRPr="00ED3A71">
        <w:rPr>
          <w:rFonts w:cs="Arial"/>
          <w:lang w:val="sl-SI"/>
        </w:rPr>
        <w:t>zemljišč</w:t>
      </w:r>
      <w:r w:rsidR="00AB4D04">
        <w:rPr>
          <w:rFonts w:cs="Arial"/>
          <w:lang w:val="sl-SI"/>
        </w:rPr>
        <w:t xml:space="preserve">e. </w:t>
      </w:r>
      <w:r w:rsidRPr="00ED3A71">
        <w:rPr>
          <w:rFonts w:cs="Arial"/>
          <w:lang w:val="sl-SI"/>
        </w:rPr>
        <w:t xml:space="preserve"> </w:t>
      </w:r>
    </w:p>
    <w:p w14:paraId="61DE314C" w14:textId="77777777" w:rsidR="00550C97" w:rsidRDefault="00550C97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3BB2F04B" w14:textId="77777777" w:rsidR="00AB4D04" w:rsidRDefault="00AB4D04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Nepremičnina, ki je predmet prodaje je zemljiško knjižno urejena in bremen prosta. </w:t>
      </w:r>
    </w:p>
    <w:p w14:paraId="1AA36FC6" w14:textId="77777777" w:rsidR="00ED3A71" w:rsidRPr="005D34A0" w:rsidRDefault="00ED3A71" w:rsidP="00ED3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lang w:val="sl-SI"/>
        </w:rPr>
      </w:pPr>
    </w:p>
    <w:p w14:paraId="0B03CAC3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3. Vrsta pravnega posla in sklenitev pogodbe </w:t>
      </w:r>
    </w:p>
    <w:p w14:paraId="2B86476C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Prodaja nepremičnega premoženja po metodi neposredne pogodbe. Pogodba mora biti sklenjena v roku 15 dni po pozivu organizatorja postopka prodaje. V kolikor pogodba ni sklenjena v danem roku lahko organizator odstopi od sklenitve posla. </w:t>
      </w:r>
    </w:p>
    <w:p w14:paraId="596ED6FF" w14:textId="77777777" w:rsidR="00ED3A71" w:rsidRPr="00ED3A71" w:rsidRDefault="00ED3A71" w:rsidP="00ED3A71">
      <w:pPr>
        <w:ind w:right="-54"/>
        <w:jc w:val="both"/>
        <w:rPr>
          <w:rFonts w:cs="Arial"/>
          <w:lang w:val="sl-SI"/>
        </w:rPr>
      </w:pPr>
    </w:p>
    <w:p w14:paraId="0C3AC98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4. Najnižja ponudbena cena</w:t>
      </w:r>
    </w:p>
    <w:p w14:paraId="46523887" w14:textId="27837B2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Ponudbena cena za nepremično premoženje, parc. št. </w:t>
      </w:r>
      <w:r w:rsidR="00AB4D04">
        <w:rPr>
          <w:rFonts w:cs="Arial"/>
          <w:lang w:val="sl-SI"/>
        </w:rPr>
        <w:t xml:space="preserve">648, k. o. 1694-Ravne pri Topolu, v deležu 1/1 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mora biti najmanj </w:t>
      </w:r>
      <w:r w:rsidR="001A299C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1</w:t>
      </w:r>
      <w:r w:rsidR="00AB4D04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8</w:t>
      </w:r>
      <w:r w:rsidR="004E2340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</w:t>
      </w:r>
      <w:r w:rsidR="00AB4D04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752</w:t>
      </w:r>
      <w:r w:rsidRPr="00ED3A71">
        <w:rPr>
          <w:rFonts w:cs="Arial"/>
          <w:b/>
          <w:bCs/>
          <w:bdr w:val="single" w:sz="4" w:space="0" w:color="auto"/>
          <w:shd w:val="clear" w:color="auto" w:fill="C1E4F5" w:themeFill="accent1" w:themeFillTint="33"/>
          <w:lang w:val="sl-SI"/>
        </w:rPr>
        <w:t>,00 EUR.</w:t>
      </w:r>
      <w:r w:rsidRPr="00ED3A71">
        <w:rPr>
          <w:rFonts w:cs="Arial"/>
          <w:lang w:val="sl-SI"/>
        </w:rPr>
        <w:t xml:space="preserve"> </w:t>
      </w:r>
    </w:p>
    <w:p w14:paraId="5B4F6FE1" w14:textId="77777777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b/>
          <w:lang w:val="sl-SI"/>
        </w:rPr>
      </w:pPr>
    </w:p>
    <w:p w14:paraId="1183E69B" w14:textId="0871420A" w:rsidR="00ED3A71" w:rsidRPr="00ED3A71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Najugodnejši ponudnik plača na ponujeno ceno še 2% davek na promet nepremičnin, stroške notarske overitve ter stroške vpisa v zemljiško knjigo.</w:t>
      </w:r>
    </w:p>
    <w:p w14:paraId="0C326FF3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>Ponudba se odda na obrazcu z vsebino iz priloge 1 te objave.</w:t>
      </w:r>
    </w:p>
    <w:p w14:paraId="05FD7421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</w:p>
    <w:p w14:paraId="675CC7F7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5. Način in rok plačila kupnine</w:t>
      </w:r>
    </w:p>
    <w:p w14:paraId="6D702E7D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Kupnina se plača v 30-ih dneh po sklenitvi pogodbe. </w:t>
      </w:r>
    </w:p>
    <w:p w14:paraId="03B45080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780DEF2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  <w:r w:rsidRPr="00ED3A71">
        <w:rPr>
          <w:rFonts w:cs="Arial"/>
          <w:u w:val="single"/>
          <w:lang w:val="sl-SI"/>
        </w:rPr>
        <w:t>Plačilo celotne kupnine v določenem roku je bistvena sestavina pravnega posla. V kolikor kupnina ni plačana v roku, se šteje posel za razvezan po samem zakonu.</w:t>
      </w:r>
    </w:p>
    <w:p w14:paraId="65F5B657" w14:textId="77777777" w:rsidR="00ED3A71" w:rsidRPr="00ED3A71" w:rsidRDefault="00ED3A71" w:rsidP="00ED3A71">
      <w:pPr>
        <w:jc w:val="both"/>
        <w:rPr>
          <w:rFonts w:cs="Arial"/>
          <w:u w:val="single"/>
          <w:lang w:val="sl-SI"/>
        </w:rPr>
      </w:pPr>
    </w:p>
    <w:p w14:paraId="1E610BF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lastRenderedPageBreak/>
        <w:t xml:space="preserve">6. Sklenitev pogodbe </w:t>
      </w:r>
    </w:p>
    <w:p w14:paraId="0C13B1FC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V kolikor bo v roku prispelo več ponudb, se bodo organizirala dodatna pisna pogajanja o ceni in o morebitnih drugih pogojih pravnega posla. </w:t>
      </w:r>
    </w:p>
    <w:p w14:paraId="6A9FC21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3B56F641" w14:textId="77777777" w:rsidR="005C6BCC" w:rsidRDefault="00ED3A71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Pogodba bo sklenjena s tistim ponudnikom, ki bo ponudil najvišjo odkupno ceno</w:t>
      </w:r>
      <w:r w:rsidR="005C6BCC">
        <w:rPr>
          <w:rFonts w:cs="Arial"/>
          <w:lang w:val="sl-SI"/>
        </w:rPr>
        <w:t xml:space="preserve">. </w:t>
      </w:r>
    </w:p>
    <w:p w14:paraId="1E4C7B3A" w14:textId="77777777" w:rsidR="005C6BCC" w:rsidRDefault="005C6BCC" w:rsidP="00ED3A71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3FA29A72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 w:eastAsia="sl-SI"/>
        </w:rPr>
        <w:t xml:space="preserve">Cene in drugi elementi ponudbe, ponujeni na pogajanjih, so zavezujoči. </w:t>
      </w:r>
    </w:p>
    <w:p w14:paraId="5C0BE200" w14:textId="77777777" w:rsidR="00ED3A71" w:rsidRPr="00ED3A71" w:rsidRDefault="00ED3A71" w:rsidP="00ED3A71">
      <w:pPr>
        <w:tabs>
          <w:tab w:val="center" w:pos="4320"/>
          <w:tab w:val="right" w:pos="8640"/>
        </w:tabs>
        <w:jc w:val="both"/>
        <w:rPr>
          <w:rFonts w:cs="Arial"/>
          <w:lang w:val="sl-SI" w:eastAsia="sl-SI"/>
        </w:rPr>
      </w:pPr>
    </w:p>
    <w:p w14:paraId="4EEA0AF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>Vse stroške v zvezi s prenosom lastništva (overitve, takse, vpis v zemljiško knjigo in drugo) plača kupec.</w:t>
      </w:r>
    </w:p>
    <w:p w14:paraId="03B488D2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3FF18BE6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  <w:r w:rsidRPr="00ED3A71">
        <w:rPr>
          <w:rFonts w:cs="Arial"/>
          <w:lang w:val="sl-SI"/>
        </w:rPr>
        <w:t xml:space="preserve">Nepremično premoženje bo prodano po načelu videno – kupljeno, zato morebitne reklamacije po sklenitvi prodajne pogodbe ne bodo upoštevane. </w:t>
      </w:r>
      <w:r w:rsidRPr="00ED3A71">
        <w:rPr>
          <w:rFonts w:cs="Arial"/>
          <w:lang w:val="sl-SI" w:eastAsia="sl-SI"/>
        </w:rPr>
        <w:t>Prodajalec ne jamči za izmero površine, niti za njen namen uporabe. Kupec sam prevzema obveznost odprave morebitnih pomanjkljivosti v zvezi s kvaliteto in obsegom predmeta prodaje.</w:t>
      </w:r>
    </w:p>
    <w:p w14:paraId="3090C575" w14:textId="77777777" w:rsidR="00ED3A71" w:rsidRPr="00ED3A71" w:rsidRDefault="00ED3A71" w:rsidP="00ED3A71">
      <w:pPr>
        <w:jc w:val="both"/>
        <w:rPr>
          <w:rFonts w:cs="Arial"/>
          <w:lang w:val="sl-SI" w:eastAsia="sl-SI"/>
        </w:rPr>
      </w:pPr>
    </w:p>
    <w:p w14:paraId="3CF3D73F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 w:eastAsia="sl-SI"/>
        </w:rPr>
        <w:t xml:space="preserve">Organizator si pridržuje pravico, da </w:t>
      </w:r>
      <w:r w:rsidRPr="00ED3A71">
        <w:rPr>
          <w:rFonts w:cs="Arial"/>
          <w:lang w:val="sl-SI"/>
        </w:rPr>
        <w:t>lahko do sklenitve pravnega posla, brez odškodninske odgovornosti, odstopi od pogajanj.</w:t>
      </w:r>
    </w:p>
    <w:p w14:paraId="71955923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098977F9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7. Podrobnejši pogoji zbiranja ponudb</w:t>
      </w:r>
    </w:p>
    <w:p w14:paraId="79CC406E" w14:textId="77777777" w:rsidR="00ED3A71" w:rsidRPr="00ED3A71" w:rsidRDefault="00ED3A71" w:rsidP="00ED3A71">
      <w:pPr>
        <w:jc w:val="both"/>
        <w:rPr>
          <w:rFonts w:cs="Arial"/>
          <w:lang w:val="sl-SI"/>
        </w:rPr>
      </w:pPr>
      <w:r w:rsidRPr="00ED3A71">
        <w:rPr>
          <w:rFonts w:cs="Arial"/>
          <w:lang w:val="sl-SI"/>
        </w:rPr>
        <w:t xml:space="preserve">Ponudbo lahko oddajo pravne in fizične osebe, ki v skladu s pravnim redom Republike Slovenije lahko postanejo lastniki nepremičnin. </w:t>
      </w:r>
    </w:p>
    <w:p w14:paraId="2BD0A5E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7E79AF7C" w14:textId="5169E785" w:rsidR="00ED3A71" w:rsidRPr="002D407F" w:rsidRDefault="00ED3A71" w:rsidP="00ED3A71">
      <w:pPr>
        <w:jc w:val="both"/>
        <w:rPr>
          <w:b/>
          <w:bCs/>
          <w:u w:val="single"/>
          <w:lang w:val="sl-SI"/>
        </w:rPr>
      </w:pPr>
      <w:r w:rsidRPr="00ED3A71">
        <w:rPr>
          <w:b/>
          <w:bCs/>
          <w:lang w:val="sl-SI"/>
        </w:rPr>
        <w:t>Ponudniki pošljejo ponudbe oziroma ponudbe prinesejo osebno v zaprti pisemski ovojnici z navedbo »NP 477-</w:t>
      </w:r>
      <w:r w:rsidR="007C5EA9">
        <w:rPr>
          <w:b/>
          <w:bCs/>
          <w:lang w:val="sl-SI"/>
        </w:rPr>
        <w:t>355/2019</w:t>
      </w:r>
      <w:r w:rsidRPr="00ED3A71">
        <w:rPr>
          <w:b/>
          <w:bCs/>
          <w:lang w:val="sl-SI"/>
        </w:rPr>
        <w:t xml:space="preserve"> – NE ODPIRAJ« na naslov organizatorja: </w:t>
      </w:r>
      <w:r w:rsidRPr="002D407F">
        <w:rPr>
          <w:b/>
          <w:bCs/>
          <w:u w:val="single"/>
          <w:lang w:val="sl-SI"/>
        </w:rPr>
        <w:t xml:space="preserve">Ministrstvo za </w:t>
      </w:r>
      <w:r w:rsidR="00B35B5E" w:rsidRPr="002D407F">
        <w:rPr>
          <w:b/>
          <w:bCs/>
          <w:u w:val="single"/>
          <w:lang w:val="sl-SI"/>
        </w:rPr>
        <w:t xml:space="preserve">notranje zadeve in </w:t>
      </w:r>
      <w:r w:rsidRPr="002D407F">
        <w:rPr>
          <w:b/>
          <w:bCs/>
          <w:u w:val="single"/>
          <w:lang w:val="sl-SI"/>
        </w:rPr>
        <w:t xml:space="preserve">javno upravo, Tržaška cesta 21, Ljubljana. </w:t>
      </w:r>
    </w:p>
    <w:p w14:paraId="1D4E3211" w14:textId="77777777" w:rsidR="00ED3A71" w:rsidRPr="00ED3A71" w:rsidRDefault="00ED3A71" w:rsidP="00ED3A71">
      <w:pPr>
        <w:jc w:val="both"/>
        <w:rPr>
          <w:lang w:val="sl-SI"/>
        </w:rPr>
      </w:pPr>
    </w:p>
    <w:p w14:paraId="5BE38021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b/>
          <w:bCs/>
          <w:u w:val="single"/>
          <w:lang w:val="sl-SI"/>
        </w:rPr>
        <w:t>Kot popolna ponudba se šteje tista, ki vsebuje</w:t>
      </w:r>
      <w:r w:rsidRPr="00ED3A71">
        <w:rPr>
          <w:lang w:val="sl-SI"/>
        </w:rPr>
        <w:t>:</w:t>
      </w:r>
    </w:p>
    <w:p w14:paraId="41B7568B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1.</w:t>
      </w:r>
      <w:r w:rsidRPr="00ED3A71">
        <w:rPr>
          <w:lang w:val="sl-SI"/>
        </w:rPr>
        <w:tab/>
        <w:t xml:space="preserve">izpolnjen, lastnoročno podpisan obrazec, ki je priloga 1 te objave </w:t>
      </w:r>
    </w:p>
    <w:p w14:paraId="317FE332" w14:textId="77777777" w:rsidR="00ED3A71" w:rsidRPr="00ED3A71" w:rsidRDefault="00ED3A71" w:rsidP="00ED3A71">
      <w:pPr>
        <w:ind w:left="567" w:hanging="425"/>
        <w:jc w:val="both"/>
        <w:rPr>
          <w:lang w:val="sl-SI"/>
        </w:rPr>
      </w:pPr>
      <w:r w:rsidRPr="00ED3A71">
        <w:rPr>
          <w:lang w:val="sl-SI"/>
        </w:rPr>
        <w:t>2.</w:t>
      </w:r>
      <w:r w:rsidRPr="00ED3A71">
        <w:rPr>
          <w:lang w:val="sl-SI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23BC0B2" w14:textId="77777777" w:rsidR="00ED3A71" w:rsidRPr="00ED3A71" w:rsidRDefault="00ED3A71" w:rsidP="00ED3A71">
      <w:pPr>
        <w:jc w:val="both"/>
        <w:rPr>
          <w:lang w:val="sl-SI"/>
        </w:rPr>
      </w:pPr>
    </w:p>
    <w:p w14:paraId="195C23BD" w14:textId="5357363A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Šteje se, da je ponudba pravočasna, če na naslov organizatorja 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prispe najkasneje do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21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. </w:t>
      </w:r>
      <w:r w:rsidR="0014613F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9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. 202</w:t>
      </w:r>
      <w:r w:rsidR="008F5B4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>6</w:t>
      </w:r>
      <w:r w:rsidRPr="00ED3A71">
        <w:rPr>
          <w:b/>
          <w:bCs/>
          <w:bdr w:val="single" w:sz="4" w:space="0" w:color="auto"/>
          <w:shd w:val="clear" w:color="auto" w:fill="C1E4F5" w:themeFill="accent1" w:themeFillTint="33"/>
          <w:lang w:val="sl-SI"/>
        </w:rPr>
        <w:t xml:space="preserve"> do 15.00 ure</w:t>
      </w:r>
      <w:r w:rsidRPr="00ED3A71">
        <w:rPr>
          <w:vertAlign w:val="superscript"/>
          <w:lang w:val="sl-SI"/>
        </w:rPr>
        <w:t>1</w:t>
      </w:r>
      <w:r w:rsidRPr="00ED3A71">
        <w:rPr>
          <w:lang w:val="sl-SI"/>
        </w:rPr>
        <w:t xml:space="preserve">. </w:t>
      </w:r>
    </w:p>
    <w:p w14:paraId="7ED3D08A" w14:textId="77777777" w:rsidR="00ED3A71" w:rsidRPr="00ED3A71" w:rsidRDefault="00ED3A71" w:rsidP="00ED3A71">
      <w:pPr>
        <w:jc w:val="both"/>
        <w:rPr>
          <w:lang w:val="sl-SI"/>
        </w:rPr>
      </w:pPr>
    </w:p>
    <w:p w14:paraId="1EF437E5" w14:textId="77777777" w:rsidR="00ED3A71" w:rsidRPr="00ED3A71" w:rsidRDefault="00ED3A71" w:rsidP="00ED3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both"/>
        <w:rPr>
          <w:b/>
          <w:bCs/>
          <w:lang w:val="sl-SI"/>
        </w:rPr>
      </w:pPr>
      <w:r w:rsidRPr="00ED3A71">
        <w:rPr>
          <w:b/>
          <w:bCs/>
          <w:lang w:val="sl-SI"/>
        </w:rPr>
        <w:t xml:space="preserve">Nepopolne, nepravočasne oziroma ponudbe, ki ne bodo izpolnjevale drugih pogojev iz te točke, bodo izločene iz postopka. </w:t>
      </w:r>
    </w:p>
    <w:p w14:paraId="1A11061D" w14:textId="77777777" w:rsidR="00ED3A71" w:rsidRPr="00ED3A71" w:rsidRDefault="00ED3A71" w:rsidP="00ED3A71">
      <w:pPr>
        <w:jc w:val="both"/>
        <w:rPr>
          <w:lang w:val="sl-SI"/>
        </w:rPr>
      </w:pPr>
    </w:p>
    <w:p w14:paraId="1A2449AC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 xml:space="preserve">Odpiranje ponudb </w:t>
      </w:r>
      <w:r w:rsidRPr="00ED3A71">
        <w:rPr>
          <w:u w:val="single"/>
          <w:lang w:val="sl-SI"/>
        </w:rPr>
        <w:t>NE BO javno</w:t>
      </w:r>
      <w:r w:rsidRPr="00ED3A71">
        <w:rPr>
          <w:lang w:val="sl-SI"/>
        </w:rPr>
        <w:t>.</w:t>
      </w:r>
    </w:p>
    <w:p w14:paraId="7D2B1BBB" w14:textId="77777777" w:rsidR="00ED3A71" w:rsidRPr="00ED3A71" w:rsidRDefault="00ED3A71" w:rsidP="00ED3A71">
      <w:pPr>
        <w:jc w:val="both"/>
        <w:rPr>
          <w:lang w:val="sl-SI"/>
        </w:rPr>
      </w:pPr>
    </w:p>
    <w:p w14:paraId="79D3C360" w14:textId="77777777" w:rsidR="00ED3A71" w:rsidRPr="00ED3A71" w:rsidRDefault="00ED3A71" w:rsidP="00ED3A71">
      <w:pPr>
        <w:jc w:val="both"/>
        <w:rPr>
          <w:lang w:val="sl-SI"/>
        </w:rPr>
      </w:pPr>
      <w:r w:rsidRPr="00ED3A71">
        <w:rPr>
          <w:lang w:val="sl-SI"/>
        </w:rPr>
        <w:t>Ponudniki bodo o rezultatih zbiranja ponudb obveščeni na njihov elektronski naslov najkasneje 7 dni po zaključenem odpiranju ponudb.</w:t>
      </w:r>
    </w:p>
    <w:p w14:paraId="4BFB3030" w14:textId="77777777" w:rsidR="00ED3A71" w:rsidRPr="00ED3A71" w:rsidRDefault="00ED3A71" w:rsidP="00ED3A71">
      <w:pPr>
        <w:jc w:val="both"/>
        <w:rPr>
          <w:lang w:val="sl-SI"/>
        </w:rPr>
      </w:pPr>
    </w:p>
    <w:p w14:paraId="7E747414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 xml:space="preserve"> 8. Ogled </w:t>
      </w:r>
    </w:p>
    <w:p w14:paraId="549630E1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 xml:space="preserve">Za dodatne informacije v zvezi s postopkom prodaje se obrnite na Marija Petek, telefon 01 478 83 34, e-pošta: </w:t>
      </w:r>
      <w:hyperlink r:id="rId8" w:history="1">
        <w:r w:rsidRPr="00ED3A71">
          <w:rPr>
            <w:rStyle w:val="Hiperpovezava"/>
            <w:rFonts w:cs="Arial"/>
            <w:lang w:val="sl-SI"/>
          </w:rPr>
          <w:t>marija.petek@gov.si</w:t>
        </w:r>
      </w:hyperlink>
      <w:r w:rsidRPr="00ED3A71">
        <w:rPr>
          <w:rStyle w:val="Hiperpovezava"/>
          <w:rFonts w:cs="Arial"/>
          <w:color w:val="auto"/>
          <w:u w:val="none"/>
          <w:lang w:val="sl-SI"/>
        </w:rPr>
        <w:t xml:space="preserve">. </w:t>
      </w:r>
    </w:p>
    <w:p w14:paraId="20DE0D4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01AFC844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  <w:r w:rsidRPr="00ED3A71">
        <w:rPr>
          <w:rStyle w:val="Hiperpovezava"/>
          <w:rFonts w:cs="Arial"/>
          <w:color w:val="auto"/>
          <w:u w:val="none"/>
          <w:lang w:val="sl-SI"/>
        </w:rPr>
        <w:t>Ogled nepremičnine je mogoč na podlagi predhodne najave na telefon: 01 478 8334.</w:t>
      </w:r>
    </w:p>
    <w:p w14:paraId="4FA29505" w14:textId="77777777" w:rsidR="00ED3A71" w:rsidRPr="00ED3A71" w:rsidRDefault="00ED3A71" w:rsidP="00ED3A71">
      <w:pPr>
        <w:jc w:val="both"/>
        <w:rPr>
          <w:rStyle w:val="Hiperpovezava"/>
          <w:rFonts w:cs="Arial"/>
          <w:color w:val="auto"/>
          <w:u w:val="none"/>
          <w:lang w:val="sl-SI"/>
        </w:rPr>
      </w:pPr>
    </w:p>
    <w:p w14:paraId="2B3BC320" w14:textId="77777777" w:rsidR="00ED3A71" w:rsidRPr="00ED3A71" w:rsidRDefault="00ED3A71" w:rsidP="00ED3A71">
      <w:pPr>
        <w:jc w:val="both"/>
        <w:rPr>
          <w:rFonts w:cs="Arial"/>
          <w:b/>
          <w:u w:val="single"/>
          <w:lang w:val="sl-SI"/>
        </w:rPr>
      </w:pPr>
      <w:r w:rsidRPr="00ED3A71">
        <w:rPr>
          <w:rFonts w:cs="Arial"/>
          <w:b/>
          <w:u w:val="single"/>
          <w:lang w:val="sl-SI"/>
        </w:rPr>
        <w:t>9. Opozorilo</w:t>
      </w:r>
    </w:p>
    <w:p w14:paraId="6A3F1D74" w14:textId="24C415C2" w:rsidR="00517AFC" w:rsidRPr="00517AFC" w:rsidRDefault="00517AFC" w:rsidP="00517AFC">
      <w:pPr>
        <w:jc w:val="both"/>
        <w:rPr>
          <w:rFonts w:cs="Arial"/>
          <w:lang w:val="sl-SI"/>
        </w:rPr>
      </w:pPr>
      <w:r w:rsidRPr="00517AFC">
        <w:rPr>
          <w:rFonts w:cs="Arial"/>
          <w:lang w:val="sl-SI"/>
        </w:rPr>
        <w:lastRenderedPageBreak/>
        <w:t xml:space="preserve">Predstojnik upravljavca </w:t>
      </w:r>
      <w:r w:rsidRPr="00517AFC">
        <w:rPr>
          <w:rFonts w:cs="Arial"/>
          <w:color w:val="000000"/>
          <w:shd w:val="clear" w:color="auto" w:fill="FFFFFF"/>
          <w:lang w:val="sl-SI"/>
        </w:rPr>
        <w:t>ali oseba, ki jo predstojnik upravljavca za to pooblasti,</w:t>
      </w:r>
      <w:r w:rsidRPr="00517AFC">
        <w:rPr>
          <w:color w:val="000000"/>
          <w:shd w:val="clear" w:color="auto" w:fill="FFFFFF"/>
          <w:lang w:val="sl-SI"/>
        </w:rPr>
        <w:t xml:space="preserve"> lahko </w:t>
      </w:r>
      <w:r w:rsidRPr="00517AFC">
        <w:rPr>
          <w:rFonts w:cs="Arial"/>
          <w:color w:val="000000"/>
          <w:shd w:val="clear" w:color="auto" w:fill="FFFFFF"/>
          <w:lang w:val="sl-SI"/>
        </w:rPr>
        <w:t>ustavi postopek prodaje</w:t>
      </w:r>
      <w:r w:rsidRPr="00517AFC">
        <w:rPr>
          <w:color w:val="000000"/>
          <w:shd w:val="clear" w:color="auto" w:fill="FFFFFF"/>
          <w:lang w:val="sl-SI"/>
        </w:rPr>
        <w:t xml:space="preserve"> do sklenitve </w:t>
      </w:r>
      <w:r w:rsidRPr="00517AFC">
        <w:rPr>
          <w:rFonts w:cs="Arial"/>
          <w:color w:val="000000"/>
          <w:shd w:val="clear" w:color="auto" w:fill="FFFFFF"/>
          <w:lang w:val="sl-SI"/>
        </w:rPr>
        <w:t>pravnega posla</w:t>
      </w:r>
      <w:r w:rsidRPr="00517AFC">
        <w:rPr>
          <w:color w:val="000000"/>
          <w:shd w:val="clear" w:color="auto" w:fill="FFFFFF"/>
          <w:lang w:val="sl-SI"/>
        </w:rPr>
        <w:t xml:space="preserve">, pri čemer </w:t>
      </w:r>
      <w:r w:rsidRPr="00517AFC">
        <w:rPr>
          <w:rFonts w:cs="Arial"/>
          <w:color w:val="000000"/>
          <w:shd w:val="clear" w:color="auto" w:fill="FFFFFF"/>
          <w:lang w:val="sl-SI"/>
        </w:rPr>
        <w:t>se ponudnikom povrnejo le stroški v višini izkazanih stroškov za prevzem razpisne dokumentacije.</w:t>
      </w:r>
    </w:p>
    <w:p w14:paraId="1C6758B9" w14:textId="7777777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3C3843A" w14:textId="58E024DA" w:rsidR="00ED3A71" w:rsidRPr="00ED3A71" w:rsidRDefault="00ED3A71" w:rsidP="00ED3A71">
      <w:pPr>
        <w:ind w:left="426" w:hanging="426"/>
        <w:jc w:val="both"/>
        <w:rPr>
          <w:rFonts w:cs="Arial"/>
          <w:b/>
          <w:bCs/>
          <w:u w:val="single"/>
          <w:lang w:val="sl-SI"/>
        </w:rPr>
      </w:pPr>
      <w:r w:rsidRPr="00ED3A71">
        <w:rPr>
          <w:rFonts w:cs="Arial"/>
          <w:b/>
          <w:bCs/>
          <w:u w:val="single"/>
          <w:lang w:val="sl-SI"/>
        </w:rPr>
        <w:t>10. Objava obvestila posameznikom po 13. členu Splošne uredbe o varstvu podatkov (GDPR)</w:t>
      </w:r>
    </w:p>
    <w:p w14:paraId="3EB488CD" w14:textId="1EAA952E" w:rsidR="00ED3A71" w:rsidRPr="00ED3A71" w:rsidRDefault="00ED3A71" w:rsidP="00ED3A71">
      <w:pPr>
        <w:jc w:val="both"/>
        <w:rPr>
          <w:rFonts w:cs="Arial"/>
          <w:bCs/>
          <w:lang w:val="sl-SI"/>
        </w:rPr>
      </w:pPr>
      <w:r w:rsidRPr="00ED3A71">
        <w:rPr>
          <w:rFonts w:cs="Arial"/>
          <w:bCs/>
          <w:lang w:val="sl-SI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EF0F13F" w14:textId="2E60BAA0" w:rsidR="00ED3A71" w:rsidRPr="00ED3A71" w:rsidRDefault="00ED3A71" w:rsidP="00ED3A71">
      <w:pPr>
        <w:rPr>
          <w:rFonts w:ascii="Calibri" w:hAnsi="Calibri"/>
          <w:lang w:val="sl-SI"/>
        </w:rPr>
      </w:pPr>
      <w:hyperlink r:id="rId9" w:history="1">
        <w:r w:rsidRPr="00ED3A71">
          <w:rPr>
            <w:rStyle w:val="Hiperpovezava"/>
            <w:lang w:val="sl-SI"/>
          </w:rPr>
          <w:t>https://www.gov.si/assets/ministrstva/MJU/DSP/Sistemsko-urejanje/OBVESTILO_ravnanje_s_stvarnim_premozenjem-1.pdf</w:t>
        </w:r>
      </w:hyperlink>
    </w:p>
    <w:p w14:paraId="6C63D061" w14:textId="3B919F87" w:rsidR="00ED3A71" w:rsidRPr="00ED3A71" w:rsidRDefault="00ED3A71" w:rsidP="00ED3A71">
      <w:pPr>
        <w:jc w:val="both"/>
        <w:rPr>
          <w:rFonts w:cs="Arial"/>
          <w:lang w:val="sl-SI"/>
        </w:rPr>
      </w:pPr>
    </w:p>
    <w:p w14:paraId="4C3E18EA" w14:textId="6B6D620B" w:rsidR="00ED3A71" w:rsidRPr="00ED3A71" w:rsidRDefault="00ED3A71" w:rsidP="00ED3A71">
      <w:pPr>
        <w:jc w:val="both"/>
        <w:rPr>
          <w:rFonts w:cs="Arial"/>
          <w:lang w:val="sl-SI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ED3A71" w:rsidRPr="00D923F3" w14:paraId="2B7DA75F" w14:textId="77777777" w:rsidTr="006D6E2F">
        <w:tc>
          <w:tcPr>
            <w:tcW w:w="4319" w:type="dxa"/>
          </w:tcPr>
          <w:p w14:paraId="054EB6A2" w14:textId="77777777" w:rsidR="00ED3A71" w:rsidRPr="00ED3A71" w:rsidRDefault="00ED3A71" w:rsidP="006D6E2F">
            <w:pPr>
              <w:jc w:val="both"/>
              <w:rPr>
                <w:rFonts w:cs="Arial"/>
                <w:b/>
                <w:lang w:val="sl-SI"/>
              </w:rPr>
            </w:pPr>
          </w:p>
        </w:tc>
        <w:tc>
          <w:tcPr>
            <w:tcW w:w="4319" w:type="dxa"/>
          </w:tcPr>
          <w:p w14:paraId="092D5D4D" w14:textId="62AA5FCA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Po pooblastilu št. 1004-113/2015/182 z dne 12. 6. 2026</w:t>
            </w:r>
          </w:p>
          <w:p w14:paraId="2C60F60A" w14:textId="7D37D9C5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Maja Pogačar</w:t>
            </w:r>
          </w:p>
          <w:p w14:paraId="1ECBB7C6" w14:textId="3D29A0B9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generalna direktorica</w:t>
            </w:r>
          </w:p>
          <w:p w14:paraId="0855EE1E" w14:textId="77777777" w:rsidR="00550C97" w:rsidRPr="00ED3A71" w:rsidRDefault="00550C97" w:rsidP="00550C97">
            <w:pPr>
              <w:jc w:val="center"/>
              <w:rPr>
                <w:rFonts w:cs="Arial"/>
                <w:szCs w:val="20"/>
                <w:lang w:val="sl-SI"/>
              </w:rPr>
            </w:pPr>
            <w:r w:rsidRPr="00ED3A71">
              <w:rPr>
                <w:rFonts w:cs="Arial"/>
                <w:szCs w:val="20"/>
                <w:lang w:val="sl-SI"/>
              </w:rPr>
              <w:t>Direktorata za stvarno premoženje</w:t>
            </w:r>
          </w:p>
          <w:p w14:paraId="0450D164" w14:textId="53694949" w:rsidR="00ED3A71" w:rsidRPr="00ED3A71" w:rsidRDefault="00ED3A71" w:rsidP="006D6E2F">
            <w:pPr>
              <w:jc w:val="center"/>
              <w:rPr>
                <w:rFonts w:cs="Arial"/>
                <w:bCs/>
                <w:lang w:val="sl-SI"/>
              </w:rPr>
            </w:pPr>
          </w:p>
        </w:tc>
      </w:tr>
    </w:tbl>
    <w:p w14:paraId="0E8AAA47" w14:textId="77777777" w:rsidR="00ED3A71" w:rsidRDefault="00ED3A71" w:rsidP="00ED3A71">
      <w:pPr>
        <w:jc w:val="both"/>
        <w:rPr>
          <w:rFonts w:cs="Arial"/>
          <w:b/>
          <w:lang w:val="sl-SI"/>
        </w:rPr>
      </w:pPr>
    </w:p>
    <w:p w14:paraId="0977EBB6" w14:textId="1E72B812" w:rsidR="00F01883" w:rsidRDefault="00F01883" w:rsidP="00ED3A71">
      <w:pPr>
        <w:jc w:val="both"/>
        <w:rPr>
          <w:rFonts w:cs="Arial"/>
          <w:b/>
          <w:lang w:val="sl-SI"/>
        </w:rPr>
      </w:pPr>
    </w:p>
    <w:p w14:paraId="36D7D347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3EF37501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5019734C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08F60945" w14:textId="77777777" w:rsidR="00F01883" w:rsidRDefault="00F01883" w:rsidP="00ED3A71">
      <w:pPr>
        <w:jc w:val="both"/>
        <w:rPr>
          <w:rFonts w:cs="Arial"/>
          <w:b/>
          <w:lang w:val="sl-SI"/>
        </w:rPr>
      </w:pPr>
    </w:p>
    <w:p w14:paraId="423E9FA2" w14:textId="77777777" w:rsidR="00F01883" w:rsidRPr="00ED3A71" w:rsidRDefault="00F01883" w:rsidP="00ED3A71">
      <w:pPr>
        <w:jc w:val="both"/>
        <w:rPr>
          <w:rFonts w:cs="Arial"/>
          <w:b/>
          <w:lang w:val="sl-SI"/>
        </w:rPr>
      </w:pPr>
    </w:p>
    <w:p w14:paraId="78B31332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  <w:r w:rsidRPr="00ED3A71">
        <w:rPr>
          <w:noProof/>
          <w:lang w:val="sl-SI"/>
        </w:rPr>
        <w:t>_____________________</w:t>
      </w:r>
    </w:p>
    <w:p w14:paraId="08F46838" w14:textId="77777777" w:rsidR="00ED3A71" w:rsidRPr="00ED3A71" w:rsidRDefault="00ED3A71" w:rsidP="00ED3A71">
      <w:pPr>
        <w:tabs>
          <w:tab w:val="center" w:pos="5670"/>
        </w:tabs>
        <w:jc w:val="both"/>
        <w:rPr>
          <w:noProof/>
          <w:lang w:val="sl-SI"/>
        </w:rPr>
      </w:pPr>
    </w:p>
    <w:p w14:paraId="234ED3FC" w14:textId="070BB0FB" w:rsidR="00ED3A71" w:rsidRPr="00ED3A71" w:rsidRDefault="00ED3A71" w:rsidP="00ED3A71">
      <w:pPr>
        <w:tabs>
          <w:tab w:val="center" w:pos="5670"/>
        </w:tabs>
        <w:jc w:val="both"/>
        <w:rPr>
          <w:noProof/>
          <w:sz w:val="18"/>
          <w:szCs w:val="18"/>
          <w:lang w:val="sl-SI"/>
        </w:rPr>
      </w:pPr>
      <w:r w:rsidRPr="00ED3A71">
        <w:rPr>
          <w:noProof/>
          <w:vertAlign w:val="superscript"/>
          <w:lang w:val="sl-SI"/>
        </w:rPr>
        <w:t>1</w:t>
      </w:r>
      <w:r w:rsidRPr="00ED3A71">
        <w:rPr>
          <w:noProof/>
          <w:lang w:val="sl-SI"/>
        </w:rPr>
        <w:t xml:space="preserve">  </w:t>
      </w:r>
      <w:r w:rsidRPr="00ED3A71">
        <w:rPr>
          <w:noProof/>
          <w:sz w:val="18"/>
          <w:szCs w:val="18"/>
          <w:lang w:val="sl-SI"/>
        </w:rPr>
        <w:t>Vse zainteresirane ponudnike opozarjamo na spremenjeno poslovanje Pošte Slovenije d.o.o. od 1. 7. 2021 dalje. Vse podrobnejše informacije so dostopne na naslednji povezavi:</w:t>
      </w:r>
    </w:p>
    <w:p w14:paraId="22272166" w14:textId="192DCBDB" w:rsidR="00ED3A71" w:rsidRPr="00ED3A71" w:rsidRDefault="00ED3A71" w:rsidP="00ED3A71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  <w:lang w:val="sl-SI"/>
        </w:rPr>
      </w:pPr>
      <w:hyperlink r:id="rId10" w:history="1">
        <w:r w:rsidRPr="00ED3A71">
          <w:rPr>
            <w:rStyle w:val="Hiperpovezava"/>
            <w:noProof/>
            <w:sz w:val="18"/>
            <w:szCs w:val="18"/>
            <w:lang w:val="sl-SI"/>
          </w:rPr>
          <w:t>https://www.posta.si/o-nas/novice/posta-slovenije-s-1-julijem-uvaja-locevanje-posiljk-korespondence-na-prednostne-in-neprednostne</w:t>
        </w:r>
      </w:hyperlink>
    </w:p>
    <w:p w14:paraId="3DD8FFB2" w14:textId="0DDBA3B6" w:rsidR="005909F6" w:rsidRDefault="005909F6" w:rsidP="005909F6">
      <w:pPr>
        <w:rPr>
          <w:rFonts w:cs="Arial"/>
          <w:noProof/>
          <w:szCs w:val="20"/>
          <w:lang w:val="sl-SI"/>
        </w:rPr>
      </w:pPr>
    </w:p>
    <w:p w14:paraId="72FF96B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51D84833" w14:textId="690BE1F0" w:rsidR="00B575FA" w:rsidRDefault="00B575FA" w:rsidP="005909F6">
      <w:pPr>
        <w:rPr>
          <w:rFonts w:cs="Arial"/>
          <w:szCs w:val="20"/>
          <w:lang w:val="sl-SI"/>
        </w:rPr>
      </w:pPr>
    </w:p>
    <w:p w14:paraId="20AA1717" w14:textId="5C112D66" w:rsidR="00F01883" w:rsidRDefault="00F01883" w:rsidP="005909F6">
      <w:pPr>
        <w:rPr>
          <w:rFonts w:cs="Arial"/>
          <w:szCs w:val="20"/>
          <w:lang w:val="sl-SI"/>
        </w:rPr>
      </w:pPr>
    </w:p>
    <w:p w14:paraId="4D3903FD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405BDA5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7E60D35E" w14:textId="77777777" w:rsidR="00B575FA" w:rsidRDefault="00B575FA" w:rsidP="005909F6">
      <w:pPr>
        <w:rPr>
          <w:rFonts w:cs="Arial"/>
          <w:szCs w:val="20"/>
          <w:lang w:val="sl-SI"/>
        </w:rPr>
      </w:pPr>
    </w:p>
    <w:p w14:paraId="1A3BCBE1" w14:textId="1EA3F1DF" w:rsidR="00B575FA" w:rsidRDefault="00B575FA" w:rsidP="005909F6">
      <w:pPr>
        <w:rPr>
          <w:rFonts w:cs="Arial"/>
          <w:szCs w:val="20"/>
          <w:lang w:val="sl-SI"/>
        </w:rPr>
      </w:pPr>
    </w:p>
    <w:p w14:paraId="12772837" w14:textId="290B8F92" w:rsidR="00B575FA" w:rsidRDefault="00B575FA" w:rsidP="005909F6">
      <w:pPr>
        <w:rPr>
          <w:rFonts w:cs="Arial"/>
          <w:szCs w:val="20"/>
          <w:lang w:val="sl-SI"/>
        </w:rPr>
      </w:pPr>
    </w:p>
    <w:p w14:paraId="5E6DFC7A" w14:textId="2E99AE6B" w:rsidR="00B575FA" w:rsidRDefault="00B575FA" w:rsidP="005909F6">
      <w:pPr>
        <w:rPr>
          <w:rFonts w:cs="Arial"/>
          <w:szCs w:val="20"/>
          <w:lang w:val="sl-SI"/>
        </w:rPr>
      </w:pPr>
    </w:p>
    <w:p w14:paraId="4E75A900" w14:textId="130FC14E" w:rsidR="00B575FA" w:rsidRDefault="0012184D" w:rsidP="0012184D">
      <w:pPr>
        <w:pStyle w:val="Navadensplet"/>
        <w:jc w:val="center"/>
      </w:pPr>
      <w:r w:rsidRPr="0012184D">
        <w:rPr>
          <w:noProof/>
        </w:rPr>
        <w:lastRenderedPageBreak/>
        <w:drawing>
          <wp:inline distT="0" distB="0" distL="0" distR="0" wp14:anchorId="5E778322" wp14:editId="6339010D">
            <wp:extent cx="2619741" cy="5153744"/>
            <wp:effectExtent l="0" t="0" r="9525" b="0"/>
            <wp:docPr id="390161676" name="Slika 1" descr="Na sliki je zračni posnetek nepremičnine v lasti Republike Slovenij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161676" name="Slika 1" descr="Na sliki je zračni posnetek nepremičnine v lasti Republike Slovenij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515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48CE9" w14:textId="77777777" w:rsidR="00B575FA" w:rsidRDefault="00B575FA" w:rsidP="005909F6">
      <w:pPr>
        <w:rPr>
          <w:rFonts w:cs="Arial"/>
          <w:szCs w:val="20"/>
          <w:lang w:val="sl-SI"/>
        </w:rPr>
      </w:pPr>
    </w:p>
    <w:sectPr w:rsidR="00B575FA" w:rsidSect="001640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FE07" w14:textId="77777777" w:rsidR="00163006" w:rsidRDefault="00163006">
      <w:r>
        <w:separator/>
      </w:r>
    </w:p>
  </w:endnote>
  <w:endnote w:type="continuationSeparator" w:id="0">
    <w:p w14:paraId="46C84001" w14:textId="77777777" w:rsidR="00163006" w:rsidRDefault="0016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3764" w14:textId="77777777" w:rsidR="00F71982" w:rsidRDefault="00F7198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FE69" w14:textId="77777777" w:rsidR="00F71982" w:rsidRDefault="00F7198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8F87" w14:textId="77777777" w:rsidR="00F71982" w:rsidRDefault="00F719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D5FDA" w14:textId="77777777" w:rsidR="00163006" w:rsidRDefault="00163006">
      <w:r>
        <w:separator/>
      </w:r>
    </w:p>
  </w:footnote>
  <w:footnote w:type="continuationSeparator" w:id="0">
    <w:p w14:paraId="18F7D8C8" w14:textId="77777777" w:rsidR="00163006" w:rsidRDefault="0016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D247" w14:textId="77777777" w:rsidR="00F71982" w:rsidRDefault="00F7198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9E8E" w14:textId="77777777" w:rsidR="00F71982" w:rsidRDefault="00F7198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AEF9" w14:textId="77777777" w:rsidR="00F71982" w:rsidRDefault="00F7198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E2B3CEE" w14:textId="0674B6F0" w:rsidR="00A770A6" w:rsidRPr="008F3500" w:rsidRDefault="005D7A0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43976D" wp14:editId="5F8A600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25" name="Slika 1" descr="Gre za glavo dokumenta, v katerem je grb Republike Slovenije z navedbo imena državnega organa, ki premoženje prodaja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lika 1" descr="Gre za glavo dokumenta, v katerem je grb Republike Slovenije z navedbo imena državnega organa, ki premoženje prodaja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C1519CB" wp14:editId="1B28B38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88465244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BB5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1BCD5253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2EDC082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62B7E">
      <w:rPr>
        <w:rFonts w:cs="Arial"/>
        <w:sz w:val="16"/>
        <w:lang w:val="sl-SI"/>
      </w:rPr>
      <w:t>www</w:t>
    </w:r>
    <w:r w:rsidR="00164064">
      <w:rPr>
        <w:rFonts w:cs="Arial"/>
        <w:sz w:val="16"/>
        <w:lang w:val="sl-SI"/>
      </w:rPr>
      <w:t>.gov.si</w:t>
    </w:r>
  </w:p>
  <w:p w14:paraId="4A319D6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191047">
    <w:abstractNumId w:val="4"/>
  </w:num>
  <w:num w:numId="2" w16cid:durableId="1579514888">
    <w:abstractNumId w:val="2"/>
  </w:num>
  <w:num w:numId="3" w16cid:durableId="351347161">
    <w:abstractNumId w:val="3"/>
  </w:num>
  <w:num w:numId="4" w16cid:durableId="1068958881">
    <w:abstractNumId w:val="0"/>
  </w:num>
  <w:num w:numId="5" w16cid:durableId="103142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F6"/>
    <w:rsid w:val="00010D02"/>
    <w:rsid w:val="00022236"/>
    <w:rsid w:val="00023A88"/>
    <w:rsid w:val="00023A8A"/>
    <w:rsid w:val="00066D6A"/>
    <w:rsid w:val="000A7238"/>
    <w:rsid w:val="000C0589"/>
    <w:rsid w:val="0012184D"/>
    <w:rsid w:val="00127B86"/>
    <w:rsid w:val="00130128"/>
    <w:rsid w:val="00131342"/>
    <w:rsid w:val="001357B2"/>
    <w:rsid w:val="00145229"/>
    <w:rsid w:val="0014613F"/>
    <w:rsid w:val="00162821"/>
    <w:rsid w:val="00163006"/>
    <w:rsid w:val="00164064"/>
    <w:rsid w:val="001728E9"/>
    <w:rsid w:val="0017478F"/>
    <w:rsid w:val="001A09FC"/>
    <w:rsid w:val="001A299C"/>
    <w:rsid w:val="001B3F20"/>
    <w:rsid w:val="001B5428"/>
    <w:rsid w:val="001C7DF9"/>
    <w:rsid w:val="001F4297"/>
    <w:rsid w:val="00202A77"/>
    <w:rsid w:val="00267E56"/>
    <w:rsid w:val="00271CE5"/>
    <w:rsid w:val="00282020"/>
    <w:rsid w:val="00283EF0"/>
    <w:rsid w:val="002A2B69"/>
    <w:rsid w:val="002D407F"/>
    <w:rsid w:val="00302D80"/>
    <w:rsid w:val="003636BF"/>
    <w:rsid w:val="00371442"/>
    <w:rsid w:val="00371A15"/>
    <w:rsid w:val="003845B4"/>
    <w:rsid w:val="00387B1A"/>
    <w:rsid w:val="00390C25"/>
    <w:rsid w:val="003C1913"/>
    <w:rsid w:val="003C5EE5"/>
    <w:rsid w:val="003E1C74"/>
    <w:rsid w:val="00420D5D"/>
    <w:rsid w:val="004228C1"/>
    <w:rsid w:val="00446BC5"/>
    <w:rsid w:val="004657EE"/>
    <w:rsid w:val="00482FF5"/>
    <w:rsid w:val="0049537F"/>
    <w:rsid w:val="004A25E7"/>
    <w:rsid w:val="004E2340"/>
    <w:rsid w:val="00517AFC"/>
    <w:rsid w:val="005218DE"/>
    <w:rsid w:val="00526246"/>
    <w:rsid w:val="00550C97"/>
    <w:rsid w:val="00567106"/>
    <w:rsid w:val="005774EB"/>
    <w:rsid w:val="005909F6"/>
    <w:rsid w:val="005A45E3"/>
    <w:rsid w:val="005C6BCC"/>
    <w:rsid w:val="005D34A0"/>
    <w:rsid w:val="005D7A0B"/>
    <w:rsid w:val="005E1D3C"/>
    <w:rsid w:val="00625AE6"/>
    <w:rsid w:val="00632253"/>
    <w:rsid w:val="006348AA"/>
    <w:rsid w:val="00642714"/>
    <w:rsid w:val="006455CE"/>
    <w:rsid w:val="00655841"/>
    <w:rsid w:val="006565F0"/>
    <w:rsid w:val="00662B7E"/>
    <w:rsid w:val="00672D92"/>
    <w:rsid w:val="00730308"/>
    <w:rsid w:val="00733017"/>
    <w:rsid w:val="007337E8"/>
    <w:rsid w:val="00742E6B"/>
    <w:rsid w:val="00783310"/>
    <w:rsid w:val="007A4A6D"/>
    <w:rsid w:val="007C28BB"/>
    <w:rsid w:val="007C5EA9"/>
    <w:rsid w:val="007D1BCF"/>
    <w:rsid w:val="007D60C0"/>
    <w:rsid w:val="007D75CF"/>
    <w:rsid w:val="007E0440"/>
    <w:rsid w:val="007E6DC5"/>
    <w:rsid w:val="007F500E"/>
    <w:rsid w:val="00820816"/>
    <w:rsid w:val="0083671A"/>
    <w:rsid w:val="00853AC1"/>
    <w:rsid w:val="00860ADA"/>
    <w:rsid w:val="00877FFC"/>
    <w:rsid w:val="0088043C"/>
    <w:rsid w:val="00884889"/>
    <w:rsid w:val="008906C9"/>
    <w:rsid w:val="00897C1A"/>
    <w:rsid w:val="008C5738"/>
    <w:rsid w:val="008C740D"/>
    <w:rsid w:val="008D04F0"/>
    <w:rsid w:val="008F3500"/>
    <w:rsid w:val="008F5B41"/>
    <w:rsid w:val="00915C0D"/>
    <w:rsid w:val="00924E3C"/>
    <w:rsid w:val="00944EE7"/>
    <w:rsid w:val="009612BB"/>
    <w:rsid w:val="00981758"/>
    <w:rsid w:val="0099437B"/>
    <w:rsid w:val="009A1ADD"/>
    <w:rsid w:val="009B7FBA"/>
    <w:rsid w:val="009C0C7B"/>
    <w:rsid w:val="009C740A"/>
    <w:rsid w:val="009F1637"/>
    <w:rsid w:val="00A01D51"/>
    <w:rsid w:val="00A06A5F"/>
    <w:rsid w:val="00A125C5"/>
    <w:rsid w:val="00A17AF3"/>
    <w:rsid w:val="00A2451C"/>
    <w:rsid w:val="00A3126E"/>
    <w:rsid w:val="00A37805"/>
    <w:rsid w:val="00A402A1"/>
    <w:rsid w:val="00A65EE7"/>
    <w:rsid w:val="00A70133"/>
    <w:rsid w:val="00A770A6"/>
    <w:rsid w:val="00A813B1"/>
    <w:rsid w:val="00A95FB6"/>
    <w:rsid w:val="00AB36C4"/>
    <w:rsid w:val="00AB4D04"/>
    <w:rsid w:val="00AC1AC9"/>
    <w:rsid w:val="00AC32B2"/>
    <w:rsid w:val="00B17141"/>
    <w:rsid w:val="00B31575"/>
    <w:rsid w:val="00B35B5E"/>
    <w:rsid w:val="00B53BE3"/>
    <w:rsid w:val="00B575FA"/>
    <w:rsid w:val="00B8547D"/>
    <w:rsid w:val="00BA7BBC"/>
    <w:rsid w:val="00BA7DF4"/>
    <w:rsid w:val="00BD214C"/>
    <w:rsid w:val="00C250D5"/>
    <w:rsid w:val="00C34D54"/>
    <w:rsid w:val="00C35666"/>
    <w:rsid w:val="00C37019"/>
    <w:rsid w:val="00C71699"/>
    <w:rsid w:val="00C92898"/>
    <w:rsid w:val="00CA2B42"/>
    <w:rsid w:val="00CA4340"/>
    <w:rsid w:val="00CB71FE"/>
    <w:rsid w:val="00CD5D25"/>
    <w:rsid w:val="00CE5238"/>
    <w:rsid w:val="00CE7514"/>
    <w:rsid w:val="00D23753"/>
    <w:rsid w:val="00D248DE"/>
    <w:rsid w:val="00D415DA"/>
    <w:rsid w:val="00D47E01"/>
    <w:rsid w:val="00D8542D"/>
    <w:rsid w:val="00D923F3"/>
    <w:rsid w:val="00D925C6"/>
    <w:rsid w:val="00DC6A71"/>
    <w:rsid w:val="00E0357D"/>
    <w:rsid w:val="00E124C9"/>
    <w:rsid w:val="00E2799A"/>
    <w:rsid w:val="00E3087B"/>
    <w:rsid w:val="00E65907"/>
    <w:rsid w:val="00E74CF8"/>
    <w:rsid w:val="00E76A2E"/>
    <w:rsid w:val="00E974D0"/>
    <w:rsid w:val="00EA0413"/>
    <w:rsid w:val="00EB7E13"/>
    <w:rsid w:val="00EC27C1"/>
    <w:rsid w:val="00ED1C3E"/>
    <w:rsid w:val="00ED3A71"/>
    <w:rsid w:val="00EE68AC"/>
    <w:rsid w:val="00F01883"/>
    <w:rsid w:val="00F240BB"/>
    <w:rsid w:val="00F57FED"/>
    <w:rsid w:val="00F71982"/>
    <w:rsid w:val="00F903F5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5D0C2B7"/>
  <w15:chartTrackingRefBased/>
  <w15:docId w15:val="{7AA97FA3-FFAB-4663-B61A-8385AAF4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50C9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svetlamrea">
    <w:name w:val="Grid Table Light"/>
    <w:basedOn w:val="Navadnatabela"/>
    <w:uiPriority w:val="40"/>
    <w:rsid w:val="00ED3A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ED3A7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Navadensplet">
    <w:name w:val="Normal (Web)"/>
    <w:basedOn w:val="Navaden"/>
    <w:uiPriority w:val="99"/>
    <w:unhideWhenUsed/>
    <w:rsid w:val="00B575F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tekM60\Dokumenti\SSU\ZAPU&#352;&#268;INE\pok.%20Mikli&#269;%20Ivan\napoved%20kvote\pok.%20Mikli&#269;%20-%20napoved%20kvote%201.%207.%202026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043D-2070-411E-9B96-55761F0D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pok. Miklič - napoved kvote 1. 7. 2026</Template>
  <TotalTime>137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NP-k.o.Skrilje</vt:lpstr>
    </vt:vector>
  </TitlesOfParts>
  <Company>MNZ RS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NP-k.o.Ravne_pri_Topolu</dc:title>
  <dc:subject/>
  <dc:creator>Marija Petek</dc:creator>
  <cp:keywords/>
  <cp:lastModifiedBy>Marija Petek</cp:lastModifiedBy>
  <cp:revision>61</cp:revision>
  <cp:lastPrinted>2012-09-24T10:52:00Z</cp:lastPrinted>
  <dcterms:created xsi:type="dcterms:W3CDTF">2026-07-01T10:54:00Z</dcterms:created>
  <dcterms:modified xsi:type="dcterms:W3CDTF">2026-08-21T09:36:00Z</dcterms:modified>
</cp:coreProperties>
</file>