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65CF1BF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255C25">
        <w:rPr>
          <w:rFonts w:cs="Arial"/>
          <w:sz w:val="20"/>
        </w:rPr>
        <w:t>132/2019-3130-74</w:t>
      </w:r>
    </w:p>
    <w:p w14:paraId="227574AB" w14:textId="1B990C9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D7757">
        <w:rPr>
          <w:rFonts w:cs="Arial"/>
          <w:sz w:val="20"/>
        </w:rPr>
        <w:t>1</w:t>
      </w:r>
      <w:r w:rsidR="00255C25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255C25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255C25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6CEB3C91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703D6">
        <w:rPr>
          <w:rFonts w:cs="Arial"/>
          <w:b/>
          <w:sz w:val="20"/>
        </w:rPr>
        <w:t>NEPREMIČNINE Z ID ZNAKOM DEL STAVBE 8</w:t>
      </w:r>
      <w:r w:rsidR="00855499">
        <w:rPr>
          <w:rFonts w:cs="Arial"/>
          <w:b/>
          <w:sz w:val="20"/>
        </w:rPr>
        <w:t>9</w:t>
      </w:r>
      <w:r w:rsidR="008703D6">
        <w:rPr>
          <w:rFonts w:cs="Arial"/>
          <w:b/>
          <w:sz w:val="20"/>
        </w:rPr>
        <w:t xml:space="preserve">2-318-7, V DELEŽU 1/1, PO </w:t>
      </w:r>
      <w:r w:rsidR="00F3742B">
        <w:rPr>
          <w:rFonts w:cs="Arial"/>
          <w:b/>
          <w:sz w:val="20"/>
        </w:rPr>
        <w:t>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4"/>
        <w:gridCol w:w="2956"/>
        <w:gridCol w:w="2884"/>
      </w:tblGrid>
      <w:tr w:rsidR="00962437" w:rsidRPr="00F67E95" w14:paraId="0B6FD70A" w14:textId="77777777" w:rsidTr="00962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4" w:type="dxa"/>
            <w:vAlign w:val="center"/>
          </w:tcPr>
          <w:p w14:paraId="758FA6DD" w14:textId="56945E1F" w:rsidR="00962437" w:rsidRPr="00F67E95" w:rsidRDefault="00962437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ID znak</w:t>
            </w:r>
            <w:r>
              <w:rPr>
                <w:rFonts w:cs="Arial"/>
                <w:iCs/>
                <w:sz w:val="20"/>
              </w:rPr>
              <w:t xml:space="preserve"> nepremičnine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6" w:type="dxa"/>
            <w:vAlign w:val="center"/>
          </w:tcPr>
          <w:p w14:paraId="14303B7D" w14:textId="25D80422" w:rsidR="00962437" w:rsidRPr="00F67E95" w:rsidRDefault="00962437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 xml:space="preserve">izmera </w:t>
            </w:r>
            <w:r>
              <w:rPr>
                <w:rFonts w:cs="Arial"/>
                <w:iCs/>
                <w:sz w:val="20"/>
              </w:rPr>
              <w:t xml:space="preserve">po GURS </w:t>
            </w:r>
            <w:r w:rsidRPr="00F67E95">
              <w:rPr>
                <w:rFonts w:cs="Arial"/>
                <w:iCs/>
                <w:sz w:val="20"/>
              </w:rPr>
              <w:t>(do celote)</w:t>
            </w:r>
          </w:p>
        </w:tc>
        <w:tc>
          <w:tcPr>
            <w:tcW w:w="2884" w:type="dxa"/>
            <w:vAlign w:val="center"/>
            <w:hideMark/>
          </w:tcPr>
          <w:p w14:paraId="1A42B03D" w14:textId="54E40743" w:rsidR="00962437" w:rsidRPr="00F67E95" w:rsidRDefault="00962437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962437" w:rsidRPr="00F67E95" w14:paraId="73776533" w14:textId="77777777" w:rsidTr="00962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4" w:type="dxa"/>
            <w:vAlign w:val="center"/>
          </w:tcPr>
          <w:p w14:paraId="07B49448" w14:textId="5A30FA7B" w:rsidR="00962437" w:rsidRPr="00F808A5" w:rsidRDefault="0096243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808A5">
              <w:rPr>
                <w:rFonts w:cs="Arial"/>
                <w:sz w:val="20"/>
              </w:rPr>
              <w:t>del stavbe 8</w:t>
            </w:r>
            <w:r w:rsidR="00F808A5">
              <w:rPr>
                <w:rFonts w:cs="Arial"/>
                <w:sz w:val="20"/>
              </w:rPr>
              <w:t>9</w:t>
            </w:r>
            <w:r w:rsidRPr="00F808A5">
              <w:rPr>
                <w:rFonts w:cs="Arial"/>
                <w:sz w:val="20"/>
              </w:rPr>
              <w:t>2-318-7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6" w:type="dxa"/>
            <w:vAlign w:val="center"/>
          </w:tcPr>
          <w:p w14:paraId="7E1EA362" w14:textId="2ECA63D2" w:rsidR="00962437" w:rsidRPr="00F67E95" w:rsidRDefault="0096243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F67E95">
              <w:rPr>
                <w:rFonts w:cs="Arial"/>
                <w:b/>
                <w:bCs/>
                <w:sz w:val="20"/>
              </w:rPr>
              <w:t>4</w:t>
            </w:r>
            <w:r>
              <w:rPr>
                <w:rFonts w:cs="Arial"/>
                <w:b/>
                <w:bCs/>
                <w:sz w:val="20"/>
              </w:rPr>
              <w:t>6</w:t>
            </w:r>
            <w:r w:rsidRPr="00F67E95">
              <w:rPr>
                <w:rFonts w:cs="Arial"/>
                <w:b/>
                <w:bCs/>
                <w:sz w:val="20"/>
              </w:rPr>
              <w:t>,</w:t>
            </w:r>
            <w:r>
              <w:rPr>
                <w:rFonts w:cs="Arial"/>
                <w:b/>
                <w:bCs/>
                <w:sz w:val="20"/>
              </w:rPr>
              <w:t>7</w:t>
            </w:r>
            <w:r w:rsidRPr="00F67E95">
              <w:rPr>
                <w:rFonts w:cs="Arial"/>
                <w:b/>
                <w:bCs/>
                <w:sz w:val="20"/>
              </w:rPr>
              <w:t>0 m2</w:t>
            </w:r>
          </w:p>
        </w:tc>
        <w:tc>
          <w:tcPr>
            <w:tcW w:w="2884" w:type="dxa"/>
            <w:vAlign w:val="center"/>
          </w:tcPr>
          <w:p w14:paraId="4FE73209" w14:textId="139865B0" w:rsidR="00962437" w:rsidRPr="00F67E95" w:rsidRDefault="009624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130CEFFD" w14:textId="0D9D0D90" w:rsidR="00855499" w:rsidRDefault="00855499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C62CD5" w14:textId="17C89955" w:rsidR="00495CD9" w:rsidRPr="00BC1F38" w:rsidRDefault="00855499" w:rsidP="00495CD9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t>Nepremičnina se nahaja v Občini Prevalje</w:t>
      </w:r>
      <w:r w:rsidR="001629A6">
        <w:rPr>
          <w:rFonts w:cs="Arial"/>
          <w:sz w:val="20"/>
        </w:rPr>
        <w:t xml:space="preserve">, v </w:t>
      </w:r>
      <w:r w:rsidRPr="00855499">
        <w:rPr>
          <w:rFonts w:cs="Arial"/>
          <w:sz w:val="20"/>
        </w:rPr>
        <w:t>večstanovanjski stavbi z naslovom Leše 28, Prevalje</w:t>
      </w:r>
      <w:r w:rsidR="001629A6">
        <w:rPr>
          <w:rFonts w:cs="Arial"/>
          <w:sz w:val="20"/>
        </w:rPr>
        <w:t xml:space="preserve">, </w:t>
      </w:r>
      <w:r w:rsidRPr="00855499">
        <w:rPr>
          <w:rFonts w:cs="Arial"/>
          <w:sz w:val="20"/>
        </w:rPr>
        <w:t xml:space="preserve"> ki je bila</w:t>
      </w:r>
      <w:r>
        <w:rPr>
          <w:rFonts w:cs="Arial"/>
          <w:sz w:val="20"/>
        </w:rPr>
        <w:t xml:space="preserve"> </w:t>
      </w:r>
      <w:r w:rsidRPr="00855499">
        <w:rPr>
          <w:rFonts w:cs="Arial"/>
          <w:sz w:val="20"/>
        </w:rPr>
        <w:t>po podatkih GURS zgrajena leta 1800 in stoji na parc. št. 231/8, k. o. 8</w:t>
      </w:r>
      <w:r>
        <w:rPr>
          <w:rFonts w:cs="Arial"/>
          <w:sz w:val="20"/>
        </w:rPr>
        <w:t>9</w:t>
      </w:r>
      <w:r w:rsidRPr="00855499">
        <w:rPr>
          <w:rFonts w:cs="Arial"/>
          <w:sz w:val="20"/>
        </w:rPr>
        <w:t>2-Leše.</w:t>
      </w:r>
      <w:r w:rsidR="00A361B9">
        <w:rPr>
          <w:rFonts w:cs="Arial"/>
          <w:sz w:val="20"/>
        </w:rPr>
        <w:t xml:space="preserve"> </w:t>
      </w:r>
      <w:r w:rsidR="00BC1F38">
        <w:rPr>
          <w:rFonts w:cs="Arial"/>
          <w:sz w:val="20"/>
        </w:rPr>
        <w:t xml:space="preserve">Večstanovanjska </w:t>
      </w:r>
      <w:r w:rsidR="00EB3657">
        <w:rPr>
          <w:rFonts w:cs="Arial"/>
          <w:sz w:val="20"/>
        </w:rPr>
        <w:t xml:space="preserve">stavba </w:t>
      </w:r>
      <w:r w:rsidR="00BC1F38">
        <w:rPr>
          <w:rFonts w:cs="Arial"/>
          <w:sz w:val="20"/>
        </w:rPr>
        <w:t xml:space="preserve">je slabo vzdrževana, njeni </w:t>
      </w:r>
      <w:r w:rsidR="00A9367B">
        <w:rPr>
          <w:rFonts w:cs="Arial"/>
          <w:sz w:val="20"/>
        </w:rPr>
        <w:t>temelji so kamniti, nosilni zidovi v kleti so kamniti, v ostalih etažah opečni, predelne stene so opečne</w:t>
      </w:r>
      <w:r w:rsidR="0039590C">
        <w:rPr>
          <w:rFonts w:cs="Arial"/>
          <w:sz w:val="20"/>
        </w:rPr>
        <w:t xml:space="preserve"> NF</w:t>
      </w:r>
      <w:r w:rsidR="00A9367B">
        <w:rPr>
          <w:rFonts w:cs="Arial"/>
          <w:sz w:val="20"/>
        </w:rPr>
        <w:t xml:space="preserve">, stropovi so leseni. Kritina je betonska trajanka, potrebna menjave. Fasada je toplotno neizolirana,  delno neizdelana. Okna so lesena </w:t>
      </w:r>
      <w:r w:rsidR="00A9367B" w:rsidRPr="00495CD9">
        <w:rPr>
          <w:rFonts w:cs="Arial"/>
          <w:sz w:val="20"/>
        </w:rPr>
        <w:t xml:space="preserve">enojna. </w:t>
      </w:r>
      <w:r w:rsidR="00495CD9" w:rsidRPr="00495CD9">
        <w:rPr>
          <w:rFonts w:cs="Arial"/>
          <w:sz w:val="20"/>
        </w:rPr>
        <w:t>Dostop do večstanovanjske stavbe je omogočen po javno prometno urejeni občinski cesti.</w:t>
      </w:r>
      <w:r w:rsidR="00495CD9">
        <w:rPr>
          <w:rFonts w:cs="Arial"/>
          <w:b/>
          <w:bCs/>
          <w:sz w:val="20"/>
        </w:rPr>
        <w:t xml:space="preserve">  </w:t>
      </w:r>
    </w:p>
    <w:p w14:paraId="5A569720" w14:textId="71B2DED0" w:rsidR="00495CD9" w:rsidRDefault="00495CD9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5A8012" w14:textId="4F9C43DF" w:rsidR="001B4541" w:rsidRDefault="00495CD9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Prostor, ki je predmet prodaje predstavlja neizdelano podstrešje, v zatrepni steni so vgrajena okna. Tlaki na podstrešju so pusti beton in opeka NF. Stene so neobdelane, vidna je strešna konstrukcija. </w:t>
      </w:r>
      <w:r w:rsidR="00A9367B">
        <w:rPr>
          <w:rFonts w:cs="Arial"/>
          <w:sz w:val="20"/>
        </w:rPr>
        <w:t>Električne inštalacije niso izvedene, prav tako ni ogrevanja.</w:t>
      </w:r>
      <w:r w:rsidR="0039590C">
        <w:rPr>
          <w:rFonts w:cs="Arial"/>
          <w:sz w:val="20"/>
        </w:rPr>
        <w:t xml:space="preserve"> Dostop do podstrešja je omogočen po lesenih stopnicah.</w:t>
      </w:r>
      <w:r w:rsidR="00A9367B">
        <w:rPr>
          <w:rFonts w:cs="Arial"/>
          <w:sz w:val="20"/>
        </w:rPr>
        <w:t xml:space="preserve"> </w:t>
      </w:r>
      <w:r w:rsidR="001B4541">
        <w:rPr>
          <w:rFonts w:cs="Arial"/>
          <w:sz w:val="20"/>
        </w:rPr>
        <w:t xml:space="preserve">Skladno s šestim odstavkom 31. člena Zakona o učinkoviti rabi energije (Uradni list RS, št. 158/20) energetska izkaznica ni pridobljena. </w:t>
      </w:r>
    </w:p>
    <w:p w14:paraId="2D91D492" w14:textId="77777777" w:rsidR="001629A6" w:rsidRDefault="00DA32E1" w:rsidP="001629A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F61369">
        <w:rPr>
          <w:rFonts w:cs="Arial"/>
          <w:sz w:val="20"/>
        </w:rPr>
        <w:t xml:space="preserve"> </w:t>
      </w:r>
    </w:p>
    <w:p w14:paraId="5043FF18" w14:textId="70314786" w:rsidR="00BC1F38" w:rsidRPr="00BC1F38" w:rsidRDefault="00BC1F38" w:rsidP="001629A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C1F38">
        <w:rPr>
          <w:rFonts w:cs="Arial"/>
          <w:sz w:val="20"/>
        </w:rPr>
        <w:t xml:space="preserve">Nepremičnina, ki je predmet prodaje je ZK urejena in bremen prosta. </w:t>
      </w:r>
    </w:p>
    <w:p w14:paraId="15C4041F" w14:textId="77777777" w:rsidR="00BC1F38" w:rsidRDefault="00BC1F38" w:rsidP="00E44C83">
      <w:pPr>
        <w:jc w:val="both"/>
        <w:rPr>
          <w:rFonts w:cs="Arial"/>
          <w:b/>
          <w:sz w:val="20"/>
          <w:u w:val="single"/>
        </w:rPr>
      </w:pPr>
    </w:p>
    <w:p w14:paraId="36BD089D" w14:textId="1DB6CB41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44DA1BF3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</w:t>
      </w:r>
      <w:r w:rsidR="00F808A5">
        <w:rPr>
          <w:rFonts w:cs="Arial"/>
          <w:sz w:val="20"/>
        </w:rPr>
        <w:t>z ID znakom del stavbe 892-318-7</w:t>
      </w:r>
      <w:r>
        <w:rPr>
          <w:rFonts w:cs="Arial"/>
          <w:sz w:val="20"/>
        </w:rPr>
        <w:t>, v deležu 1/</w:t>
      </w:r>
      <w:r w:rsidR="00F808A5">
        <w:rPr>
          <w:rFonts w:cs="Arial"/>
          <w:sz w:val="20"/>
        </w:rPr>
        <w:t>1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808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8.100,00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37BCB9D4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1629A6">
        <w:rPr>
          <w:rFonts w:cs="Arial"/>
          <w:sz w:val="20"/>
        </w:rPr>
        <w:t>.</w:t>
      </w:r>
      <w:r w:rsidRPr="00922FB2">
        <w:rPr>
          <w:rFonts w:cs="Arial"/>
          <w:sz w:val="20"/>
        </w:rPr>
        <w:t xml:space="preserve">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C4B38E8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1629A6">
        <w:rPr>
          <w:b/>
          <w:bCs/>
          <w:sz w:val="20"/>
        </w:rPr>
        <w:t>132/2019-3130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151D0FF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629A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629A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629A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lastRenderedPageBreak/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4347A4D2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231B411C" w14:textId="1B245FC3" w:rsidR="001B4541" w:rsidRDefault="001629A6" w:rsidP="001B4541">
      <w:pPr>
        <w:tabs>
          <w:tab w:val="center" w:pos="5670"/>
        </w:tabs>
        <w:jc w:val="center"/>
        <w:rPr>
          <w:noProof/>
        </w:rPr>
      </w:pPr>
      <w:r w:rsidRPr="001629A6">
        <w:rPr>
          <w:noProof/>
        </w:rPr>
        <w:drawing>
          <wp:inline distT="0" distB="0" distL="0" distR="0" wp14:anchorId="5D7A844B" wp14:editId="0D2CF099">
            <wp:extent cx="3962953" cy="3048425"/>
            <wp:effectExtent l="0" t="0" r="0" b="0"/>
            <wp:docPr id="1623609336" name="Slika 1" descr="Razvidna je lokacija stavbe, v kateri se nahaja predmet prodaje, neizdelano podstreš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09336" name="Slika 1" descr="Razvidna je lokacija stavbe, v kateri se nahaja predmet prodaje, neizdelano podstreš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EE3A" w14:textId="77777777" w:rsidR="00C77010" w:rsidRDefault="00C77010" w:rsidP="001B4541">
      <w:pPr>
        <w:tabs>
          <w:tab w:val="center" w:pos="5670"/>
        </w:tabs>
        <w:jc w:val="center"/>
        <w:rPr>
          <w:noProof/>
        </w:rPr>
      </w:pPr>
    </w:p>
    <w:p w14:paraId="2EE9516E" w14:textId="77777777" w:rsidR="00C77010" w:rsidRDefault="00C77010" w:rsidP="00C77010">
      <w:pPr>
        <w:pStyle w:val="Navadensplet"/>
        <w:jc w:val="center"/>
      </w:pPr>
      <w:r>
        <w:rPr>
          <w:noProof/>
        </w:rPr>
        <w:lastRenderedPageBreak/>
        <w:drawing>
          <wp:inline distT="0" distB="0" distL="0" distR="0" wp14:anchorId="47E5A893" wp14:editId="2578F77E">
            <wp:extent cx="4798800" cy="3600000"/>
            <wp:effectExtent l="0" t="0" r="1905" b="635"/>
            <wp:docPr id="4" name="Slika 5" descr="Na sliki je večstanovanjska stavba, v kateri se nahaja predmet prodaje, neizdelano podstreš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5" descr="Na sliki je večstanovanjska stavba, v kateri se nahaja predmet prodaje, neizdelano podstreš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DFAE1" w14:textId="77777777" w:rsidR="00C77010" w:rsidRDefault="00C77010" w:rsidP="00C77010">
      <w:pPr>
        <w:pStyle w:val="Navadensplet"/>
      </w:pPr>
    </w:p>
    <w:p w14:paraId="423964CD" w14:textId="2EDCE976" w:rsidR="00C77010" w:rsidRDefault="00C77010" w:rsidP="00C77010">
      <w:pPr>
        <w:pStyle w:val="Navadensplet"/>
      </w:pPr>
      <w:r>
        <w:rPr>
          <w:noProof/>
        </w:rPr>
        <w:drawing>
          <wp:inline distT="0" distB="0" distL="0" distR="0" wp14:anchorId="6BF5174D" wp14:editId="7659B27A">
            <wp:extent cx="5396230" cy="4047470"/>
            <wp:effectExtent l="0" t="0" r="0" b="0"/>
            <wp:docPr id="3" name="Slika 4" descr="Na sliki so lesene stopnice, ki vodijo do predmeta prodaje, neizdelanega podstreš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4" descr="Na sliki so lesene stopnice, ki vodijo do predmeta prodaje, neizdelanega podstrešj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0B302" w14:textId="77777777" w:rsidR="00C77010" w:rsidRDefault="00C77010" w:rsidP="001B4541">
      <w:pPr>
        <w:tabs>
          <w:tab w:val="center" w:pos="5670"/>
        </w:tabs>
        <w:jc w:val="center"/>
        <w:rPr>
          <w:noProof/>
        </w:rPr>
      </w:pPr>
    </w:p>
    <w:p w14:paraId="50C61436" w14:textId="77777777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77C368F4" w14:textId="77777777" w:rsidR="001629A6" w:rsidRDefault="001629A6" w:rsidP="001B4541">
      <w:pPr>
        <w:tabs>
          <w:tab w:val="center" w:pos="5670"/>
        </w:tabs>
        <w:jc w:val="center"/>
        <w:rPr>
          <w:noProof/>
        </w:rPr>
      </w:pPr>
    </w:p>
    <w:p w14:paraId="6D580139" w14:textId="77777777" w:rsidR="001629A6" w:rsidRDefault="001629A6" w:rsidP="00C77010">
      <w:pPr>
        <w:pStyle w:val="Navadensplet"/>
        <w:jc w:val="center"/>
      </w:pPr>
      <w:r>
        <w:rPr>
          <w:noProof/>
        </w:rPr>
        <w:drawing>
          <wp:inline distT="0" distB="0" distL="0" distR="0" wp14:anchorId="6433CEF5" wp14:editId="71BC9A8E">
            <wp:extent cx="4798800" cy="3600000"/>
            <wp:effectExtent l="0" t="0" r="1905" b="635"/>
            <wp:docPr id="1460752367" name="Slika 2" descr="Na sliki je predmet prodaje, neizdelano podstreš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52367" name="Slika 2" descr="Na sliki je predmet prodaje, neizdelano podstrešj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0DA68" w14:textId="77777777" w:rsidR="001629A6" w:rsidRDefault="001629A6" w:rsidP="001B4541">
      <w:pPr>
        <w:tabs>
          <w:tab w:val="center" w:pos="5670"/>
        </w:tabs>
        <w:jc w:val="center"/>
        <w:rPr>
          <w:noProof/>
        </w:rPr>
      </w:pPr>
    </w:p>
    <w:p w14:paraId="78D8E68A" w14:textId="77777777" w:rsidR="001629A6" w:rsidRDefault="001629A6" w:rsidP="001629A6">
      <w:pPr>
        <w:pStyle w:val="Navadensplet"/>
      </w:pPr>
      <w:r>
        <w:rPr>
          <w:noProof/>
        </w:rPr>
        <w:drawing>
          <wp:inline distT="0" distB="0" distL="0" distR="0" wp14:anchorId="34112DA6" wp14:editId="35664D9A">
            <wp:extent cx="5760000" cy="4320000"/>
            <wp:effectExtent l="0" t="0" r="0" b="4445"/>
            <wp:docPr id="2" name="Slika 3" descr="Na sliki je predmet prodaje, neizdelano podstreš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3" descr="Na sliki je predmet prodaje, neizdelano podstrešj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9A6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05B9" w14:textId="77777777" w:rsidR="008E422D" w:rsidRDefault="008E422D">
      <w:r>
        <w:separator/>
      </w:r>
    </w:p>
  </w:endnote>
  <w:endnote w:type="continuationSeparator" w:id="0">
    <w:p w14:paraId="1445851E" w14:textId="77777777" w:rsidR="008E422D" w:rsidRDefault="008E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F2259" w14:textId="77777777" w:rsidR="008E422D" w:rsidRDefault="008E422D">
      <w:r>
        <w:separator/>
      </w:r>
    </w:p>
  </w:footnote>
  <w:footnote w:type="continuationSeparator" w:id="0">
    <w:p w14:paraId="6E1F9D21" w14:textId="77777777" w:rsidR="008E422D" w:rsidRDefault="008E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6EBE"/>
    <w:rsid w:val="000D780F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29A6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B7C36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5C25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0B44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590C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5CD9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1A6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5499"/>
    <w:rsid w:val="008561B9"/>
    <w:rsid w:val="008703D6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22D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2437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361B9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67B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47C"/>
    <w:rsid w:val="00BB38EB"/>
    <w:rsid w:val="00BB3CE8"/>
    <w:rsid w:val="00BB7214"/>
    <w:rsid w:val="00BC1EB5"/>
    <w:rsid w:val="00BC1F38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42A41"/>
    <w:rsid w:val="00C50208"/>
    <w:rsid w:val="00C569F5"/>
    <w:rsid w:val="00C61358"/>
    <w:rsid w:val="00C6673A"/>
    <w:rsid w:val="00C72E19"/>
    <w:rsid w:val="00C77010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657"/>
    <w:rsid w:val="00EB6D17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08A5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95CD9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Navadensplet">
    <w:name w:val="Normal (Web)"/>
    <w:basedOn w:val="Navaden"/>
    <w:uiPriority w:val="99"/>
    <w:unhideWhenUsed/>
    <w:rsid w:val="001629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212</TotalTime>
  <Pages>5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NP-k.o.Lese</vt:lpstr>
    </vt:vector>
  </TitlesOfParts>
  <Company>Indea d.o.o.</Company>
  <LinksUpToDate>false</LinksUpToDate>
  <CharactersWithSpaces>6282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NP-k.o.Lese</dc:title>
  <dc:subject/>
  <dc:creator>Marija Petek</dc:creator>
  <cp:keywords/>
  <dc:description/>
  <cp:lastModifiedBy>Marija Petek</cp:lastModifiedBy>
  <cp:revision>25</cp:revision>
  <cp:lastPrinted>2019-07-25T11:29:00Z</cp:lastPrinted>
  <dcterms:created xsi:type="dcterms:W3CDTF">2024-01-24T09:59:00Z</dcterms:created>
  <dcterms:modified xsi:type="dcterms:W3CDTF">2025-03-18T13:30:00Z</dcterms:modified>
</cp:coreProperties>
</file>