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87D35A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5D7757">
        <w:rPr>
          <w:rFonts w:cs="Arial"/>
          <w:sz w:val="20"/>
        </w:rPr>
        <w:t>84/219-3130-</w:t>
      </w:r>
      <w:r w:rsidR="0021027A">
        <w:rPr>
          <w:rFonts w:cs="Arial"/>
          <w:sz w:val="20"/>
        </w:rPr>
        <w:t>101</w:t>
      </w:r>
    </w:p>
    <w:p w14:paraId="227574AB" w14:textId="5EB7D42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D7757">
        <w:rPr>
          <w:rFonts w:cs="Arial"/>
          <w:sz w:val="20"/>
        </w:rPr>
        <w:t>15</w:t>
      </w:r>
      <w:r w:rsidR="00F361AB">
        <w:rPr>
          <w:rFonts w:cs="Arial"/>
          <w:sz w:val="20"/>
        </w:rPr>
        <w:t xml:space="preserve">. </w:t>
      </w:r>
      <w:r w:rsidR="005D7757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34FB0C8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SOLASTNIŠKEGA DELEŽA (1/</w:t>
      </w:r>
      <w:r w:rsidR="005D7757">
        <w:rPr>
          <w:rFonts w:cs="Arial"/>
          <w:b/>
          <w:sz w:val="20"/>
        </w:rPr>
        <w:t>8</w:t>
      </w:r>
      <w:r w:rsidR="0009614B">
        <w:rPr>
          <w:rFonts w:cs="Arial"/>
          <w:b/>
          <w:sz w:val="20"/>
        </w:rPr>
        <w:t xml:space="preserve">) NA NEPREMIČNINI S PARC. ŠT. </w:t>
      </w:r>
      <w:r w:rsidR="005D7757">
        <w:rPr>
          <w:rFonts w:cs="Arial"/>
          <w:b/>
          <w:sz w:val="20"/>
        </w:rPr>
        <w:t>*8/9</w:t>
      </w:r>
      <w:r w:rsidR="0009614B">
        <w:rPr>
          <w:rFonts w:cs="Arial"/>
          <w:b/>
          <w:sz w:val="20"/>
        </w:rPr>
        <w:t xml:space="preserve">, K. O. </w:t>
      </w:r>
      <w:r w:rsidR="005D7757">
        <w:rPr>
          <w:rFonts w:cs="Arial"/>
          <w:b/>
          <w:sz w:val="20"/>
        </w:rPr>
        <w:t>2585-RAKITOVEC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984"/>
        <w:gridCol w:w="2268"/>
        <w:gridCol w:w="1429"/>
        <w:gridCol w:w="936"/>
      </w:tblGrid>
      <w:tr w:rsidR="000201A5" w:rsidRPr="00F67E95" w14:paraId="0B6FD70A" w14:textId="77777777" w:rsidTr="00F6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1923F9BB" w14:textId="0C863B0D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4EBCFA" w14:textId="0F62DE30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14303B7D" w14:textId="189192A6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936" w:type="dxa"/>
            <w:vAlign w:val="center"/>
            <w:hideMark/>
          </w:tcPr>
          <w:p w14:paraId="1A42B03D" w14:textId="401CEC46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</w:p>
        </w:tc>
      </w:tr>
      <w:tr w:rsidR="000201A5" w:rsidRPr="00F67E95" w14:paraId="73776533" w14:textId="77777777" w:rsidTr="00F6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993F4F" w14:textId="05E79164" w:rsidR="000201A5" w:rsidRPr="00F67E95" w:rsidRDefault="005D7757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67E95">
              <w:rPr>
                <w:rFonts w:cs="Arial"/>
                <w:sz w:val="20"/>
              </w:rPr>
              <w:t>*8/9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724202" w14:textId="4DDB7FA3" w:rsidR="000201A5" w:rsidRPr="00F67E95" w:rsidRDefault="005D775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2585-Rakitovec</w:t>
            </w:r>
          </w:p>
        </w:tc>
        <w:tc>
          <w:tcPr>
            <w:tcW w:w="2268" w:type="dxa"/>
            <w:vAlign w:val="center"/>
          </w:tcPr>
          <w:p w14:paraId="07B49448" w14:textId="437B4989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D7757" w:rsidRPr="00F67E95">
              <w:rPr>
                <w:rFonts w:cs="Arial"/>
                <w:b/>
                <w:bCs/>
                <w:sz w:val="20"/>
              </w:rPr>
              <w:t>2585 *8/9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7E1EA362" w14:textId="7BB6F920" w:rsidR="000201A5" w:rsidRPr="00F67E95" w:rsidRDefault="005D775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F67E95">
              <w:rPr>
                <w:rFonts w:cs="Arial"/>
                <w:b/>
                <w:bCs/>
                <w:sz w:val="20"/>
              </w:rPr>
              <w:t>43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936" w:type="dxa"/>
            <w:vAlign w:val="center"/>
          </w:tcPr>
          <w:p w14:paraId="4FE73209" w14:textId="1413046E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5D7757" w:rsidRPr="00F67E95">
              <w:rPr>
                <w:rFonts w:cs="Arial"/>
                <w:b/>
                <w:bCs/>
                <w:sz w:val="20"/>
              </w:rPr>
              <w:t>8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5A8012" w14:textId="31D80F6C" w:rsidR="001B4541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Mestni občini Koper in ima neposredni dostop iz lokalne ceste. Po namenski rabi gre z</w:t>
      </w:r>
      <w:r w:rsidR="00F67E95">
        <w:rPr>
          <w:rFonts w:cs="Arial"/>
          <w:sz w:val="20"/>
        </w:rPr>
        <w:t>a</w:t>
      </w:r>
      <w:r>
        <w:rPr>
          <w:rFonts w:cs="Arial"/>
          <w:sz w:val="20"/>
        </w:rPr>
        <w:t xml:space="preserve"> stavbno zemljišče, na katerem po podatkih GURS stoji stavba z id. št. stavbe </w:t>
      </w:r>
      <w:r w:rsidR="00DA32E1">
        <w:rPr>
          <w:rFonts w:cs="Arial"/>
          <w:sz w:val="20"/>
        </w:rPr>
        <w:t>124</w:t>
      </w:r>
      <w:r w:rsidR="002903AA">
        <w:rPr>
          <w:rFonts w:cs="Arial"/>
          <w:sz w:val="20"/>
        </w:rPr>
        <w:t xml:space="preserve">, </w:t>
      </w:r>
      <w:r w:rsidR="00DA32E1">
        <w:rPr>
          <w:rFonts w:cs="Arial"/>
          <w:sz w:val="20"/>
        </w:rPr>
        <w:t>del 1, k. o. 2585-Rakitovec</w:t>
      </w:r>
      <w:r w:rsidR="002903AA">
        <w:rPr>
          <w:rFonts w:cs="Arial"/>
          <w:sz w:val="20"/>
        </w:rPr>
        <w:t xml:space="preserve">, </w:t>
      </w:r>
      <w:r w:rsidR="00DA32E1">
        <w:rPr>
          <w:rFonts w:cs="Arial"/>
          <w:sz w:val="20"/>
        </w:rPr>
        <w:t>ki je v naravi ruševina.</w:t>
      </w:r>
      <w:r>
        <w:rPr>
          <w:rFonts w:cs="Arial"/>
          <w:sz w:val="20"/>
        </w:rPr>
        <w:t xml:space="preserve"> Skladno s šestim odstavkom 31. člena Zakona o učinkoviti rabi energije (Uradni list RS, št. 158/20) energetska izkaznica ni pridobljena. </w:t>
      </w:r>
    </w:p>
    <w:p w14:paraId="25B5BDE0" w14:textId="4787C082" w:rsidR="00D372FF" w:rsidRDefault="00DA32E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F61369">
        <w:rPr>
          <w:rFonts w:cs="Arial"/>
          <w:sz w:val="20"/>
        </w:rPr>
        <w:t xml:space="preserve"> </w:t>
      </w:r>
    </w:p>
    <w:p w14:paraId="7B168269" w14:textId="77777777" w:rsidR="001B4541" w:rsidRDefault="001B4541" w:rsidP="001B4541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Solastniški delež Republike Slovenije, ki je predmet prodaje, je ZK urejen in bremen prost,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 xml:space="preserve">Mestne občine Koper. </w:t>
      </w:r>
    </w:p>
    <w:p w14:paraId="4CD65DB0" w14:textId="77777777" w:rsidR="001B4541" w:rsidRDefault="001B4541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D5541AD" w14:textId="19C4A471" w:rsidR="00C3402D" w:rsidRPr="001B4541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 w:rsidR="00DA32E1" w:rsidRPr="001B4541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BF1D73" w:rsidRPr="001B4541">
        <w:rPr>
          <w:rFonts w:cs="Arial"/>
          <w:b/>
          <w:bCs/>
          <w:sz w:val="20"/>
          <w:u w:val="single"/>
        </w:rPr>
        <w:t>drug</w:t>
      </w:r>
      <w:r w:rsidR="00DA32E1" w:rsidRPr="001B4541">
        <w:rPr>
          <w:rFonts w:cs="Arial"/>
          <w:b/>
          <w:bCs/>
          <w:sz w:val="20"/>
          <w:u w:val="single"/>
        </w:rPr>
        <w:t xml:space="preserve">ih </w:t>
      </w:r>
      <w:r w:rsidR="00BF1D73" w:rsidRPr="001B4541">
        <w:rPr>
          <w:rFonts w:cs="Arial"/>
          <w:b/>
          <w:bCs/>
          <w:sz w:val="20"/>
          <w:u w:val="single"/>
        </w:rPr>
        <w:t>s</w:t>
      </w:r>
      <w:r w:rsidRPr="001B4541">
        <w:rPr>
          <w:rFonts w:cs="Arial"/>
          <w:b/>
          <w:bCs/>
          <w:sz w:val="20"/>
          <w:u w:val="single"/>
        </w:rPr>
        <w:t>olastnik</w:t>
      </w:r>
      <w:r w:rsidR="00DA32E1" w:rsidRPr="001B4541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DA32E1" w:rsidRPr="001B4541">
        <w:rPr>
          <w:rFonts w:cs="Arial"/>
          <w:b/>
          <w:bCs/>
          <w:sz w:val="20"/>
          <w:u w:val="single"/>
        </w:rPr>
        <w:t xml:space="preserve">NISO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2F4900" w14:textId="77777777" w:rsidR="001B4541" w:rsidRPr="008C1885" w:rsidRDefault="001B4541" w:rsidP="001B45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7123FF88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*8/9, k. o. 2585-Rakitoveec, v deležu 1/8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324,00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občina </w:t>
      </w:r>
      <w:r>
        <w:rPr>
          <w:rFonts w:cs="Arial"/>
          <w:sz w:val="20"/>
        </w:rPr>
        <w:t xml:space="preserve">oziroma drugi solastniki </w:t>
      </w:r>
      <w:r w:rsidRPr="00922FB2">
        <w:rPr>
          <w:rFonts w:cs="Arial"/>
          <w:sz w:val="20"/>
        </w:rPr>
        <w:t>ne bo</w:t>
      </w:r>
      <w:r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EFABD3F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1B4541" w:rsidRPr="00F67E95">
        <w:rPr>
          <w:b/>
          <w:bCs/>
          <w:sz w:val="20"/>
        </w:rPr>
        <w:t>84/2019-3130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D79D09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15. 5. 2024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4347A4D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231B411C" w14:textId="69AFB358" w:rsidR="001B4541" w:rsidRDefault="001B4541" w:rsidP="001B4541">
      <w:pPr>
        <w:tabs>
          <w:tab w:val="center" w:pos="5670"/>
        </w:tabs>
        <w:jc w:val="center"/>
        <w:rPr>
          <w:noProof/>
        </w:rPr>
      </w:pPr>
      <w:r w:rsidRPr="001B4541">
        <w:rPr>
          <w:noProof/>
        </w:rPr>
        <w:drawing>
          <wp:inline distT="0" distB="0" distL="0" distR="0" wp14:anchorId="14801D40" wp14:editId="0479D781">
            <wp:extent cx="4191585" cy="3696216"/>
            <wp:effectExtent l="0" t="0" r="0" b="0"/>
            <wp:docPr id="2" name="Slika 2" descr="Na sliki je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77777777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24A97A12" w14:textId="3AA0D4AF" w:rsidR="00EB6D17" w:rsidRDefault="00EB6D17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1CAA2C7" wp14:editId="0A6628D7">
            <wp:extent cx="3909600" cy="2930400"/>
            <wp:effectExtent l="0" t="0" r="0" b="3810"/>
            <wp:docPr id="4" name="Slika 4" descr="Iz slike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Iz slike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00" cy="2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E5844" w14:textId="77777777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2EC0971E" w14:textId="72DDAA4F" w:rsidR="00EB6D17" w:rsidRDefault="00EB6D17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E29E584" wp14:editId="15D70CFD">
            <wp:extent cx="3902400" cy="5202000"/>
            <wp:effectExtent l="0" t="0" r="3175" b="0"/>
            <wp:docPr id="5" name="Slika 5" descr="Iz slike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Iz slike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520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AD2E" w14:textId="77777777" w:rsidR="00CF0392" w:rsidRDefault="00CF0392" w:rsidP="001B4541">
      <w:pPr>
        <w:tabs>
          <w:tab w:val="center" w:pos="5670"/>
        </w:tabs>
        <w:jc w:val="center"/>
        <w:rPr>
          <w:noProof/>
        </w:rPr>
      </w:pPr>
    </w:p>
    <w:p w14:paraId="194EAAAA" w14:textId="3E5C87EA" w:rsidR="00CF0392" w:rsidRDefault="00CF0392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CA52E6C" wp14:editId="60BCF764">
            <wp:extent cx="3902400" cy="5202000"/>
            <wp:effectExtent l="0" t="0" r="3175" b="0"/>
            <wp:docPr id="6" name="Slika 6" descr="Iz slike je razvidno dejansko stanje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Iz slike je razvidno dejansko stanje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520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0392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8B6A" w14:textId="77777777" w:rsidR="00CD4909" w:rsidRDefault="00CD4909">
      <w:r>
        <w:separator/>
      </w:r>
    </w:p>
  </w:endnote>
  <w:endnote w:type="continuationSeparator" w:id="0">
    <w:p w14:paraId="3FB5DB58" w14:textId="77777777" w:rsidR="00CD4909" w:rsidRDefault="00CD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8E6CE" w14:textId="77777777" w:rsidR="00CD4909" w:rsidRDefault="00CD4909">
      <w:r>
        <w:separator/>
      </w:r>
    </w:p>
  </w:footnote>
  <w:footnote w:type="continuationSeparator" w:id="0">
    <w:p w14:paraId="4BA5E708" w14:textId="77777777" w:rsidR="00CD4909" w:rsidRDefault="00CD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127</TotalTime>
  <Pages>5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 k.o.Čentiba</vt:lpstr>
    </vt:vector>
  </TitlesOfParts>
  <Company>Indea d.o.o.</Company>
  <LinksUpToDate>false</LinksUpToDate>
  <CharactersWithSpaces>6180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NP-k.o.Rakitovec</dc:title>
  <dc:subject/>
  <dc:creator>Marija Petek</dc:creator>
  <cp:keywords/>
  <dc:description/>
  <cp:lastModifiedBy>Marija Petek</cp:lastModifiedBy>
  <cp:revision>14</cp:revision>
  <cp:lastPrinted>2019-07-25T11:29:00Z</cp:lastPrinted>
  <dcterms:created xsi:type="dcterms:W3CDTF">2024-01-24T09:59:00Z</dcterms:created>
  <dcterms:modified xsi:type="dcterms:W3CDTF">2024-04-15T12:09:00Z</dcterms:modified>
</cp:coreProperties>
</file>