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9FDE3" w14:textId="1B6F4E48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3A05F2">
        <w:rPr>
          <w:rFonts w:cs="Arial"/>
          <w:sz w:val="20"/>
        </w:rPr>
        <w:t>7-</w:t>
      </w:r>
      <w:r w:rsidR="00837FC1">
        <w:rPr>
          <w:rFonts w:cs="Arial"/>
          <w:sz w:val="20"/>
        </w:rPr>
        <w:t>205/2021/</w:t>
      </w:r>
      <w:r w:rsidR="00DA368E">
        <w:rPr>
          <w:rFonts w:cs="Arial"/>
          <w:sz w:val="20"/>
        </w:rPr>
        <w:t>25</w:t>
      </w:r>
    </w:p>
    <w:p w14:paraId="022DD924" w14:textId="50507D7C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837FC1">
        <w:rPr>
          <w:rFonts w:cs="Arial"/>
          <w:sz w:val="20"/>
        </w:rPr>
        <w:t>18</w:t>
      </w:r>
      <w:r w:rsidR="00F361AB">
        <w:rPr>
          <w:rFonts w:cs="Arial"/>
          <w:sz w:val="20"/>
        </w:rPr>
        <w:t xml:space="preserve">. </w:t>
      </w:r>
      <w:r w:rsidR="00837FC1">
        <w:rPr>
          <w:rFonts w:cs="Arial"/>
          <w:sz w:val="20"/>
        </w:rPr>
        <w:t>8</w:t>
      </w:r>
      <w:r w:rsidR="00F361AB">
        <w:rPr>
          <w:rFonts w:cs="Arial"/>
          <w:sz w:val="20"/>
        </w:rPr>
        <w:t>. 202</w:t>
      </w:r>
      <w:r w:rsidR="004672FD">
        <w:rPr>
          <w:rFonts w:cs="Arial"/>
          <w:sz w:val="20"/>
        </w:rPr>
        <w:t>1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1C59CF3C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837FC1">
        <w:rPr>
          <w:rFonts w:cs="Arial"/>
          <w:b/>
          <w:sz w:val="20"/>
        </w:rPr>
        <w:t>NEPREMIČNINE S PARC. ŠT. 285, K. O. 219-MURSKI VRH</w:t>
      </w:r>
      <w:r w:rsidR="001262E2">
        <w:rPr>
          <w:rFonts w:cs="Arial"/>
          <w:b/>
          <w:sz w:val="20"/>
        </w:rPr>
        <w:t>, 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60D24AE" w14:textId="16E7A190" w:rsidR="00530E1D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2E0E21">
        <w:rPr>
          <w:rFonts w:cs="Arial"/>
          <w:sz w:val="20"/>
        </w:rPr>
        <w:t>je</w:t>
      </w:r>
      <w:r w:rsidR="003F63FC">
        <w:rPr>
          <w:rFonts w:cs="Arial"/>
          <w:sz w:val="20"/>
        </w:rPr>
        <w:t xml:space="preserve">: </w:t>
      </w: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AA45B4" w:rsidRPr="00DA117E" w14:paraId="7796BF8F" w14:textId="77777777" w:rsidTr="00AA45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608812E9" w14:textId="77777777" w:rsidR="00AA45B4" w:rsidRPr="00DA117E" w:rsidRDefault="00AA45B4" w:rsidP="004A06D0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5F4A4CD5" w14:textId="77777777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tcW w:w="2268" w:type="dxa"/>
            <w:hideMark/>
          </w:tcPr>
          <w:p w14:paraId="40727F90" w14:textId="77777777" w:rsidR="00AA45B4" w:rsidRPr="00DA117E" w:rsidRDefault="00AA45B4" w:rsidP="004A06D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03949EA5" w14:textId="77777777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AA45B4" w:rsidRPr="00DA117E" w14:paraId="34B1BAF3" w14:textId="77777777" w:rsidTr="006110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D3FC3D0" w14:textId="110AE829" w:rsidR="00AA45B4" w:rsidRPr="00DA117E" w:rsidRDefault="00AA45B4" w:rsidP="004A06D0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 xml:space="preserve">Parcela </w:t>
            </w:r>
            <w:r w:rsidR="003A05F2">
              <w:rPr>
                <w:rFonts w:cs="Arial"/>
                <w:sz w:val="20"/>
              </w:rPr>
              <w:t>2</w:t>
            </w:r>
            <w:r w:rsidR="00837FC1">
              <w:rPr>
                <w:rFonts w:cs="Arial"/>
                <w:sz w:val="20"/>
              </w:rPr>
              <w:t>19 285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247EDEF" w14:textId="0D12AA54" w:rsidR="00AA45B4" w:rsidRPr="00DA117E" w:rsidRDefault="00837FC1" w:rsidP="004A06D0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380</w:t>
            </w:r>
            <w:r w:rsidR="004672FD">
              <w:rPr>
                <w:rFonts w:cs="Arial"/>
                <w:sz w:val="20"/>
              </w:rPr>
              <w:t>,</w:t>
            </w:r>
            <w:r w:rsidR="00AA45B4" w:rsidRPr="00DA117E">
              <w:rPr>
                <w:rFonts w:cs="Arial"/>
                <w:sz w:val="20"/>
              </w:rPr>
              <w:t>00 m</w:t>
            </w:r>
            <w:r w:rsidR="00AA45B4"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5C7FCEE7" w14:textId="672DDE52" w:rsidR="00AA45B4" w:rsidRPr="00DA117E" w:rsidRDefault="004672FD" w:rsidP="004A06D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Pozidano </w:t>
            </w:r>
            <w:r w:rsidR="00AA45B4">
              <w:rPr>
                <w:rFonts w:cs="Arial"/>
                <w:sz w:val="20"/>
              </w:rPr>
              <w:t xml:space="preserve">stavbno </w:t>
            </w:r>
            <w:r w:rsidR="00AA45B4" w:rsidRPr="00DA117E">
              <w:rPr>
                <w:rFonts w:cs="Arial"/>
                <w:sz w:val="20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2E314F08" w14:textId="508D9E16" w:rsidR="00AA45B4" w:rsidRPr="00DA117E" w:rsidRDefault="00837FC1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1/1</w:t>
            </w:r>
          </w:p>
        </w:tc>
      </w:tr>
    </w:tbl>
    <w:p w14:paraId="65274DED" w14:textId="76F0A1FB" w:rsidR="00837FC1" w:rsidRDefault="001534FA" w:rsidP="00922FB2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>Nepremičnin</w:t>
      </w:r>
      <w:r w:rsidR="004672FD" w:rsidRPr="00A87A51">
        <w:rPr>
          <w:rFonts w:cs="Arial"/>
          <w:sz w:val="20"/>
        </w:rPr>
        <w:t xml:space="preserve">a se nahaja v </w:t>
      </w:r>
      <w:r w:rsidR="00837FC1">
        <w:rPr>
          <w:rFonts w:cs="Arial"/>
          <w:sz w:val="20"/>
        </w:rPr>
        <w:t>Občini Radenci</w:t>
      </w:r>
      <w:r w:rsidR="006C6702">
        <w:rPr>
          <w:rFonts w:cs="Arial"/>
          <w:sz w:val="20"/>
        </w:rPr>
        <w:t xml:space="preserve"> in ima neposreden dostop iz lokalne ceste. V</w:t>
      </w:r>
      <w:r w:rsidR="00611079">
        <w:rPr>
          <w:rFonts w:cs="Arial"/>
          <w:sz w:val="20"/>
        </w:rPr>
        <w:t xml:space="preserve"> naravi gre za </w:t>
      </w:r>
      <w:r w:rsidR="00837FC1">
        <w:rPr>
          <w:rFonts w:cs="Arial"/>
          <w:sz w:val="20"/>
        </w:rPr>
        <w:t xml:space="preserve">pozidano stavbno zemljišče na katerem po podatkih GURS stoji stavba z id. št. stavbe 192, del 1, stanovanjska stavba z naslovom Murščak 23, Radenci, v izmeri 92,00 </w:t>
      </w:r>
      <w:r w:rsidR="006C6702">
        <w:rPr>
          <w:rFonts w:cs="Arial"/>
          <w:sz w:val="20"/>
        </w:rPr>
        <w:t>m2</w:t>
      </w:r>
      <w:r w:rsidR="00837FC1">
        <w:rPr>
          <w:rFonts w:cs="Arial"/>
          <w:sz w:val="20"/>
        </w:rPr>
        <w:t>, ki je bila zgrajena leta 18</w:t>
      </w:r>
      <w:r w:rsidR="006C6702">
        <w:rPr>
          <w:rFonts w:cs="Arial"/>
          <w:sz w:val="20"/>
        </w:rPr>
        <w:t>5</w:t>
      </w:r>
      <w:r w:rsidR="00837FC1">
        <w:rPr>
          <w:rFonts w:cs="Arial"/>
          <w:sz w:val="20"/>
        </w:rPr>
        <w:t>0</w:t>
      </w:r>
      <w:r w:rsidR="006C6702">
        <w:rPr>
          <w:rFonts w:cs="Arial"/>
          <w:sz w:val="20"/>
        </w:rPr>
        <w:t xml:space="preserve">. </w:t>
      </w:r>
      <w:r w:rsidR="00837FC1">
        <w:rPr>
          <w:rFonts w:cs="Arial"/>
          <w:sz w:val="20"/>
        </w:rPr>
        <w:t xml:space="preserve"> </w:t>
      </w:r>
    </w:p>
    <w:p w14:paraId="0721A583" w14:textId="77777777" w:rsidR="00611079" w:rsidRDefault="00611079" w:rsidP="00611079">
      <w:pPr>
        <w:pStyle w:val="Odstavekseznama"/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CE49ADB" w14:textId="2BA454B6" w:rsidR="006C6702" w:rsidRDefault="006C6702" w:rsidP="006C6702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Stanovanjska stavba je v zelo slabem stanju, v fazi samorušitve, zato skladno s šestim odstavkom 31. člena Zakona o učinkoviti rabi energije (Uradni list RS, št. 158/20) energetska izkaznica ni priložena. </w:t>
      </w:r>
    </w:p>
    <w:p w14:paraId="71535CA3" w14:textId="77777777" w:rsidR="006C6702" w:rsidRDefault="006C6702" w:rsidP="008C188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A280FA5" w14:textId="3804465D" w:rsidR="008C1885" w:rsidRDefault="008C1885" w:rsidP="008C1885">
      <w:pPr>
        <w:spacing w:line="260" w:lineRule="exact"/>
        <w:jc w:val="both"/>
        <w:rPr>
          <w:rFonts w:cs="Arial"/>
          <w:sz w:val="20"/>
        </w:rPr>
      </w:pPr>
      <w:r w:rsidRPr="00A566F3">
        <w:rPr>
          <w:rFonts w:cs="Arial"/>
          <w:sz w:val="20"/>
        </w:rPr>
        <w:t xml:space="preserve">Skladno z določilom 118. člena Gradbenega zakona (Uradni list RS, št. </w:t>
      </w:r>
      <w:hyperlink r:id="rId8" w:tgtFrame="_blank" w:tooltip="Gradbeni zakon (GZ)" w:history="1">
        <w:r w:rsidR="00922FB2" w:rsidRPr="00922FB2">
          <w:rPr>
            <w:rFonts w:cs="Arial"/>
            <w:sz w:val="20"/>
            <w:shd w:val="clear" w:color="auto" w:fill="FFFFFF"/>
          </w:rPr>
          <w:t>61/17</w:t>
        </w:r>
      </w:hyperlink>
      <w:r w:rsidR="00922FB2" w:rsidRPr="00922FB2">
        <w:rPr>
          <w:rFonts w:cs="Arial"/>
          <w:sz w:val="20"/>
          <w:shd w:val="clear" w:color="auto" w:fill="FFFFFF"/>
        </w:rPr>
        <w:t>, </w:t>
      </w:r>
      <w:hyperlink r:id="rId9" w:tgtFrame="_blank" w:tooltip="Popravek Gradbenega zakona (GZ)" w:history="1">
        <w:r w:rsidR="00922FB2" w:rsidRPr="00922FB2">
          <w:rPr>
            <w:rFonts w:cs="Arial"/>
            <w:sz w:val="20"/>
            <w:shd w:val="clear" w:color="auto" w:fill="FFFFFF"/>
          </w:rPr>
          <w:t>72/17 – popr.</w:t>
        </w:r>
      </w:hyperlink>
      <w:r w:rsidR="00922FB2" w:rsidRPr="00922FB2">
        <w:rPr>
          <w:rFonts w:cs="Arial"/>
          <w:sz w:val="20"/>
          <w:shd w:val="clear" w:color="auto" w:fill="FFFFFF"/>
        </w:rPr>
        <w:t>, </w:t>
      </w:r>
      <w:hyperlink r:id="rId10" w:tgtFrame="_blank" w:tooltip="Zakon o spremembi Gradbenega zakona" w:history="1">
        <w:r w:rsidR="00922FB2" w:rsidRPr="00922FB2">
          <w:rPr>
            <w:rFonts w:cs="Arial"/>
            <w:sz w:val="20"/>
            <w:shd w:val="clear" w:color="auto" w:fill="FFFFFF"/>
          </w:rPr>
          <w:t>65/20</w:t>
        </w:r>
      </w:hyperlink>
      <w:r w:rsidR="00922FB2" w:rsidRPr="00922FB2">
        <w:rPr>
          <w:rFonts w:cs="Arial"/>
          <w:sz w:val="20"/>
          <w:shd w:val="clear" w:color="auto" w:fill="FFFFFF"/>
        </w:rPr>
        <w:t> in </w:t>
      </w:r>
      <w:hyperlink r:id="rId11" w:tgtFrame="_blank" w:tooltip="Zakon o dodatnih ukrepih za omilitev posledic COVID-19 " w:history="1">
        <w:r w:rsidR="00922FB2" w:rsidRPr="00922FB2">
          <w:rPr>
            <w:rFonts w:cs="Arial"/>
            <w:sz w:val="20"/>
            <w:shd w:val="clear" w:color="auto" w:fill="FFFFFF"/>
          </w:rPr>
          <w:t>15/21</w:t>
        </w:r>
      </w:hyperlink>
      <w:r w:rsidR="00922FB2" w:rsidRPr="00922FB2">
        <w:rPr>
          <w:rFonts w:cs="Arial"/>
          <w:sz w:val="20"/>
          <w:shd w:val="clear" w:color="auto" w:fill="FFFFFF"/>
        </w:rPr>
        <w:t> – ZDUOP)</w:t>
      </w:r>
      <w:r w:rsidR="00922FB2">
        <w:rPr>
          <w:rFonts w:cs="Arial"/>
          <w:sz w:val="20"/>
          <w:shd w:val="clear" w:color="auto" w:fill="FFFFFF"/>
        </w:rPr>
        <w:t xml:space="preserve"> </w:t>
      </w:r>
      <w:r w:rsidRPr="00A566F3">
        <w:rPr>
          <w:rFonts w:cs="Arial"/>
          <w:sz w:val="20"/>
        </w:rPr>
        <w:t xml:space="preserve">se domneva, da ima </w:t>
      </w:r>
      <w:r w:rsidR="006C6702">
        <w:rPr>
          <w:rFonts w:cs="Arial"/>
          <w:sz w:val="20"/>
        </w:rPr>
        <w:t>stavba</w:t>
      </w:r>
      <w:r w:rsidRPr="00A566F3">
        <w:rPr>
          <w:rFonts w:cs="Arial"/>
          <w:sz w:val="20"/>
        </w:rPr>
        <w:t xml:space="preserve">, ki </w:t>
      </w:r>
      <w:r w:rsidR="006C6702">
        <w:rPr>
          <w:rFonts w:cs="Arial"/>
          <w:sz w:val="20"/>
        </w:rPr>
        <w:t xml:space="preserve">je </w:t>
      </w:r>
      <w:r w:rsidRPr="00A566F3">
        <w:rPr>
          <w:rFonts w:cs="Arial"/>
          <w:sz w:val="20"/>
        </w:rPr>
        <w:t xml:space="preserve">predmet prodaje, gradbeno dovoljenje, saj </w:t>
      </w:r>
      <w:r w:rsidR="006C6702">
        <w:rPr>
          <w:rFonts w:cs="Arial"/>
          <w:sz w:val="20"/>
        </w:rPr>
        <w:t>je b</w:t>
      </w:r>
      <w:r w:rsidRPr="00A566F3">
        <w:rPr>
          <w:rFonts w:cs="Arial"/>
          <w:sz w:val="20"/>
        </w:rPr>
        <w:t>il</w:t>
      </w:r>
      <w:r w:rsidR="006C6702">
        <w:rPr>
          <w:rFonts w:cs="Arial"/>
          <w:sz w:val="20"/>
        </w:rPr>
        <w:t>a</w:t>
      </w:r>
      <w:r w:rsidRPr="00A566F3">
        <w:rPr>
          <w:rFonts w:cs="Arial"/>
          <w:sz w:val="20"/>
        </w:rPr>
        <w:t xml:space="preserve"> zgrajen</w:t>
      </w:r>
      <w:r w:rsidR="006C6702">
        <w:rPr>
          <w:rFonts w:cs="Arial"/>
          <w:sz w:val="20"/>
        </w:rPr>
        <w:t>a</w:t>
      </w:r>
      <w:r w:rsidRPr="00A566F3">
        <w:rPr>
          <w:rFonts w:cs="Arial"/>
          <w:sz w:val="20"/>
        </w:rPr>
        <w:t xml:space="preserve"> pred 1.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>1.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 xml:space="preserve">1968. Zahteva za izdajo odločbe, s katero bi pristojna upravna enota potrdila </w:t>
      </w:r>
      <w:r w:rsidR="006C6702">
        <w:rPr>
          <w:rFonts w:cs="Arial"/>
          <w:sz w:val="20"/>
        </w:rPr>
        <w:t xml:space="preserve">navedeno </w:t>
      </w:r>
      <w:r w:rsidRPr="00A566F3">
        <w:rPr>
          <w:rFonts w:cs="Arial"/>
          <w:sz w:val="20"/>
        </w:rPr>
        <w:t>pravno domnevo, še ni bila vložena.</w:t>
      </w:r>
    </w:p>
    <w:p w14:paraId="6EAA0908" w14:textId="77777777" w:rsidR="008C1885" w:rsidRPr="008C1885" w:rsidRDefault="008C1885" w:rsidP="008C188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97A0261" w14:textId="77777777" w:rsidR="006C6702" w:rsidRDefault="006C6702" w:rsidP="006C6702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>Nepremičnina je ZK urejena in bremen prosta. N</w:t>
      </w:r>
      <w:r w:rsidR="008C1885" w:rsidRPr="008C1885">
        <w:rPr>
          <w:rFonts w:eastAsia="Arial" w:cs="Arial"/>
          <w:color w:val="000000"/>
          <w:sz w:val="20"/>
        </w:rPr>
        <w:t xml:space="preserve">ahaja </w:t>
      </w:r>
      <w:r>
        <w:rPr>
          <w:rFonts w:eastAsia="Arial" w:cs="Arial"/>
          <w:color w:val="000000"/>
          <w:sz w:val="20"/>
        </w:rPr>
        <w:t xml:space="preserve">se </w:t>
      </w:r>
      <w:r w:rsidR="008C1885" w:rsidRPr="008C1885">
        <w:rPr>
          <w:rFonts w:eastAsia="Arial" w:cs="Arial"/>
          <w:color w:val="000000"/>
          <w:sz w:val="20"/>
        </w:rPr>
        <w:t>na območju predkupne pravice Občine</w:t>
      </w:r>
      <w:r>
        <w:rPr>
          <w:rFonts w:eastAsia="Arial" w:cs="Arial"/>
          <w:color w:val="000000"/>
          <w:sz w:val="20"/>
        </w:rPr>
        <w:t xml:space="preserve"> Radenci.</w:t>
      </w:r>
    </w:p>
    <w:p w14:paraId="266D8047" w14:textId="77777777" w:rsidR="006C6702" w:rsidRDefault="006C6702" w:rsidP="006C6702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</w:p>
    <w:p w14:paraId="67B15105" w14:textId="0EE04D5F" w:rsidR="008C1885" w:rsidRPr="008C1885" w:rsidRDefault="006C6702" w:rsidP="006C6702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 xml:space="preserve">Več podatkov o sami parceli in možnosti gradnje na njej je razvidnih iz priložene lokacijske informacije. </w:t>
      </w:r>
      <w:r w:rsidR="008C1885" w:rsidRPr="008C1885">
        <w:rPr>
          <w:rFonts w:eastAsia="Arial" w:cs="Arial"/>
          <w:color w:val="000000"/>
          <w:sz w:val="20"/>
        </w:rPr>
        <w:t xml:space="preserve"> </w:t>
      </w:r>
    </w:p>
    <w:p w14:paraId="69B7241B" w14:textId="77777777" w:rsidR="008C1885" w:rsidRPr="008C1885" w:rsidRDefault="008C188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5F14630" w14:textId="77777777" w:rsidR="00EF2E65" w:rsidRDefault="00EF2E6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451CDBA4" w14:textId="01739AFB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960C9C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7F230DE9" w14:textId="40E5A551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4503FC20" w14:textId="77777777" w:rsidR="00922FB2" w:rsidRDefault="00922FB2" w:rsidP="00542CD4">
      <w:pPr>
        <w:ind w:right="-54"/>
        <w:jc w:val="both"/>
        <w:rPr>
          <w:rFonts w:cs="Arial"/>
          <w:sz w:val="20"/>
        </w:rPr>
      </w:pPr>
    </w:p>
    <w:p w14:paraId="7CB7C170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0BD0393A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o</w:t>
      </w:r>
      <w:r w:rsidR="005B162D">
        <w:rPr>
          <w:rFonts w:cs="Arial"/>
          <w:sz w:val="20"/>
        </w:rPr>
        <w:t xml:space="preserve"> </w:t>
      </w:r>
      <w:r w:rsidR="00922FB2">
        <w:rPr>
          <w:rFonts w:cs="Arial"/>
          <w:sz w:val="20"/>
        </w:rPr>
        <w:t xml:space="preserve">z ID znakom nepremičnine parcela </w:t>
      </w:r>
      <w:r w:rsidR="006B69BA">
        <w:rPr>
          <w:rFonts w:cs="Arial"/>
          <w:sz w:val="20"/>
        </w:rPr>
        <w:t>219 285</w:t>
      </w:r>
      <w:r w:rsidR="00960C9C">
        <w:rPr>
          <w:rFonts w:cs="Arial"/>
          <w:sz w:val="20"/>
        </w:rPr>
        <w:t xml:space="preserve">, v deležu </w:t>
      </w:r>
      <w:r w:rsidR="006B69BA">
        <w:rPr>
          <w:rFonts w:cs="Arial"/>
          <w:sz w:val="20"/>
        </w:rPr>
        <w:t>1/1</w:t>
      </w:r>
      <w:r w:rsidR="003E35E1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6B69B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18.</w:t>
      </w:r>
      <w:r w:rsidR="00922FB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="006B69B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05F3E3FA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lastRenderedPageBreak/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77777777" w:rsidR="002D031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960C9C" w:rsidRPr="00922FB2">
        <w:rPr>
          <w:rFonts w:cs="Arial"/>
          <w:sz w:val="20"/>
        </w:rPr>
        <w:t xml:space="preserve">, v kolikor </w:t>
      </w:r>
      <w:r w:rsidR="00922FB2" w:rsidRPr="00922FB2">
        <w:rPr>
          <w:rFonts w:cs="Arial"/>
          <w:sz w:val="20"/>
        </w:rPr>
        <w:t xml:space="preserve">občina </w:t>
      </w:r>
      <w:r w:rsidR="00960C9C" w:rsidRPr="00922FB2">
        <w:rPr>
          <w:rFonts w:cs="Arial"/>
          <w:sz w:val="20"/>
        </w:rPr>
        <w:t>ne bo uveljavljal</w:t>
      </w:r>
      <w:r w:rsidR="002D0311">
        <w:rPr>
          <w:rFonts w:cs="Arial"/>
          <w:sz w:val="20"/>
        </w:rPr>
        <w:t>a</w:t>
      </w:r>
      <w:r w:rsidR="00960C9C" w:rsidRPr="00922FB2">
        <w:rPr>
          <w:rFonts w:cs="Arial"/>
          <w:sz w:val="20"/>
        </w:rPr>
        <w:t xml:space="preserve"> zakonite predkupne pravice</w:t>
      </w:r>
      <w:r w:rsidR="003E35E1" w:rsidRPr="00922FB2">
        <w:rPr>
          <w:rFonts w:cs="Arial"/>
          <w:sz w:val="20"/>
        </w:rPr>
        <w:t xml:space="preserve">. 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A0DD329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18F73601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5EDF7630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3DC6079F" w14:textId="4225991D" w:rsidR="00A21655" w:rsidRDefault="00A21655" w:rsidP="00A21655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najkasneje do </w:t>
      </w:r>
      <w:r w:rsidR="00541C7A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10</w:t>
      </w:r>
      <w:r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. </w:t>
      </w:r>
      <w:r w:rsidR="002D031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9</w:t>
      </w:r>
      <w:r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. 202</w:t>
      </w:r>
      <w:r w:rsidR="004C2165"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</w:t>
      </w:r>
      <w:r>
        <w:rPr>
          <w:b/>
          <w:bCs/>
          <w:color w:val="000000"/>
          <w:sz w:val="20"/>
          <w:shd w:val="clear" w:color="auto" w:fill="DEEAF6"/>
        </w:rPr>
        <w:t xml:space="preserve">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 w:rsidR="00E81BE8">
        <w:rPr>
          <w:sz w:val="20"/>
        </w:rPr>
        <w:t>477-</w:t>
      </w:r>
      <w:r w:rsidR="002D0311">
        <w:rPr>
          <w:sz w:val="20"/>
        </w:rPr>
        <w:t>205/2021</w:t>
      </w:r>
      <w:r>
        <w:rPr>
          <w:sz w:val="20"/>
        </w:rPr>
        <w:t xml:space="preserve"> – NE ODPIRAJ« poslati:</w:t>
      </w:r>
    </w:p>
    <w:p w14:paraId="711F4616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14:paraId="57D0A656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>kopijo osebnega dokumenta (potni list ali osebno izkaznico) – velja za fizične osebe in s.p.-je.</w:t>
      </w:r>
    </w:p>
    <w:p w14:paraId="7A8A2441" w14:textId="77777777" w:rsidR="00A21655" w:rsidRPr="002E7CB9" w:rsidRDefault="00A21655" w:rsidP="00A21655">
      <w:pPr>
        <w:rPr>
          <w:rFonts w:eastAsia="Calibri"/>
          <w:b/>
          <w:bCs/>
          <w:sz w:val="20"/>
        </w:rPr>
      </w:pPr>
    </w:p>
    <w:p w14:paraId="209DCAD9" w14:textId="589974FD" w:rsidR="00A21655" w:rsidRPr="002E7CB9" w:rsidRDefault="00A21655" w:rsidP="003E35E1">
      <w:pPr>
        <w:jc w:val="both"/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</w:t>
      </w:r>
      <w:r w:rsidRPr="00C44BFF"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541C7A">
        <w:rPr>
          <w:b/>
          <w:bCs/>
          <w:color w:val="000000"/>
          <w:sz w:val="20"/>
          <w:shd w:val="clear" w:color="auto" w:fill="DEEAF6"/>
        </w:rPr>
        <w:t>10</w:t>
      </w:r>
      <w:r w:rsidR="00960C9C">
        <w:rPr>
          <w:b/>
          <w:bCs/>
          <w:color w:val="000000"/>
          <w:sz w:val="20"/>
          <w:shd w:val="clear" w:color="auto" w:fill="DEEAF6"/>
        </w:rPr>
        <w:t>.</w:t>
      </w:r>
      <w:r w:rsidRPr="00C44BFF">
        <w:rPr>
          <w:b/>
          <w:bCs/>
          <w:color w:val="000000"/>
          <w:sz w:val="20"/>
          <w:shd w:val="clear" w:color="auto" w:fill="DEEAF6"/>
        </w:rPr>
        <w:t xml:space="preserve"> </w:t>
      </w:r>
      <w:r w:rsidR="002D0311">
        <w:rPr>
          <w:b/>
          <w:bCs/>
          <w:color w:val="000000"/>
          <w:sz w:val="20"/>
          <w:shd w:val="clear" w:color="auto" w:fill="DEEAF6"/>
        </w:rPr>
        <w:t>9</w:t>
      </w:r>
      <w:r w:rsidRPr="00C44BFF">
        <w:rPr>
          <w:b/>
          <w:bCs/>
          <w:color w:val="000000"/>
          <w:sz w:val="20"/>
          <w:shd w:val="clear" w:color="auto" w:fill="DEEAF6"/>
        </w:rPr>
        <w:t>. 202</w:t>
      </w:r>
      <w:r w:rsidR="004C2165" w:rsidRPr="00C44BFF">
        <w:rPr>
          <w:b/>
          <w:bCs/>
          <w:color w:val="000000"/>
          <w:sz w:val="20"/>
          <w:shd w:val="clear" w:color="auto" w:fill="DEEAF6"/>
        </w:rPr>
        <w:t>1</w:t>
      </w:r>
      <w:r w:rsidRPr="00C44BFF">
        <w:rPr>
          <w:b/>
          <w:bCs/>
          <w:color w:val="000000"/>
          <w:sz w:val="20"/>
          <w:shd w:val="clear" w:color="auto" w:fill="DEEAF6"/>
        </w:rPr>
        <w:t xml:space="preserve"> do 15:00 ure. </w:t>
      </w:r>
      <w:r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>
        <w:rPr>
          <w:sz w:val="20"/>
        </w:rPr>
        <w:t xml:space="preserve">. </w:t>
      </w:r>
    </w:p>
    <w:p w14:paraId="607BBCC6" w14:textId="77777777"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77777777" w:rsidR="00367FAC" w:rsidRDefault="00367FAC" w:rsidP="00367FAC">
      <w:pPr>
        <w:rPr>
          <w:rFonts w:cs="Arial"/>
          <w:sz w:val="20"/>
          <w:lang w:eastAsia="sl-SI"/>
        </w:rPr>
      </w:pPr>
    </w:p>
    <w:p w14:paraId="7D8E0D1A" w14:textId="77777777" w:rsidR="00593A34" w:rsidRPr="00367FAC" w:rsidRDefault="00593A34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175CEF97" w14:textId="687E6EBC" w:rsidR="00BB7214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93A34">
        <w:rPr>
          <w:rStyle w:val="Hiperpovezava"/>
          <w:rFonts w:cs="Arial"/>
          <w:color w:val="auto"/>
          <w:sz w:val="20"/>
          <w:u w:val="none"/>
        </w:rPr>
        <w:t>Marijo Petek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D565B1">
        <w:rPr>
          <w:rStyle w:val="Hiperpovezava"/>
          <w:rFonts w:cs="Arial"/>
          <w:color w:val="auto"/>
          <w:sz w:val="20"/>
          <w:u w:val="none"/>
        </w:rPr>
        <w:t>8</w:t>
      </w:r>
      <w:r w:rsidR="00593A34">
        <w:rPr>
          <w:rStyle w:val="Hiperpovezava"/>
          <w:rFonts w:cs="Arial"/>
          <w:color w:val="auto"/>
          <w:sz w:val="20"/>
          <w:u w:val="none"/>
        </w:rPr>
        <w:t>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93A34">
        <w:rPr>
          <w:rStyle w:val="Hiperpovezava"/>
          <w:rFonts w:cs="Arial"/>
          <w:color w:val="auto"/>
          <w:sz w:val="20"/>
          <w:u w:val="none"/>
        </w:rPr>
        <w:t>marija.petek@gov.si</w:t>
      </w:r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FD3F82" w:rsidP="007434F9">
      <w:pPr>
        <w:jc w:val="both"/>
        <w:rPr>
          <w:rFonts w:cs="Arial"/>
          <w:bCs/>
          <w:sz w:val="20"/>
        </w:rPr>
      </w:pPr>
      <w:hyperlink r:id="rId12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48CF18E" w14:textId="77777777" w:rsidR="007434F9" w:rsidRDefault="007434F9" w:rsidP="007434F9">
      <w:pPr>
        <w:jc w:val="both"/>
        <w:rPr>
          <w:rFonts w:cs="Arial"/>
          <w:sz w:val="20"/>
        </w:rPr>
      </w:pPr>
    </w:p>
    <w:p w14:paraId="1E1B9BFF" w14:textId="77777777" w:rsidR="00983BBC" w:rsidRDefault="00983BBC" w:rsidP="007434F9">
      <w:pPr>
        <w:jc w:val="both"/>
        <w:rPr>
          <w:rFonts w:cs="Arial"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17EB9D9" w14:textId="591D6979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</w:t>
      </w:r>
      <w:r w:rsidR="00E81BE8">
        <w:rPr>
          <w:rFonts w:cs="Arial"/>
          <w:b/>
          <w:bCs/>
          <w:sz w:val="20"/>
        </w:rPr>
        <w:t>64</w:t>
      </w:r>
      <w:r w:rsidRPr="00125630">
        <w:rPr>
          <w:rFonts w:cs="Arial"/>
          <w:b/>
          <w:bCs/>
          <w:sz w:val="20"/>
        </w:rPr>
        <w:t xml:space="preserve"> z dne </w:t>
      </w:r>
      <w:r w:rsidR="00E81BE8">
        <w:rPr>
          <w:rFonts w:cs="Arial"/>
          <w:b/>
          <w:bCs/>
          <w:sz w:val="20"/>
        </w:rPr>
        <w:t>15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4.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E81BE8">
        <w:rPr>
          <w:rFonts w:cs="Arial"/>
          <w:b/>
          <w:bCs/>
          <w:sz w:val="20"/>
        </w:rPr>
        <w:t>1</w:t>
      </w:r>
    </w:p>
    <w:p w14:paraId="35AC9BEA" w14:textId="77777777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14:paraId="39E630EE" w14:textId="58643EEB" w:rsidR="00593A34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 w:rsidR="00960C9C"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 w:rsidR="00960C9C">
        <w:rPr>
          <w:rFonts w:cs="Arial"/>
          <w:b/>
          <w:bCs/>
          <w:sz w:val="20"/>
        </w:rPr>
        <w:t>a</w:t>
      </w:r>
    </w:p>
    <w:p w14:paraId="18CE8FCC" w14:textId="0EBCCFA1" w:rsidR="00E81BE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1C6584C6" w:rsidR="00AD5F71" w:rsidRDefault="002D0311" w:rsidP="002D0311">
      <w:pPr>
        <w:jc w:val="center"/>
        <w:rPr>
          <w:rFonts w:cs="Arial"/>
          <w:sz w:val="20"/>
        </w:rPr>
      </w:pPr>
      <w:r w:rsidRPr="002D0311">
        <w:rPr>
          <w:rFonts w:cs="Arial"/>
          <w:noProof/>
          <w:sz w:val="20"/>
        </w:rPr>
        <w:drawing>
          <wp:inline distT="0" distB="0" distL="0" distR="0" wp14:anchorId="63E423DB" wp14:editId="1031DF36">
            <wp:extent cx="4371975" cy="2924175"/>
            <wp:effectExtent l="0" t="0" r="9525" b="9525"/>
            <wp:docPr id="7" name="Slika 7" descr="Na sliki je razvidna lokacija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Na sliki je razvidna lokacija nepremičnine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37100" w14:textId="0232FB60" w:rsidR="002D0311" w:rsidRDefault="002D0311" w:rsidP="002D0311">
      <w:pPr>
        <w:jc w:val="center"/>
        <w:rPr>
          <w:rFonts w:cs="Arial"/>
          <w:sz w:val="20"/>
        </w:rPr>
      </w:pPr>
    </w:p>
    <w:p w14:paraId="78E2346A" w14:textId="79381270" w:rsidR="002D0311" w:rsidRDefault="002D0311" w:rsidP="002D0311">
      <w:pPr>
        <w:jc w:val="center"/>
        <w:rPr>
          <w:rFonts w:cs="Arial"/>
          <w:sz w:val="20"/>
        </w:rPr>
      </w:pPr>
    </w:p>
    <w:p w14:paraId="2BF9B134" w14:textId="403577FF" w:rsidR="002D0311" w:rsidRDefault="002D0311" w:rsidP="002D0311">
      <w:pPr>
        <w:jc w:val="center"/>
        <w:rPr>
          <w:rFonts w:cs="Arial"/>
          <w:sz w:val="20"/>
        </w:rPr>
      </w:pPr>
    </w:p>
    <w:p w14:paraId="5E493A9E" w14:textId="77284F11" w:rsidR="002D0311" w:rsidRDefault="002D0311" w:rsidP="002D0311">
      <w:pPr>
        <w:jc w:val="center"/>
        <w:rPr>
          <w:rFonts w:cs="Arial"/>
          <w:sz w:val="20"/>
        </w:rPr>
      </w:pPr>
    </w:p>
    <w:p w14:paraId="02978130" w14:textId="74F2DD2F" w:rsidR="002D0311" w:rsidRDefault="002D0311" w:rsidP="002D0311">
      <w:pPr>
        <w:jc w:val="center"/>
        <w:rPr>
          <w:rFonts w:cs="Arial"/>
          <w:sz w:val="20"/>
        </w:rPr>
      </w:pPr>
    </w:p>
    <w:p w14:paraId="241C5CE5" w14:textId="40F3F808" w:rsidR="002D0311" w:rsidRDefault="002D0311" w:rsidP="002D0311">
      <w:pPr>
        <w:jc w:val="center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569CCD3E" wp14:editId="28903580">
            <wp:extent cx="4305300" cy="3190875"/>
            <wp:effectExtent l="0" t="0" r="0" b="9525"/>
            <wp:docPr id="10" name="Slika 10" descr="Na sliki je stanovanjska stavb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 descr="Na sliki je stanovanjska stavba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F165B" w14:textId="20A8A0C9" w:rsidR="002D0311" w:rsidRDefault="002D0311" w:rsidP="002D0311">
      <w:pPr>
        <w:jc w:val="center"/>
        <w:rPr>
          <w:rFonts w:cs="Arial"/>
          <w:sz w:val="20"/>
        </w:rPr>
      </w:pPr>
    </w:p>
    <w:p w14:paraId="002D0FCC" w14:textId="1414B388" w:rsidR="002D0311" w:rsidRDefault="002D0311" w:rsidP="002D0311">
      <w:pPr>
        <w:jc w:val="center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73C839E6" wp14:editId="2A17297A">
            <wp:extent cx="4572000" cy="3400425"/>
            <wp:effectExtent l="0" t="0" r="0" b="9525"/>
            <wp:docPr id="14" name="Slika 14" descr="Na sliki je stanovanjska stavb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Na sliki je stanovanjska stavba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76E4B" w14:textId="75A71648" w:rsidR="002D0311" w:rsidRDefault="002D0311" w:rsidP="002D0311">
      <w:pPr>
        <w:jc w:val="center"/>
        <w:rPr>
          <w:rFonts w:cs="Arial"/>
          <w:sz w:val="20"/>
        </w:rPr>
      </w:pPr>
    </w:p>
    <w:p w14:paraId="260EB22F" w14:textId="71507FCA" w:rsidR="002D0311" w:rsidRDefault="002D0311" w:rsidP="002D0311">
      <w:pPr>
        <w:jc w:val="center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57D630C9" wp14:editId="0884A289">
            <wp:extent cx="4305300" cy="3190875"/>
            <wp:effectExtent l="0" t="0" r="0" b="9525"/>
            <wp:docPr id="11" name="Slika 11" descr="Na sliki je razvidna notranjost stanovanjske stavbe, ki je predmet prodaj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Na sliki je razvidna notranjost stanovanjske stavbe, ki je predmet prodaje.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36969" w14:textId="6BB2ECB2" w:rsidR="002D0311" w:rsidRDefault="002D0311" w:rsidP="002D0311">
      <w:pPr>
        <w:jc w:val="center"/>
        <w:rPr>
          <w:rFonts w:cs="Arial"/>
          <w:sz w:val="20"/>
        </w:rPr>
      </w:pPr>
    </w:p>
    <w:p w14:paraId="4A2F5E73" w14:textId="3DAE5ADF" w:rsidR="002D0311" w:rsidRDefault="002D0311" w:rsidP="002D0311">
      <w:pPr>
        <w:jc w:val="center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05A54DA7" wp14:editId="5E3D8858">
            <wp:extent cx="4305300" cy="3190875"/>
            <wp:effectExtent l="0" t="0" r="0" b="9525"/>
            <wp:docPr id="12" name="Slika 12" descr="Na sliki je razvidna notranjost stanovanjske stavbe, ki je predmet prodaj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Na sliki je razvidna notranjost stanovanjske stavbe, ki je predmet prodaje. 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0EE28" w14:textId="36ADF5DF" w:rsidR="002D0311" w:rsidRDefault="002D0311" w:rsidP="002D0311">
      <w:pPr>
        <w:jc w:val="center"/>
        <w:rPr>
          <w:rFonts w:cs="Arial"/>
          <w:sz w:val="20"/>
        </w:rPr>
      </w:pPr>
    </w:p>
    <w:p w14:paraId="4ABE43AD" w14:textId="606E2D18" w:rsidR="002D0311" w:rsidRDefault="002D0311" w:rsidP="002D0311">
      <w:pPr>
        <w:jc w:val="center"/>
        <w:rPr>
          <w:rFonts w:cs="Arial"/>
          <w:sz w:val="20"/>
        </w:rPr>
      </w:pPr>
    </w:p>
    <w:p w14:paraId="79CCAC8A" w14:textId="0C4F13D2" w:rsidR="002D0311" w:rsidRDefault="002D0311" w:rsidP="002D0311">
      <w:pPr>
        <w:jc w:val="center"/>
        <w:rPr>
          <w:rFonts w:cs="Arial"/>
          <w:sz w:val="20"/>
        </w:rPr>
      </w:pPr>
    </w:p>
    <w:p w14:paraId="50B8146A" w14:textId="77777777" w:rsidR="002D0311" w:rsidRDefault="002D0311" w:rsidP="002D0311">
      <w:pPr>
        <w:jc w:val="center"/>
        <w:rPr>
          <w:rFonts w:cs="Arial"/>
          <w:sz w:val="20"/>
        </w:rPr>
      </w:pPr>
    </w:p>
    <w:p w14:paraId="436538F0" w14:textId="1D4634A5" w:rsidR="00AF1A2D" w:rsidRDefault="00AF1A2D" w:rsidP="007434F9">
      <w:pPr>
        <w:jc w:val="both"/>
        <w:rPr>
          <w:rFonts w:cs="Arial"/>
          <w:sz w:val="20"/>
        </w:rPr>
      </w:pPr>
    </w:p>
    <w:p w14:paraId="295E4F2C" w14:textId="25F8E8B3" w:rsidR="00AF1A2D" w:rsidRDefault="00AF1A2D" w:rsidP="007434F9">
      <w:pPr>
        <w:jc w:val="both"/>
        <w:rPr>
          <w:rFonts w:cs="Arial"/>
          <w:sz w:val="20"/>
        </w:rPr>
      </w:pPr>
    </w:p>
    <w:p w14:paraId="375C5698" w14:textId="0DCDEB06" w:rsidR="00AF1A2D" w:rsidRDefault="00AF1A2D" w:rsidP="007434F9">
      <w:pPr>
        <w:jc w:val="both"/>
        <w:rPr>
          <w:rFonts w:cs="Arial"/>
          <w:sz w:val="20"/>
        </w:rPr>
      </w:pPr>
    </w:p>
    <w:p w14:paraId="2FBE0E63" w14:textId="0558426C" w:rsidR="00AF1A2D" w:rsidRDefault="00AF1A2D" w:rsidP="007434F9">
      <w:pPr>
        <w:jc w:val="both"/>
        <w:rPr>
          <w:rFonts w:cs="Arial"/>
          <w:sz w:val="20"/>
        </w:rPr>
      </w:pPr>
    </w:p>
    <w:p w14:paraId="6D0E9945" w14:textId="641ACC6C" w:rsidR="00AC07C6" w:rsidRDefault="00AC07C6" w:rsidP="007434F9">
      <w:pPr>
        <w:jc w:val="both"/>
        <w:rPr>
          <w:rFonts w:cs="Arial"/>
          <w:sz w:val="20"/>
        </w:rPr>
      </w:pPr>
    </w:p>
    <w:p w14:paraId="73213BD9" w14:textId="2C9904C2" w:rsidR="00AC07C6" w:rsidRDefault="00AC07C6" w:rsidP="007434F9">
      <w:pPr>
        <w:jc w:val="both"/>
        <w:rPr>
          <w:rFonts w:cs="Arial"/>
          <w:sz w:val="20"/>
        </w:rPr>
      </w:pPr>
    </w:p>
    <w:p w14:paraId="2D953944" w14:textId="6DEA3A7B" w:rsidR="00C3397C" w:rsidRDefault="00C3397C" w:rsidP="007434F9">
      <w:pPr>
        <w:jc w:val="both"/>
        <w:rPr>
          <w:rFonts w:cs="Arial"/>
          <w:sz w:val="20"/>
        </w:rPr>
      </w:pPr>
    </w:p>
    <w:p w14:paraId="4DD264CA" w14:textId="603A032F" w:rsidR="00C3397C" w:rsidRDefault="00C3397C" w:rsidP="00C3397C">
      <w:pPr>
        <w:jc w:val="center"/>
        <w:rPr>
          <w:rFonts w:cs="Arial"/>
          <w:sz w:val="20"/>
        </w:rPr>
      </w:pPr>
    </w:p>
    <w:p w14:paraId="3F49F9B3" w14:textId="59BF3574" w:rsidR="00C3397C" w:rsidRDefault="00C3397C" w:rsidP="007434F9">
      <w:pPr>
        <w:jc w:val="both"/>
        <w:rPr>
          <w:rFonts w:cs="Arial"/>
          <w:sz w:val="20"/>
        </w:rPr>
      </w:pPr>
    </w:p>
    <w:p w14:paraId="50DEA804" w14:textId="0550321A" w:rsidR="00C3397C" w:rsidRDefault="00C3397C" w:rsidP="007434F9">
      <w:pPr>
        <w:jc w:val="both"/>
        <w:rPr>
          <w:rFonts w:cs="Arial"/>
          <w:sz w:val="20"/>
        </w:rPr>
      </w:pPr>
    </w:p>
    <w:sectPr w:rsidR="00C3397C" w:rsidSect="00783310">
      <w:headerReference w:type="default" r:id="rId18"/>
      <w:footerReference w:type="even" r:id="rId19"/>
      <w:footerReference w:type="default" r:id="rId20"/>
      <w:headerReference w:type="first" r:id="rId2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041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93A34"/>
    <w:rsid w:val="005B1231"/>
    <w:rsid w:val="005B126F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D2025"/>
    <w:rsid w:val="00AD5F71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55E5"/>
    <w:rsid w:val="00F90A3A"/>
    <w:rsid w:val="00F96C39"/>
    <w:rsid w:val="00FA1E76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2914" TargetMode="External"/><Relationship Id="rId13" Type="http://schemas.openxmlformats.org/officeDocument/2006/relationships/image" Target="media/image1.e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www.gov.si/teme/stvarno-premozenje-drzave/" TargetMode="Externa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1-01-0315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theme" Target="theme/theme1.xml"/><Relationship Id="rId10" Type="http://schemas.openxmlformats.org/officeDocument/2006/relationships/hyperlink" Target="http://www.uradni-list.si/1/objava.jsp?sop=2020-01-0978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7-21-3507" TargetMode="External"/><Relationship Id="rId14" Type="http://schemas.openxmlformats.org/officeDocument/2006/relationships/image" Target="media/image2.jpe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361</TotalTime>
  <Pages>5</Pages>
  <Words>808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np-k.o.Ocizla20.5.21</vt:lpstr>
    </vt:vector>
  </TitlesOfParts>
  <Company>Indea d.o.o.</Company>
  <LinksUpToDate>false</LinksUpToDate>
  <CharactersWithSpaces>6039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np-k.o.Murskivrh18.8.21</dc:title>
  <dc:subject/>
  <dc:creator>Marija Petek</dc:creator>
  <cp:keywords/>
  <dc:description/>
  <cp:lastModifiedBy>Marija Petek</cp:lastModifiedBy>
  <cp:revision>37</cp:revision>
  <cp:lastPrinted>2019-07-25T11:29:00Z</cp:lastPrinted>
  <dcterms:created xsi:type="dcterms:W3CDTF">2020-12-09T13:01:00Z</dcterms:created>
  <dcterms:modified xsi:type="dcterms:W3CDTF">2021-08-18T13:17:00Z</dcterms:modified>
</cp:coreProperties>
</file>