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53766" w:rsidRPr="00372E07">
        <w:rPr>
          <w:sz w:val="20"/>
        </w:rPr>
        <w:t>477-</w:t>
      </w:r>
      <w:r w:rsidR="002E4EA1">
        <w:rPr>
          <w:sz w:val="20"/>
        </w:rPr>
        <w:t>264</w:t>
      </w:r>
      <w:r w:rsidR="00A53766" w:rsidRPr="00372E07">
        <w:rPr>
          <w:sz w:val="20"/>
        </w:rPr>
        <w:t>/201</w:t>
      </w:r>
      <w:r w:rsidR="002E4EA1">
        <w:rPr>
          <w:sz w:val="20"/>
        </w:rPr>
        <w:t>7</w:t>
      </w:r>
      <w:r w:rsidR="00A53766" w:rsidRPr="00372E07">
        <w:rPr>
          <w:sz w:val="20"/>
        </w:rPr>
        <w:t>/</w:t>
      </w:r>
      <w:r w:rsidR="00E25CD0">
        <w:rPr>
          <w:sz w:val="20"/>
        </w:rPr>
        <w:t>19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E4EA1">
        <w:rPr>
          <w:rFonts w:cs="Arial"/>
          <w:sz w:val="20"/>
        </w:rPr>
        <w:t>16</w:t>
      </w:r>
      <w:r w:rsidR="00F361AB">
        <w:rPr>
          <w:rFonts w:cs="Arial"/>
          <w:sz w:val="20"/>
        </w:rPr>
        <w:t>. 1</w:t>
      </w:r>
      <w:r w:rsidR="00E20898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2E4EA1">
        <w:rPr>
          <w:rFonts w:cs="Arial"/>
          <w:b/>
          <w:sz w:val="20"/>
        </w:rPr>
        <w:t>E,</w:t>
      </w:r>
      <w:r w:rsidR="004A5B84">
        <w:rPr>
          <w:rFonts w:cs="Arial"/>
          <w:b/>
          <w:sz w:val="20"/>
        </w:rPr>
        <w:t xml:space="preserve"> PARC. ŠT. </w:t>
      </w:r>
      <w:r w:rsidR="002E4EA1">
        <w:rPr>
          <w:rFonts w:cs="Arial"/>
          <w:b/>
          <w:sz w:val="20"/>
        </w:rPr>
        <w:t>1757/1</w:t>
      </w:r>
      <w:r w:rsidR="00E20898">
        <w:rPr>
          <w:rFonts w:cs="Arial"/>
          <w:b/>
          <w:sz w:val="20"/>
        </w:rPr>
        <w:t xml:space="preserve"> K.O. </w:t>
      </w:r>
      <w:r w:rsidR="002E4EA1">
        <w:rPr>
          <w:rFonts w:cs="Arial"/>
          <w:b/>
          <w:sz w:val="20"/>
        </w:rPr>
        <w:t xml:space="preserve">137-ODRANCI 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E4EA1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135"/>
        <w:gridCol w:w="1666"/>
        <w:gridCol w:w="1375"/>
        <w:gridCol w:w="1454"/>
        <w:gridCol w:w="804"/>
        <w:gridCol w:w="735"/>
      </w:tblGrid>
      <w:tr w:rsidR="008E60A5" w:rsidRPr="000F083F" w:rsidTr="002E4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A5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številka stavbe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8E60A5" w:rsidRPr="000F083F" w:rsidTr="002E4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8E60A5" w:rsidRDefault="002E4EA1" w:rsidP="0097443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top w:val="single" w:sz="4" w:space="0" w:color="auto"/>
            </w:tcBorders>
            <w:vAlign w:val="center"/>
          </w:tcPr>
          <w:p w:rsidR="008E60A5" w:rsidRPr="0097443B" w:rsidRDefault="002E4EA1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137-Odranci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2E4EA1">
              <w:rPr>
                <w:rFonts w:cs="Arial"/>
                <w:b/>
                <w:bCs/>
                <w:sz w:val="16"/>
                <w:szCs w:val="16"/>
              </w:rPr>
              <w:t>137 1757/1</w:t>
            </w: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top w:val="single" w:sz="4" w:space="0" w:color="auto"/>
            </w:tcBorders>
            <w:vAlign w:val="center"/>
          </w:tcPr>
          <w:p w:rsidR="008E60A5" w:rsidRPr="0097443B" w:rsidRDefault="002E4EA1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688</w:t>
            </w:r>
            <w:r w:rsidR="008E60A5" w:rsidRPr="0097443B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="008E60A5" w:rsidRPr="0097443B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top w:val="single" w:sz="4" w:space="0" w:color="auto"/>
            </w:tcBorders>
            <w:vAlign w:val="center"/>
          </w:tcPr>
          <w:p w:rsidR="008E60A5" w:rsidRPr="0097443B" w:rsidRDefault="002E4EA1" w:rsidP="008E60A5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423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8E60A5" w:rsidRPr="0097443B" w:rsidRDefault="002E4EA1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44393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2E4EA1">
        <w:rPr>
          <w:rFonts w:cs="Arial"/>
          <w:sz w:val="20"/>
        </w:rPr>
        <w:t xml:space="preserve">1757/1 </w:t>
      </w:r>
      <w:proofErr w:type="spellStart"/>
      <w:r w:rsidR="002E4EA1">
        <w:rPr>
          <w:rFonts w:cs="Arial"/>
          <w:sz w:val="20"/>
        </w:rPr>
        <w:t>k.o</w:t>
      </w:r>
      <w:proofErr w:type="spellEnd"/>
      <w:r w:rsidR="002E4EA1">
        <w:rPr>
          <w:rFonts w:cs="Arial"/>
          <w:sz w:val="20"/>
        </w:rPr>
        <w:t>. 137-Odranci</w:t>
      </w:r>
      <w:r>
        <w:rPr>
          <w:rFonts w:cs="Arial"/>
          <w:sz w:val="20"/>
        </w:rPr>
        <w:t xml:space="preserve"> v naravi predstavlja</w:t>
      </w:r>
      <w:r w:rsidR="002E4EA1">
        <w:rPr>
          <w:rFonts w:cs="Arial"/>
          <w:sz w:val="20"/>
        </w:rPr>
        <w:t xml:space="preserve"> stanovanjsko stavbo na naslovu Ulica Štefana Kovača 10, Odranci s</w:t>
      </w:r>
      <w:r>
        <w:rPr>
          <w:rFonts w:cs="Arial"/>
          <w:sz w:val="20"/>
        </w:rPr>
        <w:t xml:space="preserve"> </w:t>
      </w:r>
      <w:r w:rsidR="008E60A5">
        <w:rPr>
          <w:rFonts w:cs="Arial"/>
          <w:sz w:val="20"/>
        </w:rPr>
        <w:t>pomožni</w:t>
      </w:r>
      <w:r w:rsidR="002E4EA1">
        <w:rPr>
          <w:rFonts w:cs="Arial"/>
          <w:sz w:val="20"/>
        </w:rPr>
        <w:t>m</w:t>
      </w:r>
      <w:r w:rsidR="008E60A5">
        <w:rPr>
          <w:rFonts w:cs="Arial"/>
          <w:sz w:val="20"/>
        </w:rPr>
        <w:t xml:space="preserve"> kmetijski</w:t>
      </w:r>
      <w:r w:rsidR="002E4EA1">
        <w:rPr>
          <w:rFonts w:cs="Arial"/>
          <w:sz w:val="20"/>
        </w:rPr>
        <w:t>m</w:t>
      </w:r>
      <w:r w:rsidR="008E60A5">
        <w:rPr>
          <w:rFonts w:cs="Arial"/>
          <w:sz w:val="20"/>
        </w:rPr>
        <w:t xml:space="preserve"> objekt</w:t>
      </w:r>
      <w:r w:rsidR="002E4EA1">
        <w:rPr>
          <w:rFonts w:cs="Arial"/>
          <w:sz w:val="20"/>
        </w:rPr>
        <w:t>om in</w:t>
      </w:r>
      <w:r w:rsidR="008E60A5">
        <w:rPr>
          <w:rFonts w:cs="Arial"/>
          <w:sz w:val="20"/>
        </w:rPr>
        <w:t xml:space="preserve"> z identifikacijsko številko </w:t>
      </w:r>
      <w:r w:rsidR="002E4EA1">
        <w:rPr>
          <w:rFonts w:cs="Arial"/>
          <w:sz w:val="20"/>
        </w:rPr>
        <w:t>423</w:t>
      </w:r>
      <w:r w:rsidR="00A53766">
        <w:rPr>
          <w:rFonts w:cs="Arial"/>
          <w:sz w:val="20"/>
        </w:rPr>
        <w:t xml:space="preserve"> (ID </w:t>
      </w:r>
      <w:r w:rsidR="002E4EA1">
        <w:rPr>
          <w:rFonts w:cs="Arial"/>
          <w:sz w:val="20"/>
        </w:rPr>
        <w:t>stavbe</w:t>
      </w:r>
      <w:r w:rsidR="00A53766">
        <w:rPr>
          <w:rFonts w:cs="Arial"/>
          <w:sz w:val="20"/>
        </w:rPr>
        <w:t xml:space="preserve">: </w:t>
      </w:r>
      <w:r w:rsidR="002E4EA1">
        <w:rPr>
          <w:rFonts w:cs="Arial"/>
          <w:sz w:val="20"/>
        </w:rPr>
        <w:t xml:space="preserve">137 </w:t>
      </w:r>
      <w:r w:rsidR="00885610">
        <w:rPr>
          <w:rFonts w:cs="Arial"/>
          <w:sz w:val="20"/>
        </w:rPr>
        <w:t>423</w:t>
      </w:r>
      <w:r w:rsidR="00A53766">
        <w:rPr>
          <w:rFonts w:cs="Arial"/>
          <w:sz w:val="20"/>
        </w:rPr>
        <w:t>)</w:t>
      </w:r>
      <w:r w:rsidR="002E4EA1">
        <w:rPr>
          <w:rFonts w:cs="Arial"/>
          <w:sz w:val="20"/>
        </w:rPr>
        <w:t xml:space="preserve">. Po podatkih GURS stanovanjski del stavbe meri 57,50 m2, kmetijski del pa 126,00 m2. </w:t>
      </w:r>
      <w:r w:rsidR="00A53766">
        <w:rPr>
          <w:rFonts w:cs="Arial"/>
          <w:sz w:val="20"/>
        </w:rPr>
        <w:t xml:space="preserve">Objekt </w:t>
      </w:r>
      <w:r w:rsidR="002E4EA1">
        <w:rPr>
          <w:rFonts w:cs="Arial"/>
          <w:sz w:val="20"/>
        </w:rPr>
        <w:t xml:space="preserve">je bil </w:t>
      </w:r>
      <w:r w:rsidR="00A53766">
        <w:rPr>
          <w:rFonts w:cs="Arial"/>
          <w:sz w:val="20"/>
        </w:rPr>
        <w:t>po podatkih GURS zgrajena leta 19</w:t>
      </w:r>
      <w:r w:rsidR="002E4EA1">
        <w:rPr>
          <w:rFonts w:cs="Arial"/>
          <w:sz w:val="20"/>
        </w:rPr>
        <w:t>59</w:t>
      </w:r>
      <w:r w:rsidR="00A53766">
        <w:rPr>
          <w:rFonts w:cs="Arial"/>
          <w:sz w:val="20"/>
        </w:rPr>
        <w:t>.</w:t>
      </w:r>
    </w:p>
    <w:p w:rsidR="00A53766" w:rsidRDefault="00A5376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A53766" w:rsidRDefault="00A53766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določilom 118. člena Gradbenega zakona (Uradni list RS, št. 61/17 in 72/17) se domneva, da imajo objekti, zgrajeni pred 1.1.1968, gradbeno dovoljenje. Zahteva za izdajo odločbe, s katero bi UE potrdila citirano pravno domnevo za objekt, stoječ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2E4EA1">
        <w:rPr>
          <w:rFonts w:cs="Arial"/>
          <w:sz w:val="20"/>
        </w:rPr>
        <w:t>1757/1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2E4EA1">
        <w:rPr>
          <w:rFonts w:cs="Arial"/>
          <w:sz w:val="20"/>
        </w:rPr>
        <w:t>137-Odranci</w:t>
      </w:r>
      <w:r>
        <w:rPr>
          <w:rFonts w:cs="Arial"/>
          <w:sz w:val="20"/>
        </w:rPr>
        <w:t>, še ni bila vložena.</w:t>
      </w:r>
    </w:p>
    <w:p w:rsidR="008C310C" w:rsidRDefault="008C310C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8C310C" w:rsidRDefault="008C310C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je v slabem fizičnem stanju</w:t>
      </w:r>
      <w:r w:rsidR="00924105">
        <w:rPr>
          <w:rFonts w:cs="Arial"/>
          <w:sz w:val="20"/>
        </w:rPr>
        <w:t xml:space="preserve">, dlje časa nenaseljen in statično nevaren – del objekta je v fazi </w:t>
      </w:r>
      <w:proofErr w:type="spellStart"/>
      <w:r w:rsidR="00924105">
        <w:rPr>
          <w:rFonts w:cs="Arial"/>
          <w:sz w:val="20"/>
        </w:rPr>
        <w:t>samorušitve</w:t>
      </w:r>
      <w:proofErr w:type="spellEnd"/>
      <w:r w:rsidR="00924105">
        <w:rPr>
          <w:rFonts w:cs="Arial"/>
          <w:sz w:val="20"/>
        </w:rPr>
        <w:t>. Do stanovanjskega dela objekta sta napeljana vodovod in elektrovod, medtem ko je kmetijski del objekta brez inštalacij.</w:t>
      </w:r>
    </w:p>
    <w:p w:rsidR="002E4EA1" w:rsidRDefault="002E4EA1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2E4EA1" w:rsidRDefault="002E4EA1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3/5 in Občine Odranci v deležu do 2/5. Med solastnicama je bil dosežen dogovor, da se nepremičnina proda kot celota.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</w:t>
      </w:r>
      <w:r w:rsidR="00A53766">
        <w:rPr>
          <w:rFonts w:cs="Arial"/>
          <w:sz w:val="20"/>
        </w:rPr>
        <w:t xml:space="preserve"> za </w:t>
      </w:r>
      <w:r w:rsidR="002E4EA1">
        <w:rPr>
          <w:rFonts w:cs="Arial"/>
          <w:sz w:val="20"/>
        </w:rPr>
        <w:t>oba solastniška deleža</w:t>
      </w:r>
      <w:r>
        <w:rPr>
          <w:rFonts w:cs="Arial"/>
          <w:sz w:val="20"/>
        </w:rPr>
        <w:t xml:space="preserve"> je urejeno</w:t>
      </w:r>
      <w:r w:rsidR="008E1353">
        <w:rPr>
          <w:rFonts w:cs="Arial"/>
          <w:sz w:val="20"/>
        </w:rPr>
        <w:t>.</w:t>
      </w:r>
      <w:r w:rsidR="002E4EA1">
        <w:rPr>
          <w:rFonts w:cs="Arial"/>
          <w:sz w:val="20"/>
        </w:rPr>
        <w:t xml:space="preserve"> Nepremičnina je prosta bremen.</w:t>
      </w:r>
      <w:r w:rsidR="007B0F27">
        <w:rPr>
          <w:rFonts w:cs="Arial"/>
          <w:sz w:val="20"/>
        </w:rPr>
        <w:t xml:space="preserve"> </w:t>
      </w:r>
    </w:p>
    <w:p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D254EB" w:rsidRDefault="00D254EB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254EB">
        <w:rPr>
          <w:rFonts w:cs="Arial"/>
          <w:sz w:val="20"/>
        </w:rPr>
        <w:t>o</w:t>
      </w:r>
      <w:r w:rsidR="00380212">
        <w:rPr>
          <w:rFonts w:cs="Arial"/>
          <w:sz w:val="20"/>
        </w:rPr>
        <w:t xml:space="preserve">, </w:t>
      </w:r>
      <w:proofErr w:type="spellStart"/>
      <w:r w:rsidR="00380212">
        <w:rPr>
          <w:rFonts w:cs="Arial"/>
          <w:sz w:val="20"/>
        </w:rPr>
        <w:t>parc</w:t>
      </w:r>
      <w:proofErr w:type="spellEnd"/>
      <w:r w:rsidR="00380212">
        <w:rPr>
          <w:rFonts w:cs="Arial"/>
          <w:sz w:val="20"/>
        </w:rPr>
        <w:t xml:space="preserve">. št. </w:t>
      </w:r>
      <w:r w:rsidR="00D254EB">
        <w:rPr>
          <w:rFonts w:cs="Arial"/>
          <w:sz w:val="20"/>
        </w:rPr>
        <w:t>1757/1</w:t>
      </w:r>
      <w:r w:rsidR="00380212">
        <w:rPr>
          <w:rFonts w:cs="Arial"/>
          <w:sz w:val="20"/>
        </w:rPr>
        <w:t xml:space="preserve"> </w:t>
      </w:r>
      <w:proofErr w:type="spellStart"/>
      <w:r w:rsidR="00380212">
        <w:rPr>
          <w:rFonts w:cs="Arial"/>
          <w:sz w:val="20"/>
        </w:rPr>
        <w:t>k.o</w:t>
      </w:r>
      <w:proofErr w:type="spellEnd"/>
      <w:r w:rsidR="00380212">
        <w:rPr>
          <w:rFonts w:cs="Arial"/>
          <w:sz w:val="20"/>
        </w:rPr>
        <w:t xml:space="preserve">. </w:t>
      </w:r>
      <w:r w:rsidR="00D254EB">
        <w:rPr>
          <w:rFonts w:cs="Arial"/>
          <w:sz w:val="20"/>
        </w:rPr>
        <w:t>137-Odranci</w:t>
      </w:r>
      <w:r w:rsidR="00380212">
        <w:rPr>
          <w:rFonts w:cs="Arial"/>
          <w:sz w:val="20"/>
        </w:rPr>
        <w:t>:</w:t>
      </w:r>
    </w:p>
    <w:p w:rsidR="0071770C" w:rsidRDefault="0071770C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lastRenderedPageBreak/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:rsidR="00487560" w:rsidRPr="00D254EB" w:rsidRDefault="009F7CC6" w:rsidP="00D254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>arcela</w:t>
            </w:r>
            <w:r w:rsidR="00380212">
              <w:rPr>
                <w:rFonts w:cs="Arial"/>
                <w:sz w:val="20"/>
              </w:rPr>
              <w:t xml:space="preserve"> </w:t>
            </w:r>
            <w:r w:rsidR="00D254EB">
              <w:rPr>
                <w:rFonts w:cs="Arial"/>
                <w:sz w:val="20"/>
              </w:rPr>
              <w:t>137 1757/1</w:t>
            </w:r>
          </w:p>
        </w:tc>
        <w:tc>
          <w:tcPr>
            <w:tcW w:w="4378" w:type="dxa"/>
            <w:vAlign w:val="center"/>
          </w:tcPr>
          <w:p w:rsidR="00487560" w:rsidRPr="00CC619F" w:rsidRDefault="00D254EB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9.000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  <w:r w:rsidR="00380212">
        <w:rPr>
          <w:rFonts w:cs="Arial"/>
          <w:sz w:val="20"/>
          <w:lang w:eastAsia="sl-SI"/>
        </w:rPr>
        <w:t xml:space="preserve"> Ponudba se lahko odda le za oba solastniška deleža skupaj.</w:t>
      </w:r>
    </w:p>
    <w:p w:rsidR="00380212" w:rsidRPr="004F5EA4" w:rsidRDefault="00380212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380212" w:rsidRDefault="00380212" w:rsidP="00E44C83">
      <w:pPr>
        <w:jc w:val="both"/>
        <w:rPr>
          <w:rFonts w:cs="Arial"/>
          <w:sz w:val="20"/>
          <w:u w:val="single"/>
        </w:rPr>
      </w:pPr>
    </w:p>
    <w:p w:rsidR="004F5EA4" w:rsidRPr="00380212" w:rsidRDefault="00670515" w:rsidP="00380212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254E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254E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254EB">
        <w:rPr>
          <w:rFonts w:cs="Arial"/>
          <w:sz w:val="20"/>
          <w:lang w:eastAsia="sl-SI"/>
        </w:rPr>
        <w:t>ca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D254EB">
        <w:rPr>
          <w:rFonts w:cs="Arial"/>
          <w:sz w:val="20"/>
          <w:lang w:eastAsia="sl-SI"/>
        </w:rPr>
        <w:t>ta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D254E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254E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 w:rsidR="00D254EB"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380212" w:rsidRPr="00B84BCF" w:rsidRDefault="00380212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D254EB">
        <w:rPr>
          <w:b/>
          <w:bCs/>
          <w:color w:val="000000"/>
          <w:sz w:val="20"/>
          <w:shd w:val="clear" w:color="auto" w:fill="DEEAF6"/>
        </w:rPr>
        <w:t>1</w:t>
      </w:r>
      <w:r w:rsidR="008C310C">
        <w:rPr>
          <w:b/>
          <w:bCs/>
          <w:color w:val="000000"/>
          <w:sz w:val="20"/>
          <w:shd w:val="clear" w:color="auto" w:fill="DEEAF6"/>
        </w:rPr>
        <w:t>3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9F7CC6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 w:rsidR="00D254EB">
        <w:rPr>
          <w:sz w:val="20"/>
        </w:rPr>
        <w:t>s</w:t>
      </w:r>
      <w:r>
        <w:rPr>
          <w:sz w:val="20"/>
        </w:rPr>
        <w:t xml:space="preserve">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757FDC">
        <w:rPr>
          <w:rFonts w:cs="Arial"/>
          <w:sz w:val="20"/>
        </w:rPr>
        <w:t>264/2017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A971D8">
        <w:rPr>
          <w:b/>
          <w:bCs/>
          <w:sz w:val="20"/>
        </w:rPr>
        <w:t>1</w:t>
      </w:r>
      <w:r w:rsidR="008C310C">
        <w:rPr>
          <w:b/>
          <w:bCs/>
          <w:sz w:val="20"/>
        </w:rPr>
        <w:t>3</w:t>
      </w:r>
      <w:r>
        <w:rPr>
          <w:b/>
          <w:bCs/>
          <w:sz w:val="20"/>
        </w:rPr>
        <w:t xml:space="preserve">. 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</w:t>
      </w:r>
      <w:r w:rsidR="009F7CC6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9F7CC6" w:rsidRDefault="009F7CC6" w:rsidP="00367FAC">
      <w:pPr>
        <w:rPr>
          <w:rFonts w:cs="Arial"/>
          <w:sz w:val="20"/>
          <w:lang w:eastAsia="sl-SI"/>
        </w:rPr>
      </w:pPr>
    </w:p>
    <w:p w:rsidR="0071770C" w:rsidRDefault="0071770C" w:rsidP="00367FAC">
      <w:pPr>
        <w:rPr>
          <w:rFonts w:cs="Arial"/>
          <w:sz w:val="20"/>
          <w:lang w:eastAsia="sl-SI"/>
        </w:rPr>
      </w:pPr>
    </w:p>
    <w:p w:rsidR="009F7CC6" w:rsidRPr="00367FAC" w:rsidRDefault="009F7CC6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</w:t>
      </w:r>
      <w:r w:rsidR="00A971D8">
        <w:rPr>
          <w:rStyle w:val="Hiperpovezava"/>
          <w:rFonts w:cs="Arial"/>
          <w:color w:val="auto"/>
          <w:sz w:val="20"/>
          <w:u w:val="none"/>
        </w:rPr>
        <w:t xml:space="preserve"> ogled in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71D8">
        <w:rPr>
          <w:rStyle w:val="Hiperpovezava"/>
          <w:rFonts w:cs="Arial"/>
          <w:color w:val="auto"/>
          <w:sz w:val="20"/>
          <w:u w:val="none"/>
        </w:rPr>
        <w:t>Občinsko upravo Občine Odranci</w:t>
      </w:r>
      <w:r w:rsidR="009F7CC6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A971D8">
        <w:rPr>
          <w:rStyle w:val="Hiperpovezava"/>
          <w:rFonts w:cs="Arial"/>
          <w:color w:val="auto"/>
          <w:sz w:val="20"/>
          <w:u w:val="none"/>
        </w:rPr>
        <w:t>02/577 3481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9F7CC6" w:rsidRPr="004F5EA4" w:rsidRDefault="009F7CC6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9F7CC6" w:rsidRDefault="009F7CC6" w:rsidP="007434F9">
      <w:pPr>
        <w:jc w:val="both"/>
        <w:rPr>
          <w:rFonts w:cs="Arial"/>
          <w:sz w:val="20"/>
        </w:rPr>
      </w:pPr>
    </w:p>
    <w:p w:rsidR="009F7CC6" w:rsidRDefault="009F7CC6" w:rsidP="007434F9">
      <w:pPr>
        <w:jc w:val="both"/>
        <w:rPr>
          <w:rFonts w:cs="Arial"/>
          <w:sz w:val="20"/>
        </w:rPr>
      </w:pPr>
      <w:bookmarkStart w:id="2" w:name="_GoBack"/>
      <w:bookmarkEnd w:id="2"/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757FDC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A971D8" w:rsidRDefault="00A971D8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A971D8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5396230" cy="3264535"/>
            <wp:effectExtent l="0" t="0" r="0" b="0"/>
            <wp:docPr id="3" name="Slika 3" descr="orto 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A971D8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A971D8">
        <w:drawing>
          <wp:inline distT="0" distB="0" distL="0" distR="0" wp14:anchorId="1C613AC5" wp14:editId="6C584AD0">
            <wp:extent cx="5396230" cy="2759710"/>
            <wp:effectExtent l="0" t="0" r="0" b="2540"/>
            <wp:docPr id="4" name="Slika 4" descr="posnetek objekta leta 2013 - google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91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20898">
      <w:rPr>
        <w:rFonts w:cs="Arial"/>
        <w:sz w:val="16"/>
      </w:rPr>
      <w:t>16 60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70C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7D7B"/>
    <w:rsid w:val="008C310C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105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0898"/>
    <w:rsid w:val="00E22F05"/>
    <w:rsid w:val="00E24EC2"/>
    <w:rsid w:val="00E25CD0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EB0BCA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22FA-5AAB-4EA7-A15A-64BF228A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217</TotalTime>
  <Pages>4</Pages>
  <Words>812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5748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1757_1 k.o. 137-Odranci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2020-12-16T09:47:00Z</dcterms:created>
  <dcterms:modified xsi:type="dcterms:W3CDTF">2020-12-16T14:04:00Z</dcterms:modified>
</cp:coreProperties>
</file>