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5367043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37181">
        <w:rPr>
          <w:rFonts w:cs="Arial"/>
          <w:sz w:val="20"/>
        </w:rPr>
        <w:t>477-163/2013-MPJU-</w:t>
      </w:r>
      <w:r w:rsidR="00590335">
        <w:rPr>
          <w:rFonts w:cs="Arial"/>
          <w:sz w:val="20"/>
        </w:rPr>
        <w:t>72</w:t>
      </w:r>
    </w:p>
    <w:p w14:paraId="227574AB" w14:textId="2B022CB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226F4">
        <w:rPr>
          <w:rFonts w:cs="Arial"/>
          <w:sz w:val="20"/>
        </w:rPr>
        <w:t>8</w:t>
      </w:r>
      <w:r w:rsidR="00A7299B">
        <w:rPr>
          <w:rFonts w:cs="Arial"/>
          <w:sz w:val="20"/>
        </w:rPr>
        <w:t xml:space="preserve">. </w:t>
      </w:r>
      <w:r w:rsidR="00F01E58">
        <w:rPr>
          <w:rFonts w:cs="Arial"/>
          <w:sz w:val="20"/>
        </w:rPr>
        <w:t>4</w:t>
      </w:r>
      <w:r w:rsidR="00A7299B">
        <w:rPr>
          <w:rFonts w:cs="Arial"/>
          <w:sz w:val="20"/>
        </w:rPr>
        <w:t>. 202</w:t>
      </w:r>
      <w:r w:rsidR="00F01E58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1E246DFB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, PARC. ŠT. </w:t>
      </w:r>
      <w:r w:rsidR="007B4E83">
        <w:rPr>
          <w:rFonts w:cs="Arial"/>
          <w:b/>
          <w:sz w:val="20"/>
        </w:rPr>
        <w:t xml:space="preserve">*147 IN *144/2, OBE </w:t>
      </w:r>
      <w:r w:rsidR="00564BA1">
        <w:rPr>
          <w:rFonts w:cs="Arial"/>
          <w:b/>
          <w:sz w:val="20"/>
        </w:rPr>
        <w:t xml:space="preserve">K.O. </w:t>
      </w:r>
      <w:r w:rsidR="00521C12">
        <w:rPr>
          <w:rFonts w:cs="Arial"/>
          <w:b/>
          <w:sz w:val="20"/>
        </w:rPr>
        <w:t xml:space="preserve">2442-ŠTORJE </w:t>
      </w:r>
      <w:r w:rsidR="00C80A29">
        <w:rPr>
          <w:rFonts w:cs="Arial"/>
          <w:b/>
          <w:sz w:val="20"/>
        </w:rPr>
        <w:t xml:space="preserve">V DELEŽU DO </w:t>
      </w:r>
      <w:r w:rsidR="006A6288">
        <w:rPr>
          <w:rFonts w:cs="Arial"/>
          <w:b/>
          <w:sz w:val="20"/>
        </w:rPr>
        <w:t>1/1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5FBB591C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52472A">
        <w:rPr>
          <w:rFonts w:cs="Arial"/>
          <w:sz w:val="20"/>
        </w:rPr>
        <w:t>sta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52472A">
        <w:rPr>
          <w:rFonts w:cs="Arial"/>
          <w:sz w:val="20"/>
        </w:rPr>
        <w:t>i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2CED6518" w:rsidR="000201A5" w:rsidRPr="0033702B" w:rsidRDefault="005D1887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*147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24DCCAE8" w:rsidR="000201A5" w:rsidRDefault="00C0537F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2442-Štorje</w:t>
            </w:r>
            <w:r w:rsidR="006A628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7B49448" w14:textId="0EB3F116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C0537F">
              <w:rPr>
                <w:rFonts w:cs="Arial"/>
                <w:sz w:val="16"/>
                <w:szCs w:val="16"/>
              </w:rPr>
              <w:t>2442 *147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629D7E1B" w:rsidR="000201A5" w:rsidRPr="00956FC7" w:rsidRDefault="002A4FE4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166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</w:t>
            </w:r>
            <w:r w:rsidR="000201A5" w:rsidRPr="00630BF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4FE73209" w14:textId="060F5E5F" w:rsidR="000201A5" w:rsidRPr="000F083F" w:rsidRDefault="006A628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tr w:rsidR="002A4FE4" w:rsidRPr="000F083F" w14:paraId="24D2F1A5" w14:textId="77777777" w:rsidTr="002A4F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35F859BD" w14:textId="54F92B49" w:rsidR="002A4FE4" w:rsidRDefault="002A4F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*144/2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3977D88" w14:textId="63C32247" w:rsidR="002A4FE4" w:rsidRDefault="00630BF7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2442-Štorje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35B78407" w14:textId="512AFD4B" w:rsidR="002A4FE4" w:rsidRDefault="00630BF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2442 *144/2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5C50CE2B" w14:textId="1CE968B6" w:rsidR="002A4FE4" w:rsidRDefault="00630BF7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172,00 m</w:t>
            </w:r>
            <w:r w:rsidRPr="00630BF7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61" w:type="dxa"/>
            <w:shd w:val="clear" w:color="auto" w:fill="D9E2F3" w:themeFill="accent1" w:themeFillTint="33"/>
            <w:vAlign w:val="center"/>
          </w:tcPr>
          <w:p w14:paraId="2302285B" w14:textId="25E4BC44" w:rsidR="002A4FE4" w:rsidRDefault="00630BF7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54C65BBA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D03129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D03129">
        <w:rPr>
          <w:rFonts w:cs="Arial"/>
          <w:sz w:val="20"/>
        </w:rPr>
        <w:t>i</w:t>
      </w:r>
      <w:r w:rsidR="009E3B03">
        <w:rPr>
          <w:rFonts w:cs="Arial"/>
          <w:sz w:val="20"/>
        </w:rPr>
        <w:t xml:space="preserve">, parc. št. </w:t>
      </w:r>
      <w:r w:rsidR="00D03129">
        <w:rPr>
          <w:rFonts w:cs="Arial"/>
          <w:sz w:val="20"/>
        </w:rPr>
        <w:t>*147 in *144/</w:t>
      </w:r>
      <w:r w:rsidR="00774873">
        <w:rPr>
          <w:rFonts w:cs="Arial"/>
          <w:sz w:val="20"/>
        </w:rPr>
        <w:t xml:space="preserve">2, obe </w:t>
      </w:r>
      <w:r w:rsidR="00846062">
        <w:rPr>
          <w:rFonts w:cs="Arial"/>
          <w:sz w:val="20"/>
        </w:rPr>
        <w:t xml:space="preserve">k.o. </w:t>
      </w:r>
      <w:r w:rsidR="00774873">
        <w:rPr>
          <w:rFonts w:cs="Arial"/>
          <w:sz w:val="20"/>
        </w:rPr>
        <w:t>2442-Štorje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>se nahaja</w:t>
      </w:r>
      <w:r w:rsidR="00774873">
        <w:rPr>
          <w:rFonts w:cs="Arial"/>
          <w:sz w:val="20"/>
        </w:rPr>
        <w:t xml:space="preserve"> v naselju Podbreže</w:t>
      </w:r>
      <w:r w:rsidR="004B1A9C">
        <w:rPr>
          <w:rFonts w:cs="Arial"/>
          <w:sz w:val="20"/>
        </w:rPr>
        <w:t xml:space="preserve"> </w:t>
      </w:r>
      <w:r w:rsidR="009E3B03">
        <w:rPr>
          <w:rFonts w:cs="Arial"/>
          <w:sz w:val="20"/>
        </w:rPr>
        <w:t xml:space="preserve">na območju </w:t>
      </w:r>
      <w:r w:rsidR="00774873">
        <w:rPr>
          <w:rFonts w:cs="Arial"/>
          <w:sz w:val="20"/>
        </w:rPr>
        <w:t>Občine Sežana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5709E2">
        <w:rPr>
          <w:rFonts w:cs="Arial"/>
          <w:sz w:val="20"/>
        </w:rPr>
        <w:t>i</w:t>
      </w:r>
      <w:r w:rsidR="00534683">
        <w:rPr>
          <w:rFonts w:cs="Arial"/>
          <w:sz w:val="20"/>
        </w:rPr>
        <w:t xml:space="preserve"> zemljišč</w:t>
      </w:r>
      <w:r w:rsidR="005709E2">
        <w:rPr>
          <w:rFonts w:cs="Arial"/>
          <w:sz w:val="20"/>
        </w:rPr>
        <w:t>i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</w:p>
    <w:p w14:paraId="67B8C7EE" w14:textId="77777777" w:rsidR="00000402" w:rsidRDefault="00000402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8E1DC3" w14:textId="50136BB8" w:rsidR="00000402" w:rsidRDefault="00000402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Parc. št. </w:t>
      </w:r>
      <w:r w:rsidR="00D875E2">
        <w:rPr>
          <w:rFonts w:cs="Arial"/>
          <w:sz w:val="20"/>
        </w:rPr>
        <w:t>*147 k.o. 2442-Štorje v naravi predstavlja asfaltirano dvorišče, dostopno pot</w:t>
      </w:r>
      <w:r w:rsidR="000877CE">
        <w:rPr>
          <w:rFonts w:cs="Arial"/>
          <w:sz w:val="20"/>
        </w:rPr>
        <w:t xml:space="preserve"> do sosednjih objektov</w:t>
      </w:r>
      <w:r w:rsidR="00D875E2">
        <w:rPr>
          <w:rFonts w:cs="Arial"/>
          <w:sz w:val="20"/>
        </w:rPr>
        <w:t xml:space="preserve"> ter zemljišče pod objektom, brez katastrskega vpisa, na</w:t>
      </w:r>
      <w:r w:rsidR="00FB4413">
        <w:rPr>
          <w:rFonts w:cs="Arial"/>
          <w:sz w:val="20"/>
        </w:rPr>
        <w:t xml:space="preserve"> zemljišče</w:t>
      </w:r>
      <w:r w:rsidR="00D875E2">
        <w:rPr>
          <w:rFonts w:cs="Arial"/>
          <w:sz w:val="20"/>
        </w:rPr>
        <w:t xml:space="preserve"> pa deloma posega tudi objekt z ID št. 29. </w:t>
      </w:r>
      <w:r w:rsidR="0071344C">
        <w:rPr>
          <w:rFonts w:cs="Arial"/>
          <w:sz w:val="20"/>
        </w:rPr>
        <w:t>Oba objekta sta v lasti lastnikov sosednjih zemljišč.</w:t>
      </w:r>
    </w:p>
    <w:p w14:paraId="3B758A80" w14:textId="77777777" w:rsidR="0071344C" w:rsidRDefault="0071344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24086FB" w14:textId="1FDF64CC" w:rsidR="0071344C" w:rsidRDefault="0071344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Parc. št. *144/2 k.o. 2442-Štorje v naravi predstavlja del asfaltiranega dvorišča, dostopno pot do sosednjih objektov</w:t>
      </w:r>
      <w:r w:rsidR="00766A57">
        <w:rPr>
          <w:rFonts w:cs="Arial"/>
          <w:sz w:val="20"/>
        </w:rPr>
        <w:t xml:space="preserve">, naj pa deloma posega tudi objekt z ID znakom 30, ki je v lasti lastnika </w:t>
      </w:r>
      <w:r w:rsidR="00BA4DDE">
        <w:rPr>
          <w:rFonts w:cs="Arial"/>
          <w:sz w:val="20"/>
        </w:rPr>
        <w:t>sosednjih zemljišč.</w:t>
      </w:r>
    </w:p>
    <w:p w14:paraId="79637258" w14:textId="77777777" w:rsidR="00BA4DDE" w:rsidRDefault="00BA4DD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F8AD502" w14:textId="4E4BACB2" w:rsidR="00BA4DDE" w:rsidRDefault="00BA4DD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Obe nepremičnini torej v naravi predstavljata funkcionalni zemljišči k objektom, stoječim na sosednjih zemljiščih, ki niso v lasti Republike Slovenije. </w:t>
      </w:r>
      <w:r w:rsidR="00274766">
        <w:rPr>
          <w:rFonts w:cs="Arial"/>
          <w:sz w:val="20"/>
        </w:rPr>
        <w:t>Obveznost u</w:t>
      </w:r>
      <w:r w:rsidR="00A856EE">
        <w:rPr>
          <w:rFonts w:cs="Arial"/>
          <w:sz w:val="20"/>
        </w:rPr>
        <w:t>reditv</w:t>
      </w:r>
      <w:r w:rsidR="00274766">
        <w:rPr>
          <w:rFonts w:cs="Arial"/>
          <w:sz w:val="20"/>
        </w:rPr>
        <w:t>e</w:t>
      </w:r>
      <w:r w:rsidR="00A856EE">
        <w:rPr>
          <w:rFonts w:cs="Arial"/>
          <w:sz w:val="20"/>
        </w:rPr>
        <w:t xml:space="preserve"> stvarnopravnih razmerij med lastnikom zemljišč, parc. št. *147 in *144/2, obe k.o. 2442-Štorje ter lastniki sosednjih zemljišč </w:t>
      </w:r>
      <w:r w:rsidR="004843FC">
        <w:rPr>
          <w:rFonts w:cs="Arial"/>
          <w:sz w:val="20"/>
        </w:rPr>
        <w:t>prevzame</w:t>
      </w:r>
      <w:r w:rsidR="00274766">
        <w:rPr>
          <w:rFonts w:cs="Arial"/>
          <w:sz w:val="20"/>
        </w:rPr>
        <w:t xml:space="preserve"> kupec.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0C7C06BF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6A6288">
        <w:rPr>
          <w:rFonts w:cs="Arial"/>
          <w:sz w:val="20"/>
        </w:rPr>
        <w:t>javne poti ni urejen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22A26C80" w:rsidR="007147BB" w:rsidRPr="007147BB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FD56A4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="00FD56A4">
        <w:rPr>
          <w:rFonts w:cs="Arial"/>
          <w:sz w:val="20"/>
        </w:rPr>
        <w:t>sta</w:t>
      </w:r>
      <w:r w:rsidR="007147BB" w:rsidRPr="007147BB">
        <w:rPr>
          <w:rFonts w:cs="Arial"/>
          <w:sz w:val="20"/>
        </w:rPr>
        <w:t xml:space="preserve"> ZK urejen</w:t>
      </w:r>
      <w:r w:rsidR="00FD56A4">
        <w:rPr>
          <w:rFonts w:cs="Arial"/>
          <w:sz w:val="20"/>
        </w:rPr>
        <w:t>i</w:t>
      </w:r>
      <w:r w:rsidR="007147BB" w:rsidRPr="007147BB">
        <w:rPr>
          <w:rFonts w:cs="Arial"/>
          <w:sz w:val="20"/>
        </w:rPr>
        <w:t xml:space="preserve"> in bremen prost</w:t>
      </w:r>
      <w:r w:rsidR="00FD56A4">
        <w:rPr>
          <w:rFonts w:cs="Arial"/>
          <w:sz w:val="20"/>
        </w:rPr>
        <w:t>i</w:t>
      </w:r>
      <w:r w:rsidR="007147BB" w:rsidRPr="007147BB">
        <w:rPr>
          <w:rFonts w:cs="Arial"/>
          <w:sz w:val="20"/>
        </w:rPr>
        <w:t>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018C60ED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</w:t>
      </w:r>
      <w:r w:rsidR="00C4409D">
        <w:rPr>
          <w:rFonts w:cs="Arial"/>
          <w:sz w:val="20"/>
        </w:rPr>
        <w:t>i</w:t>
      </w:r>
      <w:r w:rsidRPr="007147BB">
        <w:rPr>
          <w:rFonts w:cs="Arial"/>
          <w:sz w:val="20"/>
        </w:rPr>
        <w:t xml:space="preserve"> na podlagi 199. člena Zakona o urejanju prostora (Uradni list RS, št. 199/21) in Odloka o </w:t>
      </w:r>
      <w:r w:rsidR="00C4409D">
        <w:rPr>
          <w:rFonts w:cs="Arial"/>
          <w:sz w:val="20"/>
        </w:rPr>
        <w:t>predkupni pravici Občine Sežana</w:t>
      </w:r>
      <w:r w:rsidRPr="007147BB">
        <w:rPr>
          <w:rFonts w:cs="Arial"/>
          <w:sz w:val="20"/>
        </w:rPr>
        <w:t xml:space="preserve"> (Uradn</w:t>
      </w:r>
      <w:r w:rsidR="00996B3F">
        <w:rPr>
          <w:rFonts w:cs="Arial"/>
          <w:sz w:val="20"/>
        </w:rPr>
        <w:t>i</w:t>
      </w:r>
      <w:r w:rsidRPr="007147BB">
        <w:rPr>
          <w:rFonts w:cs="Arial"/>
          <w:sz w:val="20"/>
        </w:rPr>
        <w:t xml:space="preserve"> </w:t>
      </w:r>
      <w:r w:rsidR="00996B3F">
        <w:rPr>
          <w:rFonts w:cs="Arial"/>
          <w:sz w:val="20"/>
        </w:rPr>
        <w:t xml:space="preserve">list RS, </w:t>
      </w:r>
      <w:r w:rsidRPr="007147BB">
        <w:rPr>
          <w:rFonts w:cs="Arial"/>
          <w:sz w:val="20"/>
        </w:rPr>
        <w:t xml:space="preserve">št. </w:t>
      </w:r>
      <w:r w:rsidR="00996B3F">
        <w:rPr>
          <w:rFonts w:cs="Arial"/>
          <w:sz w:val="20"/>
        </w:rPr>
        <w:t>131/03</w:t>
      </w:r>
      <w:r w:rsidRPr="007147BB">
        <w:rPr>
          <w:rFonts w:cs="Arial"/>
          <w:sz w:val="20"/>
        </w:rPr>
        <w:t>) leži</w:t>
      </w:r>
      <w:r w:rsidR="00996B3F">
        <w:rPr>
          <w:rFonts w:cs="Arial"/>
          <w:sz w:val="20"/>
        </w:rPr>
        <w:t>ta</w:t>
      </w:r>
      <w:r w:rsidRPr="007147BB">
        <w:rPr>
          <w:rFonts w:cs="Arial"/>
          <w:sz w:val="20"/>
        </w:rPr>
        <w:t xml:space="preserve"> na območju predkupne pravice </w:t>
      </w:r>
      <w:r w:rsidR="00996B3F">
        <w:rPr>
          <w:rFonts w:cs="Arial"/>
          <w:sz w:val="20"/>
        </w:rPr>
        <w:t>občine</w:t>
      </w:r>
      <w:r w:rsidRPr="007147BB">
        <w:rPr>
          <w:rFonts w:cs="Arial"/>
          <w:sz w:val="20"/>
        </w:rPr>
        <w:t>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7007C809" w14:textId="77777777" w:rsidR="00B07719" w:rsidRDefault="00046187" w:rsidP="00B07719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>od sklenitve posla.</w:t>
      </w:r>
    </w:p>
    <w:p w14:paraId="50C148D3" w14:textId="522EFF5F" w:rsidR="00E44C83" w:rsidRPr="00B07719" w:rsidRDefault="00670515" w:rsidP="00B07719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41B22B6E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A6167F">
        <w:rPr>
          <w:rFonts w:cs="Arial"/>
          <w:sz w:val="20"/>
        </w:rPr>
        <w:t>i</w:t>
      </w:r>
      <w:r w:rsidR="000031E3">
        <w:rPr>
          <w:rFonts w:cs="Arial"/>
          <w:sz w:val="20"/>
        </w:rPr>
        <w:t xml:space="preserve">, parc. št. </w:t>
      </w:r>
      <w:r w:rsidR="00A6167F">
        <w:rPr>
          <w:rFonts w:cs="Arial"/>
          <w:sz w:val="20"/>
        </w:rPr>
        <w:t xml:space="preserve">*147 in *144/2, obe </w:t>
      </w:r>
      <w:r w:rsidR="00641017">
        <w:rPr>
          <w:rFonts w:cs="Arial"/>
          <w:sz w:val="20"/>
        </w:rPr>
        <w:t xml:space="preserve">k.o. </w:t>
      </w:r>
      <w:r w:rsidR="00A6167F">
        <w:rPr>
          <w:rFonts w:cs="Arial"/>
          <w:sz w:val="20"/>
        </w:rPr>
        <w:t xml:space="preserve">2442-Štorje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A6167F">
        <w:rPr>
          <w:rFonts w:cs="Arial"/>
          <w:b/>
          <w:bCs/>
          <w:sz w:val="20"/>
        </w:rPr>
        <w:t>16</w:t>
      </w:r>
      <w:r w:rsidR="00434E23">
        <w:rPr>
          <w:rFonts w:cs="Arial"/>
          <w:b/>
          <w:bCs/>
          <w:sz w:val="20"/>
        </w:rPr>
        <w:t>.</w:t>
      </w:r>
      <w:r w:rsidR="00815169">
        <w:rPr>
          <w:rFonts w:cs="Arial"/>
          <w:b/>
          <w:bCs/>
          <w:sz w:val="20"/>
        </w:rPr>
        <w:t>1</w:t>
      </w:r>
      <w:r w:rsidR="00434E23">
        <w:rPr>
          <w:rFonts w:cs="Arial"/>
          <w:b/>
          <w:bCs/>
          <w:sz w:val="20"/>
        </w:rPr>
        <w:t>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  <w:r w:rsidR="00815169">
        <w:rPr>
          <w:rFonts w:cs="Arial"/>
          <w:sz w:val="20"/>
        </w:rPr>
        <w:t>Ponudba se lahko odda le za obe nepremičnini skupaj.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1722B75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BA3640">
        <w:rPr>
          <w:rFonts w:cs="Arial"/>
          <w:sz w:val="20"/>
        </w:rPr>
        <w:t>Občina Sežana</w:t>
      </w:r>
      <w:r w:rsidR="00210786">
        <w:rPr>
          <w:rFonts w:cs="Arial"/>
          <w:sz w:val="20"/>
        </w:rPr>
        <w:t xml:space="preserve"> </w:t>
      </w:r>
      <w:r w:rsidR="004B5102">
        <w:rPr>
          <w:rFonts w:cs="Arial"/>
          <w:sz w:val="20"/>
        </w:rPr>
        <w:t>ne bo uveljavljal</w:t>
      </w:r>
      <w:r w:rsidR="00434E23">
        <w:rPr>
          <w:rFonts w:cs="Arial"/>
          <w:sz w:val="20"/>
        </w:rPr>
        <w:t>a</w:t>
      </w:r>
      <w:r w:rsidR="004B5102">
        <w:rPr>
          <w:rFonts w:cs="Arial"/>
          <w:sz w:val="20"/>
        </w:rPr>
        <w:t xml:space="preserve">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1482CA10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BA364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BA3640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BA3640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203B1F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641017">
        <w:rPr>
          <w:rFonts w:cs="Arial"/>
          <w:sz w:val="20"/>
          <w:lang w:eastAsia="sl-SI"/>
        </w:rPr>
        <w:t>nj</w:t>
      </w:r>
      <w:r w:rsidR="00203B1F">
        <w:rPr>
          <w:rFonts w:cs="Arial"/>
          <w:sz w:val="20"/>
          <w:lang w:eastAsia="sl-SI"/>
        </w:rPr>
        <w:t>u</w:t>
      </w:r>
      <w:r w:rsidR="00641017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EDF6B3C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DD6CC1">
        <w:rPr>
          <w:sz w:val="20"/>
        </w:rPr>
        <w:t>477-163/2013-MPJU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915FB2A" w:rsidR="003602EC" w:rsidRPr="00C5001B" w:rsidRDefault="003602EC" w:rsidP="003602EC">
      <w:pPr>
        <w:jc w:val="both"/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061F2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061F2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061F2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261677E2" w14:textId="77777777" w:rsidR="00FB5C1A" w:rsidRPr="00367FAC" w:rsidRDefault="00FB5C1A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7D2A6FC8" w14:textId="77777777" w:rsidR="00C5001B" w:rsidRPr="004F5EA4" w:rsidRDefault="00C5001B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BEA969C" w14:textId="4DFDB847" w:rsidR="00266117" w:rsidRDefault="005D1F2C" w:rsidP="007434F9">
      <w:pPr>
        <w:jc w:val="both"/>
        <w:rPr>
          <w:rFonts w:cs="Arial"/>
          <w:sz w:val="20"/>
        </w:rPr>
      </w:pPr>
      <w:r w:rsidRPr="005D1F2C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</w:t>
      </w:r>
      <w:r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68C7FE7F" w14:textId="77777777" w:rsidR="00DD6CC1" w:rsidRDefault="00DD6CC1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9B7908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>mag. Franc Props</w:t>
            </w:r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5A7A1A8D" w:rsidR="00B84A0B" w:rsidRDefault="00B84A0B" w:rsidP="00AF58EE">
      <w:pPr>
        <w:jc w:val="both"/>
        <w:rPr>
          <w:noProof/>
        </w:rPr>
      </w:pPr>
    </w:p>
    <w:p w14:paraId="269651F5" w14:textId="2B56A74D" w:rsidR="007001CC" w:rsidRDefault="00D60BA1" w:rsidP="00AF58EE">
      <w:pPr>
        <w:jc w:val="both"/>
        <w:rPr>
          <w:noProof/>
        </w:rPr>
      </w:pPr>
      <w:r w:rsidRPr="00D60BA1">
        <w:rPr>
          <w:noProof/>
        </w:rPr>
        <w:drawing>
          <wp:inline distT="0" distB="0" distL="0" distR="0" wp14:anchorId="365D0E83" wp14:editId="5707BBD1">
            <wp:extent cx="2258705" cy="2275991"/>
            <wp:effectExtent l="0" t="0" r="8255" b="0"/>
            <wp:docPr id="194932922" name="Slika 1" descr="prikaz lege nepremič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2922" name="Slika 1" descr="prikaz lege nepremičnin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1197" cy="227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107C7E3B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CE939" w14:textId="77777777" w:rsidR="001644C8" w:rsidRDefault="001644C8">
      <w:r>
        <w:separator/>
      </w:r>
    </w:p>
  </w:endnote>
  <w:endnote w:type="continuationSeparator" w:id="0">
    <w:p w14:paraId="2CA46353" w14:textId="77777777" w:rsidR="001644C8" w:rsidRDefault="00164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BCFF" w14:textId="77777777" w:rsidR="001644C8" w:rsidRDefault="001644C8">
      <w:r>
        <w:separator/>
      </w:r>
    </w:p>
  </w:footnote>
  <w:footnote w:type="continuationSeparator" w:id="0">
    <w:p w14:paraId="7C6E99D6" w14:textId="77777777" w:rsidR="001644C8" w:rsidRDefault="00164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402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1F26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7CE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6EBE"/>
    <w:rsid w:val="000D7306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44C8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3B1F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4766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4FE4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AA6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D42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4E23"/>
    <w:rsid w:val="00435304"/>
    <w:rsid w:val="00441A04"/>
    <w:rsid w:val="00442633"/>
    <w:rsid w:val="004439D3"/>
    <w:rsid w:val="00444273"/>
    <w:rsid w:val="00444866"/>
    <w:rsid w:val="00445C81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43FC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813"/>
    <w:rsid w:val="00503BCF"/>
    <w:rsid w:val="005041D1"/>
    <w:rsid w:val="005044C6"/>
    <w:rsid w:val="00504B7B"/>
    <w:rsid w:val="00516100"/>
    <w:rsid w:val="005174C8"/>
    <w:rsid w:val="0052194C"/>
    <w:rsid w:val="00521C12"/>
    <w:rsid w:val="00522B9E"/>
    <w:rsid w:val="0052472A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709E2"/>
    <w:rsid w:val="005869E9"/>
    <w:rsid w:val="00587048"/>
    <w:rsid w:val="00590335"/>
    <w:rsid w:val="0059041C"/>
    <w:rsid w:val="005B1231"/>
    <w:rsid w:val="005B45B7"/>
    <w:rsid w:val="005B4EA7"/>
    <w:rsid w:val="005B63EE"/>
    <w:rsid w:val="005C366B"/>
    <w:rsid w:val="005C4A27"/>
    <w:rsid w:val="005C590D"/>
    <w:rsid w:val="005D0806"/>
    <w:rsid w:val="005D1887"/>
    <w:rsid w:val="005D1EA2"/>
    <w:rsid w:val="005D1F2C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0BF7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A6288"/>
    <w:rsid w:val="006B1B87"/>
    <w:rsid w:val="006B228D"/>
    <w:rsid w:val="006B6EEC"/>
    <w:rsid w:val="006B7361"/>
    <w:rsid w:val="006B7ECE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7CE"/>
    <w:rsid w:val="0070485E"/>
    <w:rsid w:val="0070748F"/>
    <w:rsid w:val="0071013E"/>
    <w:rsid w:val="00712172"/>
    <w:rsid w:val="0071344C"/>
    <w:rsid w:val="007147BB"/>
    <w:rsid w:val="00717216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6108"/>
    <w:rsid w:val="0076664F"/>
    <w:rsid w:val="00766A57"/>
    <w:rsid w:val="00774873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4E83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0093"/>
    <w:rsid w:val="008020E2"/>
    <w:rsid w:val="00805058"/>
    <w:rsid w:val="00806303"/>
    <w:rsid w:val="00812CA9"/>
    <w:rsid w:val="0081443E"/>
    <w:rsid w:val="00814D77"/>
    <w:rsid w:val="00815169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6B3F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B7908"/>
    <w:rsid w:val="009C550F"/>
    <w:rsid w:val="009C678C"/>
    <w:rsid w:val="009C7C1C"/>
    <w:rsid w:val="009D6358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67F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56EE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07719"/>
    <w:rsid w:val="00B10ABD"/>
    <w:rsid w:val="00B11420"/>
    <w:rsid w:val="00B17141"/>
    <w:rsid w:val="00B25C8E"/>
    <w:rsid w:val="00B27D81"/>
    <w:rsid w:val="00B31575"/>
    <w:rsid w:val="00B33713"/>
    <w:rsid w:val="00B3541D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3640"/>
    <w:rsid w:val="00BA4208"/>
    <w:rsid w:val="00BA4DDE"/>
    <w:rsid w:val="00BA5694"/>
    <w:rsid w:val="00BB06E3"/>
    <w:rsid w:val="00BB1F36"/>
    <w:rsid w:val="00BB38EB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537F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4409D"/>
    <w:rsid w:val="00C5001B"/>
    <w:rsid w:val="00C50208"/>
    <w:rsid w:val="00C569F5"/>
    <w:rsid w:val="00C6104E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3129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0BA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875E2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6CC1"/>
    <w:rsid w:val="00DD7EDD"/>
    <w:rsid w:val="00DE3705"/>
    <w:rsid w:val="00DE5B46"/>
    <w:rsid w:val="00DF6B6A"/>
    <w:rsid w:val="00E01879"/>
    <w:rsid w:val="00E0357D"/>
    <w:rsid w:val="00E1308A"/>
    <w:rsid w:val="00E1585D"/>
    <w:rsid w:val="00E226F4"/>
    <w:rsid w:val="00E22F05"/>
    <w:rsid w:val="00E24EC2"/>
    <w:rsid w:val="00E2649E"/>
    <w:rsid w:val="00E33A1B"/>
    <w:rsid w:val="00E36965"/>
    <w:rsid w:val="00E36DF0"/>
    <w:rsid w:val="00E37181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26D7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1E58"/>
    <w:rsid w:val="00F05E5B"/>
    <w:rsid w:val="00F10BE0"/>
    <w:rsid w:val="00F121C5"/>
    <w:rsid w:val="00F1242C"/>
    <w:rsid w:val="00F14EFD"/>
    <w:rsid w:val="00F17016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7760D"/>
    <w:rsid w:val="00F80448"/>
    <w:rsid w:val="00F81091"/>
    <w:rsid w:val="00F84B4B"/>
    <w:rsid w:val="00F855E5"/>
    <w:rsid w:val="00F90A3A"/>
    <w:rsid w:val="00F93D65"/>
    <w:rsid w:val="00FA1E76"/>
    <w:rsid w:val="00FA7BAF"/>
    <w:rsid w:val="00FB4413"/>
    <w:rsid w:val="00FB5633"/>
    <w:rsid w:val="00FB5852"/>
    <w:rsid w:val="00FB5862"/>
    <w:rsid w:val="00FB5C1A"/>
    <w:rsid w:val="00FB5F48"/>
    <w:rsid w:val="00FC399C"/>
    <w:rsid w:val="00FD25A2"/>
    <w:rsid w:val="00FD56A4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49</TotalTime>
  <Pages>3</Pages>
  <Words>884</Words>
  <Characters>5613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147 in 144/2 obe k.o. 2442-Štorje-namera</vt:lpstr>
    </vt:vector>
  </TitlesOfParts>
  <Company>Indea d.o.o.</Company>
  <LinksUpToDate>false</LinksUpToDate>
  <CharactersWithSpaces>6485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147 in 144/2 obe k.o. 2442-Štorje-namera</dc:title>
  <dc:subject/>
  <dc:creator>Lucija Srebernjak</dc:creator>
  <cp:keywords/>
  <dc:description/>
  <cp:lastModifiedBy>Lucija Srebernjak</cp:lastModifiedBy>
  <cp:revision>41</cp:revision>
  <cp:lastPrinted>2019-07-25T11:29:00Z</cp:lastPrinted>
  <dcterms:created xsi:type="dcterms:W3CDTF">2026-04-01T10:26:00Z</dcterms:created>
  <dcterms:modified xsi:type="dcterms:W3CDTF">2026-04-08T05:06:00Z</dcterms:modified>
</cp:coreProperties>
</file>