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0A5D" w14:textId="73F77468" w:rsidR="0061766E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1558F">
        <w:rPr>
          <w:rFonts w:cs="Arial"/>
          <w:sz w:val="20"/>
        </w:rPr>
        <w:t>477-390/</w:t>
      </w:r>
      <w:r w:rsidR="00744C8E">
        <w:rPr>
          <w:rFonts w:cs="Arial"/>
          <w:sz w:val="20"/>
        </w:rPr>
        <w:t>2022-3130-</w:t>
      </w:r>
      <w:r w:rsidR="00D96214">
        <w:rPr>
          <w:rFonts w:cs="Arial"/>
          <w:sz w:val="20"/>
        </w:rPr>
        <w:t>28</w:t>
      </w:r>
    </w:p>
    <w:p w14:paraId="227574AB" w14:textId="5F68752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4C62C3">
        <w:rPr>
          <w:rFonts w:cs="Arial"/>
          <w:sz w:val="20"/>
        </w:rPr>
        <w:t>21</w:t>
      </w:r>
      <w:r w:rsidR="00F361AB">
        <w:rPr>
          <w:rFonts w:cs="Arial"/>
          <w:sz w:val="20"/>
        </w:rPr>
        <w:t xml:space="preserve">. </w:t>
      </w:r>
      <w:r w:rsidR="004C62C3">
        <w:rPr>
          <w:rFonts w:cs="Arial"/>
          <w:sz w:val="20"/>
        </w:rPr>
        <w:t>11</w:t>
      </w:r>
      <w:r w:rsidR="00F361AB">
        <w:rPr>
          <w:rFonts w:cs="Arial"/>
          <w:sz w:val="20"/>
        </w:rPr>
        <w:t>. 202</w:t>
      </w:r>
      <w:r w:rsidR="00773AA7">
        <w:rPr>
          <w:rFonts w:cs="Arial"/>
          <w:sz w:val="20"/>
        </w:rPr>
        <w:t>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7E567E3D" w:rsidR="00E44C83" w:rsidRPr="004F5EA4" w:rsidRDefault="005B1231" w:rsidP="00674260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, PARC. ŠT. </w:t>
      </w:r>
      <w:r w:rsidR="00877255">
        <w:rPr>
          <w:rFonts w:cs="Arial"/>
          <w:b/>
          <w:sz w:val="20"/>
        </w:rPr>
        <w:t>928, *129/2 in *130, VSE</w:t>
      </w:r>
      <w:r w:rsidR="00934294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674260">
        <w:rPr>
          <w:rFonts w:cs="Arial"/>
          <w:b/>
          <w:sz w:val="20"/>
        </w:rPr>
        <w:t xml:space="preserve">1248-HRASTJE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6E3583F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5C7BED">
        <w:rPr>
          <w:rFonts w:cs="Arial"/>
          <w:sz w:val="20"/>
        </w:rPr>
        <w:t>so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5C7BED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1"/>
        <w:gridCol w:w="1532"/>
        <w:gridCol w:w="1923"/>
        <w:gridCol w:w="1250"/>
        <w:gridCol w:w="1507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4771AB5C" w:rsidR="000201A5" w:rsidRPr="0033702B" w:rsidRDefault="002C75F7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928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6805E1E3" w:rsidR="000201A5" w:rsidRDefault="00C9688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1248-</w:t>
            </w:r>
            <w:r w:rsidR="00485C42">
              <w:rPr>
                <w:rFonts w:cs="Arial"/>
                <w:sz w:val="16"/>
                <w:szCs w:val="16"/>
              </w:rPr>
              <w:t>Hrastje</w:t>
            </w:r>
          </w:p>
        </w:tc>
        <w:tc>
          <w:tcPr>
            <w:tcW w:w="1985" w:type="dxa"/>
            <w:vAlign w:val="center"/>
          </w:tcPr>
          <w:p w14:paraId="07B49448" w14:textId="62C48B34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2C75F7">
              <w:rPr>
                <w:rFonts w:cs="Arial"/>
                <w:sz w:val="16"/>
                <w:szCs w:val="16"/>
              </w:rPr>
              <w:t xml:space="preserve">1248 </w:t>
            </w:r>
            <w:r w:rsidR="008D37AE"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6206444B" w:rsidR="000201A5" w:rsidRPr="009862A3" w:rsidRDefault="00C241FA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1167EE">
              <w:rPr>
                <w:rFonts w:cs="Arial"/>
                <w:sz w:val="16"/>
                <w:szCs w:val="16"/>
              </w:rPr>
              <w:t xml:space="preserve">,00 </w:t>
            </w:r>
            <w:r w:rsidR="009862A3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2335BDE3" w:rsidR="000201A5" w:rsidRPr="000F083F" w:rsidRDefault="007F2537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7F2537">
              <w:rPr>
                <w:rFonts w:cs="Arial"/>
                <w:sz w:val="16"/>
                <w:szCs w:val="16"/>
              </w:rPr>
              <w:t>3679601/3862100</w:t>
            </w:r>
          </w:p>
        </w:tc>
      </w:tr>
      <w:tr w:rsidR="007501CE" w:rsidRPr="000F083F" w14:paraId="3AAA850B" w14:textId="77777777" w:rsidTr="00C968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5DDAF1BA" w14:textId="7D92D2BE" w:rsidR="007501CE" w:rsidRPr="002C75F7" w:rsidRDefault="002C75F7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2C75F7">
              <w:rPr>
                <w:rFonts w:cs="Arial"/>
                <w:b w:val="0"/>
                <w:bCs w:val="0"/>
                <w:sz w:val="16"/>
                <w:szCs w:val="16"/>
              </w:rPr>
              <w:t>*129/2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3378673B" w14:textId="62FEA727" w:rsidR="007501CE" w:rsidRPr="00485C42" w:rsidRDefault="002C75F7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1248-Hrastje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2D1D032C" w14:textId="29649E22" w:rsidR="007501CE" w:rsidRPr="00485C42" w:rsidRDefault="008D37AE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8D37AE">
              <w:rPr>
                <w:rFonts w:cs="Arial"/>
                <w:sz w:val="16"/>
                <w:szCs w:val="16"/>
              </w:rPr>
              <w:t xml:space="preserve">parcela 1248 </w:t>
            </w:r>
            <w:r>
              <w:rPr>
                <w:rFonts w:cs="Arial"/>
                <w:sz w:val="16"/>
                <w:szCs w:val="16"/>
              </w:rPr>
              <w:t>*129/2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4D0F866D" w14:textId="0367D288" w:rsidR="007501CE" w:rsidRPr="00485C42" w:rsidRDefault="007F2537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  <w:r w:rsidR="000645EC" w:rsidRPr="000645EC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67A4DC76" w14:textId="23FA9144" w:rsidR="007501CE" w:rsidRPr="00485C42" w:rsidRDefault="000C21A6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0C21A6">
              <w:rPr>
                <w:rFonts w:cs="Arial"/>
                <w:sz w:val="16"/>
                <w:szCs w:val="16"/>
              </w:rPr>
              <w:t>3679601/3862100</w:t>
            </w:r>
          </w:p>
        </w:tc>
      </w:tr>
      <w:tr w:rsidR="007501CE" w:rsidRPr="000F083F" w14:paraId="52038FAD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13001F99" w14:textId="583BC9FE" w:rsidR="007501CE" w:rsidRPr="002C75F7" w:rsidRDefault="002C75F7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*130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06C8DC7E" w14:textId="10EE3F4D" w:rsidR="007501CE" w:rsidRDefault="002C75F7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1248-Hrastje</w:t>
            </w:r>
          </w:p>
        </w:tc>
        <w:tc>
          <w:tcPr>
            <w:tcW w:w="1985" w:type="dxa"/>
            <w:vAlign w:val="center"/>
          </w:tcPr>
          <w:p w14:paraId="62BF922E" w14:textId="502059B8" w:rsidR="007501CE" w:rsidRDefault="008D37AE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8D37AE">
              <w:rPr>
                <w:rFonts w:cs="Arial"/>
                <w:sz w:val="16"/>
                <w:szCs w:val="16"/>
              </w:rPr>
              <w:t xml:space="preserve">parcela 1248 </w:t>
            </w:r>
            <w:r>
              <w:rPr>
                <w:rFonts w:cs="Arial"/>
                <w:sz w:val="16"/>
                <w:szCs w:val="16"/>
              </w:rPr>
              <w:t>*130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6A57E8B1" w14:textId="332AC11F" w:rsidR="007501CE" w:rsidRDefault="000C21A6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  <w:r w:rsidR="000645EC" w:rsidRPr="000645EC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361" w:type="dxa"/>
            <w:vAlign w:val="center"/>
          </w:tcPr>
          <w:p w14:paraId="4986C36A" w14:textId="2E7DA3C4" w:rsidR="007501CE" w:rsidRDefault="00CA210C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CA210C">
              <w:rPr>
                <w:rFonts w:cs="Arial"/>
                <w:sz w:val="16"/>
                <w:szCs w:val="16"/>
              </w:rPr>
              <w:t>3679601/3862100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282563AC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6C60B4">
        <w:rPr>
          <w:rFonts w:cs="Arial"/>
          <w:sz w:val="20"/>
        </w:rPr>
        <w:t>so</w:t>
      </w:r>
      <w:r w:rsidR="00BA26B9">
        <w:rPr>
          <w:rFonts w:cs="Arial"/>
          <w:sz w:val="20"/>
        </w:rPr>
        <w:t xml:space="preserve"> nepremičnin</w:t>
      </w:r>
      <w:r w:rsidR="00D6558E">
        <w:rPr>
          <w:rFonts w:cs="Arial"/>
          <w:sz w:val="20"/>
        </w:rPr>
        <w:t>e</w:t>
      </w:r>
      <w:r w:rsidR="00BA26B9">
        <w:rPr>
          <w:rFonts w:cs="Arial"/>
          <w:sz w:val="20"/>
        </w:rPr>
        <w:t xml:space="preserve">, parc. št. </w:t>
      </w:r>
      <w:r w:rsidR="00D6558E">
        <w:rPr>
          <w:rFonts w:cs="Arial"/>
          <w:sz w:val="20"/>
        </w:rPr>
        <w:t xml:space="preserve">928, *129/2 in *130, vse </w:t>
      </w:r>
      <w:r w:rsidR="002952DA">
        <w:rPr>
          <w:rFonts w:cs="Arial"/>
          <w:sz w:val="20"/>
        </w:rPr>
        <w:t xml:space="preserve">k.o. </w:t>
      </w:r>
      <w:r w:rsidR="00D6558E">
        <w:rPr>
          <w:rFonts w:cs="Arial"/>
          <w:sz w:val="20"/>
        </w:rPr>
        <w:t>1248-Hrastje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</w:t>
      </w:r>
      <w:r w:rsidR="00D6558E">
        <w:rPr>
          <w:rFonts w:cs="Arial"/>
          <w:sz w:val="20"/>
        </w:rPr>
        <w:t>so</w:t>
      </w:r>
      <w:r w:rsidR="00BA26B9">
        <w:rPr>
          <w:rFonts w:cs="Arial"/>
          <w:sz w:val="20"/>
        </w:rPr>
        <w:t xml:space="preserve"> v </w:t>
      </w:r>
      <w:r w:rsidR="00D80708">
        <w:rPr>
          <w:rFonts w:cs="Arial"/>
          <w:sz w:val="20"/>
        </w:rPr>
        <w:t>so</w:t>
      </w:r>
      <w:r w:rsidR="00BA26B9">
        <w:rPr>
          <w:rFonts w:cs="Arial"/>
          <w:sz w:val="20"/>
        </w:rPr>
        <w:t xml:space="preserve">lasti Republike Slovenije </w:t>
      </w:r>
      <w:r w:rsidR="002952DA">
        <w:rPr>
          <w:rFonts w:cs="Arial"/>
          <w:sz w:val="20"/>
        </w:rPr>
        <w:t xml:space="preserve">do </w:t>
      </w:r>
      <w:r w:rsidR="00D80708" w:rsidRPr="00D80708">
        <w:rPr>
          <w:rFonts w:cs="Arial"/>
          <w:sz w:val="20"/>
        </w:rPr>
        <w:t>3679601/3862100</w:t>
      </w:r>
      <w:r w:rsidR="00BA26B9">
        <w:rPr>
          <w:rFonts w:cs="Arial"/>
          <w:sz w:val="20"/>
        </w:rPr>
        <w:t xml:space="preserve">. </w:t>
      </w:r>
      <w:r w:rsidR="004455FC">
        <w:rPr>
          <w:rFonts w:cs="Arial"/>
          <w:sz w:val="20"/>
        </w:rPr>
        <w:t xml:space="preserve">Nepremičnini, parc. št. 928 in *129/2, obe k.o.  1248-Hrastje sta po namenski rabi stavbni zemljišči, parc. št. *130 k.o. </w:t>
      </w:r>
      <w:r w:rsidR="009C7DE9">
        <w:rPr>
          <w:rFonts w:cs="Arial"/>
          <w:sz w:val="20"/>
        </w:rPr>
        <w:t>1248-Hrastje pa je po namenski rabi deloma stavbno in deloma kmetijsko zemljišče</w:t>
      </w:r>
      <w:r w:rsidR="004E00E1">
        <w:rPr>
          <w:rFonts w:cs="Arial"/>
          <w:sz w:val="20"/>
        </w:rPr>
        <w:t>.</w:t>
      </w:r>
      <w:r w:rsidR="00057696">
        <w:rPr>
          <w:rFonts w:cs="Arial"/>
          <w:sz w:val="20"/>
        </w:rPr>
        <w:t xml:space="preserve"> </w:t>
      </w:r>
      <w:r w:rsidR="000A53CA">
        <w:rPr>
          <w:rFonts w:cs="Arial"/>
          <w:sz w:val="20"/>
        </w:rPr>
        <w:t xml:space="preserve">Zato bo pri izvedbi postopka prodaje potrebno upoštevati tudi določbe Zakona o kmetijskih zemljiščih </w:t>
      </w:r>
      <w:r w:rsidR="00DE11AD">
        <w:rPr>
          <w:rFonts w:cs="Arial"/>
          <w:sz w:val="20"/>
        </w:rPr>
        <w:t>(Ur</w:t>
      </w:r>
      <w:r w:rsidR="00880674">
        <w:rPr>
          <w:rFonts w:cs="Arial"/>
          <w:sz w:val="20"/>
        </w:rPr>
        <w:t xml:space="preserve">adni </w:t>
      </w:r>
      <w:r w:rsidR="00DE11AD">
        <w:rPr>
          <w:rFonts w:cs="Arial"/>
          <w:sz w:val="20"/>
        </w:rPr>
        <w:t>l</w:t>
      </w:r>
      <w:r w:rsidR="00880674">
        <w:rPr>
          <w:rFonts w:cs="Arial"/>
          <w:sz w:val="20"/>
        </w:rPr>
        <w:t>ist</w:t>
      </w:r>
      <w:r w:rsidR="00DE11AD">
        <w:rPr>
          <w:rFonts w:cs="Arial"/>
          <w:sz w:val="20"/>
        </w:rPr>
        <w:t xml:space="preserve"> RS, št. </w:t>
      </w:r>
      <w:r w:rsidR="00DE11AD" w:rsidRPr="00DE11AD">
        <w:rPr>
          <w:rFonts w:cs="Arial"/>
          <w:sz w:val="20"/>
        </w:rPr>
        <w:t xml:space="preserve">71/11 – </w:t>
      </w:r>
      <w:r w:rsidR="00DE11AD">
        <w:rPr>
          <w:rFonts w:cs="Arial"/>
          <w:sz w:val="20"/>
        </w:rPr>
        <w:t>UPB</w:t>
      </w:r>
      <w:r w:rsidR="00DE11AD" w:rsidRPr="00DE11AD">
        <w:rPr>
          <w:rFonts w:cs="Arial"/>
          <w:sz w:val="20"/>
        </w:rPr>
        <w:t>, 58/12, 27/16, 27/17 – ZKme-1D, 79/17, 44/22 in 78/23 – ZUNPEOVE</w:t>
      </w:r>
      <w:r w:rsidR="00176B6D">
        <w:rPr>
          <w:rFonts w:cs="Arial"/>
          <w:sz w:val="20"/>
        </w:rPr>
        <w:t xml:space="preserve"> – v nadaljevanju: ZKZ</w:t>
      </w:r>
      <w:r w:rsidR="00DE11AD">
        <w:rPr>
          <w:rFonts w:cs="Arial"/>
          <w:sz w:val="20"/>
        </w:rPr>
        <w:t>).</w:t>
      </w:r>
    </w:p>
    <w:p w14:paraId="104732A9" w14:textId="77777777" w:rsidR="00BA26B9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3E98C" w14:textId="2D9775D5" w:rsidR="004B1A9C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</w:t>
      </w:r>
      <w:r w:rsidR="0077135D">
        <w:rPr>
          <w:rFonts w:cs="Arial"/>
          <w:sz w:val="20"/>
        </w:rPr>
        <w:t>do nepremičnin</w:t>
      </w:r>
      <w:r w:rsidR="00DE11AD">
        <w:rPr>
          <w:rFonts w:cs="Arial"/>
          <w:sz w:val="20"/>
        </w:rPr>
        <w:t xml:space="preserve">, parc. št. </w:t>
      </w:r>
      <w:r w:rsidR="00BC4E5C">
        <w:rPr>
          <w:rFonts w:cs="Arial"/>
          <w:sz w:val="20"/>
        </w:rPr>
        <w:t>928 in *129/2, obe k.o. 1248-Hrastje</w:t>
      </w:r>
      <w:r w:rsidR="0077135D">
        <w:rPr>
          <w:rFonts w:cs="Arial"/>
          <w:sz w:val="20"/>
        </w:rPr>
        <w:t xml:space="preserve"> </w:t>
      </w:r>
      <w:r w:rsidR="00D82B7F">
        <w:rPr>
          <w:rFonts w:cs="Arial"/>
          <w:sz w:val="20"/>
        </w:rPr>
        <w:t xml:space="preserve">je </w:t>
      </w:r>
      <w:r w:rsidR="00AB78F8">
        <w:rPr>
          <w:rFonts w:cs="Arial"/>
          <w:sz w:val="20"/>
        </w:rPr>
        <w:t>urejen</w:t>
      </w:r>
      <w:r w:rsidR="00D82B7F">
        <w:rPr>
          <w:rFonts w:cs="Arial"/>
          <w:sz w:val="20"/>
        </w:rPr>
        <w:t xml:space="preserve"> preko </w:t>
      </w:r>
      <w:r w:rsidR="002A4E46">
        <w:rPr>
          <w:rFonts w:cs="Arial"/>
          <w:sz w:val="20"/>
        </w:rPr>
        <w:t>kategorizirane javne poti</w:t>
      </w:r>
      <w:r w:rsidR="00BC4E5C">
        <w:rPr>
          <w:rFonts w:cs="Arial"/>
          <w:sz w:val="20"/>
        </w:rPr>
        <w:t xml:space="preserve">, </w:t>
      </w:r>
      <w:r w:rsidR="002A4E46">
        <w:rPr>
          <w:rFonts w:cs="Arial"/>
          <w:sz w:val="20"/>
        </w:rPr>
        <w:t xml:space="preserve">dostop </w:t>
      </w:r>
      <w:r w:rsidR="00B76804">
        <w:rPr>
          <w:rFonts w:cs="Arial"/>
          <w:sz w:val="20"/>
        </w:rPr>
        <w:t xml:space="preserve">do parc. št. *130 k.o. 1248-Hrastje pa je mogoč preko parc. št. 927 k.o. </w:t>
      </w:r>
      <w:r w:rsidR="00316D66">
        <w:rPr>
          <w:rFonts w:cs="Arial"/>
          <w:sz w:val="20"/>
        </w:rPr>
        <w:t>1248-Hrastje, vendar pravno ni urejen</w:t>
      </w:r>
      <w:r w:rsidR="00AB78F8">
        <w:rPr>
          <w:rFonts w:cs="Arial"/>
          <w:sz w:val="20"/>
        </w:rPr>
        <w:t>.</w:t>
      </w:r>
    </w:p>
    <w:p w14:paraId="794778BD" w14:textId="77777777" w:rsidR="00C828CD" w:rsidRDefault="00C828C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1732BA" w14:textId="5E36D8AE" w:rsidR="0060026F" w:rsidRDefault="00C828C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 podatkih GURS na parc. št. *129/2 k.o. 1248-Hrastje stoji stanovanjski objekt na naslovu </w:t>
      </w:r>
      <w:r w:rsidR="00022742">
        <w:rPr>
          <w:rFonts w:cs="Arial"/>
          <w:sz w:val="20"/>
        </w:rPr>
        <w:t>Hrastje ob Bistrici 9, Bistrica ob Sotli</w:t>
      </w:r>
      <w:r w:rsidR="005C26A1">
        <w:rPr>
          <w:rFonts w:cs="Arial"/>
          <w:sz w:val="20"/>
        </w:rPr>
        <w:t xml:space="preserve"> (ID stavbe </w:t>
      </w:r>
      <w:r w:rsidR="000B4943">
        <w:rPr>
          <w:rFonts w:cs="Arial"/>
          <w:sz w:val="20"/>
        </w:rPr>
        <w:t xml:space="preserve">284). Objekt že dlje časa ni naseljen in je </w:t>
      </w:r>
      <w:r w:rsidR="00437A46">
        <w:rPr>
          <w:rFonts w:cs="Arial"/>
          <w:sz w:val="20"/>
        </w:rPr>
        <w:t>dotrajan. Iz na</w:t>
      </w:r>
      <w:r w:rsidR="003439A9">
        <w:rPr>
          <w:rFonts w:cs="Arial"/>
          <w:sz w:val="20"/>
        </w:rPr>
        <w:t xml:space="preserve">vedenega razloga energetska izkaznica za predmetni stanovanjski objekt v skladu s </w:t>
      </w:r>
      <w:r w:rsidR="00FE413A">
        <w:rPr>
          <w:rFonts w:cs="Arial"/>
          <w:sz w:val="20"/>
        </w:rPr>
        <w:t>peto alinejo</w:t>
      </w:r>
      <w:r w:rsidR="002D20DE">
        <w:rPr>
          <w:rFonts w:cs="Arial"/>
          <w:sz w:val="20"/>
        </w:rPr>
        <w:t xml:space="preserve"> šestega odstavka</w:t>
      </w:r>
      <w:r w:rsidR="00FE413A">
        <w:rPr>
          <w:rFonts w:cs="Arial"/>
          <w:sz w:val="20"/>
        </w:rPr>
        <w:t xml:space="preserve"> </w:t>
      </w:r>
      <w:r w:rsidR="0060026F" w:rsidRPr="0060026F">
        <w:rPr>
          <w:rFonts w:cs="Arial"/>
          <w:sz w:val="20"/>
        </w:rPr>
        <w:t>31. člen</w:t>
      </w:r>
      <w:r w:rsidR="00FE413A">
        <w:rPr>
          <w:rFonts w:cs="Arial"/>
          <w:sz w:val="20"/>
        </w:rPr>
        <w:t>a</w:t>
      </w:r>
      <w:r w:rsidR="0060026F" w:rsidRPr="0060026F">
        <w:rPr>
          <w:rFonts w:cs="Arial"/>
          <w:sz w:val="20"/>
        </w:rPr>
        <w:t xml:space="preserve"> Zakona o učinkoviti rabi energije (Uradni list RS, št.158/20) </w:t>
      </w:r>
      <w:r w:rsidR="00FE413A">
        <w:rPr>
          <w:rFonts w:cs="Arial"/>
          <w:sz w:val="20"/>
        </w:rPr>
        <w:t>ni</w:t>
      </w:r>
      <w:r w:rsidR="0060026F" w:rsidRPr="0060026F">
        <w:rPr>
          <w:rFonts w:cs="Arial"/>
          <w:sz w:val="20"/>
        </w:rPr>
        <w:t xml:space="preserve"> bila </w:t>
      </w:r>
      <w:r w:rsidR="00FE413A">
        <w:rPr>
          <w:rFonts w:cs="Arial"/>
          <w:sz w:val="20"/>
        </w:rPr>
        <w:t>pridobljena</w:t>
      </w:r>
      <w:r w:rsidR="0060026F" w:rsidRPr="0060026F">
        <w:rPr>
          <w:rFonts w:cs="Arial"/>
          <w:sz w:val="20"/>
        </w:rPr>
        <w:t>.</w:t>
      </w:r>
    </w:p>
    <w:p w14:paraId="39654391" w14:textId="77777777" w:rsidR="00960D51" w:rsidRDefault="00960D51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4EF432C" w14:textId="6D594073" w:rsidR="00960D51" w:rsidRDefault="00960D51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 gradbenim in uporabnim dovoljenjem za objekt ne razpolagamo.</w:t>
      </w:r>
    </w:p>
    <w:p w14:paraId="65499522" w14:textId="77777777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9B7F37" w14:textId="3546B0D1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prodaje, je ZK urejen in bremen prost.</w:t>
      </w:r>
    </w:p>
    <w:p w14:paraId="5B55F367" w14:textId="77777777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4C77AF" w14:textId="45F38FA2" w:rsidR="00D20C3C" w:rsidRPr="00036257" w:rsidRDefault="00D20C3C" w:rsidP="00FF4C2D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036257">
        <w:rPr>
          <w:rFonts w:cs="Arial"/>
          <w:b/>
          <w:bCs/>
          <w:sz w:val="20"/>
        </w:rPr>
        <w:t>Solastniški delež drugega solastnika NI predmet prodaje.</w:t>
      </w:r>
    </w:p>
    <w:p w14:paraId="6937D334" w14:textId="77777777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3D56882" w14:textId="51C20E3D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Solastnik ima na podlagi tretjega odstavka 66. člena Stvarnopravnega zakonika (U</w:t>
      </w:r>
      <w:r w:rsidR="002C71CC">
        <w:rPr>
          <w:rFonts w:cs="Arial"/>
          <w:sz w:val="20"/>
        </w:rPr>
        <w:t>radni list RS, št. 87/02, 91/13 in 23/20) predkupno pravico.</w:t>
      </w:r>
    </w:p>
    <w:p w14:paraId="3EB2C728" w14:textId="77777777" w:rsidR="00E5292F" w:rsidRDefault="00E5292F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E131C42" w14:textId="7CDA78CB" w:rsidR="00E5292F" w:rsidRDefault="001757F1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Nepremičnine, ki so predmet prodaje, sodijo v širše zavarovano območje Kozjanskega regijskega parka. V skladu z določbo </w:t>
      </w:r>
      <w:r w:rsidR="005C228B">
        <w:rPr>
          <w:rFonts w:cs="Arial"/>
          <w:sz w:val="20"/>
        </w:rPr>
        <w:t>prvega odstavka 86. člena Zakona o ohranjanju narave (Uradni list RS, št.</w:t>
      </w:r>
      <w:r w:rsidR="00DC53A8">
        <w:rPr>
          <w:rFonts w:cs="Arial"/>
          <w:sz w:val="20"/>
        </w:rPr>
        <w:t xml:space="preserve"> </w:t>
      </w:r>
      <w:r w:rsidR="00DC53A8" w:rsidRPr="00DC53A8">
        <w:rPr>
          <w:rFonts w:cs="Arial"/>
          <w:sz w:val="20"/>
        </w:rPr>
        <w:t xml:space="preserve">96/04 – </w:t>
      </w:r>
      <w:r w:rsidR="00DC53A8">
        <w:rPr>
          <w:rFonts w:cs="Arial"/>
          <w:sz w:val="20"/>
        </w:rPr>
        <w:t>UPB</w:t>
      </w:r>
      <w:r w:rsidR="00DC53A8" w:rsidRPr="00DC53A8">
        <w:rPr>
          <w:rFonts w:cs="Arial"/>
          <w:sz w:val="20"/>
        </w:rPr>
        <w:t>, 61/06 – ZDru-1, 8/10 – ZSKZ-B, 46/14, 21/18 – ZNOrg, 31/18, 82/20, 3/22 – ZDeb, 105/22 – ZZNŠPP in 18/23 – ZDU-1O</w:t>
      </w:r>
      <w:r w:rsidR="00F10BD8">
        <w:rPr>
          <w:rFonts w:cs="Arial"/>
          <w:sz w:val="20"/>
        </w:rPr>
        <w:t xml:space="preserve"> – v nadaljevanju: ZON</w:t>
      </w:r>
      <w:r w:rsidR="00E86770">
        <w:rPr>
          <w:rFonts w:cs="Arial"/>
          <w:sz w:val="20"/>
        </w:rPr>
        <w:t xml:space="preserve">) je pridobitev lastninske pravice s pravnim poslom možna le s soglasjem upravne enote. Pridobitelj </w:t>
      </w:r>
      <w:r w:rsidR="002E22F6">
        <w:rPr>
          <w:rFonts w:cs="Arial"/>
          <w:sz w:val="20"/>
        </w:rPr>
        <w:t xml:space="preserve">nepremičnin bo moral v skladu z določbo prvega odstavka 87. člena ZON po sklenitvi prodajne pogodbe </w:t>
      </w:r>
      <w:r w:rsidR="00564774">
        <w:rPr>
          <w:rFonts w:cs="Arial"/>
          <w:sz w:val="20"/>
        </w:rPr>
        <w:t>pri upravni enoti, na območju katere</w:t>
      </w:r>
      <w:r w:rsidR="00A53E08">
        <w:rPr>
          <w:rFonts w:cs="Arial"/>
          <w:sz w:val="20"/>
        </w:rPr>
        <w:t xml:space="preserve"> le te</w:t>
      </w:r>
      <w:r w:rsidR="00564774">
        <w:rPr>
          <w:rFonts w:cs="Arial"/>
          <w:sz w:val="20"/>
        </w:rPr>
        <w:t xml:space="preserve"> ležijo, </w:t>
      </w:r>
      <w:r w:rsidR="00DC53A8">
        <w:rPr>
          <w:rFonts w:cs="Arial"/>
          <w:sz w:val="20"/>
        </w:rPr>
        <w:t>vložiti</w:t>
      </w:r>
      <w:r w:rsidR="00564774">
        <w:rPr>
          <w:rFonts w:cs="Arial"/>
          <w:sz w:val="20"/>
        </w:rPr>
        <w:t xml:space="preserve"> vlogo za izdajo soglasja.</w:t>
      </w:r>
    </w:p>
    <w:p w14:paraId="51502244" w14:textId="77777777" w:rsidR="00161AE7" w:rsidRDefault="00161AE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400BD0" w14:textId="77777777" w:rsidR="00161AE7" w:rsidRDefault="00161AE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61EED90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38D3F8E2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523423">
        <w:rPr>
          <w:rFonts w:cs="Arial"/>
          <w:sz w:val="20"/>
        </w:rPr>
        <w:t>e</w:t>
      </w:r>
      <w:r w:rsidR="000031E3">
        <w:rPr>
          <w:rFonts w:cs="Arial"/>
          <w:sz w:val="20"/>
        </w:rPr>
        <w:t xml:space="preserve">, parc. št. </w:t>
      </w:r>
      <w:r w:rsidR="00523423">
        <w:rPr>
          <w:rFonts w:cs="Arial"/>
          <w:sz w:val="20"/>
        </w:rPr>
        <w:t>928, *129/2 in *130</w:t>
      </w:r>
      <w:r w:rsidR="00BB70B3">
        <w:rPr>
          <w:rFonts w:cs="Arial"/>
          <w:sz w:val="20"/>
        </w:rPr>
        <w:t>, vse</w:t>
      </w:r>
      <w:r w:rsidR="004B5C61">
        <w:rPr>
          <w:rFonts w:cs="Arial"/>
          <w:sz w:val="20"/>
        </w:rPr>
        <w:t xml:space="preserve"> </w:t>
      </w:r>
      <w:r w:rsidR="00641017">
        <w:rPr>
          <w:rFonts w:cs="Arial"/>
          <w:sz w:val="20"/>
        </w:rPr>
        <w:t xml:space="preserve">k.o. </w:t>
      </w:r>
      <w:r w:rsidR="00BB70B3">
        <w:rPr>
          <w:rFonts w:cs="Arial"/>
          <w:sz w:val="20"/>
        </w:rPr>
        <w:t>1248-Hrastje</w:t>
      </w:r>
      <w:r w:rsidR="004B5C61">
        <w:rPr>
          <w:rFonts w:cs="Arial"/>
          <w:sz w:val="20"/>
        </w:rPr>
        <w:t xml:space="preserve"> </w:t>
      </w:r>
      <w:r w:rsidR="001C3A4A">
        <w:rPr>
          <w:rFonts w:cs="Arial"/>
          <w:sz w:val="20"/>
        </w:rPr>
        <w:t xml:space="preserve">do </w:t>
      </w:r>
      <w:r w:rsidR="00614266" w:rsidRPr="00614266">
        <w:rPr>
          <w:rFonts w:cs="Arial"/>
          <w:sz w:val="20"/>
        </w:rPr>
        <w:t>3679601/3862100</w:t>
      </w:r>
      <w:r w:rsidR="00614266">
        <w:rPr>
          <w:rFonts w:cs="Arial"/>
          <w:sz w:val="20"/>
        </w:rPr>
        <w:t xml:space="preserve">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614266">
        <w:rPr>
          <w:rFonts w:cs="Arial"/>
          <w:b/>
          <w:bCs/>
          <w:sz w:val="20"/>
        </w:rPr>
        <w:t>1</w:t>
      </w:r>
      <w:r w:rsidR="00714FB8">
        <w:rPr>
          <w:rFonts w:cs="Arial"/>
          <w:b/>
          <w:bCs/>
          <w:sz w:val="20"/>
        </w:rPr>
        <w:t>.</w:t>
      </w:r>
      <w:r w:rsidR="00614266">
        <w:rPr>
          <w:rFonts w:cs="Arial"/>
          <w:b/>
          <w:bCs/>
          <w:sz w:val="20"/>
        </w:rPr>
        <w:t>800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759A9E81" w14:textId="77777777" w:rsidR="00DB23E1" w:rsidRDefault="00DB23E1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8BE62DE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886C16">
        <w:rPr>
          <w:rFonts w:cs="Arial"/>
          <w:sz w:val="20"/>
        </w:rPr>
        <w:t xml:space="preserve"> pod pogojem, da </w:t>
      </w:r>
      <w:r w:rsidR="004137EE">
        <w:rPr>
          <w:rFonts w:cs="Arial"/>
          <w:sz w:val="20"/>
        </w:rPr>
        <w:t xml:space="preserve">solastnik ali </w:t>
      </w:r>
      <w:r w:rsidR="00886C16">
        <w:rPr>
          <w:rFonts w:cs="Arial"/>
          <w:sz w:val="20"/>
        </w:rPr>
        <w:t>noben od predkupnih upravičencev</w:t>
      </w:r>
      <w:r w:rsidR="004137EE">
        <w:rPr>
          <w:rFonts w:cs="Arial"/>
          <w:sz w:val="20"/>
        </w:rPr>
        <w:t xml:space="preserve"> z boljšim vrstnim redom po ZKZ</w:t>
      </w:r>
      <w:r w:rsidR="00886C16">
        <w:rPr>
          <w:rFonts w:cs="Arial"/>
          <w:sz w:val="20"/>
        </w:rPr>
        <w:t xml:space="preserve"> ne bo uveljavljal predkupne pravice.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B77239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1001B5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1001B5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1001B5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5755F3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655CD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641017">
        <w:rPr>
          <w:rFonts w:cs="Arial"/>
          <w:sz w:val="20"/>
          <w:lang w:eastAsia="sl-SI"/>
        </w:rPr>
        <w:t>nj</w:t>
      </w:r>
      <w:r w:rsidR="006655CD">
        <w:rPr>
          <w:rFonts w:cs="Arial"/>
          <w:sz w:val="20"/>
          <w:lang w:eastAsia="sl-SI"/>
        </w:rPr>
        <w:t>ihov</w:t>
      </w:r>
      <w:r w:rsidR="005755F3">
        <w:rPr>
          <w:rFonts w:cs="Arial"/>
          <w:sz w:val="20"/>
          <w:lang w:eastAsia="sl-SI"/>
        </w:rPr>
        <w:t xml:space="preserve"> </w:t>
      </w:r>
      <w:r w:rsidR="004F5EA4" w:rsidRPr="004F5EA4">
        <w:rPr>
          <w:rFonts w:cs="Arial"/>
          <w:sz w:val="20"/>
          <w:lang w:eastAsia="sl-SI"/>
        </w:rPr>
        <w:t>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097B0EC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lastRenderedPageBreak/>
        <w:t xml:space="preserve">Ponudniki pošljejo ponudbe oziroma ponudbe prinesejo osebno v zaprti pisemski ovojnici z navedbo » NP </w:t>
      </w:r>
      <w:r w:rsidR="00DC3E9E">
        <w:rPr>
          <w:sz w:val="20"/>
        </w:rPr>
        <w:t xml:space="preserve">477-390/2022-3130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Default="003602EC" w:rsidP="003602EC">
      <w:pPr>
        <w:jc w:val="both"/>
        <w:rPr>
          <w:sz w:val="20"/>
        </w:rPr>
      </w:pPr>
    </w:p>
    <w:p w14:paraId="4BC816CF" w14:textId="77777777" w:rsidR="00DC3E9E" w:rsidRPr="003602EC" w:rsidRDefault="00DC3E9E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2B90F1A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58062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F731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58062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25EC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773EDD2D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496AD3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09ADD7A3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055293DB" w14:textId="77777777" w:rsidR="00E94BA9" w:rsidRDefault="00E94BA9" w:rsidP="00AF58EE">
      <w:pPr>
        <w:jc w:val="both"/>
        <w:rPr>
          <w:rFonts w:cs="Arial"/>
          <w:b/>
          <w:sz w:val="20"/>
        </w:rPr>
      </w:pPr>
    </w:p>
    <w:p w14:paraId="0F10972B" w14:textId="77777777" w:rsidR="00E94BA9" w:rsidRDefault="00E94BA9" w:rsidP="00AF58EE">
      <w:pPr>
        <w:jc w:val="both"/>
        <w:rPr>
          <w:rFonts w:cs="Arial"/>
          <w:b/>
          <w:sz w:val="20"/>
        </w:rPr>
      </w:pPr>
    </w:p>
    <w:p w14:paraId="04581884" w14:textId="77777777" w:rsidR="00E94BA9" w:rsidRDefault="00E94BA9" w:rsidP="00AF58EE">
      <w:pPr>
        <w:jc w:val="both"/>
        <w:rPr>
          <w:rFonts w:cs="Arial"/>
          <w:b/>
          <w:sz w:val="20"/>
        </w:rPr>
      </w:pPr>
    </w:p>
    <w:p w14:paraId="7A46C56D" w14:textId="77777777" w:rsidR="00E94BA9" w:rsidRDefault="00E94BA9" w:rsidP="00E94BA9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0810D785" w14:textId="77777777" w:rsidR="00E94BA9" w:rsidRDefault="00E94BA9" w:rsidP="00E94BA9">
      <w:pPr>
        <w:tabs>
          <w:tab w:val="center" w:pos="5670"/>
        </w:tabs>
        <w:jc w:val="both"/>
        <w:rPr>
          <w:noProof/>
        </w:rPr>
      </w:pPr>
    </w:p>
    <w:p w14:paraId="0928B29B" w14:textId="77777777" w:rsidR="00E94BA9" w:rsidRPr="00EF5782" w:rsidRDefault="00E94BA9" w:rsidP="00E94BA9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79589B01" w14:textId="77777777" w:rsidR="00E94BA9" w:rsidRPr="0000174E" w:rsidRDefault="00E94BA9" w:rsidP="00E94BA9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lastRenderedPageBreak/>
        <w:t>https://www.posta.si/o-nas/novice/posta-slovenije-s-1-julijem-uvaja-locevanje-posiljk-korespondence-na-prednostne-in-neprednostne</w:t>
      </w:r>
    </w:p>
    <w:p w14:paraId="573F6621" w14:textId="77777777" w:rsidR="00E94BA9" w:rsidRDefault="00E94BA9" w:rsidP="00E94BA9">
      <w:pPr>
        <w:tabs>
          <w:tab w:val="center" w:pos="5670"/>
        </w:tabs>
        <w:jc w:val="both"/>
        <w:rPr>
          <w:noProof/>
        </w:rPr>
      </w:pPr>
    </w:p>
    <w:p w14:paraId="541E4CA9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2CDD804B" w14:textId="77777777" w:rsidR="00A712EB" w:rsidRDefault="00E94BA9" w:rsidP="00AF58EE">
      <w:pPr>
        <w:jc w:val="both"/>
        <w:rPr>
          <w:rFonts w:cs="Arial"/>
          <w:b/>
          <w:sz w:val="20"/>
        </w:rPr>
      </w:pPr>
      <w:r w:rsidRPr="00E94BA9">
        <w:rPr>
          <w:rFonts w:cs="Arial"/>
          <w:b/>
          <w:noProof/>
          <w:sz w:val="20"/>
        </w:rPr>
        <w:drawing>
          <wp:inline distT="0" distB="0" distL="0" distR="0" wp14:anchorId="6B1AFE5A" wp14:editId="66869D3A">
            <wp:extent cx="2442949" cy="2375835"/>
            <wp:effectExtent l="0" t="0" r="0" b="5715"/>
            <wp:docPr id="1032095347" name="Slika 1" descr="Fotografija prikazuje lego nepremičnin - oero foto posnet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095347" name="Slika 1" descr="Fotografija prikazuje lego nepremičnin - oero foto posnetek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9422" cy="238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12EB">
        <w:rPr>
          <w:rFonts w:cs="Arial"/>
          <w:b/>
          <w:sz w:val="20"/>
        </w:rPr>
        <w:t xml:space="preserve">     </w:t>
      </w:r>
    </w:p>
    <w:p w14:paraId="43EC8379" w14:textId="77777777" w:rsidR="00A712EB" w:rsidRDefault="00A712EB" w:rsidP="00AF58EE">
      <w:pPr>
        <w:jc w:val="both"/>
        <w:rPr>
          <w:rFonts w:cs="Arial"/>
          <w:b/>
          <w:sz w:val="20"/>
        </w:rPr>
      </w:pPr>
    </w:p>
    <w:p w14:paraId="44A9A4E0" w14:textId="3EAF69D9" w:rsidR="00496AD3" w:rsidRDefault="00A712EB" w:rsidP="00AF58EE">
      <w:pPr>
        <w:jc w:val="both"/>
        <w:rPr>
          <w:rFonts w:cs="Arial"/>
          <w:b/>
          <w:sz w:val="20"/>
        </w:rPr>
      </w:pPr>
      <w:r w:rsidRPr="00A712EB">
        <w:rPr>
          <w:rFonts w:cs="Arial"/>
          <w:b/>
          <w:noProof/>
          <w:sz w:val="20"/>
        </w:rPr>
        <w:drawing>
          <wp:inline distT="0" distB="0" distL="0" distR="0" wp14:anchorId="296ED2C8" wp14:editId="3E1431C2">
            <wp:extent cx="2422044" cy="1624083"/>
            <wp:effectExtent l="0" t="0" r="0" b="0"/>
            <wp:docPr id="680836703" name="Slika 1" descr="Fotografija prikazuje zunanjost nepremičnine - pogled od strani in spre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836703" name="Slika 1" descr="Fotografija prikazuje zunanjost nepremičnine - pogled od strani in spredaj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4327" cy="163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7730">
        <w:rPr>
          <w:rFonts w:cs="Arial"/>
          <w:b/>
          <w:sz w:val="20"/>
        </w:rPr>
        <w:t xml:space="preserve">   </w:t>
      </w:r>
      <w:r w:rsidR="005A7730">
        <w:rPr>
          <w:rFonts w:cs="Arial"/>
          <w:b/>
          <w:noProof/>
          <w:sz w:val="20"/>
        </w:rPr>
        <w:drawing>
          <wp:inline distT="0" distB="0" distL="0" distR="0" wp14:anchorId="1E89ED11" wp14:editId="2C6A075E">
            <wp:extent cx="1917510" cy="1614679"/>
            <wp:effectExtent l="0" t="0" r="6985" b="5080"/>
            <wp:docPr id="1265274295" name="Slika 2" descr="Fotografija prikazuje zadnjo stran objekta - delno porušen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74295" name="Slika 2" descr="Fotografija prikazuje zadnjo stran objekta - delno porušen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244" cy="1631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6129FB" w14:textId="77777777" w:rsidR="005A7730" w:rsidRDefault="005A7730" w:rsidP="00AF58EE">
      <w:pPr>
        <w:jc w:val="both"/>
        <w:rPr>
          <w:rFonts w:cs="Arial"/>
          <w:b/>
          <w:sz w:val="20"/>
        </w:rPr>
      </w:pPr>
    </w:p>
    <w:p w14:paraId="57EBA03B" w14:textId="65185412" w:rsidR="005A7730" w:rsidRDefault="004F6428" w:rsidP="00AF58EE">
      <w:pPr>
        <w:jc w:val="both"/>
        <w:rPr>
          <w:rFonts w:cs="Arial"/>
          <w:b/>
          <w:sz w:val="20"/>
        </w:rPr>
      </w:pPr>
      <w:r>
        <w:rPr>
          <w:rFonts w:cs="Arial"/>
          <w:b/>
          <w:noProof/>
          <w:sz w:val="20"/>
        </w:rPr>
        <w:drawing>
          <wp:inline distT="0" distB="0" distL="0" distR="0" wp14:anchorId="56D9D869" wp14:editId="681FF0E9">
            <wp:extent cx="2442845" cy="1822829"/>
            <wp:effectExtent l="0" t="0" r="0" b="6350"/>
            <wp:docPr id="171909942" name="Slika 3" descr="Fotgrafija prikazuje notranjost - delno porušen zunanji z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09942" name="Slika 3" descr="Fotgrafija prikazuje notranjost - delno porušen zunanji zid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262" cy="1847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/>
          <w:b/>
          <w:sz w:val="20"/>
        </w:rPr>
        <w:t xml:space="preserve">  </w:t>
      </w:r>
      <w:r w:rsidR="00E200CA">
        <w:rPr>
          <w:rFonts w:cs="Arial"/>
          <w:b/>
          <w:noProof/>
          <w:sz w:val="20"/>
        </w:rPr>
        <w:drawing>
          <wp:inline distT="0" distB="0" distL="0" distR="0" wp14:anchorId="70547A45" wp14:editId="71265F39">
            <wp:extent cx="2435926" cy="1814677"/>
            <wp:effectExtent l="0" t="0" r="2540" b="0"/>
            <wp:docPr id="1407985921" name="Slika 4" descr="Fotografija prikazuje delno porušeno notranjost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985921" name="Slika 4" descr="Fotografija prikazuje delno porušeno notranjost objekt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854" cy="1825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C9574" w14:textId="77777777" w:rsidR="00E200CA" w:rsidRDefault="00E200CA" w:rsidP="00AF58EE">
      <w:pPr>
        <w:jc w:val="both"/>
        <w:rPr>
          <w:rFonts w:cs="Arial"/>
          <w:b/>
          <w:sz w:val="20"/>
        </w:rPr>
      </w:pPr>
    </w:p>
    <w:p w14:paraId="1DF1F251" w14:textId="6C49E493" w:rsidR="00D73F85" w:rsidRDefault="00F41375" w:rsidP="00AF58EE">
      <w:pPr>
        <w:jc w:val="both"/>
        <w:rPr>
          <w:rFonts w:cs="Arial"/>
          <w:b/>
          <w:sz w:val="20"/>
        </w:rPr>
      </w:pPr>
      <w:r>
        <w:rPr>
          <w:rFonts w:cs="Arial"/>
          <w:b/>
          <w:noProof/>
          <w:sz w:val="20"/>
        </w:rPr>
        <w:drawing>
          <wp:inline distT="0" distB="0" distL="0" distR="0" wp14:anchorId="17FECBDD" wp14:editId="140A7B3C">
            <wp:extent cx="2442845" cy="1833897"/>
            <wp:effectExtent l="0" t="0" r="0" b="0"/>
            <wp:docPr id="2099316999" name="Slika 6" descr="Fotografija prikazuje sobo v notranjosti, polno gradbenega materia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316999" name="Slika 6" descr="Fotografija prikazuje sobo v notranjosti, polno gradbenega materiala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468" cy="1841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/>
          <w:b/>
          <w:sz w:val="20"/>
        </w:rPr>
        <w:t xml:space="preserve"> </w:t>
      </w: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34C6073A" w:rsidR="00B84A0B" w:rsidRDefault="00496AD3" w:rsidP="00AF58EE">
      <w:pPr>
        <w:jc w:val="both"/>
        <w:rPr>
          <w:noProof/>
        </w:rPr>
      </w:pPr>
      <w:r>
        <w:t xml:space="preserve">  </w:t>
      </w: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6DD8F5BB" w14:textId="776DA11B" w:rsidR="000646E0" w:rsidRDefault="000646E0" w:rsidP="009A54C5">
      <w:pPr>
        <w:tabs>
          <w:tab w:val="center" w:pos="5670"/>
        </w:tabs>
        <w:jc w:val="both"/>
        <w:rPr>
          <w:noProof/>
        </w:rPr>
      </w:pPr>
    </w:p>
    <w:sectPr w:rsidR="000646E0" w:rsidSect="00783310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E244F" w14:textId="77777777" w:rsidR="006C70D9" w:rsidRDefault="006C70D9">
      <w:r>
        <w:separator/>
      </w:r>
    </w:p>
  </w:endnote>
  <w:endnote w:type="continuationSeparator" w:id="0">
    <w:p w14:paraId="4DDCE69D" w14:textId="77777777" w:rsidR="006C70D9" w:rsidRDefault="006C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9413984"/>
      <w:docPartObj>
        <w:docPartGallery w:val="Page Numbers (Bottom of Page)"/>
        <w:docPartUnique/>
      </w:docPartObj>
    </w:sdtPr>
    <w:sdtEndPr/>
    <w:sdtContent>
      <w:p w14:paraId="78D611E9" w14:textId="6E3B655F" w:rsidR="0084223E" w:rsidRDefault="0084223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2040" w14:textId="15AB15C1" w:rsidR="0084223E" w:rsidRDefault="0084223E">
    <w:pPr>
      <w:pStyle w:val="Noga"/>
    </w:pPr>
    <w:r>
      <w:tab/>
    </w: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01C79" w14:textId="77777777" w:rsidR="006C70D9" w:rsidRDefault="006C70D9">
      <w:r>
        <w:separator/>
      </w:r>
    </w:p>
  </w:footnote>
  <w:footnote w:type="continuationSeparator" w:id="0">
    <w:p w14:paraId="51D9EB29" w14:textId="77777777" w:rsidR="006C70D9" w:rsidRDefault="006C7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174E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742"/>
    <w:rsid w:val="00022EB4"/>
    <w:rsid w:val="00023A88"/>
    <w:rsid w:val="00027AE0"/>
    <w:rsid w:val="000354DC"/>
    <w:rsid w:val="00036257"/>
    <w:rsid w:val="000370FE"/>
    <w:rsid w:val="00037768"/>
    <w:rsid w:val="00042A86"/>
    <w:rsid w:val="00043D58"/>
    <w:rsid w:val="00044649"/>
    <w:rsid w:val="00046185"/>
    <w:rsid w:val="00046187"/>
    <w:rsid w:val="00054125"/>
    <w:rsid w:val="00057696"/>
    <w:rsid w:val="00062541"/>
    <w:rsid w:val="000628CA"/>
    <w:rsid w:val="00062B89"/>
    <w:rsid w:val="000645EC"/>
    <w:rsid w:val="000646E0"/>
    <w:rsid w:val="00066DCE"/>
    <w:rsid w:val="00073151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3BD6"/>
    <w:rsid w:val="00095DDE"/>
    <w:rsid w:val="00097B90"/>
    <w:rsid w:val="000A0B43"/>
    <w:rsid w:val="000A44F5"/>
    <w:rsid w:val="000A47A9"/>
    <w:rsid w:val="000A53CA"/>
    <w:rsid w:val="000A7238"/>
    <w:rsid w:val="000B02FC"/>
    <w:rsid w:val="000B0C16"/>
    <w:rsid w:val="000B21B1"/>
    <w:rsid w:val="000B4943"/>
    <w:rsid w:val="000B5A0C"/>
    <w:rsid w:val="000C0AFE"/>
    <w:rsid w:val="000C21A6"/>
    <w:rsid w:val="000C4445"/>
    <w:rsid w:val="000D2307"/>
    <w:rsid w:val="000D6EBE"/>
    <w:rsid w:val="000E27C2"/>
    <w:rsid w:val="000E2C5D"/>
    <w:rsid w:val="000E4354"/>
    <w:rsid w:val="000E56AC"/>
    <w:rsid w:val="000F083F"/>
    <w:rsid w:val="001001B5"/>
    <w:rsid w:val="001131E1"/>
    <w:rsid w:val="001167EE"/>
    <w:rsid w:val="0012192D"/>
    <w:rsid w:val="00122202"/>
    <w:rsid w:val="00122C08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1AE7"/>
    <w:rsid w:val="001628CE"/>
    <w:rsid w:val="00165A9E"/>
    <w:rsid w:val="00166F1C"/>
    <w:rsid w:val="00171819"/>
    <w:rsid w:val="001757F1"/>
    <w:rsid w:val="00176134"/>
    <w:rsid w:val="00176B6D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352"/>
    <w:rsid w:val="001A2932"/>
    <w:rsid w:val="001A31E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6B"/>
    <w:rsid w:val="001D719E"/>
    <w:rsid w:val="001E0072"/>
    <w:rsid w:val="001E7A0B"/>
    <w:rsid w:val="001F157D"/>
    <w:rsid w:val="001F238F"/>
    <w:rsid w:val="001F4047"/>
    <w:rsid w:val="001F5571"/>
    <w:rsid w:val="001F5946"/>
    <w:rsid w:val="001F6AE9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10FB"/>
    <w:rsid w:val="00262FA5"/>
    <w:rsid w:val="00263203"/>
    <w:rsid w:val="00266117"/>
    <w:rsid w:val="00271CE5"/>
    <w:rsid w:val="00275C70"/>
    <w:rsid w:val="00282020"/>
    <w:rsid w:val="002835BA"/>
    <w:rsid w:val="00283A64"/>
    <w:rsid w:val="00284F12"/>
    <w:rsid w:val="00286027"/>
    <w:rsid w:val="00286C46"/>
    <w:rsid w:val="002919A8"/>
    <w:rsid w:val="00293411"/>
    <w:rsid w:val="00294ECF"/>
    <w:rsid w:val="002952DA"/>
    <w:rsid w:val="0029627C"/>
    <w:rsid w:val="00297D46"/>
    <w:rsid w:val="002A0B09"/>
    <w:rsid w:val="002A26AB"/>
    <w:rsid w:val="002A4E46"/>
    <w:rsid w:val="002A582A"/>
    <w:rsid w:val="002A7B58"/>
    <w:rsid w:val="002B0538"/>
    <w:rsid w:val="002B21FC"/>
    <w:rsid w:val="002B2BCB"/>
    <w:rsid w:val="002B2E7F"/>
    <w:rsid w:val="002B390B"/>
    <w:rsid w:val="002B3B24"/>
    <w:rsid w:val="002B3ECA"/>
    <w:rsid w:val="002B7D5C"/>
    <w:rsid w:val="002C0B16"/>
    <w:rsid w:val="002C21FF"/>
    <w:rsid w:val="002C4206"/>
    <w:rsid w:val="002C71CA"/>
    <w:rsid w:val="002C71CC"/>
    <w:rsid w:val="002C75F7"/>
    <w:rsid w:val="002D0E50"/>
    <w:rsid w:val="002D20DE"/>
    <w:rsid w:val="002D4DDC"/>
    <w:rsid w:val="002D61AC"/>
    <w:rsid w:val="002D710D"/>
    <w:rsid w:val="002E0C1B"/>
    <w:rsid w:val="002E1ECC"/>
    <w:rsid w:val="002E22F6"/>
    <w:rsid w:val="002E4C59"/>
    <w:rsid w:val="002E5123"/>
    <w:rsid w:val="002E615B"/>
    <w:rsid w:val="002F09A6"/>
    <w:rsid w:val="002F19B9"/>
    <w:rsid w:val="002F29D2"/>
    <w:rsid w:val="002F3CDC"/>
    <w:rsid w:val="002F43C6"/>
    <w:rsid w:val="0030148F"/>
    <w:rsid w:val="00307CB4"/>
    <w:rsid w:val="003102C1"/>
    <w:rsid w:val="00314144"/>
    <w:rsid w:val="00314A57"/>
    <w:rsid w:val="00315892"/>
    <w:rsid w:val="00316D66"/>
    <w:rsid w:val="00321910"/>
    <w:rsid w:val="00321D44"/>
    <w:rsid w:val="0032241C"/>
    <w:rsid w:val="0032360F"/>
    <w:rsid w:val="00325ECC"/>
    <w:rsid w:val="0033019C"/>
    <w:rsid w:val="0033229B"/>
    <w:rsid w:val="0033324A"/>
    <w:rsid w:val="00335E45"/>
    <w:rsid w:val="0033702B"/>
    <w:rsid w:val="00342DD4"/>
    <w:rsid w:val="003439A9"/>
    <w:rsid w:val="00344E0A"/>
    <w:rsid w:val="00346AD7"/>
    <w:rsid w:val="003533C6"/>
    <w:rsid w:val="00355259"/>
    <w:rsid w:val="003602EC"/>
    <w:rsid w:val="003633EF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3094"/>
    <w:rsid w:val="003A2723"/>
    <w:rsid w:val="003A41E6"/>
    <w:rsid w:val="003A6A3A"/>
    <w:rsid w:val="003B1C49"/>
    <w:rsid w:val="003B30A8"/>
    <w:rsid w:val="003B3372"/>
    <w:rsid w:val="003B5C61"/>
    <w:rsid w:val="003C634D"/>
    <w:rsid w:val="003D2A70"/>
    <w:rsid w:val="003D597A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7E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37A46"/>
    <w:rsid w:val="00441A04"/>
    <w:rsid w:val="00442633"/>
    <w:rsid w:val="00444273"/>
    <w:rsid w:val="00444866"/>
    <w:rsid w:val="004455FC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5C42"/>
    <w:rsid w:val="00486021"/>
    <w:rsid w:val="00487560"/>
    <w:rsid w:val="00491C03"/>
    <w:rsid w:val="004921A7"/>
    <w:rsid w:val="00494C40"/>
    <w:rsid w:val="004953F7"/>
    <w:rsid w:val="00495AF8"/>
    <w:rsid w:val="00496AD3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2425"/>
    <w:rsid w:val="004B3BC0"/>
    <w:rsid w:val="004B4A03"/>
    <w:rsid w:val="004B4B8F"/>
    <w:rsid w:val="004B5C61"/>
    <w:rsid w:val="004B6175"/>
    <w:rsid w:val="004B716E"/>
    <w:rsid w:val="004B7CBD"/>
    <w:rsid w:val="004C259D"/>
    <w:rsid w:val="004C48C2"/>
    <w:rsid w:val="004C517E"/>
    <w:rsid w:val="004C62C3"/>
    <w:rsid w:val="004D0731"/>
    <w:rsid w:val="004D4898"/>
    <w:rsid w:val="004E00E1"/>
    <w:rsid w:val="004E266F"/>
    <w:rsid w:val="004E32A5"/>
    <w:rsid w:val="004E5743"/>
    <w:rsid w:val="004E6497"/>
    <w:rsid w:val="004E71A1"/>
    <w:rsid w:val="004F1416"/>
    <w:rsid w:val="004F3B43"/>
    <w:rsid w:val="004F463C"/>
    <w:rsid w:val="004F5EA4"/>
    <w:rsid w:val="004F6428"/>
    <w:rsid w:val="004F7343"/>
    <w:rsid w:val="00500014"/>
    <w:rsid w:val="0050071E"/>
    <w:rsid w:val="00501C77"/>
    <w:rsid w:val="00503BCF"/>
    <w:rsid w:val="005041D1"/>
    <w:rsid w:val="005044C6"/>
    <w:rsid w:val="00504B7B"/>
    <w:rsid w:val="00516100"/>
    <w:rsid w:val="005174C8"/>
    <w:rsid w:val="0052194C"/>
    <w:rsid w:val="00523423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030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774"/>
    <w:rsid w:val="00564BA1"/>
    <w:rsid w:val="00565E28"/>
    <w:rsid w:val="0056609E"/>
    <w:rsid w:val="00567106"/>
    <w:rsid w:val="00567A38"/>
    <w:rsid w:val="005755F3"/>
    <w:rsid w:val="0058062E"/>
    <w:rsid w:val="00583E85"/>
    <w:rsid w:val="005869E9"/>
    <w:rsid w:val="00587048"/>
    <w:rsid w:val="005A12EB"/>
    <w:rsid w:val="005A6B49"/>
    <w:rsid w:val="005A7730"/>
    <w:rsid w:val="005B1231"/>
    <w:rsid w:val="005B45B7"/>
    <w:rsid w:val="005B4EA7"/>
    <w:rsid w:val="005B63EE"/>
    <w:rsid w:val="005C228B"/>
    <w:rsid w:val="005C26A1"/>
    <w:rsid w:val="005C366B"/>
    <w:rsid w:val="005C4A27"/>
    <w:rsid w:val="005C5036"/>
    <w:rsid w:val="005C590D"/>
    <w:rsid w:val="005C7BED"/>
    <w:rsid w:val="005D0806"/>
    <w:rsid w:val="005D1EA2"/>
    <w:rsid w:val="005D660D"/>
    <w:rsid w:val="005D6AC2"/>
    <w:rsid w:val="005D7B33"/>
    <w:rsid w:val="005E143C"/>
    <w:rsid w:val="005E1AEB"/>
    <w:rsid w:val="005E1D3C"/>
    <w:rsid w:val="005E5D92"/>
    <w:rsid w:val="005F09C0"/>
    <w:rsid w:val="005F0AC3"/>
    <w:rsid w:val="005F13CA"/>
    <w:rsid w:val="005F2243"/>
    <w:rsid w:val="005F27F3"/>
    <w:rsid w:val="005F4B33"/>
    <w:rsid w:val="005F7574"/>
    <w:rsid w:val="0060026F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4266"/>
    <w:rsid w:val="00615DA5"/>
    <w:rsid w:val="00616487"/>
    <w:rsid w:val="0061766E"/>
    <w:rsid w:val="00617BBF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52F9"/>
    <w:rsid w:val="00656088"/>
    <w:rsid w:val="006578CB"/>
    <w:rsid w:val="00657D64"/>
    <w:rsid w:val="00663915"/>
    <w:rsid w:val="006655CD"/>
    <w:rsid w:val="00670515"/>
    <w:rsid w:val="00670FBD"/>
    <w:rsid w:val="00673538"/>
    <w:rsid w:val="00674260"/>
    <w:rsid w:val="00681366"/>
    <w:rsid w:val="006856C6"/>
    <w:rsid w:val="00686578"/>
    <w:rsid w:val="00692DF2"/>
    <w:rsid w:val="0069597E"/>
    <w:rsid w:val="00697574"/>
    <w:rsid w:val="006A45A9"/>
    <w:rsid w:val="006B1B87"/>
    <w:rsid w:val="006B3F1E"/>
    <w:rsid w:val="006B6EEC"/>
    <w:rsid w:val="006B7361"/>
    <w:rsid w:val="006C2B22"/>
    <w:rsid w:val="006C4A64"/>
    <w:rsid w:val="006C60B4"/>
    <w:rsid w:val="006C70D9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2172"/>
    <w:rsid w:val="00714FB8"/>
    <w:rsid w:val="0071776A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4C8E"/>
    <w:rsid w:val="00747FA2"/>
    <w:rsid w:val="007501CE"/>
    <w:rsid w:val="00751E08"/>
    <w:rsid w:val="007535A5"/>
    <w:rsid w:val="0075422F"/>
    <w:rsid w:val="00754A54"/>
    <w:rsid w:val="00756E10"/>
    <w:rsid w:val="00757895"/>
    <w:rsid w:val="0076664F"/>
    <w:rsid w:val="0077135D"/>
    <w:rsid w:val="00773AA7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2BBB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2537"/>
    <w:rsid w:val="007F78C0"/>
    <w:rsid w:val="008020E2"/>
    <w:rsid w:val="00802650"/>
    <w:rsid w:val="00805058"/>
    <w:rsid w:val="00806303"/>
    <w:rsid w:val="008074B4"/>
    <w:rsid w:val="00810DEA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37DCC"/>
    <w:rsid w:val="0084223E"/>
    <w:rsid w:val="00845DF8"/>
    <w:rsid w:val="00846062"/>
    <w:rsid w:val="00846C6A"/>
    <w:rsid w:val="008471A7"/>
    <w:rsid w:val="00847593"/>
    <w:rsid w:val="00847C53"/>
    <w:rsid w:val="008525A6"/>
    <w:rsid w:val="008561B9"/>
    <w:rsid w:val="0086744D"/>
    <w:rsid w:val="00871E0C"/>
    <w:rsid w:val="00873B49"/>
    <w:rsid w:val="00874478"/>
    <w:rsid w:val="00876CB5"/>
    <w:rsid w:val="00877255"/>
    <w:rsid w:val="0087771B"/>
    <w:rsid w:val="00877F22"/>
    <w:rsid w:val="0088043C"/>
    <w:rsid w:val="00880674"/>
    <w:rsid w:val="00881473"/>
    <w:rsid w:val="008852E0"/>
    <w:rsid w:val="00885F27"/>
    <w:rsid w:val="00886C16"/>
    <w:rsid w:val="008906C9"/>
    <w:rsid w:val="00890713"/>
    <w:rsid w:val="00891BE1"/>
    <w:rsid w:val="0089467A"/>
    <w:rsid w:val="00894E2C"/>
    <w:rsid w:val="008A3040"/>
    <w:rsid w:val="008A389A"/>
    <w:rsid w:val="008A4E66"/>
    <w:rsid w:val="008A617C"/>
    <w:rsid w:val="008B2EAD"/>
    <w:rsid w:val="008B5601"/>
    <w:rsid w:val="008B7D7B"/>
    <w:rsid w:val="008C07EE"/>
    <w:rsid w:val="008C450F"/>
    <w:rsid w:val="008C5738"/>
    <w:rsid w:val="008C5AB8"/>
    <w:rsid w:val="008C7BA7"/>
    <w:rsid w:val="008C7BE1"/>
    <w:rsid w:val="008D04F0"/>
    <w:rsid w:val="008D3682"/>
    <w:rsid w:val="008D37AE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0BB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4294"/>
    <w:rsid w:val="00935152"/>
    <w:rsid w:val="00942D33"/>
    <w:rsid w:val="0094450C"/>
    <w:rsid w:val="00945D08"/>
    <w:rsid w:val="009500FB"/>
    <w:rsid w:val="0095240C"/>
    <w:rsid w:val="00956FC7"/>
    <w:rsid w:val="009577D7"/>
    <w:rsid w:val="00957CFE"/>
    <w:rsid w:val="00957E05"/>
    <w:rsid w:val="00960D51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5204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C7DE9"/>
    <w:rsid w:val="009D21EF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58F"/>
    <w:rsid w:val="00A158CE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53E08"/>
    <w:rsid w:val="00A61918"/>
    <w:rsid w:val="00A62383"/>
    <w:rsid w:val="00A64D32"/>
    <w:rsid w:val="00A65CF5"/>
    <w:rsid w:val="00A65EE7"/>
    <w:rsid w:val="00A65FAE"/>
    <w:rsid w:val="00A66867"/>
    <w:rsid w:val="00A66BCA"/>
    <w:rsid w:val="00A67F54"/>
    <w:rsid w:val="00A70133"/>
    <w:rsid w:val="00A712EB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B78F8"/>
    <w:rsid w:val="00AC1799"/>
    <w:rsid w:val="00AC377B"/>
    <w:rsid w:val="00AD2025"/>
    <w:rsid w:val="00AD4D0D"/>
    <w:rsid w:val="00AD6381"/>
    <w:rsid w:val="00AD65A3"/>
    <w:rsid w:val="00AE0493"/>
    <w:rsid w:val="00AE1429"/>
    <w:rsid w:val="00AE2166"/>
    <w:rsid w:val="00AE22DF"/>
    <w:rsid w:val="00AE316A"/>
    <w:rsid w:val="00AE330E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407A4"/>
    <w:rsid w:val="00B47D9D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66E45"/>
    <w:rsid w:val="00B74FDF"/>
    <w:rsid w:val="00B76804"/>
    <w:rsid w:val="00B83D42"/>
    <w:rsid w:val="00B83EEA"/>
    <w:rsid w:val="00B84A0B"/>
    <w:rsid w:val="00B84BCF"/>
    <w:rsid w:val="00B853D2"/>
    <w:rsid w:val="00B8547D"/>
    <w:rsid w:val="00B90DE6"/>
    <w:rsid w:val="00B928C3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0B3"/>
    <w:rsid w:val="00BB7214"/>
    <w:rsid w:val="00BB761C"/>
    <w:rsid w:val="00BC1EB5"/>
    <w:rsid w:val="00BC4E40"/>
    <w:rsid w:val="00BC4E5C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D4E55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599"/>
    <w:rsid w:val="00C23973"/>
    <w:rsid w:val="00C241FA"/>
    <w:rsid w:val="00C250D5"/>
    <w:rsid w:val="00C26D38"/>
    <w:rsid w:val="00C276D7"/>
    <w:rsid w:val="00C31BE7"/>
    <w:rsid w:val="00C32333"/>
    <w:rsid w:val="00C33C5E"/>
    <w:rsid w:val="00C3402D"/>
    <w:rsid w:val="00C34086"/>
    <w:rsid w:val="00C36C44"/>
    <w:rsid w:val="00C37645"/>
    <w:rsid w:val="00C43DF5"/>
    <w:rsid w:val="00C50208"/>
    <w:rsid w:val="00C506A2"/>
    <w:rsid w:val="00C54AB0"/>
    <w:rsid w:val="00C569F5"/>
    <w:rsid w:val="00C60EAE"/>
    <w:rsid w:val="00C61358"/>
    <w:rsid w:val="00C65305"/>
    <w:rsid w:val="00C6673A"/>
    <w:rsid w:val="00C67B22"/>
    <w:rsid w:val="00C71C93"/>
    <w:rsid w:val="00C72E19"/>
    <w:rsid w:val="00C77797"/>
    <w:rsid w:val="00C828CD"/>
    <w:rsid w:val="00C914DB"/>
    <w:rsid w:val="00C9191F"/>
    <w:rsid w:val="00C9261E"/>
    <w:rsid w:val="00C92898"/>
    <w:rsid w:val="00C92D3F"/>
    <w:rsid w:val="00C96888"/>
    <w:rsid w:val="00CA19F3"/>
    <w:rsid w:val="00CA210C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3891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C3C"/>
    <w:rsid w:val="00D20ECB"/>
    <w:rsid w:val="00D23886"/>
    <w:rsid w:val="00D248DE"/>
    <w:rsid w:val="00D30724"/>
    <w:rsid w:val="00D32887"/>
    <w:rsid w:val="00D34899"/>
    <w:rsid w:val="00D34C88"/>
    <w:rsid w:val="00D402A8"/>
    <w:rsid w:val="00D40B47"/>
    <w:rsid w:val="00D40EB7"/>
    <w:rsid w:val="00D44782"/>
    <w:rsid w:val="00D4528A"/>
    <w:rsid w:val="00D4588D"/>
    <w:rsid w:val="00D47C94"/>
    <w:rsid w:val="00D5488D"/>
    <w:rsid w:val="00D565B1"/>
    <w:rsid w:val="00D62095"/>
    <w:rsid w:val="00D63FBD"/>
    <w:rsid w:val="00D64859"/>
    <w:rsid w:val="00D64BF2"/>
    <w:rsid w:val="00D6558E"/>
    <w:rsid w:val="00D66273"/>
    <w:rsid w:val="00D708FE"/>
    <w:rsid w:val="00D73D0B"/>
    <w:rsid w:val="00D73F85"/>
    <w:rsid w:val="00D76CA1"/>
    <w:rsid w:val="00D7738A"/>
    <w:rsid w:val="00D779C0"/>
    <w:rsid w:val="00D80708"/>
    <w:rsid w:val="00D81618"/>
    <w:rsid w:val="00D82B7F"/>
    <w:rsid w:val="00D83758"/>
    <w:rsid w:val="00D83C76"/>
    <w:rsid w:val="00D8542D"/>
    <w:rsid w:val="00D91A53"/>
    <w:rsid w:val="00D96214"/>
    <w:rsid w:val="00DA3709"/>
    <w:rsid w:val="00DA5900"/>
    <w:rsid w:val="00DA73C0"/>
    <w:rsid w:val="00DB23E1"/>
    <w:rsid w:val="00DB2503"/>
    <w:rsid w:val="00DB6859"/>
    <w:rsid w:val="00DB748A"/>
    <w:rsid w:val="00DB7564"/>
    <w:rsid w:val="00DC278C"/>
    <w:rsid w:val="00DC2B5F"/>
    <w:rsid w:val="00DC3590"/>
    <w:rsid w:val="00DC3E9E"/>
    <w:rsid w:val="00DC4618"/>
    <w:rsid w:val="00DC53A8"/>
    <w:rsid w:val="00DC5E0B"/>
    <w:rsid w:val="00DC6A71"/>
    <w:rsid w:val="00DD2090"/>
    <w:rsid w:val="00DD4044"/>
    <w:rsid w:val="00DD7EDD"/>
    <w:rsid w:val="00DE11AD"/>
    <w:rsid w:val="00DE3705"/>
    <w:rsid w:val="00DE5B46"/>
    <w:rsid w:val="00DF6B6A"/>
    <w:rsid w:val="00E01879"/>
    <w:rsid w:val="00E0357D"/>
    <w:rsid w:val="00E1308A"/>
    <w:rsid w:val="00E1585D"/>
    <w:rsid w:val="00E200CA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292F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86770"/>
    <w:rsid w:val="00E9107B"/>
    <w:rsid w:val="00E94BA9"/>
    <w:rsid w:val="00E969F9"/>
    <w:rsid w:val="00E97071"/>
    <w:rsid w:val="00EA0F8C"/>
    <w:rsid w:val="00EA17E3"/>
    <w:rsid w:val="00EA4D82"/>
    <w:rsid w:val="00EA5D0F"/>
    <w:rsid w:val="00EB195E"/>
    <w:rsid w:val="00EB3221"/>
    <w:rsid w:val="00EB793D"/>
    <w:rsid w:val="00EC46DE"/>
    <w:rsid w:val="00EC6EF3"/>
    <w:rsid w:val="00EC7D53"/>
    <w:rsid w:val="00ED05C8"/>
    <w:rsid w:val="00ED338B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10BD8"/>
    <w:rsid w:val="00F121C5"/>
    <w:rsid w:val="00F1242C"/>
    <w:rsid w:val="00F14EFD"/>
    <w:rsid w:val="00F221BB"/>
    <w:rsid w:val="00F23FF3"/>
    <w:rsid w:val="00F240BB"/>
    <w:rsid w:val="00F24325"/>
    <w:rsid w:val="00F30B63"/>
    <w:rsid w:val="00F3111F"/>
    <w:rsid w:val="00F32F3B"/>
    <w:rsid w:val="00F34B36"/>
    <w:rsid w:val="00F34D3A"/>
    <w:rsid w:val="00F361AB"/>
    <w:rsid w:val="00F3742B"/>
    <w:rsid w:val="00F41375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424D"/>
    <w:rsid w:val="00FD4D81"/>
    <w:rsid w:val="00FD73E0"/>
    <w:rsid w:val="00FE08C5"/>
    <w:rsid w:val="00FE413A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117</TotalTime>
  <Pages>5</Pages>
  <Words>1033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*129/2, *130 in 928, vse k.o. 1248-Hrastje-namera</vt:lpstr>
    </vt:vector>
  </TitlesOfParts>
  <Company>Indea d.o.o.</Company>
  <LinksUpToDate>false</LinksUpToDate>
  <CharactersWithSpaces>7581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*129/2, *130 in 928, vse k.o. 1248-Hrastje-namera</dc:title>
  <dc:subject/>
  <dc:creator>Lucija Srebernjak</dc:creator>
  <cp:keywords/>
  <dc:description/>
  <cp:lastModifiedBy>Lucija Srebernjak</cp:lastModifiedBy>
  <cp:revision>92</cp:revision>
  <cp:lastPrinted>2019-07-25T11:29:00Z</cp:lastPrinted>
  <dcterms:created xsi:type="dcterms:W3CDTF">2025-11-21T08:51:00Z</dcterms:created>
  <dcterms:modified xsi:type="dcterms:W3CDTF">2025-11-21T11:01:00Z</dcterms:modified>
</cp:coreProperties>
</file>