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532CF1B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A6288">
        <w:rPr>
          <w:rFonts w:cs="Arial"/>
          <w:sz w:val="20"/>
        </w:rPr>
        <w:t>477-395/2014-MPJU-</w:t>
      </w:r>
      <w:r w:rsidR="00CC11C8">
        <w:rPr>
          <w:rFonts w:cs="Arial"/>
          <w:sz w:val="20"/>
        </w:rPr>
        <w:t>51</w:t>
      </w:r>
    </w:p>
    <w:p w14:paraId="227574AB" w14:textId="7D14FAA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94C91">
        <w:rPr>
          <w:rFonts w:cs="Arial"/>
          <w:sz w:val="20"/>
        </w:rPr>
        <w:t>8</w:t>
      </w:r>
      <w:r w:rsidR="00A7299B">
        <w:rPr>
          <w:rFonts w:cs="Arial"/>
          <w:sz w:val="20"/>
        </w:rPr>
        <w:t xml:space="preserve">. </w:t>
      </w:r>
      <w:r w:rsidR="00D94C91">
        <w:rPr>
          <w:rFonts w:cs="Arial"/>
          <w:sz w:val="20"/>
        </w:rPr>
        <w:t>12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00EF360C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38503D">
        <w:rPr>
          <w:rFonts w:cs="Arial"/>
          <w:b/>
          <w:sz w:val="20"/>
        </w:rPr>
        <w:t>*14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A6288">
        <w:rPr>
          <w:rFonts w:cs="Arial"/>
          <w:b/>
          <w:sz w:val="20"/>
        </w:rPr>
        <w:t>2602-ROŽAR</w:t>
      </w:r>
      <w:r w:rsidR="00C80A29">
        <w:rPr>
          <w:rFonts w:cs="Arial"/>
          <w:b/>
          <w:sz w:val="20"/>
        </w:rPr>
        <w:t xml:space="preserve"> V DELEŽU DO </w:t>
      </w:r>
      <w:r w:rsidR="006A6288">
        <w:rPr>
          <w:rFonts w:cs="Arial"/>
          <w:b/>
          <w:sz w:val="20"/>
        </w:rPr>
        <w:t>1/1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4BF195D" w:rsidR="000201A5" w:rsidRPr="0033702B" w:rsidRDefault="0038503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76B13B5" w:rsidR="000201A5" w:rsidRDefault="006A628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2602-Rožar </w:t>
            </w:r>
          </w:p>
        </w:tc>
        <w:tc>
          <w:tcPr>
            <w:tcW w:w="1985" w:type="dxa"/>
            <w:vAlign w:val="center"/>
          </w:tcPr>
          <w:p w14:paraId="07B49448" w14:textId="028B6E17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6A6288">
              <w:rPr>
                <w:rFonts w:cs="Arial"/>
                <w:sz w:val="16"/>
                <w:szCs w:val="16"/>
              </w:rPr>
              <w:t xml:space="preserve">2602 </w:t>
            </w:r>
            <w:r w:rsidR="0038503D">
              <w:rPr>
                <w:rFonts w:cs="Arial"/>
                <w:sz w:val="16"/>
                <w:szCs w:val="16"/>
              </w:rPr>
              <w:t>*14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4DA6DC2B" w:rsidR="000201A5" w:rsidRPr="00956FC7" w:rsidRDefault="0038503D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60F5E5F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DA12750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38503D">
        <w:rPr>
          <w:rFonts w:cs="Arial"/>
          <w:sz w:val="20"/>
        </w:rPr>
        <w:t>*14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6A6288">
        <w:rPr>
          <w:rFonts w:cs="Arial"/>
          <w:sz w:val="20"/>
        </w:rPr>
        <w:t>2602-Rožar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F93D65">
        <w:rPr>
          <w:rFonts w:cs="Arial"/>
          <w:sz w:val="20"/>
        </w:rPr>
        <w:t xml:space="preserve">Na zemljišče deloma posega objekt z ID št. </w:t>
      </w:r>
      <w:r w:rsidR="00FB06B0">
        <w:rPr>
          <w:rFonts w:cs="Arial"/>
          <w:sz w:val="20"/>
        </w:rPr>
        <w:t>72</w:t>
      </w:r>
      <w:r w:rsidR="00F93D65">
        <w:rPr>
          <w:rFonts w:cs="Arial"/>
          <w:sz w:val="20"/>
        </w:rPr>
        <w:t xml:space="preserve">, ki </w:t>
      </w:r>
      <w:r w:rsidR="00FB06B0">
        <w:rPr>
          <w:rFonts w:cs="Arial"/>
          <w:sz w:val="20"/>
        </w:rPr>
        <w:t>je bil po podatkih GURS zgrajen leta 1800</w:t>
      </w:r>
      <w:r w:rsidR="00F93D65">
        <w:rPr>
          <w:rFonts w:cs="Arial"/>
          <w:sz w:val="20"/>
        </w:rPr>
        <w:t>.</w:t>
      </w:r>
      <w:r w:rsidR="00355F6E">
        <w:rPr>
          <w:rFonts w:cs="Arial"/>
          <w:sz w:val="20"/>
        </w:rPr>
        <w:t xml:space="preserve"> </w:t>
      </w:r>
      <w:r w:rsidR="007F2A6B">
        <w:rPr>
          <w:rFonts w:cs="Arial"/>
          <w:sz w:val="20"/>
        </w:rPr>
        <w:t>Gre za enovit objekt</w:t>
      </w:r>
      <w:r w:rsidR="00465BEE">
        <w:rPr>
          <w:rFonts w:cs="Arial"/>
          <w:sz w:val="20"/>
        </w:rPr>
        <w:t xml:space="preserve">, stoječ na nepremičninah, </w:t>
      </w:r>
      <w:proofErr w:type="spellStart"/>
      <w:r w:rsidR="00465BEE">
        <w:rPr>
          <w:rFonts w:cs="Arial"/>
          <w:sz w:val="20"/>
        </w:rPr>
        <w:t>parc</w:t>
      </w:r>
      <w:proofErr w:type="spellEnd"/>
      <w:r w:rsidR="00465BEE">
        <w:rPr>
          <w:rFonts w:cs="Arial"/>
          <w:sz w:val="20"/>
        </w:rPr>
        <w:t xml:space="preserve">. št. 2724, 2725, *14 in  *15, vse </w:t>
      </w:r>
      <w:proofErr w:type="spellStart"/>
      <w:r w:rsidR="00465BEE">
        <w:rPr>
          <w:rFonts w:cs="Arial"/>
          <w:sz w:val="20"/>
        </w:rPr>
        <w:t>k.o</w:t>
      </w:r>
      <w:proofErr w:type="spellEnd"/>
      <w:r w:rsidR="00465BEE">
        <w:rPr>
          <w:rFonts w:cs="Arial"/>
          <w:sz w:val="20"/>
        </w:rPr>
        <w:t xml:space="preserve">. 2602-Rožar, od katerih je le </w:t>
      </w:r>
      <w:proofErr w:type="spellStart"/>
      <w:r w:rsidR="00465BEE">
        <w:rPr>
          <w:rFonts w:cs="Arial"/>
          <w:sz w:val="20"/>
        </w:rPr>
        <w:t>parc</w:t>
      </w:r>
      <w:proofErr w:type="spellEnd"/>
      <w:r w:rsidR="00465BEE">
        <w:rPr>
          <w:rFonts w:cs="Arial"/>
          <w:sz w:val="20"/>
        </w:rPr>
        <w:t xml:space="preserve">. št. *14 </w:t>
      </w:r>
      <w:proofErr w:type="spellStart"/>
      <w:r w:rsidR="00465BEE">
        <w:rPr>
          <w:rFonts w:cs="Arial"/>
          <w:sz w:val="20"/>
        </w:rPr>
        <w:t>k.o</w:t>
      </w:r>
      <w:proofErr w:type="spellEnd"/>
      <w:r w:rsidR="00465BEE">
        <w:rPr>
          <w:rFonts w:cs="Arial"/>
          <w:sz w:val="20"/>
        </w:rPr>
        <w:t>. 2602-Rožar v lasti R</w:t>
      </w:r>
      <w:r w:rsidR="00A025DA">
        <w:rPr>
          <w:rFonts w:cs="Arial"/>
          <w:sz w:val="20"/>
        </w:rPr>
        <w:t xml:space="preserve">epublike </w:t>
      </w:r>
      <w:r w:rsidR="00465BEE">
        <w:rPr>
          <w:rFonts w:cs="Arial"/>
          <w:sz w:val="20"/>
        </w:rPr>
        <w:t>S</w:t>
      </w:r>
      <w:r w:rsidR="00A025DA">
        <w:rPr>
          <w:rFonts w:cs="Arial"/>
          <w:sz w:val="20"/>
        </w:rPr>
        <w:t>lovenije</w:t>
      </w:r>
      <w:r w:rsidR="00465BEE">
        <w:rPr>
          <w:rFonts w:cs="Arial"/>
          <w:sz w:val="20"/>
        </w:rPr>
        <w:t xml:space="preserve">. </w:t>
      </w:r>
      <w:r w:rsidR="00355F6E">
        <w:rPr>
          <w:rFonts w:cs="Arial"/>
          <w:sz w:val="20"/>
        </w:rPr>
        <w:t xml:space="preserve">Del predmetnega objekta, ki stoji na zemljišču, </w:t>
      </w:r>
      <w:proofErr w:type="spellStart"/>
      <w:r w:rsidR="00355F6E">
        <w:rPr>
          <w:rFonts w:cs="Arial"/>
          <w:sz w:val="20"/>
        </w:rPr>
        <w:t>parc</w:t>
      </w:r>
      <w:proofErr w:type="spellEnd"/>
      <w:r w:rsidR="00355F6E">
        <w:rPr>
          <w:rFonts w:cs="Arial"/>
          <w:sz w:val="20"/>
        </w:rPr>
        <w:t xml:space="preserve">. št. *14 </w:t>
      </w:r>
      <w:proofErr w:type="spellStart"/>
      <w:r w:rsidR="00355F6E">
        <w:rPr>
          <w:rFonts w:cs="Arial"/>
          <w:sz w:val="20"/>
        </w:rPr>
        <w:t>k.o</w:t>
      </w:r>
      <w:proofErr w:type="spellEnd"/>
      <w:r w:rsidR="00355F6E">
        <w:rPr>
          <w:rFonts w:cs="Arial"/>
          <w:sz w:val="20"/>
        </w:rPr>
        <w:t>. 2602-Rožar</w:t>
      </w:r>
      <w:r w:rsidR="000E3F72">
        <w:rPr>
          <w:rFonts w:cs="Arial"/>
          <w:sz w:val="20"/>
        </w:rPr>
        <w:t>,</w:t>
      </w:r>
      <w:r w:rsidR="002F53D6" w:rsidRPr="002F53D6">
        <w:rPr>
          <w:rFonts w:cs="Arial"/>
          <w:sz w:val="20"/>
        </w:rPr>
        <w:t xml:space="preserve"> že dlje časa ni naseljen in je dotrajan. Iz navedenega razloga energetska izkaznica za</w:t>
      </w:r>
      <w:r w:rsidR="000E3F72">
        <w:rPr>
          <w:rFonts w:cs="Arial"/>
          <w:sz w:val="20"/>
        </w:rPr>
        <w:t>nj</w:t>
      </w:r>
      <w:r w:rsidR="002F53D6" w:rsidRPr="002F53D6">
        <w:rPr>
          <w:rFonts w:cs="Arial"/>
          <w:sz w:val="20"/>
        </w:rPr>
        <w:t xml:space="preserve"> v skladu s peto alinejo šestega odstavka 31. člena Zakona o učinkoviti rabi energije (Uradni list RS, št.158/20) ni bila pridobljena.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0E2CB524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</w:t>
      </w:r>
      <w:r w:rsidR="009151DA">
        <w:rPr>
          <w:rFonts w:cs="Arial"/>
          <w:sz w:val="20"/>
        </w:rPr>
        <w:t xml:space="preserve"> zahodnega dela objekta z ID znakom</w:t>
      </w:r>
      <w:r w:rsidR="008769F6">
        <w:rPr>
          <w:rFonts w:cs="Arial"/>
          <w:sz w:val="20"/>
        </w:rPr>
        <w:t xml:space="preserve"> 72 je urejen po javni poti</w:t>
      </w:r>
      <w:r w:rsidR="00CC4057">
        <w:rPr>
          <w:rFonts w:cs="Arial"/>
          <w:sz w:val="20"/>
        </w:rPr>
        <w:t xml:space="preserve">, dostop do ostalih delov </w:t>
      </w:r>
      <w:r w:rsidR="000C4E3A">
        <w:rPr>
          <w:rFonts w:cs="Arial"/>
          <w:sz w:val="20"/>
        </w:rPr>
        <w:t>objekta ni urejen</w:t>
      </w:r>
      <w:r w:rsidR="008769F6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590B7464" w:rsidR="007147BB" w:rsidRP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7147BB" w:rsidRPr="007147BB">
        <w:rPr>
          <w:rFonts w:cs="Arial"/>
          <w:sz w:val="20"/>
        </w:rPr>
        <w:t>je ZK urejen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94BAE5" w14:textId="77777777" w:rsidR="00251460" w:rsidRDefault="002514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4A0B7BF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F35099">
        <w:rPr>
          <w:rFonts w:cs="Arial"/>
          <w:sz w:val="20"/>
        </w:rPr>
        <w:t>*14</w:t>
      </w:r>
      <w:r w:rsidR="00613563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434E23">
        <w:rPr>
          <w:rFonts w:cs="Arial"/>
          <w:sz w:val="20"/>
        </w:rPr>
        <w:t xml:space="preserve">2602-Rožar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F35099">
        <w:rPr>
          <w:rFonts w:cs="Arial"/>
          <w:b/>
          <w:bCs/>
          <w:sz w:val="20"/>
        </w:rPr>
        <w:t>1.200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44694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434E23">
        <w:rPr>
          <w:rFonts w:cs="Arial"/>
          <w:sz w:val="20"/>
        </w:rPr>
        <w:t>Mestna občina Koper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</w:t>
      </w:r>
      <w:r w:rsidR="00434E23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D707FC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34E23">
        <w:rPr>
          <w:sz w:val="20"/>
        </w:rPr>
        <w:t>477-395/2014-MPJU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04AE971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2463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2463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B2463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Default="00FB5C1A" w:rsidP="00367FAC">
      <w:pPr>
        <w:rPr>
          <w:rFonts w:cs="Arial"/>
          <w:sz w:val="20"/>
          <w:lang w:eastAsia="sl-SI"/>
        </w:rPr>
      </w:pPr>
    </w:p>
    <w:p w14:paraId="6B5E8467" w14:textId="020C7BC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 xml:space="preserve">mag. Franc </w:t>
            </w:r>
            <w:proofErr w:type="spellStart"/>
            <w:r w:rsidRPr="00473C44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4C019BF7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C8E605A" w14:textId="77777777" w:rsidR="00A4473A" w:rsidRDefault="00A4473A" w:rsidP="00AF58EE">
      <w:pPr>
        <w:jc w:val="both"/>
        <w:rPr>
          <w:noProof/>
        </w:rPr>
      </w:pPr>
    </w:p>
    <w:p w14:paraId="25C0F033" w14:textId="77777777" w:rsidR="00A4473A" w:rsidRDefault="00A4473A" w:rsidP="00AF58EE">
      <w:pPr>
        <w:jc w:val="both"/>
        <w:rPr>
          <w:noProof/>
        </w:rPr>
      </w:pPr>
    </w:p>
    <w:p w14:paraId="21C4DFA2" w14:textId="77777777" w:rsidR="00A4473A" w:rsidRDefault="00A4473A" w:rsidP="00AF58EE">
      <w:pPr>
        <w:jc w:val="both"/>
        <w:rPr>
          <w:noProof/>
        </w:rPr>
      </w:pPr>
    </w:p>
    <w:p w14:paraId="34AEB099" w14:textId="77777777" w:rsidR="00A4473A" w:rsidRDefault="00A4473A" w:rsidP="00AF58EE">
      <w:pPr>
        <w:jc w:val="both"/>
        <w:rPr>
          <w:noProof/>
        </w:rPr>
      </w:pPr>
    </w:p>
    <w:p w14:paraId="6B45C156" w14:textId="77777777" w:rsidR="00A4473A" w:rsidRDefault="00A4473A" w:rsidP="00AF58EE">
      <w:pPr>
        <w:jc w:val="both"/>
        <w:rPr>
          <w:noProof/>
        </w:rPr>
      </w:pPr>
    </w:p>
    <w:p w14:paraId="00990846" w14:textId="77777777" w:rsidR="00A4473A" w:rsidRDefault="00A4473A" w:rsidP="00AF58EE">
      <w:pPr>
        <w:jc w:val="both"/>
        <w:rPr>
          <w:noProof/>
        </w:rPr>
      </w:pPr>
    </w:p>
    <w:p w14:paraId="4CE863AE" w14:textId="77777777" w:rsidR="00A4473A" w:rsidRDefault="00A4473A" w:rsidP="00AF58EE">
      <w:pPr>
        <w:jc w:val="both"/>
        <w:rPr>
          <w:noProof/>
        </w:rPr>
      </w:pPr>
    </w:p>
    <w:p w14:paraId="11DA9241" w14:textId="77777777" w:rsidR="00A4473A" w:rsidRDefault="00A4473A" w:rsidP="00AF58EE">
      <w:pPr>
        <w:jc w:val="both"/>
        <w:rPr>
          <w:noProof/>
        </w:rPr>
      </w:pPr>
    </w:p>
    <w:p w14:paraId="1B29C794" w14:textId="77777777" w:rsidR="00A4473A" w:rsidRDefault="00A4473A" w:rsidP="00AF58EE">
      <w:pPr>
        <w:jc w:val="both"/>
        <w:rPr>
          <w:noProof/>
        </w:rPr>
      </w:pPr>
    </w:p>
    <w:p w14:paraId="4844DF2E" w14:textId="77777777" w:rsidR="00A4473A" w:rsidRDefault="00A4473A" w:rsidP="00AF58EE">
      <w:pPr>
        <w:jc w:val="both"/>
        <w:rPr>
          <w:noProof/>
        </w:rPr>
      </w:pPr>
    </w:p>
    <w:p w14:paraId="56019DDC" w14:textId="77777777" w:rsidR="00A4473A" w:rsidRDefault="00A4473A" w:rsidP="00AF58EE">
      <w:pPr>
        <w:jc w:val="both"/>
        <w:rPr>
          <w:noProof/>
        </w:rPr>
      </w:pPr>
    </w:p>
    <w:p w14:paraId="26665575" w14:textId="77777777" w:rsidR="00A4473A" w:rsidRDefault="00A4473A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04C8CDA8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0CF06EA7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4FE61004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7276F1D0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2572B3F0" w14:textId="05C06813" w:rsidR="00A80697" w:rsidRDefault="00387ADB" w:rsidP="009A54C5">
      <w:pPr>
        <w:tabs>
          <w:tab w:val="center" w:pos="5670"/>
        </w:tabs>
        <w:jc w:val="both"/>
        <w:rPr>
          <w:noProof/>
        </w:rPr>
      </w:pPr>
      <w:r w:rsidRPr="00387ADB">
        <w:rPr>
          <w:noProof/>
        </w:rPr>
        <w:drawing>
          <wp:inline distT="0" distB="0" distL="0" distR="0" wp14:anchorId="19A7132D" wp14:editId="596B6947">
            <wp:extent cx="2073329" cy="2654490"/>
            <wp:effectExtent l="0" t="0" r="3175" b="0"/>
            <wp:docPr id="379913275" name="Slika 1" descr="Prikaz dela objekta z ID št. 72, ki posega na parc. št. *14 k.o. Rož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13275" name="Slika 1" descr="Prikaz dela objekta z ID št. 72, ki posega na parc. št. *14 k.o. Rožar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9408" cy="266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4AB1">
        <w:rPr>
          <w:noProof/>
        </w:rPr>
        <w:t xml:space="preserve">    </w:t>
      </w:r>
      <w:r w:rsidR="000F4AB1">
        <w:rPr>
          <w:noProof/>
        </w:rPr>
        <w:drawing>
          <wp:inline distT="0" distB="0" distL="0" distR="0" wp14:anchorId="0E01EBED" wp14:editId="755999EE">
            <wp:extent cx="3070089" cy="2606391"/>
            <wp:effectExtent l="0" t="0" r="0" b="3810"/>
            <wp:docPr id="376348889" name="Slika 1" descr="Prikaz lege nepremičnine, parc. št. *14 k.o. Rožar s posegom dela objekta z ID št. 72 nan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48889" name="Slika 1" descr="Prikaz lege nepremičnine, parc. št. *14 k.o. Rožar s posegom dela objekta z ID št. 72 nanj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78" cy="261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0697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E939" w14:textId="77777777" w:rsidR="001644C8" w:rsidRDefault="001644C8">
      <w:r>
        <w:separator/>
      </w:r>
    </w:p>
  </w:endnote>
  <w:endnote w:type="continuationSeparator" w:id="0">
    <w:p w14:paraId="2CA46353" w14:textId="77777777" w:rsidR="001644C8" w:rsidRDefault="001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BCFF" w14:textId="77777777" w:rsidR="001644C8" w:rsidRDefault="001644C8">
      <w:r>
        <w:separator/>
      </w:r>
    </w:p>
  </w:footnote>
  <w:footnote w:type="continuationSeparator" w:id="0">
    <w:p w14:paraId="7C6E99D6" w14:textId="77777777" w:rsidR="001644C8" w:rsidRDefault="001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C4E3A"/>
    <w:rsid w:val="000D2307"/>
    <w:rsid w:val="000D6EBE"/>
    <w:rsid w:val="000D7306"/>
    <w:rsid w:val="000E27C2"/>
    <w:rsid w:val="000E2C0C"/>
    <w:rsid w:val="000E2C5D"/>
    <w:rsid w:val="000E3F72"/>
    <w:rsid w:val="000E4354"/>
    <w:rsid w:val="000E56AC"/>
    <w:rsid w:val="000E6EBD"/>
    <w:rsid w:val="000F083F"/>
    <w:rsid w:val="000F4AB1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48E0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1460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A59A0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53D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55F6E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503D"/>
    <w:rsid w:val="00387607"/>
    <w:rsid w:val="00387ADB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5BEE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041C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2B9E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108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2A6B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9F6"/>
    <w:rsid w:val="00876CB5"/>
    <w:rsid w:val="0087771B"/>
    <w:rsid w:val="00877F22"/>
    <w:rsid w:val="0088043C"/>
    <w:rsid w:val="00881473"/>
    <w:rsid w:val="00884A65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1DA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025DA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473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697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4631"/>
    <w:rsid w:val="00B2489F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1F4D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11C8"/>
    <w:rsid w:val="00CC3299"/>
    <w:rsid w:val="00CC4057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4C9A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94C91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0E3C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17016"/>
    <w:rsid w:val="00F221BB"/>
    <w:rsid w:val="00F23FF3"/>
    <w:rsid w:val="00F240BB"/>
    <w:rsid w:val="00F30B63"/>
    <w:rsid w:val="00F32F3B"/>
    <w:rsid w:val="00F34B36"/>
    <w:rsid w:val="00F34D3A"/>
    <w:rsid w:val="00F35099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7BAF"/>
    <w:rsid w:val="00FB06B0"/>
    <w:rsid w:val="00FB5633"/>
    <w:rsid w:val="00FB5852"/>
    <w:rsid w:val="00FB5862"/>
    <w:rsid w:val="00FB5C1A"/>
    <w:rsid w:val="00FB5F48"/>
    <w:rsid w:val="00FC399C"/>
    <w:rsid w:val="00FD25A2"/>
    <w:rsid w:val="00FD5149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39</TotalTime>
  <Pages>4</Pages>
  <Words>858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*14 k.o. 2602-Rožar-namera</vt:lpstr>
    </vt:vector>
  </TitlesOfParts>
  <Company>Indea d.o.o.</Company>
  <LinksUpToDate>false</LinksUpToDate>
  <CharactersWithSpaces>6270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*14 k.o. 2602-Rožar-namera</dc:title>
  <dc:subject/>
  <dc:creator>Lucija Srebernjak</dc:creator>
  <cp:keywords/>
  <dc:description/>
  <cp:lastModifiedBy>Lucija Srebernjak</cp:lastModifiedBy>
  <cp:revision>30</cp:revision>
  <cp:lastPrinted>2019-07-25T11:29:00Z</cp:lastPrinted>
  <dcterms:created xsi:type="dcterms:W3CDTF">2025-12-08T10:37:00Z</dcterms:created>
  <dcterms:modified xsi:type="dcterms:W3CDTF">2025-12-08T11:28:00Z</dcterms:modified>
</cp:coreProperties>
</file>