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FD830" w14:textId="70FE1825"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FC6B2A">
        <w:rPr>
          <w:rFonts w:cs="Arial"/>
          <w:sz w:val="20"/>
        </w:rPr>
        <w:t>477-149/2022/</w:t>
      </w:r>
      <w:r w:rsidR="002036B3">
        <w:rPr>
          <w:rFonts w:cs="Arial"/>
          <w:sz w:val="20"/>
        </w:rPr>
        <w:t>73</w:t>
      </w:r>
    </w:p>
    <w:p w14:paraId="227574AB" w14:textId="22E84068"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FC6B2A">
        <w:rPr>
          <w:rFonts w:cs="Arial"/>
          <w:sz w:val="20"/>
        </w:rPr>
        <w:t>3</w:t>
      </w:r>
      <w:r w:rsidR="00F361AB">
        <w:rPr>
          <w:rFonts w:cs="Arial"/>
          <w:sz w:val="20"/>
        </w:rPr>
        <w:t xml:space="preserve">. </w:t>
      </w:r>
      <w:r w:rsidR="00FC6B2A">
        <w:rPr>
          <w:rFonts w:cs="Arial"/>
          <w:sz w:val="20"/>
        </w:rPr>
        <w:t>4</w:t>
      </w:r>
      <w:r w:rsidR="00F361AB">
        <w:rPr>
          <w:rFonts w:cs="Arial"/>
          <w:sz w:val="20"/>
        </w:rPr>
        <w:t>. 202</w:t>
      </w:r>
      <w:r w:rsidR="00885F27">
        <w:rPr>
          <w:rFonts w:cs="Arial"/>
          <w:sz w:val="20"/>
        </w:rPr>
        <w:t>3</w:t>
      </w:r>
    </w:p>
    <w:p w14:paraId="0F0985B0" w14:textId="77777777" w:rsidR="00CD7B86" w:rsidRPr="004F5EA4" w:rsidRDefault="00CD7B86" w:rsidP="00E44C83">
      <w:pPr>
        <w:jc w:val="both"/>
        <w:rPr>
          <w:rFonts w:cs="Arial"/>
          <w:sz w:val="20"/>
        </w:rPr>
      </w:pPr>
    </w:p>
    <w:p w14:paraId="7B5A61F0" w14:textId="77777777"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xml:space="preserve">, skladno z 52.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19. členom Uredbe o stvarnem premoženju države in samoupravnih lokalnih skupnosti (Uradni list RS, št. 31/18) </w:t>
      </w:r>
      <w:r w:rsidRPr="008020E2">
        <w:rPr>
          <w:rFonts w:cs="Arial"/>
          <w:sz w:val="20"/>
        </w:rPr>
        <w:t xml:space="preserve">objavlja  </w:t>
      </w:r>
    </w:p>
    <w:p w14:paraId="556C2C72" w14:textId="77777777" w:rsidR="00E01879" w:rsidRDefault="00E01879" w:rsidP="006F471E">
      <w:pPr>
        <w:jc w:val="center"/>
        <w:rPr>
          <w:rFonts w:cs="Arial"/>
          <w:b/>
          <w:sz w:val="20"/>
        </w:rPr>
      </w:pPr>
    </w:p>
    <w:p w14:paraId="31F1FFC9" w14:textId="77777777" w:rsidR="0099234A" w:rsidRPr="004F5EA4" w:rsidRDefault="0099234A" w:rsidP="006F471E">
      <w:pPr>
        <w:jc w:val="center"/>
        <w:rPr>
          <w:rFonts w:cs="Arial"/>
          <w:b/>
          <w:sz w:val="20"/>
        </w:rPr>
      </w:pPr>
    </w:p>
    <w:p w14:paraId="3A15F3BC" w14:textId="7ABB938D" w:rsidR="001628CE" w:rsidRDefault="005B1231" w:rsidP="00FF4C2D">
      <w:pPr>
        <w:jc w:val="center"/>
        <w:rPr>
          <w:rFonts w:cs="Arial"/>
          <w:b/>
          <w:sz w:val="20"/>
        </w:rPr>
      </w:pPr>
      <w:r>
        <w:rPr>
          <w:rFonts w:cs="Arial"/>
          <w:b/>
          <w:sz w:val="20"/>
        </w:rPr>
        <w:t>NAMERO</w:t>
      </w:r>
      <w:r w:rsidR="0040383E" w:rsidRPr="004F5EA4">
        <w:rPr>
          <w:rFonts w:cs="Arial"/>
          <w:b/>
          <w:sz w:val="20"/>
        </w:rPr>
        <w:t xml:space="preserve"> ZA PRODAJO NEPREMIČNIN</w:t>
      </w:r>
      <w:r w:rsidR="00FF4C2D">
        <w:rPr>
          <w:rFonts w:cs="Arial"/>
          <w:b/>
          <w:sz w:val="20"/>
        </w:rPr>
        <w:t>E</w:t>
      </w:r>
      <w:r w:rsidR="00564BA1">
        <w:rPr>
          <w:rFonts w:cs="Arial"/>
          <w:b/>
          <w:sz w:val="20"/>
        </w:rPr>
        <w:t>,</w:t>
      </w:r>
      <w:r w:rsidR="004A5B84">
        <w:rPr>
          <w:rFonts w:cs="Arial"/>
          <w:b/>
          <w:sz w:val="20"/>
        </w:rPr>
        <w:t xml:space="preserve"> PARC. ŠT. </w:t>
      </w:r>
      <w:r w:rsidR="00FC6B2A">
        <w:rPr>
          <w:rFonts w:cs="Arial"/>
          <w:b/>
          <w:sz w:val="20"/>
        </w:rPr>
        <w:t>293</w:t>
      </w:r>
      <w:r w:rsidR="00FF4C2D">
        <w:rPr>
          <w:rFonts w:cs="Arial"/>
          <w:b/>
          <w:sz w:val="20"/>
        </w:rPr>
        <w:t xml:space="preserve"> </w:t>
      </w:r>
      <w:r w:rsidR="00564BA1">
        <w:rPr>
          <w:rFonts w:cs="Arial"/>
          <w:b/>
          <w:sz w:val="20"/>
        </w:rPr>
        <w:t xml:space="preserve">K.O. </w:t>
      </w:r>
      <w:r w:rsidR="00FC6B2A">
        <w:rPr>
          <w:rFonts w:cs="Arial"/>
          <w:b/>
          <w:sz w:val="20"/>
        </w:rPr>
        <w:t>105-MURSKA SOBOTA</w:t>
      </w:r>
    </w:p>
    <w:p w14:paraId="2BEE8ADA" w14:textId="3DFD7846" w:rsidR="00E44C83" w:rsidRPr="004F5EA4" w:rsidRDefault="001628CE" w:rsidP="00FF4C2D">
      <w:pPr>
        <w:jc w:val="center"/>
        <w:rPr>
          <w:rFonts w:cs="Arial"/>
          <w:b/>
          <w:sz w:val="20"/>
        </w:rPr>
      </w:pPr>
      <w:r>
        <w:rPr>
          <w:rFonts w:cs="Arial"/>
          <w:b/>
          <w:sz w:val="20"/>
        </w:rPr>
        <w:t xml:space="preserve"> V DELEŽU DO 1/</w:t>
      </w:r>
      <w:r w:rsidR="00FC6B2A">
        <w:rPr>
          <w:rFonts w:cs="Arial"/>
          <w:b/>
          <w:sz w:val="20"/>
        </w:rPr>
        <w:t>72</w:t>
      </w:r>
    </w:p>
    <w:p w14:paraId="795195F3" w14:textId="77777777" w:rsidR="007E14BC" w:rsidRPr="004F5EA4" w:rsidRDefault="007E14BC" w:rsidP="00E44C83">
      <w:pPr>
        <w:jc w:val="both"/>
        <w:rPr>
          <w:rFonts w:cs="Arial"/>
          <w:sz w:val="20"/>
        </w:rPr>
      </w:pPr>
    </w:p>
    <w:p w14:paraId="49F2736D"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75430904"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27BDD84A" w14:textId="77777777" w:rsidR="00E44C83" w:rsidRPr="004F5EA4" w:rsidRDefault="00E44C83" w:rsidP="00E44C83">
      <w:pPr>
        <w:jc w:val="both"/>
        <w:rPr>
          <w:rFonts w:cs="Arial"/>
          <w:sz w:val="20"/>
        </w:rPr>
      </w:pPr>
    </w:p>
    <w:p w14:paraId="391F4FD9" w14:textId="77777777" w:rsidR="007E14BC" w:rsidRPr="004F5EA4" w:rsidRDefault="007E14BC" w:rsidP="00E44C83">
      <w:pPr>
        <w:jc w:val="both"/>
        <w:rPr>
          <w:rFonts w:cs="Arial"/>
          <w:sz w:val="20"/>
        </w:rPr>
      </w:pPr>
    </w:p>
    <w:p w14:paraId="0146FDD2"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1B84076E" w14:textId="6A82F808"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2C0B16">
        <w:rPr>
          <w:rFonts w:cs="Arial"/>
          <w:sz w:val="20"/>
        </w:rPr>
        <w:t>je</w:t>
      </w:r>
      <w:r w:rsidR="00D63FBD">
        <w:rPr>
          <w:rFonts w:cs="Arial"/>
          <w:sz w:val="20"/>
        </w:rPr>
        <w:t xml:space="preserve"> </w:t>
      </w:r>
      <w:r w:rsidR="00CB4E53" w:rsidRPr="00CB4E53">
        <w:rPr>
          <w:rFonts w:cs="Arial"/>
          <w:sz w:val="20"/>
        </w:rPr>
        <w:t>nepremičnin</w:t>
      </w:r>
      <w:r w:rsidR="002C0B16">
        <w:rPr>
          <w:rFonts w:cs="Arial"/>
          <w:sz w:val="20"/>
        </w:rPr>
        <w:t>a</w:t>
      </w:r>
      <w:r w:rsidR="00E41874">
        <w:rPr>
          <w:rFonts w:cs="Arial"/>
          <w:sz w:val="20"/>
        </w:rPr>
        <w:t>:</w:t>
      </w:r>
    </w:p>
    <w:p w14:paraId="331DCBE6" w14:textId="77777777" w:rsidR="00530E1D" w:rsidRPr="00CB4E53" w:rsidRDefault="00530E1D" w:rsidP="00DC2B5F">
      <w:pPr>
        <w:autoSpaceDE w:val="0"/>
        <w:autoSpaceDN w:val="0"/>
        <w:adjustRightInd w:val="0"/>
        <w:jc w:val="both"/>
        <w:rPr>
          <w:rFonts w:cs="Arial"/>
          <w:sz w:val="20"/>
        </w:rPr>
      </w:pPr>
    </w:p>
    <w:tbl>
      <w:tblPr>
        <w:tblStyle w:val="Tabelamrea4poudarek1"/>
        <w:tblW w:w="6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1843"/>
        <w:gridCol w:w="1701"/>
        <w:gridCol w:w="1277"/>
        <w:gridCol w:w="764"/>
      </w:tblGrid>
      <w:tr w:rsidR="00FF4C2D" w:rsidRPr="000F083F" w14:paraId="0B6FD70A" w14:textId="77777777" w:rsidTr="001628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hideMark/>
          </w:tcPr>
          <w:p w14:paraId="1923F9BB" w14:textId="7B423160" w:rsidR="00FF4C2D" w:rsidRPr="000F083F" w:rsidRDefault="00FF4C2D" w:rsidP="00956FC7">
            <w:pPr>
              <w:spacing w:line="260" w:lineRule="exact"/>
              <w:jc w:val="center"/>
              <w:rPr>
                <w:rFonts w:cs="Arial"/>
                <w:b w:val="0"/>
                <w:bCs w:val="0"/>
                <w:iCs/>
                <w:sz w:val="16"/>
                <w:szCs w:val="16"/>
              </w:rPr>
            </w:pPr>
            <w:bookmarkStart w:id="0" w:name="_Hlk531855882"/>
            <w:r>
              <w:rPr>
                <w:rFonts w:cs="Arial"/>
                <w:b w:val="0"/>
                <w:bCs w:val="0"/>
                <w:iCs/>
                <w:sz w:val="16"/>
                <w:szCs w:val="16"/>
              </w:rPr>
              <w:t>Parc. št.</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494EBCFA" w14:textId="294C9D7B" w:rsidR="00FF4C2D" w:rsidRPr="000F083F" w:rsidRDefault="00FF4C2D" w:rsidP="00956FC7">
            <w:pPr>
              <w:spacing w:line="260" w:lineRule="exact"/>
              <w:jc w:val="center"/>
              <w:rPr>
                <w:rFonts w:cs="Arial"/>
                <w:iCs/>
                <w:sz w:val="16"/>
                <w:szCs w:val="16"/>
              </w:rPr>
            </w:pPr>
            <w:r>
              <w:rPr>
                <w:rFonts w:cs="Arial"/>
                <w:iCs/>
                <w:sz w:val="16"/>
                <w:szCs w:val="16"/>
              </w:rPr>
              <w:t>Katastrska občina</w:t>
            </w:r>
          </w:p>
        </w:tc>
        <w:tc>
          <w:tcPr>
            <w:tcW w:w="1701" w:type="dxa"/>
            <w:vAlign w:val="center"/>
          </w:tcPr>
          <w:p w14:paraId="758FA6DD" w14:textId="4F77A691" w:rsidR="00FF4C2D" w:rsidRPr="000F083F" w:rsidRDefault="00FF4C2D" w:rsidP="00956FC7">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Pr>
                <w:rFonts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277" w:type="dxa"/>
            <w:vAlign w:val="center"/>
          </w:tcPr>
          <w:p w14:paraId="14303B7D" w14:textId="2B18E82C" w:rsidR="00FF4C2D" w:rsidRPr="000F083F" w:rsidRDefault="00FF4C2D" w:rsidP="00956FC7">
            <w:pPr>
              <w:spacing w:line="260" w:lineRule="exact"/>
              <w:jc w:val="center"/>
              <w:rPr>
                <w:rFonts w:cs="Arial"/>
                <w:b w:val="0"/>
                <w:bCs w:val="0"/>
                <w:iCs/>
                <w:sz w:val="16"/>
                <w:szCs w:val="16"/>
              </w:rPr>
            </w:pPr>
            <w:r w:rsidRPr="000F083F">
              <w:rPr>
                <w:rFonts w:cs="Arial"/>
                <w:iCs/>
                <w:sz w:val="16"/>
                <w:szCs w:val="16"/>
              </w:rPr>
              <w:t>Izmera (do celote)</w:t>
            </w:r>
          </w:p>
        </w:tc>
        <w:tc>
          <w:tcPr>
            <w:tcW w:w="764" w:type="dxa"/>
            <w:vAlign w:val="center"/>
            <w:hideMark/>
          </w:tcPr>
          <w:p w14:paraId="1A42B03D" w14:textId="68CCE3EF" w:rsidR="00FF4C2D" w:rsidRPr="000F083F" w:rsidRDefault="00FF4C2D" w:rsidP="00956FC7">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16"/>
                <w:szCs w:val="16"/>
              </w:rPr>
            </w:pPr>
            <w:r w:rsidRPr="000F083F">
              <w:rPr>
                <w:rFonts w:cs="Arial"/>
                <w:iCs/>
                <w:sz w:val="16"/>
                <w:szCs w:val="16"/>
              </w:rPr>
              <w:t>Delež</w:t>
            </w:r>
          </w:p>
        </w:tc>
      </w:tr>
      <w:tr w:rsidR="00FF4C2D" w:rsidRPr="000F083F" w14:paraId="73776533" w14:textId="77777777" w:rsidTr="001628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C993F4F" w14:textId="432F669F" w:rsidR="00FF4C2D" w:rsidRPr="0033702B" w:rsidRDefault="00FC6B2A" w:rsidP="00956FC7">
            <w:pPr>
              <w:spacing w:line="260" w:lineRule="exact"/>
              <w:jc w:val="center"/>
              <w:rPr>
                <w:rFonts w:cs="Arial"/>
                <w:b w:val="0"/>
                <w:bCs w:val="0"/>
                <w:sz w:val="16"/>
                <w:szCs w:val="16"/>
              </w:rPr>
            </w:pPr>
            <w:r>
              <w:rPr>
                <w:rFonts w:cs="Arial"/>
                <w:b w:val="0"/>
                <w:bCs w:val="0"/>
                <w:sz w:val="16"/>
                <w:szCs w:val="16"/>
              </w:rPr>
              <w:t>293</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66724202" w14:textId="5656E997" w:rsidR="00FF4C2D" w:rsidRDefault="00FC6B2A" w:rsidP="00956FC7">
            <w:pPr>
              <w:spacing w:line="260" w:lineRule="exact"/>
              <w:jc w:val="center"/>
              <w:rPr>
                <w:rFonts w:cs="Arial"/>
                <w:sz w:val="16"/>
                <w:szCs w:val="16"/>
              </w:rPr>
            </w:pPr>
            <w:r>
              <w:rPr>
                <w:rFonts w:cs="Arial"/>
                <w:sz w:val="16"/>
                <w:szCs w:val="16"/>
              </w:rPr>
              <w:t>105-Murska Sobota</w:t>
            </w:r>
          </w:p>
        </w:tc>
        <w:tc>
          <w:tcPr>
            <w:tcW w:w="1701" w:type="dxa"/>
            <w:vAlign w:val="center"/>
          </w:tcPr>
          <w:p w14:paraId="07B49448" w14:textId="4654C29F" w:rsidR="00FF4C2D" w:rsidRDefault="00FF4C2D" w:rsidP="00956FC7">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 xml:space="preserve">parcela </w:t>
            </w:r>
            <w:r w:rsidR="00FC6B2A">
              <w:rPr>
                <w:rFonts w:cs="Arial"/>
                <w:sz w:val="16"/>
                <w:szCs w:val="16"/>
              </w:rPr>
              <w:t>105 293</w:t>
            </w:r>
          </w:p>
        </w:tc>
        <w:tc>
          <w:tcPr>
            <w:cnfStyle w:val="000010000000" w:firstRow="0" w:lastRow="0" w:firstColumn="0" w:lastColumn="0" w:oddVBand="1" w:evenVBand="0" w:oddHBand="0" w:evenHBand="0" w:firstRowFirstColumn="0" w:firstRowLastColumn="0" w:lastRowFirstColumn="0" w:lastRowLastColumn="0"/>
            <w:tcW w:w="1277" w:type="dxa"/>
            <w:vAlign w:val="center"/>
          </w:tcPr>
          <w:p w14:paraId="7E1EA362" w14:textId="109C5EBF" w:rsidR="00FF4C2D" w:rsidRPr="00956FC7" w:rsidRDefault="001628CE" w:rsidP="00956FC7">
            <w:pPr>
              <w:spacing w:line="260" w:lineRule="exact"/>
              <w:jc w:val="center"/>
              <w:rPr>
                <w:rFonts w:cs="Arial"/>
                <w:szCs w:val="22"/>
                <w:vertAlign w:val="superscript"/>
              </w:rPr>
            </w:pPr>
            <w:r>
              <w:rPr>
                <w:rFonts w:cs="Arial"/>
                <w:sz w:val="16"/>
                <w:szCs w:val="16"/>
              </w:rPr>
              <w:t>4</w:t>
            </w:r>
            <w:r w:rsidR="00FC6B2A">
              <w:rPr>
                <w:rFonts w:cs="Arial"/>
                <w:sz w:val="16"/>
                <w:szCs w:val="16"/>
              </w:rPr>
              <w:t>2</w:t>
            </w:r>
            <w:r>
              <w:rPr>
                <w:rFonts w:cs="Arial"/>
                <w:sz w:val="16"/>
                <w:szCs w:val="16"/>
              </w:rPr>
              <w:t>8</w:t>
            </w:r>
            <w:r w:rsidR="00FF4C2D">
              <w:rPr>
                <w:rFonts w:cs="Arial"/>
                <w:sz w:val="16"/>
                <w:szCs w:val="16"/>
              </w:rPr>
              <w:t>,00 m2</w:t>
            </w:r>
          </w:p>
        </w:tc>
        <w:tc>
          <w:tcPr>
            <w:tcW w:w="764" w:type="dxa"/>
            <w:vAlign w:val="center"/>
          </w:tcPr>
          <w:p w14:paraId="4FE73209" w14:textId="08CE0E9A" w:rsidR="00FF4C2D" w:rsidRPr="000F083F" w:rsidRDefault="00FF4C2D" w:rsidP="00956FC7">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1/</w:t>
            </w:r>
            <w:r w:rsidR="00FC6B2A">
              <w:rPr>
                <w:rFonts w:cs="Arial"/>
                <w:sz w:val="16"/>
                <w:szCs w:val="16"/>
              </w:rPr>
              <w:t>72</w:t>
            </w:r>
          </w:p>
        </w:tc>
      </w:tr>
      <w:bookmarkEnd w:id="0"/>
    </w:tbl>
    <w:p w14:paraId="46723EE0" w14:textId="77777777" w:rsidR="008020E2" w:rsidRDefault="008020E2" w:rsidP="00151D8D">
      <w:pPr>
        <w:autoSpaceDE w:val="0"/>
        <w:autoSpaceDN w:val="0"/>
        <w:adjustRightInd w:val="0"/>
        <w:jc w:val="both"/>
        <w:rPr>
          <w:rFonts w:cs="Arial"/>
          <w:sz w:val="20"/>
        </w:rPr>
      </w:pPr>
    </w:p>
    <w:p w14:paraId="780BCCA8" w14:textId="77777777" w:rsidR="00FC6B2A" w:rsidRDefault="006526F9" w:rsidP="00FF4C2D">
      <w:pPr>
        <w:autoSpaceDE w:val="0"/>
        <w:autoSpaceDN w:val="0"/>
        <w:adjustRightInd w:val="0"/>
        <w:jc w:val="both"/>
        <w:rPr>
          <w:rFonts w:cs="Arial"/>
          <w:sz w:val="20"/>
        </w:rPr>
      </w:pPr>
      <w:r w:rsidRPr="006526F9">
        <w:rPr>
          <w:rFonts w:cs="Arial"/>
          <w:sz w:val="20"/>
        </w:rPr>
        <w:t xml:space="preserve">Parc. št. </w:t>
      </w:r>
      <w:r w:rsidR="00FC6B2A">
        <w:rPr>
          <w:rFonts w:cs="Arial"/>
          <w:sz w:val="20"/>
        </w:rPr>
        <w:t>293</w:t>
      </w:r>
      <w:r w:rsidR="00FF4C2D">
        <w:rPr>
          <w:rFonts w:cs="Arial"/>
          <w:sz w:val="20"/>
        </w:rPr>
        <w:t xml:space="preserve"> katastrska občina </w:t>
      </w:r>
      <w:r w:rsidR="00FC6B2A">
        <w:rPr>
          <w:rFonts w:cs="Arial"/>
          <w:sz w:val="20"/>
        </w:rPr>
        <w:t xml:space="preserve">105-Murska Sobota </w:t>
      </w:r>
      <w:r w:rsidR="00FF4C2D">
        <w:rPr>
          <w:rFonts w:cs="Arial"/>
          <w:sz w:val="20"/>
        </w:rPr>
        <w:t xml:space="preserve">se nahaja v </w:t>
      </w:r>
      <w:r w:rsidR="00FC6B2A">
        <w:rPr>
          <w:rFonts w:cs="Arial"/>
          <w:sz w:val="20"/>
        </w:rPr>
        <w:t>Mestni občini Murska Sobota</w:t>
      </w:r>
      <w:r w:rsidR="00FF4C2D">
        <w:rPr>
          <w:rFonts w:cs="Arial"/>
          <w:sz w:val="20"/>
        </w:rPr>
        <w:t>. V naravi gre za pozidano stavbno zemljišče</w:t>
      </w:r>
      <w:r w:rsidR="001628CE">
        <w:rPr>
          <w:rFonts w:cs="Arial"/>
          <w:sz w:val="20"/>
        </w:rPr>
        <w:t>, na katerem stoji</w:t>
      </w:r>
      <w:r w:rsidR="00FC6B2A">
        <w:rPr>
          <w:rFonts w:cs="Arial"/>
          <w:sz w:val="20"/>
        </w:rPr>
        <w:t>ta:</w:t>
      </w:r>
    </w:p>
    <w:p w14:paraId="6BB73B21" w14:textId="034C1E0D" w:rsidR="00C3402D" w:rsidRDefault="001628CE" w:rsidP="00FC6B2A">
      <w:pPr>
        <w:pStyle w:val="Odstavekseznama"/>
        <w:numPr>
          <w:ilvl w:val="0"/>
          <w:numId w:val="24"/>
        </w:numPr>
        <w:autoSpaceDE w:val="0"/>
        <w:autoSpaceDN w:val="0"/>
        <w:adjustRightInd w:val="0"/>
        <w:jc w:val="both"/>
        <w:rPr>
          <w:rFonts w:cs="Arial"/>
          <w:sz w:val="20"/>
        </w:rPr>
      </w:pPr>
      <w:r w:rsidRPr="00FC6B2A">
        <w:rPr>
          <w:rFonts w:cs="Arial"/>
          <w:sz w:val="20"/>
        </w:rPr>
        <w:t xml:space="preserve">stanovanjski objekt na naslovu </w:t>
      </w:r>
      <w:r w:rsidR="00FC6B2A">
        <w:rPr>
          <w:rFonts w:cs="Arial"/>
          <w:sz w:val="20"/>
        </w:rPr>
        <w:t>Cvetkova ulica 38, Murska Sobota</w:t>
      </w:r>
      <w:r w:rsidRPr="00FC6B2A">
        <w:rPr>
          <w:rFonts w:cs="Arial"/>
          <w:sz w:val="20"/>
        </w:rPr>
        <w:t xml:space="preserve"> (ID: </w:t>
      </w:r>
      <w:r w:rsidR="00FC6B2A">
        <w:rPr>
          <w:rFonts w:cs="Arial"/>
          <w:sz w:val="20"/>
        </w:rPr>
        <w:t>stavba 105 512</w:t>
      </w:r>
      <w:r w:rsidRPr="00FC6B2A">
        <w:rPr>
          <w:rFonts w:cs="Arial"/>
          <w:sz w:val="20"/>
        </w:rPr>
        <w:t>)</w:t>
      </w:r>
      <w:r w:rsidR="00FF4C2D" w:rsidRPr="00FC6B2A">
        <w:rPr>
          <w:rFonts w:cs="Arial"/>
          <w:sz w:val="20"/>
        </w:rPr>
        <w:t>.</w:t>
      </w:r>
      <w:r w:rsidRPr="00FC6B2A">
        <w:rPr>
          <w:rFonts w:cs="Arial"/>
          <w:sz w:val="20"/>
        </w:rPr>
        <w:t xml:space="preserve"> Objekt je bil po podatkih GURS zgrajen leta 19</w:t>
      </w:r>
      <w:r w:rsidR="00FC6B2A">
        <w:rPr>
          <w:rFonts w:cs="Arial"/>
          <w:sz w:val="20"/>
        </w:rPr>
        <w:t>77</w:t>
      </w:r>
      <w:r w:rsidR="002A44EA">
        <w:rPr>
          <w:rFonts w:cs="Arial"/>
          <w:sz w:val="20"/>
        </w:rPr>
        <w:t>.</w:t>
      </w:r>
      <w:r w:rsidR="00FC6B2A">
        <w:rPr>
          <w:rFonts w:cs="Arial"/>
          <w:sz w:val="20"/>
        </w:rPr>
        <w:t xml:space="preserve"> </w:t>
      </w:r>
      <w:r w:rsidR="002A44EA">
        <w:rPr>
          <w:rFonts w:cs="Arial"/>
          <w:sz w:val="20"/>
        </w:rPr>
        <w:t xml:space="preserve">Njegova </w:t>
      </w:r>
      <w:r w:rsidR="00FC6B2A">
        <w:rPr>
          <w:rFonts w:cs="Arial"/>
          <w:sz w:val="20"/>
        </w:rPr>
        <w:t>uporabna površina</w:t>
      </w:r>
      <w:r w:rsidR="002A44EA">
        <w:rPr>
          <w:rFonts w:cs="Arial"/>
          <w:sz w:val="20"/>
        </w:rPr>
        <w:t xml:space="preserve"> po podatkih GURS</w:t>
      </w:r>
      <w:r w:rsidR="00FC6B2A">
        <w:rPr>
          <w:rFonts w:cs="Arial"/>
          <w:sz w:val="20"/>
        </w:rPr>
        <w:t xml:space="preserve"> znaša 25,8 m2</w:t>
      </w:r>
      <w:r w:rsidRPr="00FC6B2A">
        <w:rPr>
          <w:rFonts w:cs="Arial"/>
          <w:sz w:val="20"/>
        </w:rPr>
        <w:t xml:space="preserve">. </w:t>
      </w:r>
      <w:r w:rsidR="00FC6B2A">
        <w:rPr>
          <w:rFonts w:cs="Arial"/>
          <w:sz w:val="20"/>
        </w:rPr>
        <w:t>Iz slednjega razloga energetska izkaznica na podlagi 5. alineje 10. odstavka 31. člena Zakona o učinkoviti rabi energije (Ur.l. RS, št. 158/20 – v nadaljevanju: ZURE) ni bila pridobljena.</w:t>
      </w:r>
    </w:p>
    <w:p w14:paraId="7287AA4A" w14:textId="46869647" w:rsidR="00FC6B2A" w:rsidRPr="00FC6B2A" w:rsidRDefault="00FC6B2A" w:rsidP="00FC6B2A">
      <w:pPr>
        <w:pStyle w:val="Odstavekseznama"/>
        <w:numPr>
          <w:ilvl w:val="0"/>
          <w:numId w:val="24"/>
        </w:numPr>
        <w:autoSpaceDE w:val="0"/>
        <w:autoSpaceDN w:val="0"/>
        <w:adjustRightInd w:val="0"/>
        <w:jc w:val="both"/>
        <w:rPr>
          <w:rFonts w:cs="Arial"/>
          <w:sz w:val="20"/>
        </w:rPr>
      </w:pPr>
      <w:r>
        <w:rPr>
          <w:rFonts w:cs="Arial"/>
          <w:sz w:val="20"/>
        </w:rPr>
        <w:t>Pomožni kmetijski objekt (ID: stavba 105 513), ki je bil po podatkih GURS zgrajen leta 1980 in katerega uporabna površina znaša 24 m2. Energetska izkaznica na podlagi 3. alineje 10. odstavka 31. člena ZURE ni bila pridobljena.</w:t>
      </w:r>
    </w:p>
    <w:p w14:paraId="0CB937B3" w14:textId="77777777" w:rsidR="00C3402D" w:rsidRDefault="00C3402D" w:rsidP="00FF4C2D">
      <w:pPr>
        <w:autoSpaceDE w:val="0"/>
        <w:autoSpaceDN w:val="0"/>
        <w:adjustRightInd w:val="0"/>
        <w:jc w:val="both"/>
        <w:rPr>
          <w:rFonts w:cs="Arial"/>
          <w:sz w:val="20"/>
        </w:rPr>
      </w:pPr>
    </w:p>
    <w:p w14:paraId="6D5541AD" w14:textId="692514CE" w:rsidR="00C3402D" w:rsidRDefault="006808B7" w:rsidP="00FF4C2D">
      <w:pPr>
        <w:autoSpaceDE w:val="0"/>
        <w:autoSpaceDN w:val="0"/>
        <w:adjustRightInd w:val="0"/>
        <w:jc w:val="both"/>
        <w:rPr>
          <w:rFonts w:cs="Arial"/>
          <w:sz w:val="20"/>
        </w:rPr>
      </w:pPr>
      <w:r>
        <w:rPr>
          <w:rFonts w:cs="Arial"/>
          <w:b/>
          <w:bCs/>
          <w:sz w:val="20"/>
        </w:rPr>
        <w:t xml:space="preserve">Nepremičnina je zasedena. </w:t>
      </w:r>
      <w:r w:rsidR="00C3402D" w:rsidRPr="00C3402D">
        <w:rPr>
          <w:rFonts w:cs="Arial"/>
          <w:b/>
          <w:bCs/>
          <w:sz w:val="20"/>
        </w:rPr>
        <w:t>Solastniški deleži ostalih solastnikov niso predmet te prodaje</w:t>
      </w:r>
      <w:r w:rsidR="00C3402D">
        <w:rPr>
          <w:rFonts w:cs="Arial"/>
          <w:sz w:val="20"/>
        </w:rPr>
        <w:t>.</w:t>
      </w:r>
    </w:p>
    <w:p w14:paraId="4A8B82C9" w14:textId="77777777" w:rsidR="000E56AC" w:rsidRDefault="000E56AC" w:rsidP="00871E0C">
      <w:pPr>
        <w:autoSpaceDE w:val="0"/>
        <w:autoSpaceDN w:val="0"/>
        <w:adjustRightInd w:val="0"/>
        <w:jc w:val="both"/>
        <w:rPr>
          <w:rFonts w:cs="Arial"/>
          <w:sz w:val="20"/>
        </w:rPr>
      </w:pPr>
    </w:p>
    <w:p w14:paraId="70B55975" w14:textId="711A7A8E" w:rsidR="00A30400" w:rsidRDefault="00C3402D" w:rsidP="00871E0C">
      <w:pPr>
        <w:autoSpaceDE w:val="0"/>
        <w:autoSpaceDN w:val="0"/>
        <w:adjustRightInd w:val="0"/>
        <w:jc w:val="both"/>
        <w:rPr>
          <w:rFonts w:cs="Arial"/>
          <w:sz w:val="20"/>
        </w:rPr>
      </w:pPr>
      <w:r>
        <w:rPr>
          <w:rFonts w:cs="Arial"/>
          <w:sz w:val="20"/>
        </w:rPr>
        <w:t>Solastniški delež v lasti Republike Slovenije</w:t>
      </w:r>
      <w:r w:rsidR="00FF4C2D">
        <w:rPr>
          <w:rFonts w:cs="Arial"/>
          <w:sz w:val="20"/>
        </w:rPr>
        <w:t xml:space="preserve"> je zemljiškoknjižno urejen ter bremen</w:t>
      </w:r>
      <w:r w:rsidR="00DA3709">
        <w:rPr>
          <w:rFonts w:cs="Arial"/>
          <w:sz w:val="20"/>
        </w:rPr>
        <w:t xml:space="preserve"> prost</w:t>
      </w:r>
      <w:r w:rsidR="00FF4C2D">
        <w:rPr>
          <w:rFonts w:cs="Arial"/>
          <w:sz w:val="20"/>
        </w:rPr>
        <w:t>.</w:t>
      </w:r>
    </w:p>
    <w:p w14:paraId="1C4FAD8D" w14:textId="37C1C993" w:rsidR="00C3402D" w:rsidRDefault="00C3402D" w:rsidP="00871E0C">
      <w:pPr>
        <w:autoSpaceDE w:val="0"/>
        <w:autoSpaceDN w:val="0"/>
        <w:adjustRightInd w:val="0"/>
        <w:jc w:val="both"/>
        <w:rPr>
          <w:rFonts w:cs="Arial"/>
          <w:sz w:val="20"/>
        </w:rPr>
      </w:pPr>
    </w:p>
    <w:p w14:paraId="205ECD98" w14:textId="25D75F2C" w:rsidR="00C3402D" w:rsidRDefault="00C3402D" w:rsidP="00871E0C">
      <w:pPr>
        <w:autoSpaceDE w:val="0"/>
        <w:autoSpaceDN w:val="0"/>
        <w:adjustRightInd w:val="0"/>
        <w:jc w:val="both"/>
        <w:rPr>
          <w:rFonts w:cs="Arial"/>
          <w:sz w:val="20"/>
        </w:rPr>
      </w:pPr>
      <w:r>
        <w:rPr>
          <w:rFonts w:cs="Arial"/>
          <w:sz w:val="20"/>
        </w:rPr>
        <w:t xml:space="preserve">Solastniki nepremičnine imajo na podlagi 3. odstavka 66. člena Stvarnopravnega zakonika (Ur.l. RS, </w:t>
      </w:r>
      <w:r w:rsidRPr="00C3402D">
        <w:rPr>
          <w:rFonts w:cs="Arial"/>
          <w:sz w:val="20"/>
        </w:rPr>
        <w:t>št. 87/02, 91/13 in 23/20)</w:t>
      </w:r>
      <w:r w:rsidR="00497E64">
        <w:rPr>
          <w:rFonts w:cs="Arial"/>
          <w:sz w:val="20"/>
        </w:rPr>
        <w:t xml:space="preserve"> pri prodaji solastniškega deleža v lasti države predkupno pravico. Če predkupno pravico uveljavlja hkrati več solastnikov, lahko vsak od njih uveljavlja predkupno pravico v sorazmerju s svojim idealnim deležem.</w:t>
      </w:r>
    </w:p>
    <w:p w14:paraId="14505854" w14:textId="69594895" w:rsidR="00634195" w:rsidRDefault="00634195" w:rsidP="00871E0C">
      <w:pPr>
        <w:autoSpaceDE w:val="0"/>
        <w:autoSpaceDN w:val="0"/>
        <w:adjustRightInd w:val="0"/>
        <w:jc w:val="both"/>
        <w:rPr>
          <w:rFonts w:cs="Arial"/>
          <w:sz w:val="20"/>
        </w:rPr>
      </w:pPr>
    </w:p>
    <w:p w14:paraId="21427391" w14:textId="77777777" w:rsidR="00634195" w:rsidRDefault="00634195" w:rsidP="00871E0C">
      <w:pPr>
        <w:autoSpaceDE w:val="0"/>
        <w:autoSpaceDN w:val="0"/>
        <w:adjustRightInd w:val="0"/>
        <w:jc w:val="both"/>
        <w:rPr>
          <w:rFonts w:cs="Arial"/>
          <w:sz w:val="20"/>
        </w:rPr>
      </w:pPr>
    </w:p>
    <w:p w14:paraId="36BD089D" w14:textId="77777777" w:rsidR="00E44C83" w:rsidRPr="004F5EA4" w:rsidRDefault="00F23FF3" w:rsidP="00E44C83">
      <w:pPr>
        <w:jc w:val="both"/>
        <w:rPr>
          <w:rFonts w:cs="Arial"/>
          <w:b/>
          <w:sz w:val="20"/>
          <w:u w:val="single"/>
        </w:rPr>
      </w:pPr>
      <w:r>
        <w:rPr>
          <w:rFonts w:cs="Arial"/>
          <w:b/>
          <w:sz w:val="20"/>
          <w:u w:val="single"/>
        </w:rPr>
        <w:t>3</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0D004774" w14:textId="25181A7F" w:rsidR="00871E0C" w:rsidRDefault="00046187" w:rsidP="00542CD4">
      <w:pPr>
        <w:ind w:right="-54"/>
        <w:jc w:val="both"/>
        <w:rPr>
          <w:rFonts w:cs="Arial"/>
          <w:sz w:val="20"/>
        </w:rPr>
      </w:pPr>
      <w:r w:rsidRPr="004F5EA4">
        <w:rPr>
          <w:rFonts w:cs="Arial"/>
          <w:sz w:val="20"/>
        </w:rPr>
        <w:t>Prodaja nepremičnin</w:t>
      </w:r>
      <w:r w:rsidR="0033702B">
        <w:rPr>
          <w:rFonts w:cs="Arial"/>
          <w:sz w:val="20"/>
        </w:rPr>
        <w:t>e</w:t>
      </w:r>
      <w:r w:rsidR="00F23FF3">
        <w:rPr>
          <w:rFonts w:cs="Arial"/>
          <w:sz w:val="20"/>
        </w:rPr>
        <w:t xml:space="preserve"> po metodi neposredne pogodbe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 xml:space="preserve">od sklenitve posla. </w:t>
      </w:r>
    </w:p>
    <w:p w14:paraId="5EC1ED81" w14:textId="1048BF30" w:rsidR="00F23FF3" w:rsidRDefault="00F23FF3" w:rsidP="00542CD4">
      <w:pPr>
        <w:ind w:right="-54"/>
        <w:jc w:val="both"/>
        <w:rPr>
          <w:rFonts w:cs="Arial"/>
          <w:sz w:val="20"/>
        </w:rPr>
      </w:pPr>
    </w:p>
    <w:p w14:paraId="51DB5420" w14:textId="77777777" w:rsidR="00B6035C" w:rsidRDefault="00B6035C" w:rsidP="00542CD4">
      <w:pPr>
        <w:ind w:right="-54"/>
        <w:jc w:val="both"/>
        <w:rPr>
          <w:rFonts w:cs="Arial"/>
          <w:sz w:val="20"/>
        </w:rPr>
      </w:pPr>
    </w:p>
    <w:p w14:paraId="50C148D3" w14:textId="77777777" w:rsidR="00E44C83" w:rsidRPr="004F5EA4" w:rsidRDefault="00670515" w:rsidP="00E44C83">
      <w:pPr>
        <w:jc w:val="both"/>
        <w:rPr>
          <w:rFonts w:cs="Arial"/>
          <w:b/>
          <w:sz w:val="20"/>
          <w:u w:val="single"/>
        </w:rPr>
      </w:pPr>
      <w:r>
        <w:rPr>
          <w:rFonts w:cs="Arial"/>
          <w:b/>
          <w:sz w:val="20"/>
          <w:u w:val="single"/>
        </w:rPr>
        <w:t>4</w:t>
      </w:r>
      <w:r w:rsidR="00F54FF9" w:rsidRPr="004F5EA4">
        <w:rPr>
          <w:rFonts w:cs="Arial"/>
          <w:b/>
          <w:sz w:val="20"/>
          <w:u w:val="single"/>
        </w:rPr>
        <w:t>. N</w:t>
      </w:r>
      <w:r w:rsidR="00B84BCF" w:rsidRPr="004F5EA4">
        <w:rPr>
          <w:rFonts w:cs="Arial"/>
          <w:b/>
          <w:sz w:val="20"/>
          <w:u w:val="single"/>
        </w:rPr>
        <w:t>ajnižja ponudbena cena</w:t>
      </w:r>
    </w:p>
    <w:p w14:paraId="2213B420" w14:textId="5E137FAB" w:rsidR="00487560" w:rsidRDefault="008A3040" w:rsidP="00F23FF3">
      <w:pPr>
        <w:autoSpaceDE w:val="0"/>
        <w:autoSpaceDN w:val="0"/>
        <w:adjustRightInd w:val="0"/>
        <w:jc w:val="both"/>
        <w:rPr>
          <w:rFonts w:cs="Arial"/>
          <w:b/>
          <w:sz w:val="20"/>
        </w:rPr>
      </w:pPr>
      <w:r w:rsidRPr="008A3040">
        <w:rPr>
          <w:rFonts w:cs="Arial"/>
          <w:sz w:val="20"/>
        </w:rPr>
        <w:t>Ponudbe</w:t>
      </w:r>
      <w:bookmarkStart w:id="1" w:name="_Hlk514331226"/>
      <w:r w:rsidR="00F23FF3">
        <w:rPr>
          <w:rFonts w:cs="Arial"/>
          <w:sz w:val="20"/>
        </w:rPr>
        <w:t>na cena za</w:t>
      </w:r>
      <w:r w:rsidR="00D63FBD">
        <w:rPr>
          <w:rFonts w:cs="Arial"/>
          <w:sz w:val="20"/>
        </w:rPr>
        <w:t xml:space="preserve"> </w:t>
      </w:r>
      <w:r w:rsidR="007B0F27">
        <w:rPr>
          <w:rFonts w:cs="Arial"/>
          <w:sz w:val="20"/>
        </w:rPr>
        <w:t>nepremičnin</w:t>
      </w:r>
      <w:r w:rsidR="00DA3709">
        <w:rPr>
          <w:rFonts w:cs="Arial"/>
          <w:sz w:val="20"/>
        </w:rPr>
        <w:t>o</w:t>
      </w:r>
      <w:r w:rsidR="000031E3">
        <w:rPr>
          <w:rFonts w:cs="Arial"/>
          <w:sz w:val="20"/>
        </w:rPr>
        <w:t xml:space="preserve">, parc. št. </w:t>
      </w:r>
      <w:r w:rsidR="006808B7">
        <w:rPr>
          <w:rFonts w:cs="Arial"/>
          <w:sz w:val="20"/>
        </w:rPr>
        <w:t>293</w:t>
      </w:r>
      <w:r w:rsidR="00DA3709">
        <w:rPr>
          <w:rFonts w:cs="Arial"/>
          <w:sz w:val="20"/>
        </w:rPr>
        <w:t xml:space="preserve"> k.o. </w:t>
      </w:r>
      <w:r w:rsidR="006808B7">
        <w:rPr>
          <w:rFonts w:cs="Arial"/>
          <w:sz w:val="20"/>
        </w:rPr>
        <w:t xml:space="preserve">105-Murska Sobota </w:t>
      </w:r>
      <w:r w:rsidR="000031E3">
        <w:rPr>
          <w:rFonts w:cs="Arial"/>
          <w:sz w:val="20"/>
        </w:rPr>
        <w:t>znaša:</w:t>
      </w:r>
    </w:p>
    <w:p w14:paraId="68F1F18F" w14:textId="2D159FCF" w:rsidR="00487560" w:rsidRDefault="00487560" w:rsidP="00F23FF3">
      <w:pPr>
        <w:autoSpaceDE w:val="0"/>
        <w:autoSpaceDN w:val="0"/>
        <w:adjustRightInd w:val="0"/>
        <w:jc w:val="both"/>
        <w:rPr>
          <w:rFonts w:cs="Arial"/>
          <w:b/>
          <w:sz w:val="20"/>
        </w:rPr>
      </w:pPr>
    </w:p>
    <w:p w14:paraId="31A09620" w14:textId="77777777" w:rsidR="006808B7" w:rsidRDefault="006808B7" w:rsidP="00F23FF3">
      <w:pPr>
        <w:autoSpaceDE w:val="0"/>
        <w:autoSpaceDN w:val="0"/>
        <w:adjustRightInd w:val="0"/>
        <w:jc w:val="both"/>
        <w:rPr>
          <w:rFonts w:cs="Arial"/>
          <w:b/>
          <w:sz w:val="20"/>
        </w:rPr>
      </w:pP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3F49723E" w14:textId="77777777" w:rsidTr="00A2431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24CCF529" w14:textId="60F37E7A" w:rsidR="00487560" w:rsidRPr="00CC619F" w:rsidRDefault="00487560" w:rsidP="00CC619F">
            <w:pPr>
              <w:autoSpaceDE w:val="0"/>
              <w:autoSpaceDN w:val="0"/>
              <w:adjustRightInd w:val="0"/>
              <w:jc w:val="center"/>
              <w:rPr>
                <w:rFonts w:cs="Arial"/>
                <w:b w:val="0"/>
                <w:sz w:val="20"/>
              </w:rPr>
            </w:pPr>
            <w:r w:rsidRPr="00CC619F">
              <w:rPr>
                <w:rFonts w:cs="Arial"/>
                <w:sz w:val="20"/>
              </w:rPr>
              <w:lastRenderedPageBreak/>
              <w:t>parcel</w:t>
            </w:r>
            <w:r w:rsidR="00DA3709">
              <w:rPr>
                <w:rFonts w:cs="Arial"/>
                <w:sz w:val="20"/>
              </w:rPr>
              <w:t>a</w:t>
            </w:r>
            <w:r w:rsidRPr="00CC619F">
              <w:rPr>
                <w:rFonts w:cs="Arial"/>
                <w:sz w:val="20"/>
              </w:rPr>
              <w:t xml:space="preserve"> -  ID znak</w:t>
            </w:r>
          </w:p>
        </w:tc>
        <w:tc>
          <w:tcPr>
            <w:tcW w:w="4378" w:type="dxa"/>
            <w:tcBorders>
              <w:top w:val="none" w:sz="0" w:space="0" w:color="auto"/>
              <w:left w:val="none" w:sz="0" w:space="0" w:color="auto"/>
              <w:bottom w:val="single" w:sz="4" w:space="0" w:color="auto"/>
              <w:right w:val="none" w:sz="0" w:space="0" w:color="auto"/>
            </w:tcBorders>
          </w:tcPr>
          <w:p w14:paraId="65E5E32F" w14:textId="77777777" w:rsidR="00487560" w:rsidRPr="00CC619F" w:rsidRDefault="00487560"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sidRPr="00CC619F">
              <w:rPr>
                <w:rFonts w:cs="Arial"/>
                <w:sz w:val="20"/>
              </w:rPr>
              <w:t>najnižja ponudbena cena</w:t>
            </w:r>
          </w:p>
        </w:tc>
      </w:tr>
      <w:tr w:rsidR="00487560" w:rsidRPr="00CC619F" w14:paraId="731E33AB" w14:textId="77777777" w:rsidTr="00A2431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vAlign w:val="center"/>
          </w:tcPr>
          <w:p w14:paraId="7FB08B23" w14:textId="2DFDC00B" w:rsidR="00487560" w:rsidRPr="00DA3709" w:rsidRDefault="000031E3" w:rsidP="00DA3709">
            <w:pPr>
              <w:autoSpaceDE w:val="0"/>
              <w:autoSpaceDN w:val="0"/>
              <w:adjustRightInd w:val="0"/>
              <w:jc w:val="center"/>
              <w:rPr>
                <w:rFonts w:cs="Arial"/>
                <w:b w:val="0"/>
                <w:bCs w:val="0"/>
                <w:sz w:val="20"/>
              </w:rPr>
            </w:pPr>
            <w:r>
              <w:rPr>
                <w:rFonts w:cs="Arial"/>
                <w:sz w:val="20"/>
              </w:rPr>
              <w:t>p</w:t>
            </w:r>
            <w:r w:rsidR="00AB38CE">
              <w:rPr>
                <w:rFonts w:cs="Arial"/>
                <w:sz w:val="20"/>
              </w:rPr>
              <w:t xml:space="preserve">arcela </w:t>
            </w:r>
            <w:r w:rsidR="006808B7">
              <w:rPr>
                <w:rFonts w:cs="Arial"/>
                <w:sz w:val="20"/>
              </w:rPr>
              <w:t>105 293</w:t>
            </w:r>
            <w:r w:rsidR="006F61A3">
              <w:rPr>
                <w:rFonts w:cs="Arial"/>
                <w:sz w:val="20"/>
              </w:rPr>
              <w:t xml:space="preserve"> </w:t>
            </w:r>
          </w:p>
        </w:tc>
        <w:tc>
          <w:tcPr>
            <w:tcW w:w="4378" w:type="dxa"/>
            <w:tcBorders>
              <w:bottom w:val="single" w:sz="4" w:space="0" w:color="auto"/>
            </w:tcBorders>
            <w:vAlign w:val="center"/>
          </w:tcPr>
          <w:p w14:paraId="32D6BD05" w14:textId="2AC5A11C" w:rsidR="00487560" w:rsidRPr="00CC619F" w:rsidRDefault="006808B7" w:rsidP="000031E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1.000</w:t>
            </w:r>
            <w:r w:rsidR="00A24315">
              <w:rPr>
                <w:rFonts w:cs="Arial"/>
                <w:b/>
                <w:sz w:val="20"/>
              </w:rPr>
              <w:t>,00 EUR</w:t>
            </w:r>
          </w:p>
        </w:tc>
      </w:tr>
    </w:tbl>
    <w:p w14:paraId="68B11291" w14:textId="77777777" w:rsidR="00487560" w:rsidRDefault="00487560" w:rsidP="00F23FF3">
      <w:pPr>
        <w:autoSpaceDE w:val="0"/>
        <w:autoSpaceDN w:val="0"/>
        <w:adjustRightInd w:val="0"/>
        <w:jc w:val="both"/>
        <w:rPr>
          <w:rFonts w:cs="Arial"/>
          <w:b/>
          <w:sz w:val="20"/>
        </w:rPr>
      </w:pPr>
    </w:p>
    <w:bookmarkEnd w:id="1"/>
    <w:p w14:paraId="76B6E011" w14:textId="3CBB048B"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C3402D">
        <w:rPr>
          <w:rFonts w:cs="Arial"/>
          <w:sz w:val="20"/>
        </w:rPr>
        <w:t>promet nepremičnin</w:t>
      </w:r>
      <w:r w:rsidR="00DA3709">
        <w:rPr>
          <w:rFonts w:cs="Arial"/>
          <w:sz w:val="20"/>
        </w:rPr>
        <w:t>.</w:t>
      </w:r>
    </w:p>
    <w:p w14:paraId="60BEE3FC" w14:textId="77777777" w:rsidR="00380DD6" w:rsidRPr="004F5EA4" w:rsidRDefault="00380DD6" w:rsidP="00F23FF3">
      <w:pPr>
        <w:autoSpaceDE w:val="0"/>
        <w:autoSpaceDN w:val="0"/>
        <w:adjustRightInd w:val="0"/>
        <w:jc w:val="both"/>
        <w:rPr>
          <w:rFonts w:cs="Arial"/>
          <w:sz w:val="20"/>
        </w:rPr>
      </w:pPr>
    </w:p>
    <w:p w14:paraId="163D2579"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42D34E27" w14:textId="7835D696" w:rsidR="00B84BCF" w:rsidRDefault="00B84BCF" w:rsidP="00B84BCF">
      <w:pPr>
        <w:jc w:val="both"/>
        <w:rPr>
          <w:rFonts w:cs="Arial"/>
          <w:sz w:val="20"/>
          <w:lang w:eastAsia="sl-SI"/>
        </w:rPr>
      </w:pPr>
    </w:p>
    <w:p w14:paraId="447626B6" w14:textId="77777777" w:rsidR="00A30400" w:rsidRDefault="00A30400" w:rsidP="00B84BCF">
      <w:pPr>
        <w:jc w:val="both"/>
        <w:rPr>
          <w:rFonts w:cs="Arial"/>
          <w:sz w:val="20"/>
          <w:lang w:eastAsia="sl-SI"/>
        </w:rPr>
      </w:pPr>
    </w:p>
    <w:p w14:paraId="3F69F4AD" w14:textId="77777777" w:rsidR="00E44C83" w:rsidRPr="004F5EA4" w:rsidRDefault="00670515" w:rsidP="00E44C83">
      <w:pPr>
        <w:jc w:val="both"/>
        <w:rPr>
          <w:rFonts w:cs="Arial"/>
          <w:b/>
          <w:sz w:val="20"/>
          <w:u w:val="single"/>
        </w:rPr>
      </w:pPr>
      <w:r>
        <w:rPr>
          <w:rFonts w:cs="Arial"/>
          <w:b/>
          <w:sz w:val="20"/>
          <w:u w:val="single"/>
        </w:rPr>
        <w:t>5</w:t>
      </w:r>
      <w:r w:rsidR="004B6175" w:rsidRPr="004F5EA4">
        <w:rPr>
          <w:rFonts w:cs="Arial"/>
          <w:b/>
          <w:sz w:val="20"/>
          <w:u w:val="single"/>
        </w:rPr>
        <w:t>. Način in rok plačila kupnine</w:t>
      </w:r>
    </w:p>
    <w:p w14:paraId="5EDC67C3" w14:textId="77777777" w:rsidR="00E44C83" w:rsidRPr="004F5EA4"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p>
    <w:p w14:paraId="488598A7" w14:textId="77777777" w:rsidR="001B5146" w:rsidRPr="004F5EA4" w:rsidRDefault="001B5146" w:rsidP="00E44C83">
      <w:pPr>
        <w:jc w:val="both"/>
        <w:rPr>
          <w:rFonts w:cs="Arial"/>
          <w:sz w:val="20"/>
        </w:rPr>
      </w:pPr>
    </w:p>
    <w:p w14:paraId="07AA0E06" w14:textId="7196FAED" w:rsidR="00A24315" w:rsidRDefault="00E44C83" w:rsidP="00E44C83">
      <w:pPr>
        <w:jc w:val="both"/>
        <w:rPr>
          <w:rFonts w:cs="Arial"/>
          <w:sz w:val="20"/>
          <w:u w:val="single"/>
        </w:rPr>
      </w:pPr>
      <w:r w:rsidRPr="004F5EA4">
        <w:rPr>
          <w:rFonts w:cs="Arial"/>
          <w:sz w:val="20"/>
          <w:u w:val="single"/>
        </w:rPr>
        <w:t>Plačilo celotne kupnine v določenem roku je bistvena sestavina pravnega posla.</w:t>
      </w:r>
      <w:r w:rsidR="00380DD6">
        <w:rPr>
          <w:rFonts w:cs="Arial"/>
          <w:sz w:val="20"/>
          <w:u w:val="single"/>
        </w:rPr>
        <w:t xml:space="preserve"> V kolikor kupnina ni plačana v roku, se šteje po</w:t>
      </w:r>
      <w:r w:rsidR="00E1585D">
        <w:rPr>
          <w:rFonts w:cs="Arial"/>
          <w:sz w:val="20"/>
          <w:u w:val="single"/>
        </w:rPr>
        <w:t>sel za razvezan po samem zako</w:t>
      </w:r>
      <w:r w:rsidR="00A30400">
        <w:rPr>
          <w:rFonts w:cs="Arial"/>
          <w:sz w:val="20"/>
          <w:u w:val="single"/>
        </w:rPr>
        <w:t>nu.</w:t>
      </w:r>
    </w:p>
    <w:p w14:paraId="482548AA" w14:textId="59617141" w:rsidR="006F61A3" w:rsidRDefault="006F61A3" w:rsidP="00E44C83">
      <w:pPr>
        <w:jc w:val="both"/>
        <w:rPr>
          <w:rFonts w:cs="Arial"/>
          <w:sz w:val="20"/>
          <w:u w:val="single"/>
        </w:rPr>
      </w:pPr>
    </w:p>
    <w:p w14:paraId="0A42C01B" w14:textId="77777777" w:rsidR="006F61A3" w:rsidRDefault="006F61A3" w:rsidP="00E44C83">
      <w:pPr>
        <w:jc w:val="both"/>
        <w:rPr>
          <w:rFonts w:cs="Arial"/>
          <w:sz w:val="20"/>
          <w:u w:val="single"/>
        </w:rPr>
      </w:pPr>
    </w:p>
    <w:p w14:paraId="39CFC897" w14:textId="12347072" w:rsidR="004F5EA4" w:rsidRPr="00A24315" w:rsidRDefault="00670515" w:rsidP="00A24315">
      <w:pPr>
        <w:jc w:val="both"/>
        <w:rPr>
          <w:rFonts w:cs="Arial"/>
          <w:b/>
          <w:sz w:val="20"/>
          <w:u w:val="single"/>
        </w:rPr>
      </w:pPr>
      <w:r>
        <w:rPr>
          <w:rFonts w:cs="Arial"/>
          <w:b/>
          <w:sz w:val="20"/>
          <w:u w:val="single"/>
        </w:rPr>
        <w:t>6</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734F2D7B" w14:textId="77777777" w:rsidR="004F5EA4" w:rsidRDefault="004F5EA4" w:rsidP="004F5EA4">
      <w:pPr>
        <w:tabs>
          <w:tab w:val="center" w:pos="4320"/>
          <w:tab w:val="right" w:pos="8640"/>
        </w:tabs>
        <w:jc w:val="both"/>
        <w:rPr>
          <w:rFonts w:cs="Arial"/>
          <w:sz w:val="20"/>
          <w:lang w:eastAsia="sl-SI"/>
        </w:rPr>
      </w:pPr>
      <w:r w:rsidRPr="00B84BCF">
        <w:rPr>
          <w:rFonts w:cs="Arial"/>
          <w:sz w:val="20"/>
          <w:lang w:eastAsia="sl-SI"/>
        </w:rPr>
        <w:t xml:space="preserve">V kolikor bo v roku prispelo </w:t>
      </w:r>
      <w:r w:rsidR="009977DA">
        <w:rPr>
          <w:rFonts w:cs="Arial"/>
          <w:sz w:val="20"/>
          <w:lang w:eastAsia="sl-SI"/>
        </w:rPr>
        <w:t>več</w:t>
      </w:r>
      <w:r w:rsidRPr="00B84BCF">
        <w:rPr>
          <w:rFonts w:cs="Arial"/>
          <w:sz w:val="20"/>
          <w:lang w:eastAsia="sl-SI"/>
        </w:rPr>
        <w:t xml:space="preserve"> ponudb, </w:t>
      </w:r>
      <w:r w:rsidR="009977DA">
        <w:rPr>
          <w:rFonts w:cs="Arial"/>
          <w:sz w:val="20"/>
          <w:lang w:eastAsia="sl-SI"/>
        </w:rPr>
        <w:t>se bodo organizirala dodatna pogajanja o ceni in o drugih pogojih pravnega posla.</w:t>
      </w:r>
      <w:r w:rsidRPr="00B84BCF">
        <w:rPr>
          <w:rFonts w:cs="Arial"/>
          <w:sz w:val="20"/>
          <w:lang w:eastAsia="sl-SI"/>
        </w:rPr>
        <w:t xml:space="preserve"> </w:t>
      </w:r>
    </w:p>
    <w:p w14:paraId="3F90C5B7" w14:textId="77777777" w:rsidR="00074954" w:rsidRDefault="00074954" w:rsidP="004F5EA4">
      <w:pPr>
        <w:tabs>
          <w:tab w:val="center" w:pos="4320"/>
          <w:tab w:val="right" w:pos="8640"/>
        </w:tabs>
        <w:jc w:val="both"/>
        <w:rPr>
          <w:rFonts w:cs="Arial"/>
          <w:sz w:val="20"/>
          <w:lang w:eastAsia="sl-SI"/>
        </w:rPr>
      </w:pPr>
    </w:p>
    <w:p w14:paraId="2FFDC50A" w14:textId="7AC280FE" w:rsidR="00074954" w:rsidRPr="004F5EA4" w:rsidRDefault="00074954" w:rsidP="00074954">
      <w:pPr>
        <w:spacing w:line="260" w:lineRule="exact"/>
        <w:ind w:right="-54"/>
        <w:jc w:val="both"/>
        <w:rPr>
          <w:rFonts w:cs="Arial"/>
          <w:sz w:val="20"/>
        </w:rPr>
      </w:pPr>
      <w:r w:rsidRPr="00B84BCF">
        <w:rPr>
          <w:rFonts w:cs="Arial"/>
          <w:sz w:val="20"/>
        </w:rPr>
        <w:t>Pogodba bo sklenjena s tistim ponudnikom, ki b</w:t>
      </w:r>
      <w:r>
        <w:rPr>
          <w:rFonts w:cs="Arial"/>
          <w:sz w:val="20"/>
        </w:rPr>
        <w:t>o ponudil najvišjo odkupno ceno</w:t>
      </w:r>
      <w:r w:rsidR="00DA3709">
        <w:rPr>
          <w:rFonts w:cs="Arial"/>
          <w:sz w:val="20"/>
        </w:rPr>
        <w:t xml:space="preserve"> pod pogojem, da </w:t>
      </w:r>
      <w:r w:rsidR="002C71CA">
        <w:rPr>
          <w:rFonts w:cs="Arial"/>
          <w:sz w:val="20"/>
        </w:rPr>
        <w:t xml:space="preserve">solastniki </w:t>
      </w:r>
      <w:r w:rsidR="00DA3709">
        <w:rPr>
          <w:rFonts w:cs="Arial"/>
          <w:sz w:val="20"/>
        </w:rPr>
        <w:t>ne bo</w:t>
      </w:r>
      <w:r w:rsidR="002C71CA">
        <w:rPr>
          <w:rFonts w:cs="Arial"/>
          <w:sz w:val="20"/>
        </w:rPr>
        <w:t>do</w:t>
      </w:r>
      <w:r w:rsidR="00DA3709">
        <w:rPr>
          <w:rFonts w:cs="Arial"/>
          <w:sz w:val="20"/>
        </w:rPr>
        <w:t xml:space="preserve"> uveljavljal</w:t>
      </w:r>
      <w:r w:rsidR="002C71CA">
        <w:rPr>
          <w:rFonts w:cs="Arial"/>
          <w:sz w:val="20"/>
        </w:rPr>
        <w:t>i</w:t>
      </w:r>
      <w:r w:rsidR="00DA3709">
        <w:rPr>
          <w:rFonts w:cs="Arial"/>
          <w:sz w:val="20"/>
        </w:rPr>
        <w:t xml:space="preserve"> predkupne pravice</w:t>
      </w:r>
      <w:r>
        <w:rPr>
          <w:rFonts w:cs="Arial"/>
          <w:sz w:val="20"/>
        </w:rPr>
        <w:t>.</w:t>
      </w:r>
    </w:p>
    <w:p w14:paraId="357CD604" w14:textId="77777777" w:rsidR="004F5EA4" w:rsidRPr="00B84BCF" w:rsidRDefault="004F5EA4" w:rsidP="00B84BCF">
      <w:pPr>
        <w:spacing w:line="260" w:lineRule="exact"/>
        <w:ind w:right="-54"/>
        <w:jc w:val="both"/>
        <w:rPr>
          <w:rFonts w:cs="Arial"/>
          <w:sz w:val="20"/>
        </w:rPr>
      </w:pPr>
    </w:p>
    <w:p w14:paraId="112B38F0" w14:textId="77777777" w:rsidR="00B84BCF" w:rsidRPr="00B84BCF" w:rsidRDefault="00B84BCF" w:rsidP="00B84BCF">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p>
    <w:p w14:paraId="42340EBA" w14:textId="77777777" w:rsidR="00B84BCF" w:rsidRPr="00B84BCF" w:rsidRDefault="00B84BCF" w:rsidP="00B84BCF">
      <w:pPr>
        <w:tabs>
          <w:tab w:val="center" w:pos="4320"/>
          <w:tab w:val="right" w:pos="8640"/>
        </w:tabs>
        <w:jc w:val="both"/>
        <w:rPr>
          <w:rFonts w:cs="Arial"/>
          <w:sz w:val="20"/>
          <w:lang w:eastAsia="sl-SI"/>
        </w:rPr>
      </w:pPr>
    </w:p>
    <w:p w14:paraId="6225D09B" w14:textId="77777777" w:rsidR="004F5EA4" w:rsidRPr="004F5EA4" w:rsidRDefault="004F5EA4" w:rsidP="004F5EA4">
      <w:pPr>
        <w:jc w:val="both"/>
        <w:rPr>
          <w:rFonts w:cs="Arial"/>
          <w:sz w:val="20"/>
        </w:rPr>
      </w:pPr>
      <w:r w:rsidRPr="004F5EA4">
        <w:rPr>
          <w:rFonts w:cs="Arial"/>
          <w:sz w:val="20"/>
        </w:rPr>
        <w:t>Vse stroške v zvezi s prenosom lastništva (overitve, takse, vpis v zemljiško knjigo in drugo) plača kupec.</w:t>
      </w:r>
    </w:p>
    <w:p w14:paraId="5FC0BEBF" w14:textId="77777777" w:rsidR="00B84BCF" w:rsidRPr="004F5EA4" w:rsidRDefault="00B84BCF" w:rsidP="00B84BCF">
      <w:pPr>
        <w:spacing w:line="260" w:lineRule="exact"/>
        <w:jc w:val="both"/>
        <w:rPr>
          <w:rFonts w:cs="Arial"/>
          <w:sz w:val="20"/>
        </w:rPr>
      </w:pPr>
    </w:p>
    <w:p w14:paraId="00628992" w14:textId="29A55026" w:rsidR="004F5EA4" w:rsidRPr="004F5EA4" w:rsidRDefault="00AB38CE" w:rsidP="004F5EA4">
      <w:pPr>
        <w:jc w:val="both"/>
        <w:rPr>
          <w:rFonts w:cs="Arial"/>
          <w:sz w:val="20"/>
          <w:lang w:eastAsia="sl-SI"/>
        </w:rPr>
      </w:pPr>
      <w:r>
        <w:rPr>
          <w:rFonts w:cs="Arial"/>
          <w:sz w:val="20"/>
        </w:rPr>
        <w:t>Nepremičnin</w:t>
      </w:r>
      <w:r w:rsidR="00DA3709">
        <w:rPr>
          <w:rFonts w:cs="Arial"/>
          <w:sz w:val="20"/>
        </w:rPr>
        <w:t>a</w:t>
      </w:r>
      <w:r w:rsidR="004F5EA4" w:rsidRPr="004F5EA4">
        <w:rPr>
          <w:rFonts w:cs="Arial"/>
          <w:sz w:val="20"/>
        </w:rPr>
        <w:t xml:space="preserve"> bo prodan</w:t>
      </w:r>
      <w:r w:rsidR="00DA3709">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w:t>
      </w:r>
      <w:r w:rsidR="00DA3709">
        <w:rPr>
          <w:rFonts w:cs="Arial"/>
          <w:sz w:val="20"/>
          <w:lang w:eastAsia="sl-SI"/>
        </w:rPr>
        <w:t>ka</w:t>
      </w:r>
      <w:r w:rsidR="004F5EA4" w:rsidRPr="004F5EA4">
        <w:rPr>
          <w:rFonts w:cs="Arial"/>
          <w:sz w:val="20"/>
          <w:lang w:eastAsia="sl-SI"/>
        </w:rPr>
        <w:t xml:space="preserve"> ne jamči za izmer</w:t>
      </w:r>
      <w:r w:rsidR="00DA3709">
        <w:rPr>
          <w:rFonts w:cs="Arial"/>
          <w:sz w:val="20"/>
          <w:lang w:eastAsia="sl-SI"/>
        </w:rPr>
        <w:t>o</w:t>
      </w:r>
      <w:r w:rsidR="004F5EA4" w:rsidRPr="004F5EA4">
        <w:rPr>
          <w:rFonts w:cs="Arial"/>
          <w:sz w:val="20"/>
          <w:lang w:eastAsia="sl-SI"/>
        </w:rPr>
        <w:t xml:space="preserve"> površin</w:t>
      </w:r>
      <w:r w:rsidR="00DA3709">
        <w:rPr>
          <w:rFonts w:cs="Arial"/>
          <w:sz w:val="20"/>
          <w:lang w:eastAsia="sl-SI"/>
        </w:rPr>
        <w:t>e</w:t>
      </w:r>
      <w:r w:rsidR="004F5EA4" w:rsidRPr="004F5EA4">
        <w:rPr>
          <w:rFonts w:cs="Arial"/>
          <w:sz w:val="20"/>
          <w:lang w:eastAsia="sl-SI"/>
        </w:rPr>
        <w:t xml:space="preserve">, niti za </w:t>
      </w:r>
      <w:r w:rsidR="008F073D">
        <w:rPr>
          <w:rFonts w:cs="Arial"/>
          <w:sz w:val="20"/>
          <w:lang w:eastAsia="sl-SI"/>
        </w:rPr>
        <w:t>nj</w:t>
      </w:r>
      <w:r w:rsidR="00DA3709">
        <w:rPr>
          <w:rFonts w:cs="Arial"/>
          <w:sz w:val="20"/>
          <w:lang w:eastAsia="sl-SI"/>
        </w:rPr>
        <w:t>en</w:t>
      </w:r>
      <w:r w:rsidR="004F5EA4" w:rsidRPr="004F5EA4">
        <w:rPr>
          <w:rFonts w:cs="Arial"/>
          <w:sz w:val="20"/>
          <w:lang w:eastAsia="sl-SI"/>
        </w:rPr>
        <w:t xml:space="preserve"> namen uporabe. Kupec sam prevzema obveznost odprave morebitnih pomanjkljivosti v zvezi s kvaliteto in obsegom predmeta prodaje.</w:t>
      </w:r>
    </w:p>
    <w:p w14:paraId="5F4453E5" w14:textId="77777777" w:rsidR="00B84BCF" w:rsidRPr="00B84BCF" w:rsidRDefault="00B84BCF" w:rsidP="00B84BCF">
      <w:pPr>
        <w:spacing w:line="260" w:lineRule="exact"/>
        <w:jc w:val="both"/>
        <w:rPr>
          <w:rFonts w:cs="Arial"/>
          <w:sz w:val="20"/>
          <w:lang w:eastAsia="sl-SI"/>
        </w:rPr>
      </w:pPr>
    </w:p>
    <w:p w14:paraId="5B535853" w14:textId="3B37FDE0" w:rsidR="00B84BCF" w:rsidRDefault="00B84BCF" w:rsidP="00B84BCF">
      <w:pPr>
        <w:spacing w:line="260" w:lineRule="exact"/>
        <w:jc w:val="both"/>
        <w:rPr>
          <w:rFonts w:cs="Arial"/>
          <w:sz w:val="20"/>
        </w:rPr>
      </w:pP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14:paraId="6E135DCD" w14:textId="77777777" w:rsidR="00AC1799" w:rsidRPr="00B84BCF" w:rsidRDefault="00AC1799" w:rsidP="00B84BCF">
      <w:pPr>
        <w:spacing w:line="260" w:lineRule="exact"/>
        <w:jc w:val="both"/>
        <w:rPr>
          <w:rFonts w:cs="Arial"/>
          <w:sz w:val="20"/>
        </w:rPr>
      </w:pPr>
    </w:p>
    <w:p w14:paraId="35509A74" w14:textId="77777777" w:rsidR="00A30400" w:rsidRPr="004F5EA4" w:rsidRDefault="00A30400" w:rsidP="00E44C83">
      <w:pPr>
        <w:jc w:val="both"/>
        <w:rPr>
          <w:rFonts w:cs="Arial"/>
          <w:b/>
          <w:sz w:val="20"/>
          <w:u w:val="single"/>
        </w:rPr>
      </w:pPr>
    </w:p>
    <w:p w14:paraId="1B0A8325" w14:textId="77777777" w:rsidR="00367FAC" w:rsidRPr="004F5EA4" w:rsidRDefault="00670515" w:rsidP="00E44C83">
      <w:pPr>
        <w:jc w:val="both"/>
        <w:rPr>
          <w:rFonts w:cs="Arial"/>
          <w:b/>
          <w:sz w:val="20"/>
          <w:u w:val="single"/>
        </w:rPr>
      </w:pPr>
      <w:r>
        <w:rPr>
          <w:rFonts w:cs="Arial"/>
          <w:b/>
          <w:sz w:val="20"/>
          <w:u w:val="single"/>
        </w:rPr>
        <w:t>7</w:t>
      </w:r>
      <w:r w:rsidR="00E44C83" w:rsidRPr="004F5EA4">
        <w:rPr>
          <w:rFonts w:cs="Arial"/>
          <w:b/>
          <w:sz w:val="20"/>
          <w:u w:val="single"/>
        </w:rPr>
        <w:t xml:space="preserve">. Podrobnejši pogoji </w:t>
      </w:r>
      <w:r w:rsidR="00367FAC" w:rsidRPr="004F5EA4">
        <w:rPr>
          <w:rFonts w:cs="Arial"/>
          <w:b/>
          <w:sz w:val="20"/>
          <w:u w:val="single"/>
        </w:rPr>
        <w:t>zbiranja ponudb</w:t>
      </w:r>
    </w:p>
    <w:p w14:paraId="7D55D1CB" w14:textId="77777777" w:rsidR="00367FAC" w:rsidRDefault="00E1585D" w:rsidP="00367FAC">
      <w:pPr>
        <w:jc w:val="both"/>
        <w:rPr>
          <w:rFonts w:cs="Arial"/>
          <w:sz w:val="20"/>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605E5127" w14:textId="77777777" w:rsidR="00E1585D" w:rsidRPr="004F5EA4" w:rsidRDefault="00E1585D" w:rsidP="00367FAC">
      <w:pPr>
        <w:jc w:val="both"/>
        <w:rPr>
          <w:rFonts w:cs="Arial"/>
          <w:sz w:val="20"/>
        </w:rPr>
      </w:pPr>
    </w:p>
    <w:p w14:paraId="45D5421E" w14:textId="252409C1" w:rsidR="003602EC" w:rsidRPr="003602EC" w:rsidRDefault="003602EC" w:rsidP="003602EC">
      <w:pPr>
        <w:jc w:val="both"/>
        <w:rPr>
          <w:sz w:val="20"/>
        </w:rPr>
      </w:pPr>
      <w:r w:rsidRPr="003602EC">
        <w:rPr>
          <w:sz w:val="20"/>
        </w:rPr>
        <w:t xml:space="preserve">Ponudniki pošljejo ponudbe oziroma ponudbe prinesejo osebno v zaprti pisemski ovojnici z navedbo » NP </w:t>
      </w:r>
      <w:r w:rsidR="00286F4F">
        <w:rPr>
          <w:sz w:val="20"/>
        </w:rPr>
        <w:t>477-149/2022</w:t>
      </w:r>
      <w:r>
        <w:rPr>
          <w:sz w:val="20"/>
        </w:rPr>
        <w:t xml:space="preserve"> </w:t>
      </w:r>
      <w:r w:rsidRPr="003602EC">
        <w:rPr>
          <w:sz w:val="20"/>
        </w:rPr>
        <w:t xml:space="preserve">– NE ODPIRAJ« na naslov organizatorja: Ministrstvo za javno upravo, Tržaška cesta 21, Ljubljana. </w:t>
      </w:r>
    </w:p>
    <w:p w14:paraId="215665EC" w14:textId="77777777" w:rsidR="003602EC" w:rsidRPr="003602EC" w:rsidRDefault="003602EC" w:rsidP="003602EC">
      <w:pPr>
        <w:jc w:val="both"/>
        <w:rPr>
          <w:sz w:val="20"/>
        </w:rPr>
      </w:pPr>
    </w:p>
    <w:p w14:paraId="0A90CD3A" w14:textId="77777777" w:rsidR="003602EC" w:rsidRPr="003602EC" w:rsidRDefault="003602EC" w:rsidP="003602EC">
      <w:pPr>
        <w:jc w:val="both"/>
        <w:rPr>
          <w:sz w:val="20"/>
        </w:rPr>
      </w:pPr>
      <w:r w:rsidRPr="003602EC">
        <w:rPr>
          <w:b/>
          <w:bCs/>
          <w:sz w:val="20"/>
          <w:u w:val="single"/>
        </w:rPr>
        <w:t>Kot popolna ponudba se šteje tista, ki vsebuje</w:t>
      </w:r>
      <w:r w:rsidRPr="003602EC">
        <w:rPr>
          <w:sz w:val="20"/>
        </w:rPr>
        <w:t>:</w:t>
      </w:r>
    </w:p>
    <w:p w14:paraId="701DF047" w14:textId="77777777" w:rsidR="003602EC" w:rsidRPr="003602EC" w:rsidRDefault="003602EC" w:rsidP="003602EC">
      <w:pPr>
        <w:ind w:left="567" w:hanging="425"/>
        <w:jc w:val="both"/>
        <w:rPr>
          <w:sz w:val="20"/>
        </w:rPr>
      </w:pPr>
      <w:r w:rsidRPr="003602EC">
        <w:rPr>
          <w:sz w:val="20"/>
        </w:rPr>
        <w:t>1.</w:t>
      </w:r>
      <w:r w:rsidRPr="003602EC">
        <w:rPr>
          <w:sz w:val="20"/>
        </w:rPr>
        <w:tab/>
        <w:t xml:space="preserve">izpolnjen, lastnoročno podpisan obrazec, ki je priloga 1 te objave </w:t>
      </w:r>
    </w:p>
    <w:p w14:paraId="4797B533" w14:textId="77777777" w:rsidR="003602EC" w:rsidRPr="003602EC" w:rsidRDefault="003602EC" w:rsidP="003602EC">
      <w:pPr>
        <w:ind w:left="567" w:hanging="425"/>
        <w:jc w:val="both"/>
        <w:rPr>
          <w:sz w:val="20"/>
        </w:rPr>
      </w:pPr>
      <w:r w:rsidRPr="003602EC">
        <w:rPr>
          <w:sz w:val="20"/>
        </w:rPr>
        <w:t>2.</w:t>
      </w:r>
      <w:r w:rsidRPr="003602EC">
        <w:rPr>
          <w:sz w:val="20"/>
        </w:rPr>
        <w:tab/>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220F4477" w14:textId="77777777" w:rsidR="003602EC" w:rsidRPr="003602EC" w:rsidRDefault="003602EC" w:rsidP="003602EC">
      <w:pPr>
        <w:jc w:val="both"/>
        <w:rPr>
          <w:sz w:val="20"/>
        </w:rPr>
      </w:pPr>
    </w:p>
    <w:p w14:paraId="3EC24207" w14:textId="6AF11DCB" w:rsidR="003602EC" w:rsidRPr="003602EC" w:rsidRDefault="003602EC" w:rsidP="003602EC">
      <w:pPr>
        <w:jc w:val="both"/>
        <w:rPr>
          <w:sz w:val="20"/>
        </w:rPr>
      </w:pPr>
      <w:r w:rsidRPr="003602EC">
        <w:rPr>
          <w:sz w:val="20"/>
        </w:rPr>
        <w:t xml:space="preserve">Šteje se, da je ponudba pravočasna, če na naslov organizatorja </w:t>
      </w:r>
      <w:r w:rsidRPr="0033702B">
        <w:rPr>
          <w:b/>
          <w:bCs/>
          <w:sz w:val="20"/>
          <w:bdr w:val="single" w:sz="4" w:space="0" w:color="auto"/>
          <w:shd w:val="clear" w:color="auto" w:fill="D9E2F3" w:themeFill="accent1" w:themeFillTint="33"/>
        </w:rPr>
        <w:t xml:space="preserve">prispe najkasneje do </w:t>
      </w:r>
      <w:r w:rsidR="00286F4F">
        <w:rPr>
          <w:b/>
          <w:bCs/>
          <w:sz w:val="20"/>
          <w:bdr w:val="single" w:sz="4" w:space="0" w:color="auto"/>
          <w:shd w:val="clear" w:color="auto" w:fill="D9E2F3" w:themeFill="accent1" w:themeFillTint="33"/>
        </w:rPr>
        <w:t>26</w:t>
      </w:r>
      <w:r w:rsidRPr="0033702B">
        <w:rPr>
          <w:b/>
          <w:bCs/>
          <w:sz w:val="20"/>
          <w:bdr w:val="single" w:sz="4" w:space="0" w:color="auto"/>
          <w:shd w:val="clear" w:color="auto" w:fill="D9E2F3" w:themeFill="accent1" w:themeFillTint="33"/>
        </w:rPr>
        <w:t xml:space="preserve">. </w:t>
      </w:r>
      <w:r w:rsidR="00286F4F">
        <w:rPr>
          <w:b/>
          <w:bCs/>
          <w:sz w:val="20"/>
          <w:bdr w:val="single" w:sz="4" w:space="0" w:color="auto"/>
          <w:shd w:val="clear" w:color="auto" w:fill="D9E2F3" w:themeFill="accent1" w:themeFillTint="33"/>
        </w:rPr>
        <w:t>4</w:t>
      </w:r>
      <w:r w:rsidRPr="0033702B">
        <w:rPr>
          <w:b/>
          <w:bCs/>
          <w:sz w:val="20"/>
          <w:bdr w:val="single" w:sz="4" w:space="0" w:color="auto"/>
          <w:shd w:val="clear" w:color="auto" w:fill="D9E2F3" w:themeFill="accent1" w:themeFillTint="33"/>
        </w:rPr>
        <w:t>. 202</w:t>
      </w:r>
      <w:r w:rsidR="00697574">
        <w:rPr>
          <w:b/>
          <w:bCs/>
          <w:sz w:val="20"/>
          <w:bdr w:val="single" w:sz="4" w:space="0" w:color="auto"/>
          <w:shd w:val="clear" w:color="auto" w:fill="D9E2F3" w:themeFill="accent1" w:themeFillTint="33"/>
        </w:rPr>
        <w:t>3</w:t>
      </w:r>
      <w:r w:rsidRPr="0033702B">
        <w:rPr>
          <w:b/>
          <w:bCs/>
          <w:sz w:val="20"/>
          <w:bdr w:val="single" w:sz="4" w:space="0" w:color="auto"/>
          <w:shd w:val="clear" w:color="auto" w:fill="D9E2F3" w:themeFill="accent1" w:themeFillTint="33"/>
        </w:rPr>
        <w:t xml:space="preserve"> do 15.00 ure</w:t>
      </w:r>
      <w:r w:rsidR="00EF5782" w:rsidRPr="00EF5782">
        <w:rPr>
          <w:sz w:val="20"/>
          <w:vertAlign w:val="superscript"/>
        </w:rPr>
        <w:t>1</w:t>
      </w:r>
      <w:r w:rsidR="00EF5782">
        <w:rPr>
          <w:sz w:val="20"/>
        </w:rPr>
        <w:t>.</w:t>
      </w:r>
      <w:r w:rsidRPr="003602EC">
        <w:rPr>
          <w:sz w:val="20"/>
        </w:rPr>
        <w:t xml:space="preserve"> </w:t>
      </w:r>
    </w:p>
    <w:p w14:paraId="3D6BD43E" w14:textId="77777777" w:rsidR="003602EC" w:rsidRPr="003602EC" w:rsidRDefault="003602EC" w:rsidP="003602EC">
      <w:pPr>
        <w:jc w:val="both"/>
        <w:rPr>
          <w:sz w:val="20"/>
        </w:rPr>
      </w:pPr>
    </w:p>
    <w:p w14:paraId="6CBA3639" w14:textId="77777777" w:rsidR="003602EC" w:rsidRPr="00EF5782" w:rsidRDefault="003602EC" w:rsidP="00EF5782">
      <w:pPr>
        <w:pBdr>
          <w:top w:val="single" w:sz="4" w:space="1" w:color="auto"/>
          <w:left w:val="single" w:sz="4" w:space="4" w:color="auto"/>
          <w:bottom w:val="single" w:sz="4" w:space="1" w:color="auto"/>
          <w:right w:val="single" w:sz="4" w:space="4" w:color="auto"/>
        </w:pBdr>
        <w:shd w:val="clear" w:color="auto" w:fill="D9E2F3" w:themeFill="accent1" w:themeFillTint="33"/>
        <w:jc w:val="both"/>
        <w:rPr>
          <w:b/>
          <w:bCs/>
          <w:sz w:val="20"/>
        </w:rPr>
      </w:pPr>
      <w:r w:rsidRPr="00EF5782">
        <w:rPr>
          <w:b/>
          <w:bCs/>
          <w:sz w:val="20"/>
        </w:rPr>
        <w:t xml:space="preserve">Nepopolne, nepravočasne oziroma ponudbe, ki ne bodo izpolnjevale drugih pogojev iz te točke, bodo izločene iz postopka. </w:t>
      </w:r>
    </w:p>
    <w:p w14:paraId="3EBF1188" w14:textId="77777777" w:rsidR="003602EC" w:rsidRPr="003602EC" w:rsidRDefault="003602EC" w:rsidP="003602EC">
      <w:pPr>
        <w:jc w:val="both"/>
        <w:rPr>
          <w:sz w:val="20"/>
        </w:rPr>
      </w:pPr>
    </w:p>
    <w:p w14:paraId="43106CBE" w14:textId="77777777" w:rsidR="003602EC" w:rsidRPr="003602EC" w:rsidRDefault="003602EC" w:rsidP="003602EC">
      <w:pPr>
        <w:jc w:val="both"/>
        <w:rPr>
          <w:sz w:val="20"/>
        </w:rPr>
      </w:pPr>
      <w:r w:rsidRPr="003602EC">
        <w:rPr>
          <w:sz w:val="20"/>
        </w:rPr>
        <w:lastRenderedPageBreak/>
        <w:t xml:space="preserve">Odpiranje ponudb </w:t>
      </w:r>
      <w:r w:rsidRPr="00EF5782">
        <w:rPr>
          <w:sz w:val="20"/>
          <w:u w:val="single"/>
        </w:rPr>
        <w:t>NE BO javno</w:t>
      </w:r>
      <w:r w:rsidRPr="003602EC">
        <w:rPr>
          <w:sz w:val="20"/>
        </w:rPr>
        <w:t>.</w:t>
      </w:r>
    </w:p>
    <w:p w14:paraId="682882CC" w14:textId="77777777" w:rsidR="003602EC" w:rsidRPr="003602EC" w:rsidRDefault="003602EC" w:rsidP="003602EC">
      <w:pPr>
        <w:jc w:val="both"/>
        <w:rPr>
          <w:sz w:val="20"/>
        </w:rPr>
      </w:pPr>
    </w:p>
    <w:p w14:paraId="23A96C59" w14:textId="752EBAC7" w:rsidR="003602EC" w:rsidRDefault="003602EC" w:rsidP="003602EC">
      <w:pPr>
        <w:jc w:val="both"/>
        <w:rPr>
          <w:sz w:val="20"/>
        </w:rPr>
      </w:pPr>
      <w:r w:rsidRPr="003602EC">
        <w:rPr>
          <w:sz w:val="20"/>
        </w:rPr>
        <w:t>Ponudniki bodo o rezultatih zbiranja ponudb obveščeni na njihov elektronski naslov najkasneje 7 dni po zaključenem odpiranju ponudb.</w:t>
      </w:r>
    </w:p>
    <w:p w14:paraId="7BD26FAF" w14:textId="77777777" w:rsidR="003602EC" w:rsidRDefault="003602EC" w:rsidP="00A21655">
      <w:pPr>
        <w:jc w:val="both"/>
        <w:rPr>
          <w:sz w:val="20"/>
        </w:rPr>
      </w:pPr>
    </w:p>
    <w:p w14:paraId="333EA6A3" w14:textId="77777777" w:rsidR="00A30400" w:rsidRPr="00367FAC" w:rsidRDefault="00A30400" w:rsidP="00367FAC">
      <w:pPr>
        <w:rPr>
          <w:rFonts w:cs="Arial"/>
          <w:sz w:val="20"/>
          <w:lang w:eastAsia="sl-SI"/>
        </w:rPr>
      </w:pPr>
    </w:p>
    <w:p w14:paraId="6B5E8467" w14:textId="77777777" w:rsidR="00E44C83" w:rsidRPr="004F5EA4" w:rsidRDefault="00E44C83" w:rsidP="00E44C83">
      <w:pPr>
        <w:jc w:val="both"/>
        <w:rPr>
          <w:rFonts w:cs="Arial"/>
          <w:b/>
          <w:sz w:val="20"/>
          <w:u w:val="single"/>
        </w:rPr>
      </w:pPr>
      <w:r w:rsidRPr="004F5EA4">
        <w:rPr>
          <w:rFonts w:cs="Arial"/>
          <w:b/>
          <w:sz w:val="20"/>
          <w:u w:val="single"/>
        </w:rPr>
        <w:t xml:space="preserve"> </w:t>
      </w:r>
      <w:r w:rsidR="00670515">
        <w:rPr>
          <w:rFonts w:cs="Arial"/>
          <w:b/>
          <w:sz w:val="20"/>
          <w:u w:val="single"/>
        </w:rPr>
        <w:t>8</w:t>
      </w:r>
      <w:r w:rsidR="004F5EA4" w:rsidRPr="004F5EA4">
        <w:rPr>
          <w:rFonts w:cs="Arial"/>
          <w:b/>
          <w:sz w:val="20"/>
          <w:u w:val="single"/>
        </w:rPr>
        <w:t>. O</w:t>
      </w:r>
      <w:r w:rsidR="004B6175" w:rsidRPr="004F5EA4">
        <w:rPr>
          <w:rFonts w:cs="Arial"/>
          <w:b/>
          <w:sz w:val="20"/>
          <w:u w:val="single"/>
        </w:rPr>
        <w:t xml:space="preserve">gled </w:t>
      </w:r>
    </w:p>
    <w:p w14:paraId="240A5862" w14:textId="0D73288D" w:rsidR="00BB7214" w:rsidRDefault="00E44C83" w:rsidP="00194838">
      <w:pPr>
        <w:jc w:val="both"/>
        <w:rPr>
          <w:rStyle w:val="Hiperpovezava"/>
          <w:rFonts w:cs="Arial"/>
          <w:color w:val="auto"/>
          <w:sz w:val="20"/>
          <w:u w:val="none"/>
        </w:rPr>
      </w:pPr>
      <w:r w:rsidRPr="004F5EA4">
        <w:rPr>
          <w:rStyle w:val="Hiperpovezava"/>
          <w:rFonts w:cs="Arial"/>
          <w:color w:val="auto"/>
          <w:sz w:val="20"/>
          <w:u w:val="none"/>
        </w:rPr>
        <w:t xml:space="preserve">Za dodatne informacije v zvezi s </w:t>
      </w:r>
      <w:r w:rsidR="008F073D">
        <w:rPr>
          <w:rStyle w:val="Hiperpovezava"/>
          <w:rFonts w:cs="Arial"/>
          <w:color w:val="auto"/>
          <w:sz w:val="20"/>
          <w:u w:val="none"/>
        </w:rPr>
        <w:t>postopkom</w:t>
      </w:r>
      <w:r w:rsidRPr="004F5EA4">
        <w:rPr>
          <w:rStyle w:val="Hiperpovezava"/>
          <w:rFonts w:cs="Arial"/>
          <w:color w:val="auto"/>
          <w:sz w:val="20"/>
          <w:u w:val="none"/>
        </w:rPr>
        <w:t xml:space="preserve"> </w:t>
      </w:r>
      <w:r w:rsidR="00670515">
        <w:rPr>
          <w:rStyle w:val="Hiperpovezava"/>
          <w:rFonts w:cs="Arial"/>
          <w:color w:val="auto"/>
          <w:sz w:val="20"/>
          <w:u w:val="none"/>
        </w:rPr>
        <w:t>prodaje</w:t>
      </w:r>
      <w:r w:rsidRPr="004F5EA4">
        <w:rPr>
          <w:rStyle w:val="Hiperpovezava"/>
          <w:rFonts w:cs="Arial"/>
          <w:color w:val="auto"/>
          <w:sz w:val="20"/>
          <w:u w:val="none"/>
        </w:rPr>
        <w:t xml:space="preserve"> se obrnite na</w:t>
      </w:r>
      <w:r w:rsidR="00D565B1">
        <w:rPr>
          <w:rStyle w:val="Hiperpovezava"/>
          <w:rFonts w:cs="Arial"/>
          <w:color w:val="auto"/>
          <w:sz w:val="20"/>
          <w:u w:val="none"/>
        </w:rPr>
        <w:t xml:space="preserve"> </w:t>
      </w:r>
      <w:r w:rsidR="00FE445A">
        <w:rPr>
          <w:rStyle w:val="Hiperpovezava"/>
          <w:rFonts w:cs="Arial"/>
          <w:color w:val="auto"/>
          <w:sz w:val="20"/>
          <w:u w:val="none"/>
        </w:rPr>
        <w:t>Lucijo Srebernjak,</w:t>
      </w:r>
      <w:r w:rsidRPr="004F5EA4">
        <w:rPr>
          <w:rStyle w:val="Hiperpovezava"/>
          <w:rFonts w:cs="Arial"/>
          <w:color w:val="auto"/>
          <w:sz w:val="20"/>
          <w:u w:val="none"/>
        </w:rPr>
        <w:t xml:space="preserve"> </w:t>
      </w:r>
      <w:r w:rsidR="00C066EE" w:rsidRPr="004F5EA4">
        <w:rPr>
          <w:rStyle w:val="Hiperpovezava"/>
          <w:rFonts w:cs="Arial"/>
          <w:color w:val="auto"/>
          <w:sz w:val="20"/>
          <w:u w:val="none"/>
        </w:rPr>
        <w:t xml:space="preserve">telefon 01 478 </w:t>
      </w:r>
      <w:r w:rsidR="00FE445A">
        <w:rPr>
          <w:rStyle w:val="Hiperpovezava"/>
          <w:rFonts w:cs="Arial"/>
          <w:color w:val="auto"/>
          <w:sz w:val="20"/>
          <w:u w:val="none"/>
        </w:rPr>
        <w:t>16 60</w:t>
      </w:r>
      <w:r w:rsidRPr="004F5EA4">
        <w:rPr>
          <w:rStyle w:val="Hiperpovezava"/>
          <w:rFonts w:cs="Arial"/>
          <w:color w:val="auto"/>
          <w:sz w:val="20"/>
          <w:u w:val="none"/>
        </w:rPr>
        <w:t>,</w:t>
      </w:r>
      <w:r w:rsidR="00F7010A" w:rsidRPr="004F5EA4">
        <w:rPr>
          <w:rStyle w:val="Hiperpovezava"/>
          <w:rFonts w:cs="Arial"/>
          <w:color w:val="auto"/>
          <w:sz w:val="20"/>
          <w:u w:val="none"/>
        </w:rPr>
        <w:t xml:space="preserve"> </w:t>
      </w:r>
      <w:r w:rsidRPr="004F5EA4">
        <w:rPr>
          <w:rStyle w:val="Hiperpovezava"/>
          <w:rFonts w:cs="Arial"/>
          <w:color w:val="auto"/>
          <w:sz w:val="20"/>
          <w:u w:val="none"/>
        </w:rPr>
        <w:t>e-pošta:</w:t>
      </w:r>
      <w:r w:rsidR="00194838" w:rsidRPr="004F5EA4">
        <w:rPr>
          <w:rStyle w:val="Hiperpovezava"/>
          <w:rFonts w:cs="Arial"/>
          <w:color w:val="auto"/>
          <w:sz w:val="20"/>
          <w:u w:val="none"/>
        </w:rPr>
        <w:t xml:space="preserve"> </w:t>
      </w:r>
      <w:hyperlink r:id="rId8" w:history="1">
        <w:r w:rsidR="00FE445A" w:rsidRPr="00A82CDB">
          <w:rPr>
            <w:rStyle w:val="Hiperpovezava"/>
            <w:rFonts w:cs="Arial"/>
            <w:sz w:val="20"/>
          </w:rPr>
          <w:t>lucija.srebernjak@gov.si</w:t>
        </w:r>
      </w:hyperlink>
      <w:r w:rsidR="00542CD4" w:rsidRPr="004F5EA4">
        <w:rPr>
          <w:rStyle w:val="Hiperpovezava"/>
          <w:rFonts w:cs="Arial"/>
          <w:color w:val="auto"/>
          <w:sz w:val="20"/>
          <w:u w:val="none"/>
        </w:rPr>
        <w:t>.</w:t>
      </w:r>
      <w:r w:rsidR="00FE445A">
        <w:rPr>
          <w:rStyle w:val="Hiperpovezava"/>
          <w:rFonts w:cs="Arial"/>
          <w:color w:val="auto"/>
          <w:sz w:val="20"/>
          <w:u w:val="none"/>
        </w:rPr>
        <w:t xml:space="preserve"> </w:t>
      </w:r>
    </w:p>
    <w:p w14:paraId="328461EE" w14:textId="1BADAC8C" w:rsidR="008F073D" w:rsidRDefault="008F073D" w:rsidP="00194838">
      <w:pPr>
        <w:jc w:val="both"/>
        <w:rPr>
          <w:rStyle w:val="Hiperpovezava"/>
          <w:rFonts w:cs="Arial"/>
          <w:color w:val="auto"/>
          <w:sz w:val="20"/>
          <w:u w:val="none"/>
        </w:rPr>
      </w:pPr>
    </w:p>
    <w:p w14:paraId="70C13C77" w14:textId="6B7F5D52" w:rsidR="008F073D" w:rsidRDefault="008F073D" w:rsidP="00194838">
      <w:pPr>
        <w:jc w:val="both"/>
        <w:rPr>
          <w:rStyle w:val="Hiperpovezava"/>
          <w:rFonts w:cs="Arial"/>
          <w:color w:val="auto"/>
          <w:sz w:val="20"/>
          <w:u w:val="none"/>
        </w:rPr>
      </w:pPr>
      <w:r>
        <w:rPr>
          <w:rStyle w:val="Hiperpovezava"/>
          <w:rFonts w:cs="Arial"/>
          <w:color w:val="auto"/>
          <w:sz w:val="20"/>
          <w:u w:val="none"/>
        </w:rPr>
        <w:t>Ogled nepremičnine je mogoč na podlagi predhodne najave na telefon: 01 478 1660.</w:t>
      </w:r>
    </w:p>
    <w:p w14:paraId="02339BCD" w14:textId="77777777" w:rsidR="00A30400" w:rsidRPr="004F5EA4" w:rsidRDefault="00A30400" w:rsidP="00194838">
      <w:pPr>
        <w:jc w:val="both"/>
        <w:rPr>
          <w:rStyle w:val="Hiperpovezava"/>
          <w:rFonts w:cs="Arial"/>
          <w:color w:val="auto"/>
          <w:sz w:val="20"/>
          <w:u w:val="none"/>
        </w:rPr>
      </w:pPr>
    </w:p>
    <w:p w14:paraId="3BED6FE8" w14:textId="77777777" w:rsidR="00871E0C" w:rsidRPr="004F5EA4" w:rsidRDefault="00871E0C" w:rsidP="00194838">
      <w:pPr>
        <w:jc w:val="both"/>
        <w:rPr>
          <w:rFonts w:cs="Arial"/>
          <w:sz w:val="20"/>
        </w:rPr>
      </w:pPr>
    </w:p>
    <w:p w14:paraId="1EEAFBFD" w14:textId="77777777" w:rsidR="00E44C83" w:rsidRPr="004F5EA4" w:rsidRDefault="00670515" w:rsidP="00E44C83">
      <w:pPr>
        <w:jc w:val="both"/>
        <w:rPr>
          <w:rFonts w:cs="Arial"/>
          <w:b/>
          <w:sz w:val="20"/>
          <w:u w:val="single"/>
        </w:rPr>
      </w:pPr>
      <w:r>
        <w:rPr>
          <w:rFonts w:cs="Arial"/>
          <w:b/>
          <w:sz w:val="20"/>
          <w:u w:val="single"/>
        </w:rPr>
        <w:t>9</w:t>
      </w:r>
      <w:r w:rsidR="004B6175" w:rsidRPr="004F5EA4">
        <w:rPr>
          <w:rFonts w:cs="Arial"/>
          <w:b/>
          <w:sz w:val="20"/>
          <w:u w:val="single"/>
        </w:rPr>
        <w:t>. Opozorilo</w:t>
      </w:r>
    </w:p>
    <w:p w14:paraId="37D1D12F" w14:textId="77777777" w:rsidR="00497CA0"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0BEA969C" w14:textId="695DCBA8" w:rsidR="00266117" w:rsidRDefault="00266117" w:rsidP="007434F9">
      <w:pPr>
        <w:jc w:val="both"/>
        <w:rPr>
          <w:rFonts w:cs="Arial"/>
          <w:sz w:val="20"/>
        </w:rPr>
      </w:pPr>
    </w:p>
    <w:p w14:paraId="4E5ADFDF" w14:textId="77777777" w:rsidR="00AC1799" w:rsidRDefault="00AC1799" w:rsidP="007434F9">
      <w:pPr>
        <w:jc w:val="both"/>
        <w:rPr>
          <w:rFonts w:cs="Arial"/>
          <w:sz w:val="20"/>
        </w:rPr>
      </w:pPr>
    </w:p>
    <w:p w14:paraId="41A09E83" w14:textId="77777777" w:rsidR="007434F9" w:rsidRPr="008B7D32" w:rsidRDefault="007434F9" w:rsidP="007434F9">
      <w:pPr>
        <w:ind w:left="426" w:hanging="426"/>
        <w:jc w:val="both"/>
        <w:rPr>
          <w:rFonts w:cs="Arial"/>
          <w:b/>
          <w:bCs/>
          <w:sz w:val="20"/>
          <w:u w:val="single"/>
        </w:rPr>
      </w:pPr>
      <w:r w:rsidRPr="008B7D32">
        <w:rPr>
          <w:rFonts w:cs="Arial"/>
          <w:b/>
          <w:bCs/>
          <w:sz w:val="20"/>
          <w:u w:val="single"/>
        </w:rPr>
        <w:t>10 .</w:t>
      </w:r>
      <w:r>
        <w:rPr>
          <w:rFonts w:cs="Arial"/>
          <w:b/>
          <w:bCs/>
          <w:sz w:val="20"/>
          <w:u w:val="single"/>
        </w:rPr>
        <w:t xml:space="preserve"> Objava </w:t>
      </w:r>
      <w:r w:rsidRPr="008B7D32">
        <w:rPr>
          <w:rFonts w:cs="Arial"/>
          <w:b/>
          <w:bCs/>
          <w:sz w:val="20"/>
          <w:u w:val="single"/>
        </w:rPr>
        <w:t xml:space="preserve"> </w:t>
      </w:r>
      <w:r>
        <w:rPr>
          <w:rFonts w:cs="Arial"/>
          <w:b/>
          <w:bCs/>
          <w:sz w:val="20"/>
          <w:u w:val="single"/>
        </w:rPr>
        <w:t>o</w:t>
      </w:r>
      <w:r w:rsidRPr="008B7D32">
        <w:rPr>
          <w:rFonts w:cs="Arial"/>
          <w:b/>
          <w:bCs/>
          <w:sz w:val="20"/>
          <w:u w:val="single"/>
        </w:rPr>
        <w:t>bvestil</w:t>
      </w:r>
      <w:r>
        <w:rPr>
          <w:rFonts w:cs="Arial"/>
          <w:b/>
          <w:bCs/>
          <w:sz w:val="20"/>
          <w:u w:val="single"/>
        </w:rPr>
        <w:t>a</w:t>
      </w:r>
      <w:r w:rsidRPr="008B7D32">
        <w:rPr>
          <w:rFonts w:cs="Arial"/>
          <w:b/>
          <w:bCs/>
          <w:sz w:val="20"/>
          <w:u w:val="single"/>
        </w:rPr>
        <w:t xml:space="preserve"> posameznikom po 13. členu Splošne uredbe o varstvu podatkov (GDPR)</w:t>
      </w:r>
    </w:p>
    <w:p w14:paraId="49EDD823"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44899AAB" w14:textId="77777777" w:rsidR="007434F9" w:rsidRDefault="007434F9" w:rsidP="007434F9">
      <w:pPr>
        <w:ind w:left="426" w:hanging="426"/>
        <w:rPr>
          <w:rFonts w:cs="Arial"/>
          <w:b/>
          <w:bCs/>
          <w:color w:val="FF0000"/>
          <w:sz w:val="20"/>
        </w:rPr>
      </w:pPr>
    </w:p>
    <w:p w14:paraId="6DFF77CC" w14:textId="77777777" w:rsidR="00983BBC" w:rsidRDefault="00000000" w:rsidP="00983BBC">
      <w:pPr>
        <w:rPr>
          <w:rFonts w:ascii="Calibri" w:hAnsi="Calibri"/>
        </w:rPr>
      </w:pPr>
      <w:hyperlink r:id="rId9" w:history="1">
        <w:r w:rsidR="00983BBC" w:rsidRPr="009C6775">
          <w:rPr>
            <w:rStyle w:val="Hiperpovezava"/>
          </w:rPr>
          <w:t>https://www.gov.si/assets/ministrstva/MJU/DSP/Sistemsko-urejanje/OBVESTILO_ravnanje_s_stvarnim_premozenjem-1.pdf</w:t>
        </w:r>
      </w:hyperlink>
    </w:p>
    <w:p w14:paraId="7CA3B99A" w14:textId="77777777" w:rsidR="007434F9" w:rsidRDefault="007434F9" w:rsidP="007434F9">
      <w:pPr>
        <w:jc w:val="both"/>
        <w:rPr>
          <w:rFonts w:cs="Arial"/>
          <w:sz w:val="20"/>
        </w:rPr>
      </w:pPr>
    </w:p>
    <w:p w14:paraId="301449C0" w14:textId="77777777" w:rsidR="00983BBC" w:rsidRDefault="00983BBC" w:rsidP="007434F9">
      <w:pPr>
        <w:jc w:val="both"/>
        <w:rPr>
          <w:rFonts w:cs="Arial"/>
          <w:sz w:val="20"/>
        </w:rPr>
      </w:pPr>
    </w:p>
    <w:p w14:paraId="155E0785" w14:textId="77777777" w:rsidR="00983BBC" w:rsidRPr="004F5EA4" w:rsidRDefault="00983BBC" w:rsidP="007434F9">
      <w:pPr>
        <w:jc w:val="both"/>
        <w:rPr>
          <w:rFonts w:cs="Arial"/>
          <w:sz w:val="20"/>
        </w:rPr>
      </w:pPr>
    </w:p>
    <w:tbl>
      <w:tblPr>
        <w:tblStyle w:val="Tabelasvetlamrea"/>
        <w:tblW w:w="0" w:type="auto"/>
        <w:tblLook w:val="04A0" w:firstRow="1" w:lastRow="0" w:firstColumn="1" w:lastColumn="0" w:noHBand="0" w:noVBand="1"/>
      </w:tblPr>
      <w:tblGrid>
        <w:gridCol w:w="4232"/>
        <w:gridCol w:w="4256"/>
      </w:tblGrid>
      <w:tr w:rsidR="00AF58EE" w:rsidRPr="00CC619F" w14:paraId="0ABF0F37" w14:textId="77777777" w:rsidTr="00CE60A9">
        <w:tc>
          <w:tcPr>
            <w:tcW w:w="4319" w:type="dxa"/>
          </w:tcPr>
          <w:p w14:paraId="535338B4" w14:textId="77777777" w:rsidR="00AF58EE" w:rsidRPr="00CC619F" w:rsidRDefault="00AF58EE" w:rsidP="00CC619F">
            <w:pPr>
              <w:jc w:val="both"/>
              <w:rPr>
                <w:rFonts w:cs="Arial"/>
                <w:b/>
                <w:sz w:val="20"/>
              </w:rPr>
            </w:pPr>
          </w:p>
        </w:tc>
        <w:tc>
          <w:tcPr>
            <w:tcW w:w="4319" w:type="dxa"/>
          </w:tcPr>
          <w:p w14:paraId="3AB344DB" w14:textId="0C243ED8" w:rsidR="00AF58EE" w:rsidRPr="00CC619F" w:rsidRDefault="00AF58EE" w:rsidP="00CC619F">
            <w:pPr>
              <w:tabs>
                <w:tab w:val="left" w:pos="3402"/>
              </w:tabs>
              <w:spacing w:line="260" w:lineRule="exact"/>
              <w:jc w:val="center"/>
              <w:rPr>
                <w:rFonts w:cs="Arial"/>
                <w:sz w:val="20"/>
              </w:rPr>
            </w:pPr>
            <w:r w:rsidRPr="00CC619F">
              <w:rPr>
                <w:rFonts w:cs="Arial"/>
                <w:sz w:val="20"/>
              </w:rPr>
              <w:t>na podlagi pooblastila št. 1004-113/2015/</w:t>
            </w:r>
            <w:r w:rsidR="00B83D42">
              <w:rPr>
                <w:rFonts w:cs="Arial"/>
                <w:sz w:val="20"/>
              </w:rPr>
              <w:t>90</w:t>
            </w:r>
            <w:r w:rsidRPr="00CC619F">
              <w:rPr>
                <w:rFonts w:cs="Arial"/>
                <w:sz w:val="20"/>
              </w:rPr>
              <w:t xml:space="preserve"> z dne </w:t>
            </w:r>
            <w:r w:rsidR="00B83D42">
              <w:rPr>
                <w:rFonts w:cs="Arial"/>
                <w:sz w:val="20"/>
              </w:rPr>
              <w:t>1</w:t>
            </w:r>
            <w:r w:rsidR="00EF5782">
              <w:rPr>
                <w:rFonts w:cs="Arial"/>
                <w:sz w:val="20"/>
              </w:rPr>
              <w:t>9</w:t>
            </w:r>
            <w:r w:rsidRPr="00CC619F">
              <w:rPr>
                <w:rFonts w:cs="Arial"/>
                <w:sz w:val="20"/>
              </w:rPr>
              <w:t>.</w:t>
            </w:r>
            <w:r w:rsidR="00FE445A">
              <w:rPr>
                <w:rFonts w:cs="Arial"/>
                <w:sz w:val="20"/>
              </w:rPr>
              <w:t xml:space="preserve"> </w:t>
            </w:r>
            <w:r w:rsidR="00B83D42">
              <w:rPr>
                <w:rFonts w:cs="Arial"/>
                <w:sz w:val="20"/>
              </w:rPr>
              <w:t>10</w:t>
            </w:r>
            <w:r w:rsidRPr="00CC619F">
              <w:rPr>
                <w:rFonts w:cs="Arial"/>
                <w:sz w:val="20"/>
              </w:rPr>
              <w:t>.</w:t>
            </w:r>
            <w:r w:rsidR="00FE445A">
              <w:rPr>
                <w:rFonts w:cs="Arial"/>
                <w:sz w:val="20"/>
              </w:rPr>
              <w:t xml:space="preserve"> </w:t>
            </w:r>
            <w:r w:rsidRPr="00CC619F">
              <w:rPr>
                <w:rFonts w:cs="Arial"/>
                <w:sz w:val="20"/>
              </w:rPr>
              <w:t>202</w:t>
            </w:r>
            <w:r w:rsidR="00EF5782">
              <w:rPr>
                <w:rFonts w:cs="Arial"/>
                <w:sz w:val="20"/>
              </w:rPr>
              <w:t>2</w:t>
            </w:r>
          </w:p>
          <w:p w14:paraId="0A655BE1" w14:textId="77777777" w:rsidR="00AF58EE" w:rsidRPr="00CC619F" w:rsidRDefault="00AF58EE" w:rsidP="00CC619F">
            <w:pPr>
              <w:tabs>
                <w:tab w:val="left" w:pos="3402"/>
              </w:tabs>
              <w:spacing w:line="260" w:lineRule="exact"/>
              <w:jc w:val="center"/>
              <w:rPr>
                <w:rFonts w:cs="Arial"/>
                <w:sz w:val="20"/>
              </w:rPr>
            </w:pPr>
            <w:r w:rsidRPr="00CC619F">
              <w:rPr>
                <w:rFonts w:cs="Arial"/>
                <w:sz w:val="20"/>
              </w:rPr>
              <w:t>Maja Pogačar</w:t>
            </w:r>
          </w:p>
          <w:p w14:paraId="6D8283CD" w14:textId="2052A9BC" w:rsidR="00AF58EE" w:rsidRPr="00CC619F" w:rsidRDefault="00AF58EE" w:rsidP="00CC619F">
            <w:pPr>
              <w:tabs>
                <w:tab w:val="left" w:pos="3402"/>
              </w:tabs>
              <w:spacing w:line="260" w:lineRule="exact"/>
              <w:jc w:val="center"/>
              <w:rPr>
                <w:rFonts w:cs="Arial"/>
                <w:sz w:val="20"/>
              </w:rPr>
            </w:pPr>
            <w:r w:rsidRPr="00CC619F">
              <w:rPr>
                <w:rFonts w:cs="Arial"/>
                <w:sz w:val="20"/>
              </w:rPr>
              <w:t>generalna direktor</w:t>
            </w:r>
            <w:r w:rsidR="00FE445A">
              <w:rPr>
                <w:rFonts w:cs="Arial"/>
                <w:sz w:val="20"/>
              </w:rPr>
              <w:t>ic</w:t>
            </w:r>
            <w:r w:rsidRPr="00CC619F">
              <w:rPr>
                <w:rFonts w:cs="Arial"/>
                <w:sz w:val="20"/>
              </w:rPr>
              <w:t>a</w:t>
            </w:r>
          </w:p>
          <w:p w14:paraId="43075119" w14:textId="77777777" w:rsidR="00AF58EE" w:rsidRPr="00CC619F" w:rsidRDefault="00AF58EE" w:rsidP="00CC619F">
            <w:pPr>
              <w:jc w:val="center"/>
              <w:rPr>
                <w:rFonts w:cs="Arial"/>
                <w:b/>
                <w:sz w:val="20"/>
              </w:rPr>
            </w:pPr>
            <w:r w:rsidRPr="00CC619F">
              <w:rPr>
                <w:rFonts w:cs="Arial"/>
                <w:sz w:val="20"/>
              </w:rPr>
              <w:t>Direktorata za stvarno premoženje</w:t>
            </w:r>
          </w:p>
        </w:tc>
      </w:tr>
    </w:tbl>
    <w:p w14:paraId="5EB7705E" w14:textId="01D9DCA2" w:rsidR="00A31408" w:rsidRDefault="00A31408" w:rsidP="00AF58EE">
      <w:pPr>
        <w:jc w:val="both"/>
        <w:rPr>
          <w:rFonts w:cs="Arial"/>
          <w:b/>
          <w:sz w:val="20"/>
        </w:rPr>
      </w:pPr>
    </w:p>
    <w:p w14:paraId="1DF1F251" w14:textId="65E9E17F" w:rsidR="00D73F85" w:rsidRDefault="00D73F85" w:rsidP="00AF58EE">
      <w:pPr>
        <w:jc w:val="both"/>
        <w:rPr>
          <w:rFonts w:cs="Arial"/>
          <w:b/>
          <w:sz w:val="20"/>
        </w:rPr>
      </w:pPr>
    </w:p>
    <w:p w14:paraId="587CAE56" w14:textId="4238F3FB" w:rsidR="00D73F85" w:rsidRDefault="00D73F85" w:rsidP="00AF58EE">
      <w:pPr>
        <w:jc w:val="both"/>
        <w:rPr>
          <w:rFonts w:cs="Arial"/>
          <w:b/>
          <w:sz w:val="20"/>
        </w:rPr>
      </w:pPr>
    </w:p>
    <w:p w14:paraId="1DF4BCC0" w14:textId="50F9E00D" w:rsidR="00D73F85" w:rsidRDefault="00D73F85" w:rsidP="00AF58EE">
      <w:pPr>
        <w:jc w:val="both"/>
        <w:rPr>
          <w:rFonts w:cs="Arial"/>
          <w:b/>
          <w:sz w:val="20"/>
        </w:rPr>
      </w:pPr>
    </w:p>
    <w:p w14:paraId="1D152572" w14:textId="4F4A4E45" w:rsidR="00D73F85" w:rsidRDefault="00D73F85" w:rsidP="00AF58EE">
      <w:pPr>
        <w:jc w:val="both"/>
        <w:rPr>
          <w:rFonts w:cs="Arial"/>
          <w:b/>
          <w:sz w:val="20"/>
        </w:rPr>
      </w:pPr>
    </w:p>
    <w:p w14:paraId="70A98E52" w14:textId="33C5D727" w:rsidR="00D73F85" w:rsidRDefault="00D73F85" w:rsidP="00AF58EE">
      <w:pPr>
        <w:jc w:val="both"/>
        <w:rPr>
          <w:rFonts w:cs="Arial"/>
          <w:b/>
          <w:sz w:val="20"/>
        </w:rPr>
      </w:pPr>
    </w:p>
    <w:p w14:paraId="47DBB448" w14:textId="52A00213" w:rsidR="00D73F85" w:rsidRDefault="00D73F85" w:rsidP="00AF58EE">
      <w:pPr>
        <w:jc w:val="both"/>
        <w:rPr>
          <w:rFonts w:cs="Arial"/>
          <w:b/>
          <w:sz w:val="20"/>
        </w:rPr>
      </w:pPr>
    </w:p>
    <w:p w14:paraId="5F7C7D86" w14:textId="45E869BA" w:rsidR="00D73F85" w:rsidRDefault="00D73F85" w:rsidP="00AF58EE">
      <w:pPr>
        <w:jc w:val="both"/>
        <w:rPr>
          <w:rFonts w:cs="Arial"/>
          <w:b/>
          <w:sz w:val="20"/>
        </w:rPr>
      </w:pPr>
    </w:p>
    <w:p w14:paraId="002CDB91" w14:textId="53EFF8BB" w:rsidR="00D73F85" w:rsidRDefault="00D73F85" w:rsidP="00AF58EE">
      <w:pPr>
        <w:jc w:val="both"/>
        <w:rPr>
          <w:rFonts w:cs="Arial"/>
          <w:b/>
          <w:sz w:val="20"/>
        </w:rPr>
      </w:pPr>
    </w:p>
    <w:p w14:paraId="3825FA79" w14:textId="2406C256" w:rsidR="00D73F85" w:rsidRDefault="00D73F85" w:rsidP="00AF58EE">
      <w:pPr>
        <w:jc w:val="both"/>
        <w:rPr>
          <w:rFonts w:cs="Arial"/>
          <w:b/>
          <w:sz w:val="20"/>
        </w:rPr>
      </w:pPr>
    </w:p>
    <w:p w14:paraId="325A1092" w14:textId="443A74C6" w:rsidR="00D73F85" w:rsidRDefault="00D73F85" w:rsidP="00AF58EE">
      <w:pPr>
        <w:jc w:val="both"/>
        <w:rPr>
          <w:rFonts w:cs="Arial"/>
          <w:b/>
          <w:sz w:val="20"/>
        </w:rPr>
      </w:pPr>
    </w:p>
    <w:p w14:paraId="1E5578FF" w14:textId="500F8722" w:rsidR="00D73F85" w:rsidRDefault="00D73F85" w:rsidP="00AF58EE">
      <w:pPr>
        <w:jc w:val="both"/>
        <w:rPr>
          <w:rFonts w:cs="Arial"/>
          <w:b/>
          <w:sz w:val="20"/>
        </w:rPr>
      </w:pPr>
    </w:p>
    <w:p w14:paraId="7EBFFB8A" w14:textId="2621D552" w:rsidR="00D73F85" w:rsidRDefault="00D73F85" w:rsidP="00AF58EE">
      <w:pPr>
        <w:jc w:val="both"/>
        <w:rPr>
          <w:rFonts w:cs="Arial"/>
          <w:b/>
          <w:sz w:val="20"/>
        </w:rPr>
      </w:pPr>
    </w:p>
    <w:p w14:paraId="6983EDEA" w14:textId="77777777" w:rsidR="00D73F85" w:rsidRPr="00670515" w:rsidRDefault="00D73F85" w:rsidP="00AF58EE">
      <w:pPr>
        <w:jc w:val="both"/>
        <w:rPr>
          <w:rFonts w:cs="Arial"/>
          <w:b/>
          <w:sz w:val="20"/>
        </w:rPr>
      </w:pPr>
    </w:p>
    <w:p w14:paraId="3E5EB99D" w14:textId="3A9585C4" w:rsidR="007B0F27" w:rsidRDefault="00EF5782" w:rsidP="009A54C5">
      <w:pPr>
        <w:tabs>
          <w:tab w:val="center" w:pos="5670"/>
        </w:tabs>
        <w:jc w:val="both"/>
        <w:rPr>
          <w:noProof/>
        </w:rPr>
      </w:pPr>
      <w:r>
        <w:rPr>
          <w:noProof/>
        </w:rPr>
        <w:t>_____________________</w:t>
      </w:r>
    </w:p>
    <w:p w14:paraId="15398F11" w14:textId="46DC2728" w:rsidR="00EF5782" w:rsidRDefault="00EF5782" w:rsidP="009A54C5">
      <w:pPr>
        <w:tabs>
          <w:tab w:val="center" w:pos="5670"/>
        </w:tabs>
        <w:jc w:val="both"/>
        <w:rPr>
          <w:noProof/>
        </w:rPr>
      </w:pPr>
    </w:p>
    <w:p w14:paraId="568698D7" w14:textId="039F9DB8" w:rsidR="00EF5782" w:rsidRPr="00EF5782" w:rsidRDefault="00EF5782" w:rsidP="00EF5782">
      <w:pPr>
        <w:tabs>
          <w:tab w:val="center" w:pos="5670"/>
        </w:tabs>
        <w:jc w:val="both"/>
        <w:rPr>
          <w:noProof/>
          <w:sz w:val="18"/>
          <w:szCs w:val="18"/>
        </w:rPr>
      </w:pPr>
      <w:r w:rsidRPr="00EF5782">
        <w:rPr>
          <w:noProof/>
          <w:vertAlign w:val="superscript"/>
        </w:rPr>
        <w:t>1</w:t>
      </w:r>
      <w:r>
        <w:rPr>
          <w:noProof/>
        </w:rPr>
        <w:t xml:space="preserve">  </w:t>
      </w:r>
      <w:r w:rsidRPr="00EF5782">
        <w:rPr>
          <w:noProof/>
          <w:sz w:val="18"/>
          <w:szCs w:val="18"/>
        </w:rPr>
        <w:t>Vse zainteresirane ponudnike opozarjamo na spremenjeno poslovanje Pošte Slovenije d.o.o. od 1. 7. 2021 dalje. Vse podrobnejše informacije so dostopne na naslednji povezavi:</w:t>
      </w:r>
    </w:p>
    <w:p w14:paraId="1BC116B1" w14:textId="04A2442E" w:rsidR="00647AD7" w:rsidRPr="00EF5782" w:rsidRDefault="00EF5782" w:rsidP="00EF5782">
      <w:pPr>
        <w:tabs>
          <w:tab w:val="center" w:pos="5670"/>
        </w:tabs>
        <w:jc w:val="both"/>
        <w:rPr>
          <w:noProof/>
          <w:color w:val="0000FF"/>
          <w:sz w:val="18"/>
          <w:szCs w:val="18"/>
          <w:u w:val="single"/>
        </w:rPr>
      </w:pPr>
      <w:r w:rsidRPr="00EF5782">
        <w:rPr>
          <w:noProof/>
          <w:color w:val="0000FF"/>
          <w:sz w:val="18"/>
          <w:szCs w:val="18"/>
          <w:u w:val="single"/>
        </w:rPr>
        <w:t>https://www.posta.si/o-nas/novice/posta-slovenije-s-1-julijem-uvaja-locevanje-posiljk-korespondence-na-prednostne-in-neprednostne</w:t>
      </w:r>
    </w:p>
    <w:p w14:paraId="3212CC26" w14:textId="15E7597B" w:rsidR="00647AD7" w:rsidRDefault="00647AD7" w:rsidP="009A54C5">
      <w:pPr>
        <w:tabs>
          <w:tab w:val="center" w:pos="5670"/>
        </w:tabs>
        <w:jc w:val="both"/>
        <w:rPr>
          <w:noProof/>
        </w:rPr>
      </w:pPr>
    </w:p>
    <w:p w14:paraId="2E67D39B" w14:textId="49697878" w:rsidR="00D73F85" w:rsidRDefault="00207DEB" w:rsidP="009A54C5">
      <w:pPr>
        <w:tabs>
          <w:tab w:val="center" w:pos="5670"/>
        </w:tabs>
        <w:jc w:val="both"/>
        <w:rPr>
          <w:noProof/>
        </w:rPr>
      </w:pPr>
      <w:r>
        <w:rPr>
          <w:noProof/>
        </w:rPr>
        <w:t xml:space="preserve">    </w:t>
      </w:r>
    </w:p>
    <w:p w14:paraId="143665FA" w14:textId="05F2D887" w:rsidR="00207DEB" w:rsidRDefault="00207DEB" w:rsidP="009A54C5">
      <w:pPr>
        <w:tabs>
          <w:tab w:val="center" w:pos="5670"/>
        </w:tabs>
        <w:jc w:val="both"/>
        <w:rPr>
          <w:noProof/>
        </w:rPr>
      </w:pPr>
    </w:p>
    <w:p w14:paraId="50696911" w14:textId="19F4D550" w:rsidR="00207DEB" w:rsidRDefault="00207DEB" w:rsidP="009A54C5">
      <w:pPr>
        <w:tabs>
          <w:tab w:val="center" w:pos="5670"/>
        </w:tabs>
        <w:jc w:val="both"/>
        <w:rPr>
          <w:noProof/>
        </w:rPr>
      </w:pPr>
      <w:r>
        <w:rPr>
          <w:noProof/>
        </w:rPr>
        <w:t xml:space="preserve">  </w:t>
      </w:r>
    </w:p>
    <w:p w14:paraId="60A815E2" w14:textId="08B6CE54" w:rsidR="00286F4F" w:rsidRDefault="00286F4F" w:rsidP="009A54C5">
      <w:pPr>
        <w:tabs>
          <w:tab w:val="center" w:pos="5670"/>
        </w:tabs>
        <w:jc w:val="both"/>
        <w:rPr>
          <w:noProof/>
        </w:rPr>
      </w:pPr>
      <w:r>
        <w:rPr>
          <w:noProof/>
        </w:rPr>
        <w:lastRenderedPageBreak/>
        <w:drawing>
          <wp:inline distT="0" distB="0" distL="0" distR="0" wp14:anchorId="0F49F1C4" wp14:editId="2CB72297">
            <wp:extent cx="3108960" cy="259715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8960" cy="2597150"/>
                    </a:xfrm>
                    <a:prstGeom prst="rect">
                      <a:avLst/>
                    </a:prstGeom>
                    <a:noFill/>
                  </pic:spPr>
                </pic:pic>
              </a:graphicData>
            </a:graphic>
          </wp:inline>
        </w:drawing>
      </w:r>
    </w:p>
    <w:p w14:paraId="0D6CCE9C" w14:textId="1C730730" w:rsidR="00D73F85" w:rsidRDefault="00D73F85" w:rsidP="009A54C5">
      <w:pPr>
        <w:tabs>
          <w:tab w:val="center" w:pos="5670"/>
        </w:tabs>
        <w:jc w:val="both"/>
        <w:rPr>
          <w:noProof/>
        </w:rPr>
      </w:pPr>
    </w:p>
    <w:p w14:paraId="6F889859" w14:textId="77777777" w:rsidR="00D73F85" w:rsidRDefault="00D73F85" w:rsidP="009A54C5">
      <w:pPr>
        <w:tabs>
          <w:tab w:val="center" w:pos="5670"/>
        </w:tabs>
        <w:jc w:val="both"/>
        <w:rPr>
          <w:noProof/>
        </w:rPr>
      </w:pPr>
    </w:p>
    <w:p w14:paraId="77B04998" w14:textId="3A956AF4" w:rsidR="00D73F85" w:rsidRDefault="00D73F85" w:rsidP="009A54C5">
      <w:pPr>
        <w:tabs>
          <w:tab w:val="center" w:pos="5670"/>
        </w:tabs>
        <w:jc w:val="both"/>
        <w:rPr>
          <w:noProof/>
        </w:rPr>
      </w:pPr>
    </w:p>
    <w:p w14:paraId="5E8CCA9E" w14:textId="5A45E604" w:rsidR="00D73F85" w:rsidRDefault="00D73F85" w:rsidP="009A54C5">
      <w:pPr>
        <w:tabs>
          <w:tab w:val="center" w:pos="5670"/>
        </w:tabs>
        <w:jc w:val="both"/>
        <w:rPr>
          <w:noProof/>
        </w:rPr>
      </w:pPr>
    </w:p>
    <w:p w14:paraId="46960065" w14:textId="03E787E5" w:rsidR="00D73F85" w:rsidRDefault="00D73F85" w:rsidP="009A54C5">
      <w:pPr>
        <w:tabs>
          <w:tab w:val="center" w:pos="5670"/>
        </w:tabs>
        <w:jc w:val="both"/>
        <w:rPr>
          <w:noProof/>
        </w:rPr>
      </w:pPr>
    </w:p>
    <w:p w14:paraId="4337F913" w14:textId="555B17A1" w:rsidR="00D73F85" w:rsidRDefault="00D73F85" w:rsidP="009A54C5">
      <w:pPr>
        <w:tabs>
          <w:tab w:val="center" w:pos="5670"/>
        </w:tabs>
        <w:jc w:val="both"/>
        <w:rPr>
          <w:noProof/>
        </w:rPr>
      </w:pPr>
    </w:p>
    <w:sectPr w:rsidR="00D73F85"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216EE" w14:textId="77777777" w:rsidR="003E6DA5" w:rsidRDefault="003E6DA5">
      <w:r>
        <w:separator/>
      </w:r>
    </w:p>
  </w:endnote>
  <w:endnote w:type="continuationSeparator" w:id="0">
    <w:p w14:paraId="2D379BDB" w14:textId="77777777" w:rsidR="003E6DA5" w:rsidRDefault="003E6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AEF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41068A8"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582043"/>
      <w:docPartObj>
        <w:docPartGallery w:val="Page Numbers (Bottom of Page)"/>
        <w:docPartUnique/>
      </w:docPartObj>
    </w:sdtPr>
    <w:sdtContent>
      <w:p w14:paraId="141BE344" w14:textId="15BE8521" w:rsidR="000E2C5D" w:rsidRDefault="000E2C5D">
        <w:pPr>
          <w:pStyle w:val="Noga"/>
          <w:jc w:val="right"/>
        </w:pPr>
        <w:r>
          <w:fldChar w:fldCharType="begin"/>
        </w:r>
        <w:r>
          <w:instrText>PAGE   \* MERGEFORMAT</w:instrText>
        </w:r>
        <w:r>
          <w:fldChar w:fldCharType="separate"/>
        </w:r>
        <w:r>
          <w:t>2</w:t>
        </w:r>
        <w:r>
          <w:fldChar w:fldCharType="end"/>
        </w:r>
      </w:p>
    </w:sdtContent>
  </w:sdt>
  <w:p w14:paraId="382C0EF1" w14:textId="77777777" w:rsidR="00793489" w:rsidRDefault="00793489" w:rsidP="000E2C5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46185" w14:textId="77777777" w:rsidR="003E6DA5" w:rsidRDefault="003E6DA5">
      <w:r>
        <w:separator/>
      </w:r>
    </w:p>
  </w:footnote>
  <w:footnote w:type="continuationSeparator" w:id="0">
    <w:p w14:paraId="37634909" w14:textId="77777777" w:rsidR="003E6DA5" w:rsidRDefault="003E6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9405"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368AA8E" w14:textId="77777777" w:rsidTr="007C6E67">
      <w:trPr>
        <w:trHeight w:val="980"/>
      </w:trPr>
      <w:tc>
        <w:tcPr>
          <w:tcW w:w="657" w:type="dxa"/>
        </w:tcPr>
        <w:p w14:paraId="539C2594"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CD45698" wp14:editId="490AB16D">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85A7130"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30B510C9"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D51BA6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5163D8B6"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7E7D90C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3227701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2E0407E2"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75246F2"/>
    <w:multiLevelType w:val="hybridMultilevel"/>
    <w:tmpl w:val="985C76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2"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79259338">
    <w:abstractNumId w:val="19"/>
  </w:num>
  <w:num w:numId="2" w16cid:durableId="797146356">
    <w:abstractNumId w:val="8"/>
  </w:num>
  <w:num w:numId="3" w16cid:durableId="820585075">
    <w:abstractNumId w:val="10"/>
  </w:num>
  <w:num w:numId="4" w16cid:durableId="707150155">
    <w:abstractNumId w:val="3"/>
  </w:num>
  <w:num w:numId="5" w16cid:durableId="473761531">
    <w:abstractNumId w:val="4"/>
  </w:num>
  <w:num w:numId="6" w16cid:durableId="1080298406">
    <w:abstractNumId w:val="17"/>
  </w:num>
  <w:num w:numId="7" w16cid:durableId="931742472">
    <w:abstractNumId w:val="12"/>
  </w:num>
  <w:num w:numId="8" w16cid:durableId="1354498530">
    <w:abstractNumId w:val="18"/>
  </w:num>
  <w:num w:numId="9" w16cid:durableId="926303215">
    <w:abstractNumId w:val="7"/>
  </w:num>
  <w:num w:numId="10" w16cid:durableId="1860922942">
    <w:abstractNumId w:val="0"/>
  </w:num>
  <w:num w:numId="11" w16cid:durableId="260798311">
    <w:abstractNumId w:val="9"/>
  </w:num>
  <w:num w:numId="12" w16cid:durableId="855273834">
    <w:abstractNumId w:val="1"/>
  </w:num>
  <w:num w:numId="13" w16cid:durableId="1317954996">
    <w:abstractNumId w:val="16"/>
  </w:num>
  <w:num w:numId="14" w16cid:durableId="700086833">
    <w:abstractNumId w:val="14"/>
  </w:num>
  <w:num w:numId="15" w16cid:durableId="2049063326">
    <w:abstractNumId w:val="6"/>
  </w:num>
  <w:num w:numId="16" w16cid:durableId="616915867">
    <w:abstractNumId w:val="15"/>
  </w:num>
  <w:num w:numId="17" w16cid:durableId="1651590772">
    <w:abstractNumId w:val="20"/>
  </w:num>
  <w:num w:numId="18" w16cid:durableId="145317546">
    <w:abstractNumId w:val="22"/>
  </w:num>
  <w:num w:numId="19" w16cid:durableId="1928999614">
    <w:abstractNumId w:val="13"/>
  </w:num>
  <w:num w:numId="20" w16cid:durableId="503325961">
    <w:abstractNumId w:val="21"/>
  </w:num>
  <w:num w:numId="21" w16cid:durableId="901601745">
    <w:abstractNumId w:val="2"/>
  </w:num>
  <w:num w:numId="22" w16cid:durableId="266501720">
    <w:abstractNumId w:val="11"/>
  </w:num>
  <w:num w:numId="23" w16cid:durableId="12882706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8727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31E3"/>
    <w:rsid w:val="000056B2"/>
    <w:rsid w:val="000070AC"/>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2C5D"/>
    <w:rsid w:val="000E4354"/>
    <w:rsid w:val="000E56AC"/>
    <w:rsid w:val="000F083F"/>
    <w:rsid w:val="0012192D"/>
    <w:rsid w:val="00122202"/>
    <w:rsid w:val="00132AC3"/>
    <w:rsid w:val="001357B2"/>
    <w:rsid w:val="001364B1"/>
    <w:rsid w:val="001403B2"/>
    <w:rsid w:val="0014272F"/>
    <w:rsid w:val="00144108"/>
    <w:rsid w:val="00151D8D"/>
    <w:rsid w:val="00152339"/>
    <w:rsid w:val="00152C83"/>
    <w:rsid w:val="001567F1"/>
    <w:rsid w:val="001576A9"/>
    <w:rsid w:val="00157886"/>
    <w:rsid w:val="001628CE"/>
    <w:rsid w:val="00165A9E"/>
    <w:rsid w:val="00166F1C"/>
    <w:rsid w:val="00176134"/>
    <w:rsid w:val="00182099"/>
    <w:rsid w:val="00182E7B"/>
    <w:rsid w:val="0018355E"/>
    <w:rsid w:val="00184381"/>
    <w:rsid w:val="001900E9"/>
    <w:rsid w:val="00194838"/>
    <w:rsid w:val="00197B10"/>
    <w:rsid w:val="001A002E"/>
    <w:rsid w:val="001A2932"/>
    <w:rsid w:val="001A53CB"/>
    <w:rsid w:val="001B05C2"/>
    <w:rsid w:val="001B380B"/>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036B3"/>
    <w:rsid w:val="00207DEB"/>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52C68"/>
    <w:rsid w:val="002561D9"/>
    <w:rsid w:val="00262FA5"/>
    <w:rsid w:val="00263203"/>
    <w:rsid w:val="00266117"/>
    <w:rsid w:val="00271CE5"/>
    <w:rsid w:val="00282020"/>
    <w:rsid w:val="002835BA"/>
    <w:rsid w:val="00286027"/>
    <w:rsid w:val="00286C46"/>
    <w:rsid w:val="00286F4F"/>
    <w:rsid w:val="00294ECF"/>
    <w:rsid w:val="0029627C"/>
    <w:rsid w:val="00297D46"/>
    <w:rsid w:val="002A0B09"/>
    <w:rsid w:val="002A26AB"/>
    <w:rsid w:val="002A44EA"/>
    <w:rsid w:val="002B0538"/>
    <w:rsid w:val="002B2BCB"/>
    <w:rsid w:val="002B390B"/>
    <w:rsid w:val="002B3B24"/>
    <w:rsid w:val="002B3ECA"/>
    <w:rsid w:val="002C0B16"/>
    <w:rsid w:val="002C21FF"/>
    <w:rsid w:val="002C4206"/>
    <w:rsid w:val="002C71CA"/>
    <w:rsid w:val="002D0E50"/>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2241C"/>
    <w:rsid w:val="0033019C"/>
    <w:rsid w:val="0033229B"/>
    <w:rsid w:val="0033324A"/>
    <w:rsid w:val="00335E45"/>
    <w:rsid w:val="0033702B"/>
    <w:rsid w:val="00342DD4"/>
    <w:rsid w:val="00344E0A"/>
    <w:rsid w:val="00346AD7"/>
    <w:rsid w:val="003533C6"/>
    <w:rsid w:val="00355259"/>
    <w:rsid w:val="003602EC"/>
    <w:rsid w:val="003636BF"/>
    <w:rsid w:val="00364F83"/>
    <w:rsid w:val="00367FAC"/>
    <w:rsid w:val="0037209C"/>
    <w:rsid w:val="0037479F"/>
    <w:rsid w:val="003749C3"/>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253"/>
    <w:rsid w:val="003D6428"/>
    <w:rsid w:val="003D7C16"/>
    <w:rsid w:val="003D7CBB"/>
    <w:rsid w:val="003E1C74"/>
    <w:rsid w:val="003E1E8F"/>
    <w:rsid w:val="003E4854"/>
    <w:rsid w:val="003E69B7"/>
    <w:rsid w:val="003E6DA5"/>
    <w:rsid w:val="003E7DCE"/>
    <w:rsid w:val="003F5EC6"/>
    <w:rsid w:val="003F75D0"/>
    <w:rsid w:val="004012F9"/>
    <w:rsid w:val="00402ABC"/>
    <w:rsid w:val="0040383E"/>
    <w:rsid w:val="0040755E"/>
    <w:rsid w:val="00413F33"/>
    <w:rsid w:val="004177C4"/>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32E"/>
    <w:rsid w:val="00481860"/>
    <w:rsid w:val="00485520"/>
    <w:rsid w:val="00485762"/>
    <w:rsid w:val="00486021"/>
    <w:rsid w:val="00487560"/>
    <w:rsid w:val="004921A7"/>
    <w:rsid w:val="00494C40"/>
    <w:rsid w:val="00495AF8"/>
    <w:rsid w:val="00497CA0"/>
    <w:rsid w:val="00497E64"/>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4BA1"/>
    <w:rsid w:val="0056609E"/>
    <w:rsid w:val="00567106"/>
    <w:rsid w:val="00567A38"/>
    <w:rsid w:val="005869E9"/>
    <w:rsid w:val="00587048"/>
    <w:rsid w:val="005B1231"/>
    <w:rsid w:val="005B45B7"/>
    <w:rsid w:val="005B4EA7"/>
    <w:rsid w:val="005C4A27"/>
    <w:rsid w:val="005C590D"/>
    <w:rsid w:val="005D0806"/>
    <w:rsid w:val="005D1EA2"/>
    <w:rsid w:val="005D660D"/>
    <w:rsid w:val="005D6AC2"/>
    <w:rsid w:val="005E143C"/>
    <w:rsid w:val="005E1AEB"/>
    <w:rsid w:val="005E1D3C"/>
    <w:rsid w:val="005F09C0"/>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34195"/>
    <w:rsid w:val="00642714"/>
    <w:rsid w:val="00643054"/>
    <w:rsid w:val="00644595"/>
    <w:rsid w:val="006455CE"/>
    <w:rsid w:val="00647AD7"/>
    <w:rsid w:val="00651288"/>
    <w:rsid w:val="006526F9"/>
    <w:rsid w:val="00656088"/>
    <w:rsid w:val="006578CB"/>
    <w:rsid w:val="00657D64"/>
    <w:rsid w:val="00663915"/>
    <w:rsid w:val="00670515"/>
    <w:rsid w:val="00670FBD"/>
    <w:rsid w:val="006808B7"/>
    <w:rsid w:val="00681366"/>
    <w:rsid w:val="006856C6"/>
    <w:rsid w:val="00686578"/>
    <w:rsid w:val="00692DF2"/>
    <w:rsid w:val="0069597E"/>
    <w:rsid w:val="00697574"/>
    <w:rsid w:val="006B1B87"/>
    <w:rsid w:val="006B6EEC"/>
    <w:rsid w:val="006C2B22"/>
    <w:rsid w:val="006C4A64"/>
    <w:rsid w:val="006D42D9"/>
    <w:rsid w:val="006D42EC"/>
    <w:rsid w:val="006D76B0"/>
    <w:rsid w:val="006E4FD5"/>
    <w:rsid w:val="006E5F2B"/>
    <w:rsid w:val="006E7EA6"/>
    <w:rsid w:val="006F0D4E"/>
    <w:rsid w:val="006F19FB"/>
    <w:rsid w:val="006F2F4A"/>
    <w:rsid w:val="006F471E"/>
    <w:rsid w:val="006F61A3"/>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22F"/>
    <w:rsid w:val="00754A54"/>
    <w:rsid w:val="00757895"/>
    <w:rsid w:val="0076664F"/>
    <w:rsid w:val="007753E8"/>
    <w:rsid w:val="00776877"/>
    <w:rsid w:val="00777712"/>
    <w:rsid w:val="00780BCC"/>
    <w:rsid w:val="00783158"/>
    <w:rsid w:val="00783310"/>
    <w:rsid w:val="0079283D"/>
    <w:rsid w:val="00793489"/>
    <w:rsid w:val="007968A0"/>
    <w:rsid w:val="007A0CA5"/>
    <w:rsid w:val="007A4A6D"/>
    <w:rsid w:val="007A57D2"/>
    <w:rsid w:val="007A5A4F"/>
    <w:rsid w:val="007B0F27"/>
    <w:rsid w:val="007B2417"/>
    <w:rsid w:val="007B25A6"/>
    <w:rsid w:val="007B718F"/>
    <w:rsid w:val="007C0998"/>
    <w:rsid w:val="007C4FE6"/>
    <w:rsid w:val="007C509A"/>
    <w:rsid w:val="007C7745"/>
    <w:rsid w:val="007C7DCC"/>
    <w:rsid w:val="007D1BCF"/>
    <w:rsid w:val="007D271B"/>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25DED"/>
    <w:rsid w:val="00830AC0"/>
    <w:rsid w:val="00846C6A"/>
    <w:rsid w:val="00847C53"/>
    <w:rsid w:val="008561B9"/>
    <w:rsid w:val="00871E0C"/>
    <w:rsid w:val="00874478"/>
    <w:rsid w:val="0087771B"/>
    <w:rsid w:val="0088043C"/>
    <w:rsid w:val="0088396A"/>
    <w:rsid w:val="008852E0"/>
    <w:rsid w:val="00885F27"/>
    <w:rsid w:val="008906C9"/>
    <w:rsid w:val="00890713"/>
    <w:rsid w:val="00891BE1"/>
    <w:rsid w:val="00894E2C"/>
    <w:rsid w:val="008A3040"/>
    <w:rsid w:val="008A389A"/>
    <w:rsid w:val="008A617C"/>
    <w:rsid w:val="008B2EAD"/>
    <w:rsid w:val="008B7D7B"/>
    <w:rsid w:val="008C5738"/>
    <w:rsid w:val="008C5AB8"/>
    <w:rsid w:val="008D04F0"/>
    <w:rsid w:val="008D3682"/>
    <w:rsid w:val="008D616B"/>
    <w:rsid w:val="008E1353"/>
    <w:rsid w:val="008E4591"/>
    <w:rsid w:val="008E4D90"/>
    <w:rsid w:val="008F073D"/>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6FC7"/>
    <w:rsid w:val="009577D7"/>
    <w:rsid w:val="00957CFE"/>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748A"/>
    <w:rsid w:val="009E0ADD"/>
    <w:rsid w:val="009E1D51"/>
    <w:rsid w:val="009E3F45"/>
    <w:rsid w:val="009E6A19"/>
    <w:rsid w:val="00A000A8"/>
    <w:rsid w:val="00A11704"/>
    <w:rsid w:val="00A11BBA"/>
    <w:rsid w:val="00A125C5"/>
    <w:rsid w:val="00A1452D"/>
    <w:rsid w:val="00A179CB"/>
    <w:rsid w:val="00A21655"/>
    <w:rsid w:val="00A24315"/>
    <w:rsid w:val="00A24CD9"/>
    <w:rsid w:val="00A30400"/>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C1799"/>
    <w:rsid w:val="00AD2025"/>
    <w:rsid w:val="00AD4D0D"/>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6035C"/>
    <w:rsid w:val="00B60B54"/>
    <w:rsid w:val="00B60FD3"/>
    <w:rsid w:val="00B610DF"/>
    <w:rsid w:val="00B61836"/>
    <w:rsid w:val="00B83D42"/>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2D"/>
    <w:rsid w:val="00C34086"/>
    <w:rsid w:val="00C36C44"/>
    <w:rsid w:val="00C37645"/>
    <w:rsid w:val="00C50208"/>
    <w:rsid w:val="00C569F5"/>
    <w:rsid w:val="00C61358"/>
    <w:rsid w:val="00C6673A"/>
    <w:rsid w:val="00C72E19"/>
    <w:rsid w:val="00C77797"/>
    <w:rsid w:val="00C9191F"/>
    <w:rsid w:val="00C9261E"/>
    <w:rsid w:val="00C92898"/>
    <w:rsid w:val="00C92D3F"/>
    <w:rsid w:val="00CA19F3"/>
    <w:rsid w:val="00CA3F7F"/>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3F85"/>
    <w:rsid w:val="00D7738A"/>
    <w:rsid w:val="00D83758"/>
    <w:rsid w:val="00D83C76"/>
    <w:rsid w:val="00D8542D"/>
    <w:rsid w:val="00D91A53"/>
    <w:rsid w:val="00DA3709"/>
    <w:rsid w:val="00DA5900"/>
    <w:rsid w:val="00DA73C0"/>
    <w:rsid w:val="00DB6859"/>
    <w:rsid w:val="00DB748A"/>
    <w:rsid w:val="00DB7564"/>
    <w:rsid w:val="00DC278C"/>
    <w:rsid w:val="00DC2B5F"/>
    <w:rsid w:val="00DC3590"/>
    <w:rsid w:val="00DC4618"/>
    <w:rsid w:val="00DC5E0B"/>
    <w:rsid w:val="00DC6A71"/>
    <w:rsid w:val="00DD4044"/>
    <w:rsid w:val="00DD7EDD"/>
    <w:rsid w:val="00DE3705"/>
    <w:rsid w:val="00DE5B46"/>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61B"/>
    <w:rsid w:val="00E550F0"/>
    <w:rsid w:val="00E628E9"/>
    <w:rsid w:val="00E657A7"/>
    <w:rsid w:val="00E65F70"/>
    <w:rsid w:val="00E707A6"/>
    <w:rsid w:val="00E7158D"/>
    <w:rsid w:val="00E83A59"/>
    <w:rsid w:val="00E853F8"/>
    <w:rsid w:val="00E9107B"/>
    <w:rsid w:val="00E969F9"/>
    <w:rsid w:val="00E97071"/>
    <w:rsid w:val="00EA0F8C"/>
    <w:rsid w:val="00EA17E3"/>
    <w:rsid w:val="00EA4D82"/>
    <w:rsid w:val="00EA5D0F"/>
    <w:rsid w:val="00EB195E"/>
    <w:rsid w:val="00EB793D"/>
    <w:rsid w:val="00EC46DE"/>
    <w:rsid w:val="00EC6EF3"/>
    <w:rsid w:val="00EC7D53"/>
    <w:rsid w:val="00ED05C8"/>
    <w:rsid w:val="00ED3B97"/>
    <w:rsid w:val="00ED7BA7"/>
    <w:rsid w:val="00EE26C1"/>
    <w:rsid w:val="00EE46F2"/>
    <w:rsid w:val="00EE4853"/>
    <w:rsid w:val="00EF413C"/>
    <w:rsid w:val="00EF5782"/>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62199"/>
    <w:rsid w:val="00F7010A"/>
    <w:rsid w:val="00F701E9"/>
    <w:rsid w:val="00F76E06"/>
    <w:rsid w:val="00F855E5"/>
    <w:rsid w:val="00F90A3A"/>
    <w:rsid w:val="00FA1E76"/>
    <w:rsid w:val="00FA7BAF"/>
    <w:rsid w:val="00FB5633"/>
    <w:rsid w:val="00FB5852"/>
    <w:rsid w:val="00FB5862"/>
    <w:rsid w:val="00FC399C"/>
    <w:rsid w:val="00FC6B2A"/>
    <w:rsid w:val="00FD25A2"/>
    <w:rsid w:val="00FD73E0"/>
    <w:rsid w:val="00FE08C5"/>
    <w:rsid w:val="00FE445A"/>
    <w:rsid w:val="00FF4C2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7BADB3D"/>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table" w:customStyle="1" w:styleId="Tabelamrea4poudarek11">
    <w:name w:val="Tabela – mreža 4 (poudarek 1)1"/>
    <w:basedOn w:val="Navadnatabela"/>
    <w:next w:val="Tabelamrea4poudarek1"/>
    <w:uiPriority w:val="49"/>
    <w:rsid w:val="000031E3"/>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azreenaomemba">
    <w:name w:val="Unresolved Mention"/>
    <w:basedOn w:val="Privzetapisavaodstavka"/>
    <w:uiPriority w:val="99"/>
    <w:semiHidden/>
    <w:unhideWhenUsed/>
    <w:rsid w:val="00FE445A"/>
    <w:rPr>
      <w:color w:val="605E5C"/>
      <w:shd w:val="clear" w:color="auto" w:fill="E1DFDD"/>
    </w:rPr>
  </w:style>
  <w:style w:type="character" w:customStyle="1" w:styleId="NogaZnak">
    <w:name w:val="Noga Znak"/>
    <w:basedOn w:val="Privzetapisavaodstavka"/>
    <w:link w:val="Noga"/>
    <w:uiPriority w:val="99"/>
    <w:rsid w:val="000E2C5D"/>
    <w:rPr>
      <w:rFonts w:ascii="Arial" w:hAnsi="Arial"/>
      <w:sz w:val="22"/>
      <w:lang w:eastAsia="en-US"/>
    </w:rPr>
  </w:style>
  <w:style w:type="paragraph" w:styleId="Odstavekseznama">
    <w:name w:val="List Paragraph"/>
    <w:basedOn w:val="Navaden"/>
    <w:uiPriority w:val="34"/>
    <w:qFormat/>
    <w:rsid w:val="00FC6B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cija.srebernjak@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si/assets/ministrstva/MJU/DSP/Sistemsko-urejanje/OBVESTILO_ravnanje_s_stvarnim_premozenjem-1.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E6F03-CD45-47AD-A334-E7E0EFD2F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36</TotalTime>
  <Pages>4</Pages>
  <Words>980</Words>
  <Characters>5589</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NP_parc. št. 99 k.o. Zagorje mesto</vt:lpstr>
    </vt:vector>
  </TitlesOfParts>
  <Company>Indea d.o.o.</Company>
  <LinksUpToDate>false</LinksUpToDate>
  <CharactersWithSpaces>6556</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NP_parc. št. 293 k.o. Murska Sobota</dc:title>
  <dc:subject/>
  <dc:creator>Marija Petek</dc:creator>
  <cp:keywords/>
  <dc:description/>
  <cp:lastModifiedBy>Lucija Srebernjak</cp:lastModifiedBy>
  <cp:revision>6</cp:revision>
  <cp:lastPrinted>2019-07-25T11:29:00Z</cp:lastPrinted>
  <dcterms:created xsi:type="dcterms:W3CDTF">2023-04-03T13:32:00Z</dcterms:created>
  <dcterms:modified xsi:type="dcterms:W3CDTF">2023-04-03T14:13:00Z</dcterms:modified>
</cp:coreProperties>
</file>