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5C9D0" w14:textId="76F4273B" w:rsidR="00716F20" w:rsidRDefault="00A52131" w:rsidP="00666FFF">
      <w:pPr>
        <w:jc w:val="center"/>
        <w:rPr>
          <w:rFonts w:ascii="Arial" w:hAnsi="Arial" w:cs="Arial"/>
          <w:b/>
          <w:sz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7164A9">
        <w:rPr>
          <w:rFonts w:ascii="Arial" w:hAnsi="Arial" w:cs="Arial"/>
          <w:b/>
          <w:bCs/>
          <w:kern w:val="32"/>
          <w:sz w:val="20"/>
          <w:szCs w:val="20"/>
        </w:rPr>
        <w:t>E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S</w:t>
      </w:r>
      <w:r w:rsidR="00666FFF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716F20" w:rsidRPr="00716F20">
        <w:rPr>
          <w:rFonts w:ascii="Arial" w:eastAsia="Times New Roman" w:hAnsi="Arial" w:cs="Arial"/>
          <w:b/>
          <w:sz w:val="20"/>
          <w:szCs w:val="20"/>
        </w:rPr>
        <w:t xml:space="preserve">PARC. ŠT. </w:t>
      </w:r>
      <w:r w:rsidR="007164A9">
        <w:rPr>
          <w:rFonts w:ascii="Arial" w:hAnsi="Arial" w:cs="Arial"/>
          <w:b/>
          <w:sz w:val="20"/>
        </w:rPr>
        <w:t>327/2</w:t>
      </w:r>
      <w:r w:rsidR="003F4BFD">
        <w:rPr>
          <w:rFonts w:ascii="Arial" w:hAnsi="Arial" w:cs="Arial"/>
          <w:b/>
          <w:sz w:val="20"/>
        </w:rPr>
        <w:t xml:space="preserve">, K.O. </w:t>
      </w:r>
      <w:r w:rsidR="007164A9">
        <w:rPr>
          <w:rFonts w:ascii="Arial" w:hAnsi="Arial" w:cs="Arial"/>
          <w:b/>
          <w:sz w:val="20"/>
        </w:rPr>
        <w:t>175-DROBTINCI</w:t>
      </w:r>
      <w:r w:rsidR="006A15F8">
        <w:rPr>
          <w:rFonts w:ascii="Arial" w:hAnsi="Arial" w:cs="Arial"/>
          <w:b/>
          <w:sz w:val="20"/>
        </w:rPr>
        <w:t xml:space="preserve"> </w:t>
      </w:r>
    </w:p>
    <w:p w14:paraId="0F91EA96" w14:textId="49E7ADF8" w:rsidR="006A15F8" w:rsidRPr="00666FFF" w:rsidRDefault="006A15F8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hAnsi="Arial" w:cs="Arial"/>
          <w:b/>
          <w:bCs/>
          <w:kern w:val="32"/>
          <w:sz w:val="20"/>
        </w:rPr>
        <w:t>V DELEŽU DO 6/48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568DD6EF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7164A9">
        <w:rPr>
          <w:rFonts w:ascii="Arial" w:hAnsi="Arial" w:cs="Arial"/>
          <w:sz w:val="20"/>
          <w:szCs w:val="20"/>
        </w:rPr>
        <w:t>477-30/2013-MPJU/25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6A15F8">
        <w:rPr>
          <w:rFonts w:ascii="Arial" w:eastAsia="Times New Roman" w:hAnsi="Arial" w:cs="Arial"/>
          <w:sz w:val="20"/>
          <w:szCs w:val="20"/>
        </w:rPr>
        <w:t>16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7164A9">
        <w:rPr>
          <w:rFonts w:ascii="Arial" w:eastAsia="Times New Roman" w:hAnsi="Arial" w:cs="Arial"/>
          <w:sz w:val="20"/>
          <w:szCs w:val="20"/>
        </w:rPr>
        <w:t>6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7164A9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Izmera (do celote) po GURS</w:t>
            </w:r>
          </w:p>
        </w:tc>
        <w:tc>
          <w:tcPr>
            <w:tcW w:w="2268" w:type="dxa"/>
            <w:hideMark/>
          </w:tcPr>
          <w:p w14:paraId="5B5B5443" w14:textId="77777777" w:rsidR="00D04710" w:rsidRPr="00D04710" w:rsidRDefault="00D04710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77777777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Delež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547C09FD" w:rsidR="00D04710" w:rsidRPr="00D04710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 xml:space="preserve">Parcela </w:t>
            </w:r>
            <w:r w:rsidR="007164A9">
              <w:rPr>
                <w:rFonts w:ascii="Arial" w:hAnsi="Arial" w:cs="Arial"/>
                <w:sz w:val="20"/>
                <w:szCs w:val="20"/>
              </w:rPr>
              <w:t>175</w:t>
            </w:r>
            <w:r w:rsidR="005D5FB1">
              <w:rPr>
                <w:rFonts w:ascii="Arial" w:hAnsi="Arial" w:cs="Arial"/>
                <w:sz w:val="20"/>
                <w:szCs w:val="20"/>
              </w:rPr>
              <w:t xml:space="preserve"> 327/2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27DB4DE2" w:rsidR="00D04710" w:rsidRPr="00D04710" w:rsidRDefault="005D5FB1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1.950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38D8B481" w:rsidR="00D04710" w:rsidRPr="00D04710" w:rsidRDefault="005D5FB1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funkcionalno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 xml:space="preserve">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0F649AD6" w:rsidR="00D04710" w:rsidRPr="00D04710" w:rsidRDefault="005D5FB1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6/48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311ADCBA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5D5FB1">
        <w:rPr>
          <w:rFonts w:ascii="Arial" w:eastAsia="Times New Roman" w:hAnsi="Arial" w:cs="Arial"/>
          <w:sz w:val="20"/>
          <w:szCs w:val="20"/>
          <w:lang w:eastAsia="sl-SI"/>
        </w:rPr>
        <w:t>8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5D5FB1">
        <w:rPr>
          <w:rFonts w:ascii="Arial" w:eastAsia="Times New Roman" w:hAnsi="Arial" w:cs="Arial"/>
          <w:sz w:val="20"/>
          <w:szCs w:val="20"/>
          <w:lang w:eastAsia="sl-SI"/>
        </w:rPr>
        <w:t>2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92B5F9" w14:textId="77777777" w:rsidR="00FF5DFC" w:rsidRDefault="00FF5DFC" w:rsidP="00C45260">
      <w:pPr>
        <w:spacing w:after="0" w:line="240" w:lineRule="auto"/>
      </w:pPr>
      <w:r>
        <w:separator/>
      </w:r>
    </w:p>
  </w:endnote>
  <w:endnote w:type="continuationSeparator" w:id="0">
    <w:p w14:paraId="55049ED0" w14:textId="77777777" w:rsidR="00FF5DFC" w:rsidRDefault="00FF5DFC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28D56AF8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5D5FB1">
      <w:rPr>
        <w:rFonts w:ascii="Arial" w:hAnsi="Arial" w:cs="Arial"/>
        <w:sz w:val="20"/>
        <w:szCs w:val="20"/>
      </w:rPr>
      <w:t>2.250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77777777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 xml:space="preserve">** Najugodnejši ponudnik poleg ponujene kupnine plača še 2 % </w:t>
    </w:r>
    <w:r w:rsidR="00B20C11" w:rsidRPr="0090200B">
      <w:rPr>
        <w:rFonts w:ascii="Arial" w:hAnsi="Arial" w:cs="Arial"/>
        <w:bCs/>
        <w:sz w:val="20"/>
        <w:szCs w:val="20"/>
      </w:rPr>
      <w:t>davek na promet nepremičnin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1A957" w14:textId="77777777" w:rsidR="00FF5DFC" w:rsidRDefault="00FF5DFC" w:rsidP="00C45260">
      <w:pPr>
        <w:spacing w:after="0" w:line="240" w:lineRule="auto"/>
      </w:pPr>
      <w:r>
        <w:separator/>
      </w:r>
    </w:p>
  </w:footnote>
  <w:footnote w:type="continuationSeparator" w:id="0">
    <w:p w14:paraId="6B066637" w14:textId="77777777" w:rsidR="00FF5DFC" w:rsidRDefault="00FF5DFC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254D"/>
    <w:rsid w:val="001840C4"/>
    <w:rsid w:val="00185BA0"/>
    <w:rsid w:val="001871F5"/>
    <w:rsid w:val="00194C5B"/>
    <w:rsid w:val="001A0FA4"/>
    <w:rsid w:val="001D312B"/>
    <w:rsid w:val="001E0203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60F9"/>
    <w:rsid w:val="00393C4E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D5FB1"/>
    <w:rsid w:val="005E48D3"/>
    <w:rsid w:val="00617CA8"/>
    <w:rsid w:val="00626BAC"/>
    <w:rsid w:val="00640FAD"/>
    <w:rsid w:val="006442FB"/>
    <w:rsid w:val="00650A3C"/>
    <w:rsid w:val="00665CB9"/>
    <w:rsid w:val="00666FFF"/>
    <w:rsid w:val="00670F79"/>
    <w:rsid w:val="006850D1"/>
    <w:rsid w:val="006A15F8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4A9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52C3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3536C"/>
    <w:rsid w:val="00C36796"/>
    <w:rsid w:val="00C42491"/>
    <w:rsid w:val="00C45260"/>
    <w:rsid w:val="00C46046"/>
    <w:rsid w:val="00C50C35"/>
    <w:rsid w:val="00C6089C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F570C"/>
    <w:rsid w:val="00FF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152</Words>
  <Characters>870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Drobtinci_priloga1</vt:lpstr>
    </vt:vector>
  </TitlesOfParts>
  <Company>Ministrstvo za javno upravo</Company>
  <LinksUpToDate>false</LinksUpToDate>
  <CharactersWithSpaces>1020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NP-k.o. Drobtinci_priloga1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2022-06-09T05:46:00Z</dcterms:created>
  <dcterms:modified xsi:type="dcterms:W3CDTF">2022-06-16T14:28:00Z</dcterms:modified>
</cp:coreProperties>
</file>