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63B1" w14:textId="77777777" w:rsidR="004C613D" w:rsidRDefault="004C613D" w:rsidP="00E44C83">
      <w:pPr>
        <w:jc w:val="both"/>
        <w:rPr>
          <w:rFonts w:cs="Arial"/>
          <w:sz w:val="20"/>
        </w:rPr>
      </w:pPr>
    </w:p>
    <w:p w14:paraId="79D17CAF" w14:textId="77777777" w:rsidR="004C613D" w:rsidRDefault="004C613D" w:rsidP="00E44C83">
      <w:pPr>
        <w:jc w:val="both"/>
        <w:rPr>
          <w:rFonts w:cs="Arial"/>
          <w:sz w:val="20"/>
        </w:rPr>
      </w:pPr>
    </w:p>
    <w:p w14:paraId="1AECCBCE" w14:textId="77777777" w:rsidR="004C613D" w:rsidRDefault="004C613D" w:rsidP="00E44C83">
      <w:pPr>
        <w:jc w:val="both"/>
        <w:rPr>
          <w:rFonts w:cs="Arial"/>
          <w:sz w:val="20"/>
        </w:rPr>
      </w:pPr>
    </w:p>
    <w:p w14:paraId="5CD6368F" w14:textId="77777777" w:rsidR="004C613D" w:rsidRDefault="004C613D" w:rsidP="00E44C83">
      <w:pPr>
        <w:jc w:val="both"/>
        <w:rPr>
          <w:rFonts w:cs="Arial"/>
          <w:sz w:val="20"/>
        </w:rPr>
      </w:pPr>
    </w:p>
    <w:p w14:paraId="6A19FDE3" w14:textId="6E47B9E6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477-</w:t>
      </w:r>
      <w:r w:rsidR="00AE5C7A">
        <w:rPr>
          <w:rFonts w:cs="Arial"/>
          <w:sz w:val="20"/>
        </w:rPr>
        <w:t>433/2019/</w:t>
      </w:r>
      <w:r w:rsidR="00E77150">
        <w:rPr>
          <w:rFonts w:cs="Arial"/>
          <w:sz w:val="20"/>
        </w:rPr>
        <w:t>45</w:t>
      </w:r>
    </w:p>
    <w:p w14:paraId="022DD924" w14:textId="76A6BC6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E5C7A">
        <w:rPr>
          <w:rFonts w:cs="Arial"/>
          <w:sz w:val="20"/>
        </w:rPr>
        <w:t>21. 8. 2023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711EAAE5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</w:t>
      </w:r>
      <w:r w:rsidR="003E34C7" w:rsidRPr="003E34C7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3E34C7" w:rsidRPr="003E34C7">
          <w:rPr>
            <w:rFonts w:cs="Arial"/>
            <w:sz w:val="20"/>
          </w:rPr>
          <w:t>11/18</w:t>
        </w:r>
      </w:hyperlink>
      <w:r w:rsidR="003E34C7" w:rsidRPr="003E34C7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E34C7" w:rsidRPr="003E34C7">
          <w:rPr>
            <w:rFonts w:cs="Arial"/>
            <w:sz w:val="20"/>
          </w:rPr>
          <w:t>79/18</w:t>
        </w:r>
      </w:hyperlink>
      <w:r w:rsidR="003E34C7" w:rsidRPr="003E34C7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E34C7" w:rsidRPr="003E34C7">
          <w:rPr>
            <w:rFonts w:cs="Arial"/>
            <w:sz w:val="20"/>
          </w:rPr>
          <w:t>78/23</w:t>
        </w:r>
      </w:hyperlink>
      <w:r w:rsidR="003E34C7">
        <w:t xml:space="preserve"> – ZORR)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612C135E" w14:textId="77777777" w:rsidR="003E34C7" w:rsidRDefault="00DA117E" w:rsidP="003E34C7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3E34C7">
        <w:rPr>
          <w:rFonts w:cs="Arial"/>
          <w:b/>
          <w:sz w:val="20"/>
        </w:rPr>
        <w:t xml:space="preserve"> S PARC. ŠT. *27 IN 128, OBE K.O. 615 – VUKOVJE IN OBE V DELEŽU DO CELOTE (1/1)</w:t>
      </w:r>
    </w:p>
    <w:p w14:paraId="333C0A42" w14:textId="7BCF522C" w:rsidR="004672FD" w:rsidRDefault="001262E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54FD35A9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4E2260A7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sta naslednji nepremičnini: </w:t>
      </w:r>
    </w:p>
    <w:p w14:paraId="17E2C78E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6357A4" w:rsidRPr="00DA117E" w14:paraId="0DDC1368" w14:textId="77777777" w:rsidTr="00427F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720E40BD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27D68EAB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D2C0146" w14:textId="77777777" w:rsidR="006357A4" w:rsidRPr="006357A4" w:rsidRDefault="006357A4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4C39BB63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tcW w:w="1553" w:type="dxa"/>
            <w:vAlign w:val="center"/>
            <w:hideMark/>
          </w:tcPr>
          <w:p w14:paraId="5DD6A09A" w14:textId="77777777" w:rsidR="006357A4" w:rsidRPr="006357A4" w:rsidRDefault="006357A4" w:rsidP="00427FA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6357A4">
              <w:rPr>
                <w:rFonts w:cs="Arial"/>
                <w:iCs/>
                <w:sz w:val="20"/>
              </w:rPr>
              <w:t>delež, ki je predmet prodaje</w:t>
            </w:r>
          </w:p>
        </w:tc>
      </w:tr>
      <w:tr w:rsidR="006357A4" w:rsidRPr="00DA117E" w14:paraId="3604FC76" w14:textId="77777777" w:rsidTr="00427F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4EE13FFE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6357A4">
              <w:rPr>
                <w:rFonts w:cs="Arial"/>
                <w:sz w:val="20"/>
              </w:rPr>
              <w:t>*27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3260CA7E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615 - Vukovje</w:t>
            </w:r>
          </w:p>
        </w:tc>
        <w:tc>
          <w:tcPr>
            <w:tcW w:w="1690" w:type="dxa"/>
            <w:vAlign w:val="center"/>
          </w:tcPr>
          <w:p w14:paraId="464507BC" w14:textId="77777777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6357A4">
              <w:rPr>
                <w:rFonts w:cs="Arial"/>
                <w:b/>
                <w:bCs/>
                <w:sz w:val="20"/>
              </w:rPr>
              <w:t>459,00 m</w:t>
            </w:r>
            <w:r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61468778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9C7EE11" w14:textId="77777777" w:rsidR="006357A4" w:rsidRPr="006357A4" w:rsidRDefault="006357A4" w:rsidP="00427FA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6357A4" w:rsidRPr="00DA117E" w14:paraId="17D567ED" w14:textId="77777777" w:rsidTr="00427FA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D9E2F3" w:themeFill="accent1" w:themeFillTint="33"/>
            <w:vAlign w:val="center"/>
          </w:tcPr>
          <w:p w14:paraId="7855FF20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6357A4">
              <w:rPr>
                <w:rFonts w:cs="Arial"/>
                <w:sz w:val="20"/>
              </w:rPr>
              <w:t>128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16295AAD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615 - Vukovje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4B884FA0" w14:textId="77777777" w:rsidR="006357A4" w:rsidRPr="006357A4" w:rsidRDefault="006357A4" w:rsidP="00427FA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157,00 m</w:t>
            </w:r>
            <w:r w:rsidRPr="006357A4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4763907B" w14:textId="77777777" w:rsidR="006357A4" w:rsidRPr="006357A4" w:rsidRDefault="006357A4" w:rsidP="00427FA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51AA92FA" w14:textId="77777777" w:rsidR="006357A4" w:rsidRPr="006357A4" w:rsidRDefault="006357A4" w:rsidP="00427FAA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6357A4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7100A02C" w14:textId="77777777" w:rsidR="006357A4" w:rsidRDefault="006357A4" w:rsidP="006357A4">
      <w:pPr>
        <w:spacing w:line="260" w:lineRule="exact"/>
        <w:jc w:val="both"/>
        <w:rPr>
          <w:rFonts w:cs="Arial"/>
          <w:sz w:val="20"/>
        </w:rPr>
      </w:pPr>
    </w:p>
    <w:p w14:paraId="400DB737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3A7CF0" w14:textId="3D7164C4" w:rsidR="006357A4" w:rsidRDefault="006357A4" w:rsidP="006357A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Nepremičnini se nahajata v Občini Pesnica, v naselju Vukovje. Nepremičnini sta komunalno delno opremljeni</w:t>
      </w:r>
      <w:r w:rsidR="00FE7FAA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Dostop do njiju poteka preko nepremičnine s parc. št. 127/2, k.o. 615 – Vukovje, ki je v lasti Republike Slovenije in v upravljanju Sklada kmetijskih zemljišč in gozdov RS. Služnost dostopa preko nepremičnine s parc. št.  127/2, k.o. 615 – Vukovje, bo potrebno naknadno urediti s Skladom kmetijskih zemljišč in gozdov RS. </w:t>
      </w:r>
    </w:p>
    <w:p w14:paraId="03D7F9BA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9415B0" w14:textId="3391EFC4" w:rsidR="006357A4" w:rsidRDefault="00FE7FAA" w:rsidP="006357A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v naravi predstavljata celoto, nepremičnina s parc. št. *27, k.o. 615 – Vukovje je pozidana z objektom, nepremičnina s parc. št. 128, k.o. 615 – Vukovje pa predstavlja funkcionalno zemljišče k objektu. </w:t>
      </w:r>
      <w:r w:rsidR="006357A4">
        <w:rPr>
          <w:rFonts w:cs="Arial"/>
          <w:sz w:val="20"/>
        </w:rPr>
        <w:t>Na nepremičnini s parc. št. *27, k.o. 615 – Vukovje stoji objekt z ID št. 174, ki v naravi predstavlja stanovanjsko stavbo na naslovu Vukovje 36, Pe</w:t>
      </w:r>
      <w:r w:rsidR="00396863">
        <w:rPr>
          <w:rFonts w:cs="Arial"/>
          <w:sz w:val="20"/>
        </w:rPr>
        <w:t>r</w:t>
      </w:r>
      <w:r w:rsidR="006357A4">
        <w:rPr>
          <w:rFonts w:cs="Arial"/>
          <w:sz w:val="20"/>
        </w:rPr>
        <w:t xml:space="preserve">nica, ki je bila po podatkih GURS zgrajena leta 1970. Objekt je dotrajan, zapuščen, delno porušen ter je neprimeren za bivanje. </w:t>
      </w:r>
    </w:p>
    <w:p w14:paraId="3F10AE7F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E030265" w14:textId="1A1B9C1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stanovanjsko stavbo z ID št. stavbe 174, del 1, ki je v slabem stanju ter je zato neprimerna za uporabo oziroma prebivanje, skladno s šestim odstavkom 31. člena Zakona o učinkoviti rabi energije (Uradni list RS, št. 158/20) energetska izkaznica ni priložena. </w:t>
      </w:r>
    </w:p>
    <w:p w14:paraId="547FC8BD" w14:textId="77777777" w:rsidR="006357A4" w:rsidRDefault="006357A4" w:rsidP="006357A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44D1CD" w14:textId="3466817A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Nepremičnini</w:t>
      </w:r>
      <w:r w:rsidRPr="004C6836">
        <w:rPr>
          <w:rFonts w:eastAsia="Arial" w:cs="Arial"/>
          <w:color w:val="000000"/>
          <w:sz w:val="20"/>
        </w:rPr>
        <w:t xml:space="preserve">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i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i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7C3188D3" w14:textId="77777777" w:rsidR="006357A4" w:rsidRDefault="006357A4" w:rsidP="006357A4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771AA097" w14:textId="70675157" w:rsidR="00396863" w:rsidRDefault="006357A4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>
        <w:rPr>
          <w:rFonts w:cs="Arial"/>
          <w:sz w:val="20"/>
        </w:rPr>
        <w:t xml:space="preserve">, nahajata se na zavarovanem območju </w:t>
      </w:r>
      <w:r w:rsidR="003E34C7">
        <w:rPr>
          <w:rFonts w:cs="Arial"/>
          <w:sz w:val="20"/>
        </w:rPr>
        <w:t>Krajinski park</w:t>
      </w:r>
      <w:r>
        <w:rPr>
          <w:rFonts w:cs="Arial"/>
          <w:sz w:val="20"/>
        </w:rPr>
        <w:t xml:space="preserve"> Jareninski Dol ter na območju predkupne pravice </w:t>
      </w:r>
      <w:r w:rsidR="00FE75CF">
        <w:rPr>
          <w:rFonts w:cs="Arial"/>
          <w:sz w:val="20"/>
        </w:rPr>
        <w:t>Občine Pesnica.</w:t>
      </w:r>
    </w:p>
    <w:p w14:paraId="150392A1" w14:textId="462E3E58" w:rsidR="00E44C83" w:rsidRPr="00396863" w:rsidRDefault="00F23FF3" w:rsidP="00396863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6BE663D6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A17339A" w14:textId="77777777" w:rsidR="001136F6" w:rsidRDefault="001136F6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71F62801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</w:t>
      </w:r>
      <w:r w:rsidR="00FE7FAA">
        <w:rPr>
          <w:rFonts w:cs="Arial"/>
          <w:sz w:val="20"/>
        </w:rPr>
        <w:t xml:space="preserve">ni s parc. št. *27 in parc. št. 128, obe k.o. 615 – Vukovje ter obe </w:t>
      </w:r>
      <w:r w:rsidR="00F8241F">
        <w:rPr>
          <w:rFonts w:cs="Arial"/>
          <w:sz w:val="20"/>
        </w:rPr>
        <w:t xml:space="preserve">v deležu do </w:t>
      </w:r>
      <w:r w:rsidR="001136F6">
        <w:rPr>
          <w:rFonts w:cs="Arial"/>
          <w:sz w:val="20"/>
        </w:rPr>
        <w:t>celote (1/1)</w:t>
      </w:r>
      <w:r w:rsidR="00FE7FAA">
        <w:rPr>
          <w:rFonts w:cs="Arial"/>
          <w:sz w:val="20"/>
        </w:rPr>
        <w:t>, ki se prodajata skupaj kot celota,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FE7F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9.00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5B05BAE3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EB45FB" w14:textId="12C6D89E" w:rsidR="00E631B9" w:rsidRPr="003E0090" w:rsidRDefault="00E631B9" w:rsidP="00E631B9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nepremičnin</w:t>
      </w:r>
      <w:r w:rsidR="00FE75CF">
        <w:rPr>
          <w:rFonts w:cs="Arial"/>
          <w:sz w:val="20"/>
        </w:rPr>
        <w:t>i</w:t>
      </w:r>
      <w:r w:rsidRPr="003E0090">
        <w:rPr>
          <w:rFonts w:cs="Arial"/>
          <w:sz w:val="20"/>
        </w:rPr>
        <w:t xml:space="preserve"> ponudil najvišjo odkupno ceno</w:t>
      </w:r>
      <w:r w:rsidRPr="00922FB2">
        <w:rPr>
          <w:rFonts w:cs="Arial"/>
          <w:sz w:val="20"/>
        </w:rPr>
        <w:t>, v kolikor občina ne bo uveljavljal</w:t>
      </w:r>
      <w:r>
        <w:rPr>
          <w:rFonts w:cs="Arial"/>
          <w:sz w:val="20"/>
        </w:rPr>
        <w:t>a</w:t>
      </w:r>
      <w:r w:rsidRPr="00922FB2">
        <w:rPr>
          <w:rFonts w:cs="Arial"/>
          <w:sz w:val="20"/>
        </w:rPr>
        <w:t xml:space="preserve"> zakonite predkupne pravice. </w:t>
      </w:r>
      <w:r w:rsidRPr="003E0090">
        <w:rPr>
          <w:rFonts w:cs="Arial"/>
          <w:sz w:val="20"/>
        </w:rPr>
        <w:t xml:space="preserve"> 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28DCB8F3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FE7FAA">
        <w:rPr>
          <w:rFonts w:cs="Arial"/>
          <w:sz w:val="20"/>
        </w:rPr>
        <w:t>i bosta</w:t>
      </w:r>
      <w:r w:rsidR="004F5EA4" w:rsidRPr="004F5EA4">
        <w:rPr>
          <w:rFonts w:cs="Arial"/>
          <w:sz w:val="20"/>
        </w:rPr>
        <w:t xml:space="preserve"> prodan</w:t>
      </w:r>
      <w:r w:rsidR="00FE7FAA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3A7B5932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AE5C7A">
        <w:rPr>
          <w:rFonts w:cs="Arial"/>
          <w:sz w:val="20"/>
        </w:rPr>
        <w:t>433/2019</w:t>
      </w:r>
      <w:r w:rsidR="008E530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793307FB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96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B2EE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968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C654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57D1C39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106993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 xml:space="preserve">Eriko </w:t>
      </w:r>
      <w:r w:rsidR="00396863">
        <w:rPr>
          <w:rStyle w:val="Hiperpovezava"/>
          <w:rFonts w:cs="Arial"/>
          <w:color w:val="auto"/>
          <w:sz w:val="20"/>
          <w:u w:val="none"/>
        </w:rPr>
        <w:t xml:space="preserve">Jurkovič, 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1" w:history="1">
        <w:r w:rsidR="00AE5C7A" w:rsidRPr="006429AE">
          <w:rPr>
            <w:rStyle w:val="Hiperpovezava"/>
            <w:rFonts w:cs="Arial"/>
            <w:sz w:val="20"/>
          </w:rPr>
          <w:t>erika.jurkovic@gov.si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12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56A9AC3" w14:textId="77777777" w:rsidR="00BE7C60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     </w:t>
      </w:r>
    </w:p>
    <w:p w14:paraId="53498FD4" w14:textId="77777777" w:rsidR="00BE7C60" w:rsidRDefault="00BE7C60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AEA0D02" w14:textId="33CBB9EF" w:rsidR="00396863" w:rsidRPr="00FF428C" w:rsidRDefault="00BE7C60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                                                      </w:t>
      </w:r>
      <w:r w:rsidR="00396863">
        <w:rPr>
          <w:rFonts w:cs="Arial"/>
          <w:b/>
          <w:sz w:val="20"/>
        </w:rPr>
        <w:t>p</w:t>
      </w:r>
      <w:r w:rsidR="00396863" w:rsidRPr="00FF428C">
        <w:rPr>
          <w:rFonts w:cs="Arial"/>
          <w:b/>
          <w:sz w:val="20"/>
        </w:rPr>
        <w:t>o pooblastilu št. 1004-</w:t>
      </w:r>
      <w:r w:rsidR="00396863">
        <w:rPr>
          <w:rFonts w:cs="Arial"/>
          <w:b/>
          <w:sz w:val="20"/>
        </w:rPr>
        <w:t>113/2015/90 z dne 19. 10. 2022</w:t>
      </w:r>
      <w:r w:rsidR="00396863" w:rsidRPr="00FF428C">
        <w:rPr>
          <w:rFonts w:cs="Arial"/>
          <w:b/>
          <w:sz w:val="20"/>
        </w:rPr>
        <w:t>:</w:t>
      </w:r>
    </w:p>
    <w:p w14:paraId="00020C9A" w14:textId="77777777" w:rsidR="00396863" w:rsidRPr="00FF428C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Maja Pogačar</w:t>
      </w:r>
    </w:p>
    <w:p w14:paraId="69AA219F" w14:textId="77777777" w:rsidR="00396863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generalna direktorica </w:t>
      </w:r>
    </w:p>
    <w:p w14:paraId="3ED8BB03" w14:textId="77777777" w:rsidR="00396863" w:rsidRPr="00FF428C" w:rsidRDefault="00396863" w:rsidP="00396863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245CE5CF" w14:textId="1AE8FBF6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716C3F6" w14:textId="3F68AC07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698EF972" w14:textId="2D047C62" w:rsidR="006F21BC" w:rsidRDefault="006F21BC" w:rsidP="006C654B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055F415" w14:textId="53A7EB62" w:rsidR="007377DA" w:rsidRDefault="007377DA" w:rsidP="002D0311">
      <w:pPr>
        <w:jc w:val="center"/>
        <w:rPr>
          <w:rFonts w:cs="Arial"/>
          <w:sz w:val="20"/>
        </w:rPr>
      </w:pPr>
    </w:p>
    <w:p w14:paraId="51C86287" w14:textId="47684338" w:rsidR="007377DA" w:rsidRDefault="007377DA" w:rsidP="002D0311">
      <w:pPr>
        <w:jc w:val="center"/>
        <w:rPr>
          <w:rFonts w:cs="Arial"/>
          <w:b/>
          <w:bCs/>
          <w:sz w:val="20"/>
        </w:rPr>
      </w:pPr>
    </w:p>
    <w:p w14:paraId="05E78FB8" w14:textId="1939FEB8" w:rsidR="00FF71DA" w:rsidRDefault="00FF71DA" w:rsidP="002D0311">
      <w:pPr>
        <w:jc w:val="center"/>
        <w:rPr>
          <w:rFonts w:cs="Arial"/>
          <w:b/>
          <w:bCs/>
          <w:sz w:val="20"/>
        </w:rPr>
      </w:pPr>
    </w:p>
    <w:p w14:paraId="60ED9921" w14:textId="0020FB54" w:rsidR="00FF71DA" w:rsidRDefault="00BE7C60" w:rsidP="002D0311">
      <w:pPr>
        <w:jc w:val="center"/>
        <w:rPr>
          <w:rFonts w:cs="Arial"/>
          <w:b/>
          <w:bCs/>
          <w:sz w:val="20"/>
        </w:rPr>
      </w:pPr>
      <w:r>
        <w:rPr>
          <w:noProof/>
        </w:rPr>
        <w:lastRenderedPageBreak/>
        <w:drawing>
          <wp:inline distT="0" distB="0" distL="0" distR="0" wp14:anchorId="7C5973BA" wp14:editId="24E7B788">
            <wp:extent cx="5396230" cy="2937510"/>
            <wp:effectExtent l="0" t="0" r="0" b="0"/>
            <wp:docPr id="17" name="Slika 17" descr="ortofoto posnetek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ortofoto posnetek nepremičnin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67F10" w14:textId="77777777" w:rsidR="00BE7C60" w:rsidRPr="006F21BC" w:rsidRDefault="00BE7C60" w:rsidP="002D0311">
      <w:pPr>
        <w:jc w:val="center"/>
        <w:rPr>
          <w:rFonts w:cs="Arial"/>
          <w:b/>
          <w:bCs/>
          <w:sz w:val="20"/>
        </w:rPr>
      </w:pPr>
    </w:p>
    <w:p w14:paraId="6BA358D4" w14:textId="16188159" w:rsidR="00FF71DA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 </w:t>
      </w:r>
      <w:r w:rsidRPr="00474FA1">
        <w:rPr>
          <w:rFonts w:cs="Arial"/>
          <w:noProof/>
          <w:sz w:val="20"/>
        </w:rPr>
        <w:drawing>
          <wp:inline distT="0" distB="0" distL="0" distR="0" wp14:anchorId="2C918720" wp14:editId="0C5598FB">
            <wp:extent cx="1726802" cy="2304000"/>
            <wp:effectExtent l="0" t="0" r="6985" b="1270"/>
            <wp:docPr id="9" name="Slika 9" descr="stanovanjski objekt_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tanovanjski objekt_slika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2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A1">
        <w:rPr>
          <w:rFonts w:cs="Arial"/>
          <w:sz w:val="20"/>
        </w:rPr>
        <w:t xml:space="preserve"> </w:t>
      </w:r>
      <w:r w:rsidRPr="00474FA1">
        <w:rPr>
          <w:rFonts w:cs="Arial"/>
          <w:noProof/>
          <w:sz w:val="20"/>
        </w:rPr>
        <w:drawing>
          <wp:inline distT="0" distB="0" distL="0" distR="0" wp14:anchorId="05B57A7C" wp14:editId="636C09F5">
            <wp:extent cx="1726802" cy="2304000"/>
            <wp:effectExtent l="0" t="0" r="6985" b="1270"/>
            <wp:docPr id="10" name="Slika 10" descr="stanovanjski objekt_slik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tanovanjski objekt_slika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2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A1">
        <w:rPr>
          <w:rFonts w:cs="Arial"/>
          <w:sz w:val="20"/>
        </w:rPr>
        <w:t xml:space="preserve"> </w:t>
      </w:r>
      <w:r w:rsidRPr="00474FA1">
        <w:rPr>
          <w:rFonts w:cs="Arial"/>
          <w:noProof/>
          <w:sz w:val="20"/>
        </w:rPr>
        <w:drawing>
          <wp:inline distT="0" distB="0" distL="0" distR="0" wp14:anchorId="4AA746F9" wp14:editId="409FCC95">
            <wp:extent cx="1726802" cy="2304000"/>
            <wp:effectExtent l="0" t="0" r="6985" b="1270"/>
            <wp:docPr id="11" name="Slika 11" descr="stanovanjski 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tanovanjski objek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2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FA1">
        <w:rPr>
          <w:rFonts w:cs="Arial"/>
          <w:sz w:val="20"/>
        </w:rPr>
        <w:t xml:space="preserve"> </w:t>
      </w:r>
    </w:p>
    <w:p w14:paraId="4526FE8F" w14:textId="77777777" w:rsidR="00FF71DA" w:rsidRDefault="00FF71DA" w:rsidP="002D0311">
      <w:pPr>
        <w:jc w:val="center"/>
        <w:rPr>
          <w:rFonts w:cs="Arial"/>
          <w:sz w:val="20"/>
        </w:rPr>
      </w:pPr>
    </w:p>
    <w:p w14:paraId="609B7870" w14:textId="1206A039" w:rsidR="00FF71DA" w:rsidRDefault="00FF71DA" w:rsidP="002D0311">
      <w:pPr>
        <w:jc w:val="center"/>
        <w:rPr>
          <w:rFonts w:cs="Arial"/>
          <w:sz w:val="20"/>
        </w:rPr>
      </w:pPr>
      <w:r w:rsidRPr="00474FA1">
        <w:rPr>
          <w:rFonts w:cs="Arial"/>
          <w:noProof/>
          <w:sz w:val="20"/>
        </w:rPr>
        <w:drawing>
          <wp:inline distT="0" distB="0" distL="0" distR="0" wp14:anchorId="643255F6" wp14:editId="29074DDA">
            <wp:extent cx="1726802" cy="2304000"/>
            <wp:effectExtent l="0" t="0" r="6985" b="1270"/>
            <wp:docPr id="12" name="Slika 12" descr="stanovanjski objekt_slik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tanovanjski objekt_slika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2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FA1" w:rsidRPr="00474FA1">
        <w:rPr>
          <w:rFonts w:cs="Arial"/>
          <w:noProof/>
          <w:sz w:val="20"/>
        </w:rPr>
        <w:drawing>
          <wp:inline distT="0" distB="0" distL="0" distR="0" wp14:anchorId="6C8965CC" wp14:editId="0F6D67AE">
            <wp:extent cx="1726802" cy="2304000"/>
            <wp:effectExtent l="0" t="0" r="6985" b="1270"/>
            <wp:docPr id="13" name="Slika 13" descr="stanovanjski objekt_slik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stanovanjski objekt_slika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2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FA1" w:rsidRPr="00474FA1">
        <w:rPr>
          <w:rFonts w:cs="Arial"/>
          <w:sz w:val="20"/>
        </w:rPr>
        <w:t xml:space="preserve"> </w:t>
      </w:r>
      <w:r w:rsidRPr="00474FA1">
        <w:rPr>
          <w:rFonts w:cs="Arial"/>
          <w:noProof/>
          <w:sz w:val="20"/>
        </w:rPr>
        <w:drawing>
          <wp:inline distT="0" distB="0" distL="0" distR="0" wp14:anchorId="5FB58B25" wp14:editId="7F6BD804">
            <wp:extent cx="1717047" cy="2290984"/>
            <wp:effectExtent l="0" t="0" r="0" b="0"/>
            <wp:docPr id="14" name="Slika 14" descr="dostop do stanovanjskega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dostop do stanovanjskega objekt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53" cy="230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9A583" w14:textId="77777777" w:rsidR="00FF71DA" w:rsidRDefault="00FF71DA" w:rsidP="002D0311">
      <w:pPr>
        <w:jc w:val="center"/>
        <w:rPr>
          <w:rFonts w:cs="Arial"/>
          <w:sz w:val="20"/>
        </w:rPr>
      </w:pPr>
    </w:p>
    <w:p w14:paraId="241C5CE5" w14:textId="4FC562FD" w:rsidR="002D0311" w:rsidRDefault="00474FA1" w:rsidP="002D0311">
      <w:pPr>
        <w:jc w:val="center"/>
        <w:rPr>
          <w:rFonts w:cs="Arial"/>
          <w:sz w:val="20"/>
        </w:rPr>
      </w:pPr>
      <w:r w:rsidRPr="00474FA1">
        <w:rPr>
          <w:rFonts w:cs="Arial"/>
          <w:sz w:val="20"/>
        </w:rPr>
        <w:t xml:space="preserve"> </w:t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0A87CB17" w:rsidR="002D0311" w:rsidRDefault="002D0311" w:rsidP="002D0311">
      <w:pPr>
        <w:jc w:val="center"/>
        <w:rPr>
          <w:rFonts w:cs="Arial"/>
          <w:sz w:val="20"/>
        </w:rPr>
      </w:pPr>
    </w:p>
    <w:p w14:paraId="4ABFEFA6" w14:textId="1CEA68FF" w:rsidR="00F15501" w:rsidRDefault="00F15501" w:rsidP="002D0311">
      <w:pPr>
        <w:jc w:val="center"/>
        <w:rPr>
          <w:rFonts w:cs="Arial"/>
          <w:sz w:val="20"/>
        </w:rPr>
      </w:pPr>
    </w:p>
    <w:p w14:paraId="67CACA89" w14:textId="6EABE61D" w:rsidR="00F15501" w:rsidRDefault="00F15501" w:rsidP="002D0311">
      <w:pPr>
        <w:jc w:val="center"/>
        <w:rPr>
          <w:rFonts w:cs="Arial"/>
          <w:sz w:val="20"/>
        </w:rPr>
      </w:pPr>
    </w:p>
    <w:sectPr w:rsidR="00F15501" w:rsidSect="0078331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B0AB6" w14:textId="77777777" w:rsidR="0066735D" w:rsidRDefault="0066735D">
      <w:r>
        <w:separator/>
      </w:r>
    </w:p>
  </w:endnote>
  <w:endnote w:type="continuationSeparator" w:id="0">
    <w:p w14:paraId="19829417" w14:textId="77777777" w:rsidR="0066735D" w:rsidRDefault="0066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C566" w14:textId="77777777" w:rsidR="005815C1" w:rsidRDefault="005815C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83FB" w14:textId="77777777" w:rsidR="0066735D" w:rsidRDefault="0066735D">
      <w:r>
        <w:separator/>
      </w:r>
    </w:p>
  </w:footnote>
  <w:footnote w:type="continuationSeparator" w:id="0">
    <w:p w14:paraId="2B388F8D" w14:textId="77777777" w:rsidR="0066735D" w:rsidRDefault="0066735D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6526" w14:textId="77777777" w:rsidR="005815C1" w:rsidRDefault="005815C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1721F32A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5815C1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5815C1">
      <w:rPr>
        <w:rFonts w:cs="Arial"/>
        <w:sz w:val="16"/>
      </w:rPr>
      <w:t>87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256321">
    <w:abstractNumId w:val="18"/>
  </w:num>
  <w:num w:numId="2" w16cid:durableId="636617082">
    <w:abstractNumId w:val="7"/>
  </w:num>
  <w:num w:numId="3" w16cid:durableId="551229973">
    <w:abstractNumId w:val="9"/>
  </w:num>
  <w:num w:numId="4" w16cid:durableId="1788309401">
    <w:abstractNumId w:val="3"/>
  </w:num>
  <w:num w:numId="5" w16cid:durableId="5449269">
    <w:abstractNumId w:val="4"/>
  </w:num>
  <w:num w:numId="6" w16cid:durableId="37052660">
    <w:abstractNumId w:val="16"/>
  </w:num>
  <w:num w:numId="7" w16cid:durableId="710228020">
    <w:abstractNumId w:val="11"/>
  </w:num>
  <w:num w:numId="8" w16cid:durableId="714739413">
    <w:abstractNumId w:val="17"/>
  </w:num>
  <w:num w:numId="9" w16cid:durableId="766081853">
    <w:abstractNumId w:val="6"/>
  </w:num>
  <w:num w:numId="10" w16cid:durableId="2018994435">
    <w:abstractNumId w:val="0"/>
  </w:num>
  <w:num w:numId="11" w16cid:durableId="1919746283">
    <w:abstractNumId w:val="8"/>
  </w:num>
  <w:num w:numId="12" w16cid:durableId="1314991134">
    <w:abstractNumId w:val="1"/>
  </w:num>
  <w:num w:numId="13" w16cid:durableId="2053730069">
    <w:abstractNumId w:val="15"/>
  </w:num>
  <w:num w:numId="14" w16cid:durableId="1990942565">
    <w:abstractNumId w:val="13"/>
  </w:num>
  <w:num w:numId="15" w16cid:durableId="1945653344">
    <w:abstractNumId w:val="5"/>
  </w:num>
  <w:num w:numId="16" w16cid:durableId="1864396648">
    <w:abstractNumId w:val="14"/>
  </w:num>
  <w:num w:numId="17" w16cid:durableId="1782649739">
    <w:abstractNumId w:val="19"/>
  </w:num>
  <w:num w:numId="18" w16cid:durableId="615016696">
    <w:abstractNumId w:val="21"/>
  </w:num>
  <w:num w:numId="19" w16cid:durableId="2020228632">
    <w:abstractNumId w:val="12"/>
  </w:num>
  <w:num w:numId="20" w16cid:durableId="1098404186">
    <w:abstractNumId w:val="20"/>
  </w:num>
  <w:num w:numId="21" w16cid:durableId="1917200603">
    <w:abstractNumId w:val="2"/>
  </w:num>
  <w:num w:numId="22" w16cid:durableId="1309044687">
    <w:abstractNumId w:val="10"/>
  </w:num>
  <w:num w:numId="23" w16cid:durableId="18521802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96123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3B0"/>
    <w:rsid w:val="000022D3"/>
    <w:rsid w:val="000056B2"/>
    <w:rsid w:val="000070AC"/>
    <w:rsid w:val="00013EAB"/>
    <w:rsid w:val="00014DDD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C83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136F6"/>
    <w:rsid w:val="0012192D"/>
    <w:rsid w:val="00122202"/>
    <w:rsid w:val="00123B3C"/>
    <w:rsid w:val="00125630"/>
    <w:rsid w:val="001256E8"/>
    <w:rsid w:val="001262E2"/>
    <w:rsid w:val="00132AC3"/>
    <w:rsid w:val="001344D9"/>
    <w:rsid w:val="001357B2"/>
    <w:rsid w:val="00136439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1B3C"/>
    <w:rsid w:val="001B5146"/>
    <w:rsid w:val="001B5274"/>
    <w:rsid w:val="001B71C3"/>
    <w:rsid w:val="001B791B"/>
    <w:rsid w:val="001C1433"/>
    <w:rsid w:val="001C53AF"/>
    <w:rsid w:val="001C5F91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A72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3491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6863"/>
    <w:rsid w:val="003A05F2"/>
    <w:rsid w:val="003A6A3A"/>
    <w:rsid w:val="003B1C49"/>
    <w:rsid w:val="003B2EE1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4C7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5F82"/>
    <w:rsid w:val="0040755E"/>
    <w:rsid w:val="00410FB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74FA1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C613D"/>
    <w:rsid w:val="004D0731"/>
    <w:rsid w:val="004D4898"/>
    <w:rsid w:val="004D7033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15C1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0CEB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357A4"/>
    <w:rsid w:val="00642714"/>
    <w:rsid w:val="00642F22"/>
    <w:rsid w:val="00643054"/>
    <w:rsid w:val="00644595"/>
    <w:rsid w:val="006455CE"/>
    <w:rsid w:val="00651288"/>
    <w:rsid w:val="00653E7E"/>
    <w:rsid w:val="00656088"/>
    <w:rsid w:val="006563C2"/>
    <w:rsid w:val="006578CB"/>
    <w:rsid w:val="00657D64"/>
    <w:rsid w:val="00663915"/>
    <w:rsid w:val="00666586"/>
    <w:rsid w:val="0066735D"/>
    <w:rsid w:val="00670515"/>
    <w:rsid w:val="00670FBD"/>
    <w:rsid w:val="0067505A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54B"/>
    <w:rsid w:val="006C6702"/>
    <w:rsid w:val="006D29F2"/>
    <w:rsid w:val="006D42D9"/>
    <w:rsid w:val="006D42EC"/>
    <w:rsid w:val="006D76B0"/>
    <w:rsid w:val="006E4FD5"/>
    <w:rsid w:val="006E5F2B"/>
    <w:rsid w:val="006E7EA6"/>
    <w:rsid w:val="006F0D4E"/>
    <w:rsid w:val="006F19FB"/>
    <w:rsid w:val="006F21BC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530A"/>
    <w:rsid w:val="008F3500"/>
    <w:rsid w:val="008F3D5C"/>
    <w:rsid w:val="008F3D83"/>
    <w:rsid w:val="008F4EC5"/>
    <w:rsid w:val="008F69FB"/>
    <w:rsid w:val="00900C0C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9E75FB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76C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E5C7A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1B87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E7C60"/>
    <w:rsid w:val="00BF1F22"/>
    <w:rsid w:val="00BF4EF1"/>
    <w:rsid w:val="00BF7D9B"/>
    <w:rsid w:val="00C04BAA"/>
    <w:rsid w:val="00C066EE"/>
    <w:rsid w:val="00C07F64"/>
    <w:rsid w:val="00C103E7"/>
    <w:rsid w:val="00C12272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1B9"/>
    <w:rsid w:val="00E657A7"/>
    <w:rsid w:val="00E65F70"/>
    <w:rsid w:val="00E707A6"/>
    <w:rsid w:val="00E7158D"/>
    <w:rsid w:val="00E77150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501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A4DC6"/>
    <w:rsid w:val="00FB5633"/>
    <w:rsid w:val="00FB5852"/>
    <w:rsid w:val="00FB5862"/>
    <w:rsid w:val="00FC399C"/>
    <w:rsid w:val="00FD25A2"/>
    <w:rsid w:val="00FD3F82"/>
    <w:rsid w:val="00FE08C5"/>
    <w:rsid w:val="00FE75CF"/>
    <w:rsid w:val="00FE7FAA"/>
    <w:rsid w:val="00FF68BC"/>
    <w:rsid w:val="00FF71DA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1.png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ov.si/teme/stvarno-premozenje-drzave/" TargetMode="External"/><Relationship Id="rId17" Type="http://schemas.openxmlformats.org/officeDocument/2006/relationships/image" Target="media/image5.e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ka.jurkovic@gov.si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2.e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47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o._Branik_namera</vt:lpstr>
    </vt:vector>
  </TitlesOfParts>
  <Company>Indea d.o.o.</Company>
  <LinksUpToDate>false</LinksUpToDate>
  <CharactersWithSpaces>7072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o._Vukovje_namera</dc:title>
  <dc:subject/>
  <dc:creator>Erika.Kranjc@gov.si</dc:creator>
  <cp:keywords/>
  <dc:description/>
  <cp:lastModifiedBy>Erika Jurkovič</cp:lastModifiedBy>
  <cp:revision>13</cp:revision>
  <cp:lastPrinted>2023-01-31T11:14:00Z</cp:lastPrinted>
  <dcterms:created xsi:type="dcterms:W3CDTF">2023-08-21T06:03:00Z</dcterms:created>
  <dcterms:modified xsi:type="dcterms:W3CDTF">2023-08-21T07:27:00Z</dcterms:modified>
</cp:coreProperties>
</file>