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63B1" w14:textId="77777777" w:rsidR="004C613D" w:rsidRDefault="004C613D" w:rsidP="00E44C83">
      <w:pPr>
        <w:jc w:val="both"/>
        <w:rPr>
          <w:rFonts w:cs="Arial"/>
          <w:sz w:val="20"/>
        </w:rPr>
      </w:pPr>
    </w:p>
    <w:p w14:paraId="79D17CAF" w14:textId="77777777" w:rsidR="004C613D" w:rsidRDefault="004C613D" w:rsidP="00E44C83">
      <w:pPr>
        <w:jc w:val="both"/>
        <w:rPr>
          <w:rFonts w:cs="Arial"/>
          <w:sz w:val="20"/>
        </w:rPr>
      </w:pPr>
    </w:p>
    <w:p w14:paraId="1AECCBCE" w14:textId="77777777" w:rsidR="004C613D" w:rsidRDefault="004C613D" w:rsidP="00E44C83">
      <w:pPr>
        <w:jc w:val="both"/>
        <w:rPr>
          <w:rFonts w:cs="Arial"/>
          <w:sz w:val="20"/>
        </w:rPr>
      </w:pPr>
    </w:p>
    <w:p w14:paraId="5CD6368F" w14:textId="77777777" w:rsidR="004C613D" w:rsidRDefault="004C613D" w:rsidP="00E44C83">
      <w:pPr>
        <w:jc w:val="both"/>
        <w:rPr>
          <w:rFonts w:cs="Arial"/>
          <w:sz w:val="20"/>
        </w:rPr>
      </w:pPr>
    </w:p>
    <w:p w14:paraId="6A19FDE3" w14:textId="1364175C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</w:t>
      </w:r>
      <w:r w:rsidR="00410FBE">
        <w:rPr>
          <w:rFonts w:cs="Arial"/>
          <w:sz w:val="20"/>
        </w:rPr>
        <w:t>382/2021</w:t>
      </w:r>
      <w:r w:rsidR="00C12272">
        <w:rPr>
          <w:rFonts w:cs="Arial"/>
          <w:sz w:val="20"/>
        </w:rPr>
        <w:t>/</w:t>
      </w:r>
      <w:r w:rsidR="00123B3C">
        <w:rPr>
          <w:rFonts w:cs="Arial"/>
          <w:sz w:val="20"/>
        </w:rPr>
        <w:t>22</w:t>
      </w:r>
    </w:p>
    <w:p w14:paraId="022DD924" w14:textId="089FC81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C5F91">
        <w:rPr>
          <w:rFonts w:cs="Arial"/>
          <w:sz w:val="20"/>
        </w:rPr>
        <w:t>1</w:t>
      </w:r>
      <w:r w:rsidR="00C12272">
        <w:rPr>
          <w:rFonts w:cs="Arial"/>
          <w:sz w:val="20"/>
        </w:rPr>
        <w:t xml:space="preserve">. </w:t>
      </w:r>
      <w:r w:rsidR="001C5F91">
        <w:rPr>
          <w:rFonts w:cs="Arial"/>
          <w:sz w:val="20"/>
        </w:rPr>
        <w:t>2</w:t>
      </w:r>
      <w:r w:rsidR="00C12272">
        <w:rPr>
          <w:rFonts w:cs="Arial"/>
          <w:sz w:val="20"/>
        </w:rPr>
        <w:t>. 2023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31AEBB54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AC5E29">
        <w:rPr>
          <w:rFonts w:cs="Arial"/>
          <w:b/>
          <w:sz w:val="20"/>
        </w:rPr>
        <w:t xml:space="preserve">, PARC. ŠT. </w:t>
      </w:r>
      <w:r w:rsidR="00410FBE">
        <w:rPr>
          <w:rFonts w:cs="Arial"/>
          <w:b/>
          <w:sz w:val="20"/>
        </w:rPr>
        <w:t xml:space="preserve">4282/6 </w:t>
      </w:r>
      <w:r w:rsidR="00AC5E29">
        <w:rPr>
          <w:rFonts w:cs="Arial"/>
          <w:b/>
          <w:sz w:val="20"/>
        </w:rPr>
        <w:t xml:space="preserve">K.O. </w:t>
      </w:r>
      <w:r w:rsidR="00410FBE">
        <w:rPr>
          <w:rFonts w:cs="Arial"/>
          <w:b/>
          <w:sz w:val="20"/>
        </w:rPr>
        <w:t xml:space="preserve">2336 – BRANIK </w:t>
      </w:r>
      <w:r w:rsidR="001262E2"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54FD35A9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59DC620F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907"/>
      </w:tblGrid>
      <w:tr w:rsidR="001136F6" w:rsidRPr="00595C2D" w14:paraId="2788C726" w14:textId="77777777" w:rsidTr="00B21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1FB1A78E" w14:textId="77777777" w:rsidR="001136F6" w:rsidRPr="00595C2D" w:rsidRDefault="001136F6" w:rsidP="0030208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7D75A516" w14:textId="70B3D0A0" w:rsidR="001136F6" w:rsidRPr="00595C2D" w:rsidRDefault="001136F6" w:rsidP="0030208F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 xml:space="preserve">Izmera </w:t>
            </w:r>
            <w:r w:rsidR="00B21B87">
              <w:rPr>
                <w:rFonts w:cs="Arial"/>
                <w:iCs/>
                <w:sz w:val="20"/>
              </w:rPr>
              <w:t xml:space="preserve">po GURS </w:t>
            </w:r>
            <w:r w:rsidRPr="00595C2D">
              <w:rPr>
                <w:rFonts w:cs="Arial"/>
                <w:iCs/>
                <w:sz w:val="20"/>
              </w:rPr>
              <w:t>(do celote)</w:t>
            </w:r>
          </w:p>
        </w:tc>
        <w:tc>
          <w:tcPr>
            <w:tcW w:w="2345" w:type="dxa"/>
            <w:hideMark/>
          </w:tcPr>
          <w:p w14:paraId="254B272B" w14:textId="53A01C33" w:rsidR="001136F6" w:rsidRPr="00595C2D" w:rsidRDefault="001136F6" w:rsidP="0030208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Dejanska raba</w:t>
            </w:r>
            <w:r w:rsidR="00B21B87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7" w:type="dxa"/>
            <w:hideMark/>
          </w:tcPr>
          <w:p w14:paraId="4F2A5EEF" w14:textId="55090B53" w:rsidR="001136F6" w:rsidRPr="00595C2D" w:rsidRDefault="001136F6" w:rsidP="0030208F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Delež</w:t>
            </w:r>
            <w:r w:rsidR="00B21B87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1136F6" w:rsidRPr="00595C2D" w14:paraId="02C0353C" w14:textId="77777777" w:rsidTr="00B21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54CCBDB" w14:textId="30BFD74E" w:rsidR="001136F6" w:rsidRDefault="001136F6" w:rsidP="0030208F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595C2D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2336 4282/6</w:t>
            </w:r>
          </w:p>
          <w:p w14:paraId="2E355C3D" w14:textId="4AB39896" w:rsidR="001136F6" w:rsidRPr="00595C2D" w:rsidRDefault="001136F6" w:rsidP="0030208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020552B" w14:textId="5D30F893" w:rsidR="001136F6" w:rsidRPr="00595C2D" w:rsidRDefault="001136F6" w:rsidP="0030208F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36</w:t>
            </w:r>
            <w:r w:rsidRPr="00595C2D">
              <w:rPr>
                <w:rFonts w:cs="Arial"/>
                <w:b/>
                <w:bCs/>
                <w:sz w:val="20"/>
              </w:rPr>
              <w:t>,00 m</w:t>
            </w:r>
            <w:r w:rsidRPr="00595C2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037037A1" w14:textId="46DDD0D3" w:rsidR="001136F6" w:rsidRPr="00595C2D" w:rsidRDefault="001136F6" w:rsidP="0030208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7" w:type="dxa"/>
            <w:vAlign w:val="center"/>
          </w:tcPr>
          <w:p w14:paraId="0312C946" w14:textId="77777777" w:rsidR="001136F6" w:rsidRPr="00595C2D" w:rsidRDefault="001136F6" w:rsidP="0030208F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A4D1038" w14:textId="5CA0D369" w:rsidR="004C613D" w:rsidRDefault="004C613D" w:rsidP="004C613D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95C2D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Mestni občini </w:t>
      </w:r>
      <w:r w:rsidR="0067505A">
        <w:rPr>
          <w:rFonts w:cs="Arial"/>
          <w:sz w:val="20"/>
        </w:rPr>
        <w:t xml:space="preserve">Nova Gorica, v naselju Preserje. </w:t>
      </w:r>
      <w:r>
        <w:rPr>
          <w:rFonts w:cs="Arial"/>
          <w:sz w:val="20"/>
        </w:rPr>
        <w:t xml:space="preserve">Dostop do nje poteka preko poti z ID znakom: parcela </w:t>
      </w:r>
      <w:r w:rsidR="0067505A">
        <w:rPr>
          <w:rFonts w:cs="Arial"/>
          <w:sz w:val="20"/>
        </w:rPr>
        <w:t>2336 4905/26</w:t>
      </w:r>
      <w:r>
        <w:rPr>
          <w:rFonts w:cs="Arial"/>
          <w:sz w:val="20"/>
        </w:rPr>
        <w:t xml:space="preserve">, na kateri je vknjižena lastninska pravica v korist </w:t>
      </w:r>
      <w:r w:rsidR="0067505A">
        <w:rPr>
          <w:rFonts w:cs="Arial"/>
          <w:sz w:val="20"/>
        </w:rPr>
        <w:t>Mestne občine Nova Gorica</w:t>
      </w:r>
      <w:r>
        <w:rPr>
          <w:rFonts w:cs="Arial"/>
          <w:sz w:val="20"/>
        </w:rPr>
        <w:t xml:space="preserve">. </w:t>
      </w:r>
    </w:p>
    <w:p w14:paraId="2974257D" w14:textId="77777777" w:rsidR="004C613D" w:rsidRDefault="004C613D" w:rsidP="004C613D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7CEEA86" w14:textId="1757024F" w:rsidR="001136F6" w:rsidRDefault="004C613D" w:rsidP="001136F6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Predmetna nepremičnina </w:t>
      </w:r>
      <w:r w:rsidRPr="00595C2D">
        <w:rPr>
          <w:rFonts w:cs="Arial"/>
          <w:sz w:val="20"/>
        </w:rPr>
        <w:t xml:space="preserve">v naravi predstavlja </w:t>
      </w:r>
      <w:r w:rsidR="001136F6">
        <w:rPr>
          <w:rFonts w:cs="Arial"/>
          <w:sz w:val="20"/>
        </w:rPr>
        <w:t>funkcionalno zemljišče površine 36 m², ki se nahaja ob objektu z ID št. po GURS 782.</w:t>
      </w:r>
    </w:p>
    <w:p w14:paraId="36F8A994" w14:textId="00004CF2" w:rsidR="004C613D" w:rsidRDefault="004C613D" w:rsidP="004C613D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7F64E26A" w14:textId="305ACAC7" w:rsidR="004C613D" w:rsidRDefault="004C613D" w:rsidP="004C613D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</w:t>
      </w:r>
      <w:r w:rsidRPr="004C6836">
        <w:rPr>
          <w:rFonts w:eastAsia="Arial" w:cs="Arial"/>
          <w:color w:val="000000"/>
          <w:sz w:val="20"/>
        </w:rPr>
        <w:t>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 xml:space="preserve">a, nahaja se na </w:t>
      </w:r>
      <w:r w:rsidRPr="008C1885">
        <w:rPr>
          <w:rFonts w:eastAsia="Arial" w:cs="Arial"/>
          <w:color w:val="000000"/>
          <w:sz w:val="20"/>
        </w:rPr>
        <w:t xml:space="preserve">območju predkupne pravice </w:t>
      </w:r>
      <w:r w:rsidR="001136F6">
        <w:rPr>
          <w:rFonts w:eastAsia="Arial" w:cs="Arial"/>
          <w:color w:val="000000"/>
          <w:sz w:val="20"/>
        </w:rPr>
        <w:t>Mestne občine Nova Gorica.</w:t>
      </w:r>
    </w:p>
    <w:p w14:paraId="104C1118" w14:textId="77777777" w:rsidR="004C613D" w:rsidRDefault="004C613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6BE663D6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A17339A" w14:textId="77777777" w:rsidR="001136F6" w:rsidRDefault="001136F6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B2F3A87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1136F6">
        <w:rPr>
          <w:rFonts w:cs="Arial"/>
          <w:sz w:val="20"/>
        </w:rPr>
        <w:t>parcela 2336 4282/6</w:t>
      </w:r>
      <w:r w:rsidR="00F8241F">
        <w:rPr>
          <w:rFonts w:cs="Arial"/>
          <w:sz w:val="20"/>
        </w:rPr>
        <w:t xml:space="preserve">, v deležu do </w:t>
      </w:r>
      <w:r w:rsidR="001136F6">
        <w:rPr>
          <w:rFonts w:cs="Arial"/>
          <w:sz w:val="20"/>
        </w:rPr>
        <w:t>celote (1/1)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1136F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631B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5B05BAE3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EB45FB" w14:textId="77777777" w:rsidR="00E631B9" w:rsidRPr="003E0090" w:rsidRDefault="00E631B9" w:rsidP="00E631B9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nepremičnino ponudil najvišjo odkupno ceno</w:t>
      </w:r>
      <w:r w:rsidRPr="00922FB2">
        <w:rPr>
          <w:rFonts w:cs="Arial"/>
          <w:sz w:val="20"/>
        </w:rPr>
        <w:t>, v kolikor občina ne bo uveljavljal</w:t>
      </w:r>
      <w:r>
        <w:rPr>
          <w:rFonts w:cs="Arial"/>
          <w:sz w:val="20"/>
        </w:rPr>
        <w:t>a</w:t>
      </w:r>
      <w:r w:rsidRPr="00922FB2">
        <w:rPr>
          <w:rFonts w:cs="Arial"/>
          <w:sz w:val="20"/>
        </w:rPr>
        <w:t xml:space="preserve"> zakonite predkupne pravice. </w:t>
      </w:r>
      <w:r w:rsidRPr="003E0090">
        <w:rPr>
          <w:rFonts w:cs="Arial"/>
          <w:sz w:val="20"/>
        </w:rPr>
        <w:t xml:space="preserve"> 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91C4714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8E530A">
        <w:rPr>
          <w:rFonts w:cs="Arial"/>
          <w:sz w:val="20"/>
        </w:rPr>
        <w:t xml:space="preserve">382/2021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31AC281C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C654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2. 202</w:t>
      </w:r>
      <w:r w:rsidR="006C654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57D1C39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E10ADB0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Eriko Kranjc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8241F" w:rsidRPr="005E03D1">
          <w:rPr>
            <w:rStyle w:val="Hiperpovezava"/>
            <w:rFonts w:cs="Arial"/>
            <w:sz w:val="20"/>
          </w:rPr>
          <w:t>erika.kranjc@gov.si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1C5F91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66FE0DDE" w14:textId="0899C65A" w:rsidR="006C654B" w:rsidRPr="00125630" w:rsidRDefault="006C654B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>
        <w:rPr>
          <w:rFonts w:cs="Arial"/>
          <w:b/>
          <w:bCs/>
          <w:sz w:val="20"/>
        </w:rPr>
        <w:t>214/2012-JU/93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10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3B66DFE1" w14:textId="77777777" w:rsidR="006C654B" w:rsidRPr="00125630" w:rsidRDefault="006C654B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74A79998" w14:textId="77777777" w:rsidR="006C654B" w:rsidRDefault="006C654B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5CBC5AC5" w14:textId="19DBE7EB" w:rsidR="006C654B" w:rsidRDefault="006C654B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245CE5CF" w14:textId="1AE8FBF6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16C3F6" w14:textId="3F68AC07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698EF972" w14:textId="2D047C62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055F415" w14:textId="1B74C700" w:rsidR="007377DA" w:rsidRDefault="006F21BC" w:rsidP="002D0311">
      <w:pPr>
        <w:jc w:val="center"/>
        <w:rPr>
          <w:rFonts w:cs="Arial"/>
          <w:sz w:val="20"/>
        </w:rPr>
      </w:pPr>
      <w:r>
        <w:rPr>
          <w:rFonts w:cs="Arial"/>
          <w:b/>
          <w:bCs/>
          <w:noProof/>
          <w:sz w:val="20"/>
        </w:rPr>
        <w:drawing>
          <wp:inline distT="0" distB="0" distL="0" distR="0" wp14:anchorId="6A02FF26" wp14:editId="07740E4F">
            <wp:extent cx="4410075" cy="3400425"/>
            <wp:effectExtent l="0" t="0" r="9525" b="9525"/>
            <wp:docPr id="8" name="Slika 8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foto posnetek parcel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287" w14:textId="35FDC38D" w:rsidR="007377DA" w:rsidRPr="006F21BC" w:rsidRDefault="007377DA" w:rsidP="002D0311">
      <w:pPr>
        <w:jc w:val="center"/>
        <w:rPr>
          <w:rFonts w:cs="Arial"/>
          <w:b/>
          <w:bCs/>
          <w:sz w:val="20"/>
        </w:rPr>
      </w:pPr>
    </w:p>
    <w:p w14:paraId="241C5CE5" w14:textId="27667C94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A87CB17" w:rsidR="002D0311" w:rsidRDefault="002D0311" w:rsidP="002D0311">
      <w:pPr>
        <w:jc w:val="center"/>
        <w:rPr>
          <w:rFonts w:cs="Arial"/>
          <w:sz w:val="20"/>
        </w:rPr>
      </w:pPr>
    </w:p>
    <w:p w14:paraId="4ABFEFA6" w14:textId="1CEA68FF" w:rsidR="00F15501" w:rsidRDefault="00F15501" w:rsidP="002D0311">
      <w:pPr>
        <w:jc w:val="center"/>
        <w:rPr>
          <w:rFonts w:cs="Arial"/>
          <w:sz w:val="20"/>
        </w:rPr>
      </w:pPr>
    </w:p>
    <w:p w14:paraId="67CACA89" w14:textId="62FA46B1" w:rsidR="00F15501" w:rsidRDefault="005F0CEB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A34990B" wp14:editId="1AE039DF">
            <wp:extent cx="5396230" cy="4054475"/>
            <wp:effectExtent l="0" t="0" r="0" b="3175"/>
            <wp:docPr id="2" name="Slika 2" descr="slika parce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parcel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drawing>
          <wp:inline distT="0" distB="0" distL="0" distR="0" wp14:anchorId="15BD64F8" wp14:editId="0118D16D">
            <wp:extent cx="5396230" cy="4054475"/>
            <wp:effectExtent l="0" t="0" r="0" b="3175"/>
            <wp:docPr id="3" name="Slika 3" descr="slika parcel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arcel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lastRenderedPageBreak/>
        <w:drawing>
          <wp:inline distT="0" distB="0" distL="0" distR="0" wp14:anchorId="3676EC69" wp14:editId="7567001F">
            <wp:extent cx="5396230" cy="4054475"/>
            <wp:effectExtent l="0" t="0" r="0" b="3175"/>
            <wp:docPr id="4" name="Slika 4" descr="slika parcel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parcel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501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C5F91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93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3B0"/>
    <w:rsid w:val="000022D3"/>
    <w:rsid w:val="000056B2"/>
    <w:rsid w:val="000070AC"/>
    <w:rsid w:val="00013EAB"/>
    <w:rsid w:val="00014DDD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36F6"/>
    <w:rsid w:val="0012192D"/>
    <w:rsid w:val="00122202"/>
    <w:rsid w:val="00123B3C"/>
    <w:rsid w:val="00125630"/>
    <w:rsid w:val="001256E8"/>
    <w:rsid w:val="001262E2"/>
    <w:rsid w:val="00132AC3"/>
    <w:rsid w:val="001344D9"/>
    <w:rsid w:val="001357B2"/>
    <w:rsid w:val="00136439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5F91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A72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3491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5F82"/>
    <w:rsid w:val="0040755E"/>
    <w:rsid w:val="00410FB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C613D"/>
    <w:rsid w:val="004D0731"/>
    <w:rsid w:val="004D4898"/>
    <w:rsid w:val="004D7033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0CEB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505A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54B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1BC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530A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E75FB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76C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1B87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2272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1B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5501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4DC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159</TotalTime>
  <Pages>5</Pages>
  <Words>750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143/5 k.o. Bilje</vt:lpstr>
    </vt:vector>
  </TitlesOfParts>
  <Company>Indea d.o.o.</Company>
  <LinksUpToDate>false</LinksUpToDate>
  <CharactersWithSpaces>5313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o._Branik_namera</dc:title>
  <dc:subject/>
  <dc:creator>Erika.Kranjc@gov.si</dc:creator>
  <cp:keywords/>
  <dc:description/>
  <cp:lastModifiedBy>Erika Kranjc</cp:lastModifiedBy>
  <cp:revision>22</cp:revision>
  <cp:lastPrinted>2023-01-31T11:14:00Z</cp:lastPrinted>
  <dcterms:created xsi:type="dcterms:W3CDTF">2023-01-30T14:00:00Z</dcterms:created>
  <dcterms:modified xsi:type="dcterms:W3CDTF">2023-01-31T11:33:00Z</dcterms:modified>
</cp:coreProperties>
</file>