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54358927" w:rsidR="00422EB9" w:rsidRPr="00B1224E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B1224E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B1224E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B1224E">
        <w:rPr>
          <w:rFonts w:ascii="Arial" w:hAnsi="Arial" w:cs="Arial"/>
          <w:sz w:val="20"/>
          <w:szCs w:val="20"/>
        </w:rPr>
        <w:t xml:space="preserve">razpisu </w:t>
      </w:r>
      <w:r w:rsidR="007650A6" w:rsidRPr="00B1224E">
        <w:rPr>
          <w:rFonts w:ascii="Arial" w:eastAsia="Times New Roman" w:hAnsi="Arial" w:cs="Arial"/>
          <w:sz w:val="20"/>
          <w:szCs w:val="20"/>
        </w:rPr>
        <w:t>SPLETNE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B1224E">
        <w:rPr>
          <w:rFonts w:ascii="Arial" w:eastAsia="Times New Roman" w:hAnsi="Arial" w:cs="Arial"/>
          <w:sz w:val="20"/>
          <w:szCs w:val="20"/>
        </w:rPr>
        <w:t xml:space="preserve">JAVNE DRAŽBE ZA PRODAJO NEPREMIČNINE Z </w:t>
      </w:r>
      <w:r w:rsidR="002C4031" w:rsidRPr="00B1224E">
        <w:rPr>
          <w:rFonts w:ascii="Arial" w:eastAsia="Times New Roman" w:hAnsi="Arial" w:cs="Arial"/>
          <w:sz w:val="20"/>
          <w:szCs w:val="20"/>
        </w:rPr>
        <w:t>ID znakom:</w:t>
      </w:r>
      <w:r w:rsidR="00A71E87" w:rsidRPr="00A71E87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7245AC">
        <w:rPr>
          <w:rFonts w:ascii="Arial" w:eastAsia="Times New Roman" w:hAnsi="Arial" w:cs="Arial"/>
          <w:sz w:val="20"/>
          <w:szCs w:val="20"/>
        </w:rPr>
        <w:t xml:space="preserve">parcela 88 3768 do celote (1/1), v naravi pozidano stavbno zemljišče na katerem stojijo stavba z ID št. stavbe 297 del 1 z naslovom Prosenjakovci 48, </w:t>
      </w:r>
      <w:r w:rsidR="004B1054" w:rsidRPr="004B1054">
        <w:rPr>
          <w:rFonts w:ascii="Arial" w:eastAsia="Times New Roman" w:hAnsi="Arial" w:cs="Arial"/>
          <w:sz w:val="20"/>
          <w:szCs w:val="20"/>
        </w:rPr>
        <w:t>9207 Prosenjakovci</w:t>
      </w:r>
      <w:r w:rsidR="004B1054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7245AC">
        <w:rPr>
          <w:rFonts w:ascii="Arial" w:eastAsia="Times New Roman" w:hAnsi="Arial" w:cs="Arial"/>
          <w:sz w:val="20"/>
          <w:szCs w:val="20"/>
        </w:rPr>
        <w:t>in pomožne kmetijske stavbe z ID 88-364, 88-391, 88-382 in 88-385</w:t>
      </w:r>
      <w:r w:rsidR="00A71E87" w:rsidRPr="000126D7">
        <w:rPr>
          <w:rFonts w:ascii="Arial" w:eastAsia="Times New Roman" w:hAnsi="Arial" w:cs="Arial"/>
          <w:sz w:val="20"/>
          <w:szCs w:val="20"/>
        </w:rPr>
        <w:t xml:space="preserve">, št. </w:t>
      </w:r>
      <w:r w:rsidR="00A71E87" w:rsidRPr="00B1224E">
        <w:rPr>
          <w:rFonts w:ascii="Arial" w:eastAsia="Times New Roman" w:hAnsi="Arial" w:cs="Arial"/>
          <w:sz w:val="20"/>
          <w:szCs w:val="20"/>
        </w:rPr>
        <w:t>477-</w:t>
      </w:r>
      <w:r w:rsidR="00A71E87">
        <w:rPr>
          <w:rFonts w:ascii="Arial" w:eastAsia="Times New Roman" w:hAnsi="Arial" w:cs="Arial"/>
          <w:sz w:val="20"/>
          <w:szCs w:val="20"/>
        </w:rPr>
        <w:t>291</w:t>
      </w:r>
      <w:r w:rsidR="00A71E87" w:rsidRPr="00B1224E">
        <w:rPr>
          <w:rFonts w:ascii="Arial" w:eastAsia="Times New Roman" w:hAnsi="Arial" w:cs="Arial"/>
          <w:sz w:val="20"/>
          <w:szCs w:val="20"/>
        </w:rPr>
        <w:t>/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20</w:t>
      </w:r>
      <w:r w:rsidR="00A71E87">
        <w:rPr>
          <w:rFonts w:ascii="Arial" w:eastAsia="Times New Roman" w:hAnsi="Arial" w:cs="Arial"/>
          <w:color w:val="000000" w:themeColor="text1"/>
          <w:sz w:val="20"/>
          <w:szCs w:val="20"/>
        </w:rPr>
        <w:t>18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-3130-</w:t>
      </w:r>
      <w:r w:rsidR="00A71E87">
        <w:rPr>
          <w:rFonts w:ascii="Arial" w:eastAsia="Times New Roman" w:hAnsi="Arial" w:cs="Arial"/>
          <w:color w:val="000000" w:themeColor="text1"/>
          <w:sz w:val="20"/>
          <w:szCs w:val="20"/>
        </w:rPr>
        <w:t>73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A71E87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. 9. 2024</w:t>
      </w:r>
      <w:r w:rsidR="002C4031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8A3956">
        <w:rPr>
          <w:rFonts w:ascii="Arial" w:hAnsi="Arial" w:cs="Arial"/>
          <w:color w:val="000000" w:themeColor="text1"/>
          <w:sz w:val="20"/>
          <w:szCs w:val="20"/>
        </w:rPr>
        <w:t xml:space="preserve">niti nisem </w:t>
      </w:r>
      <w:r w:rsidRPr="00B1224E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1224E">
        <w:rPr>
          <w:rFonts w:ascii="Arial" w:eastAsia="Times New Roman" w:hAnsi="Arial" w:cs="Arial"/>
          <w:sz w:val="20"/>
          <w:szCs w:val="20"/>
          <w:lang w:eastAsia="sl-SI"/>
        </w:rPr>
        <w:t xml:space="preserve">fizična oseba, ki je s članom komisije ali cenilcem v krvnem sorodstvu v ravni vrsti do katerega </w:t>
      </w:r>
      <w:r w:rsidRPr="00906A96">
        <w:rPr>
          <w:rFonts w:ascii="Arial" w:eastAsia="Times New Roman" w:hAnsi="Arial" w:cs="Arial"/>
          <w:sz w:val="20"/>
          <w:szCs w:val="20"/>
          <w:lang w:eastAsia="sl-SI"/>
        </w:rPr>
        <w:t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229F"/>
    <w:rsid w:val="00040E43"/>
    <w:rsid w:val="00091FEE"/>
    <w:rsid w:val="000C3583"/>
    <w:rsid w:val="001D4FFA"/>
    <w:rsid w:val="001F44A4"/>
    <w:rsid w:val="002C4031"/>
    <w:rsid w:val="002E3D9E"/>
    <w:rsid w:val="00386572"/>
    <w:rsid w:val="00412E0E"/>
    <w:rsid w:val="00422EB9"/>
    <w:rsid w:val="00484D02"/>
    <w:rsid w:val="004B1054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8A3956"/>
    <w:rsid w:val="008A7F77"/>
    <w:rsid w:val="00906A96"/>
    <w:rsid w:val="009255D6"/>
    <w:rsid w:val="00993A30"/>
    <w:rsid w:val="00A65051"/>
    <w:rsid w:val="00A71E87"/>
    <w:rsid w:val="00A8439F"/>
    <w:rsid w:val="00A94C11"/>
    <w:rsid w:val="00AA261C"/>
    <w:rsid w:val="00B1224E"/>
    <w:rsid w:val="00C07E50"/>
    <w:rsid w:val="00C96189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Ivanjkovci-elektronska-izjava</vt:lpstr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Prosenjakovci-elektronska-izjava</dc:title>
  <dc:subject/>
  <dc:creator>Metka Smrdel</dc:creator>
  <cp:keywords/>
  <dc:description/>
  <cp:lastModifiedBy>Andreja Kozlar</cp:lastModifiedBy>
  <cp:revision>8</cp:revision>
  <dcterms:created xsi:type="dcterms:W3CDTF">2024-02-21T12:27:00Z</dcterms:created>
  <dcterms:modified xsi:type="dcterms:W3CDTF">2024-09-03T11:10:00Z</dcterms:modified>
</cp:coreProperties>
</file>