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73137925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</w:t>
      </w:r>
      <w:r w:rsidR="00DD4DAE">
        <w:rPr>
          <w:rFonts w:cs="Arial"/>
          <w:sz w:val="20"/>
        </w:rPr>
        <w:t>82</w:t>
      </w:r>
      <w:r w:rsidR="00E404A7">
        <w:rPr>
          <w:rFonts w:cs="Arial"/>
          <w:sz w:val="20"/>
        </w:rPr>
        <w:t>-</w:t>
      </w:r>
      <w:r w:rsidR="00DD4DAE">
        <w:rPr>
          <w:rFonts w:cs="Arial"/>
          <w:sz w:val="20"/>
        </w:rPr>
        <w:t>71</w:t>
      </w:r>
      <w:r w:rsidR="00AD5E5F">
        <w:rPr>
          <w:rFonts w:cs="Arial"/>
          <w:sz w:val="20"/>
        </w:rPr>
        <w:t>/20</w:t>
      </w:r>
      <w:r w:rsidR="007827C5">
        <w:rPr>
          <w:rFonts w:cs="Arial"/>
          <w:sz w:val="20"/>
        </w:rPr>
        <w:t>1</w:t>
      </w:r>
      <w:r w:rsidR="00DD4DAE">
        <w:rPr>
          <w:rFonts w:cs="Arial"/>
          <w:sz w:val="20"/>
        </w:rPr>
        <w:t>5-MDDSZ</w:t>
      </w:r>
      <w:r w:rsidR="00AD5E5F">
        <w:rPr>
          <w:rFonts w:cs="Arial"/>
          <w:sz w:val="20"/>
        </w:rPr>
        <w:t>/</w:t>
      </w:r>
      <w:r w:rsidR="007207B1">
        <w:rPr>
          <w:rFonts w:cs="Arial"/>
          <w:sz w:val="20"/>
        </w:rPr>
        <w:t>78</w:t>
      </w:r>
    </w:p>
    <w:p w14:paraId="263663EF" w14:textId="47A593F0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365A48">
        <w:rPr>
          <w:rFonts w:cs="Arial"/>
          <w:sz w:val="20"/>
        </w:rPr>
        <w:t>31</w:t>
      </w:r>
      <w:r w:rsidR="00F361AB">
        <w:rPr>
          <w:rFonts w:cs="Arial"/>
          <w:sz w:val="20"/>
        </w:rPr>
        <w:t xml:space="preserve">. </w:t>
      </w:r>
      <w:r w:rsidR="00365A48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365A48">
        <w:rPr>
          <w:rFonts w:cs="Arial"/>
          <w:sz w:val="20"/>
        </w:rPr>
        <w:t>4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0CD556FC" w:rsidR="00E44C83" w:rsidRPr="004F5EA4" w:rsidRDefault="00645680" w:rsidP="006F471E">
      <w:pPr>
        <w:jc w:val="center"/>
        <w:rPr>
          <w:rFonts w:cs="Arial"/>
          <w:b/>
          <w:sz w:val="20"/>
        </w:rPr>
      </w:pPr>
      <w:bookmarkStart w:id="0" w:name="_Hlk146786879"/>
      <w:r>
        <w:rPr>
          <w:rFonts w:cs="Arial"/>
          <w:b/>
          <w:sz w:val="20"/>
        </w:rPr>
        <w:t xml:space="preserve">PARC. ŠT. </w:t>
      </w:r>
      <w:r w:rsidR="00DD4DAE">
        <w:rPr>
          <w:rFonts w:cs="Arial"/>
          <w:b/>
          <w:sz w:val="20"/>
        </w:rPr>
        <w:t>408</w:t>
      </w:r>
      <w:r>
        <w:rPr>
          <w:rFonts w:cs="Arial"/>
          <w:b/>
          <w:sz w:val="20"/>
        </w:rPr>
        <w:t xml:space="preserve"> K.O. </w:t>
      </w:r>
      <w:r w:rsidR="00DD4DAE">
        <w:rPr>
          <w:rFonts w:cs="Arial"/>
          <w:b/>
          <w:sz w:val="20"/>
        </w:rPr>
        <w:t>163 - KOT PRI MURI</w:t>
      </w:r>
    </w:p>
    <w:bookmarkEnd w:id="0"/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34E44A13" w:rsidR="00E44C83" w:rsidRDefault="00E44C83" w:rsidP="00E44C83">
      <w:pPr>
        <w:jc w:val="both"/>
        <w:rPr>
          <w:rFonts w:cs="Arial"/>
          <w:sz w:val="20"/>
        </w:rPr>
      </w:pPr>
    </w:p>
    <w:p w14:paraId="34FA98CA" w14:textId="77777777" w:rsidR="00A137BC" w:rsidRPr="004F5EA4" w:rsidRDefault="00A137BC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5988759E" w:rsidR="00F25755" w:rsidRPr="00DA117E" w:rsidRDefault="00DD4DA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5C38BD4E" w:rsidR="00F25755" w:rsidRPr="00F25755" w:rsidRDefault="00DD4DA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16</w:t>
            </w:r>
            <w:r w:rsidR="008E4D08">
              <w:rPr>
                <w:rFonts w:cs="Arial"/>
                <w:b/>
                <w:bCs/>
                <w:sz w:val="20"/>
              </w:rPr>
              <w:t>3</w:t>
            </w:r>
            <w:r>
              <w:rPr>
                <w:rFonts w:cs="Arial"/>
                <w:b/>
                <w:bCs/>
                <w:sz w:val="20"/>
              </w:rPr>
              <w:t xml:space="preserve"> - Kot pri Muri</w:t>
            </w:r>
          </w:p>
        </w:tc>
        <w:tc>
          <w:tcPr>
            <w:tcW w:w="1690" w:type="dxa"/>
            <w:vAlign w:val="center"/>
          </w:tcPr>
          <w:p w14:paraId="1A1886EB" w14:textId="19B0FE08" w:rsidR="00F25755" w:rsidRPr="00F25755" w:rsidRDefault="00DD4DA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901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558E2E9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E4D08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742B082F" w:rsidR="000F1257" w:rsidRDefault="00645680" w:rsidP="008E31D9">
      <w:pPr>
        <w:contextualSpacing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8E31D9">
        <w:rPr>
          <w:rFonts w:cs="Arial"/>
          <w:sz w:val="20"/>
        </w:rPr>
        <w:t>naselju</w:t>
      </w:r>
      <w:r w:rsidR="00DD4DAE">
        <w:rPr>
          <w:rFonts w:cs="Arial"/>
          <w:sz w:val="20"/>
        </w:rPr>
        <w:t xml:space="preserve"> Kot </w:t>
      </w:r>
      <w:r w:rsidR="00D420CC">
        <w:rPr>
          <w:rFonts w:cs="Arial"/>
          <w:sz w:val="20"/>
        </w:rPr>
        <w:t xml:space="preserve">v </w:t>
      </w:r>
      <w:r w:rsidR="008E4D08">
        <w:rPr>
          <w:rFonts w:cs="Arial"/>
          <w:sz w:val="20"/>
        </w:rPr>
        <w:t xml:space="preserve">Občini </w:t>
      </w:r>
      <w:r w:rsidR="00DD4DAE">
        <w:rPr>
          <w:rFonts w:cs="Arial"/>
          <w:sz w:val="20"/>
        </w:rPr>
        <w:t>Lendava</w:t>
      </w:r>
      <w:r w:rsidR="00D420CC">
        <w:rPr>
          <w:rFonts w:cs="Arial"/>
          <w:sz w:val="20"/>
        </w:rPr>
        <w:t>.</w:t>
      </w:r>
      <w:r w:rsidR="00DD4DAE">
        <w:rPr>
          <w:rFonts w:cs="Arial"/>
          <w:sz w:val="20"/>
        </w:rPr>
        <w:t xml:space="preserve"> V neposredni bližini je reka Mura in meja s Hrvaško.</w:t>
      </w:r>
      <w:r w:rsidR="00D420CC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 xml:space="preserve">Je v solasti Republike Slovenije </w:t>
      </w:r>
      <w:r w:rsidR="00DD4DAE">
        <w:rPr>
          <w:rFonts w:cs="Arial"/>
          <w:sz w:val="20"/>
        </w:rPr>
        <w:t xml:space="preserve">v deležu do 1/4 </w:t>
      </w:r>
      <w:r w:rsidR="000F1257">
        <w:rPr>
          <w:rFonts w:cs="Arial"/>
          <w:sz w:val="20"/>
        </w:rPr>
        <w:t>ter fizične osebe</w:t>
      </w:r>
      <w:r w:rsidR="00BC4E09">
        <w:rPr>
          <w:rFonts w:cs="Arial"/>
          <w:sz w:val="20"/>
        </w:rPr>
        <w:t xml:space="preserve"> v deležu</w:t>
      </w:r>
      <w:r w:rsidR="000F1257">
        <w:rPr>
          <w:rFonts w:cs="Arial"/>
          <w:sz w:val="20"/>
        </w:rPr>
        <w:t xml:space="preserve"> do</w:t>
      </w:r>
      <w:r w:rsidR="00DD4DAE">
        <w:rPr>
          <w:rFonts w:cs="Arial"/>
          <w:sz w:val="20"/>
        </w:rPr>
        <w:t xml:space="preserve"> 3/4</w:t>
      </w:r>
      <w:r w:rsidR="000F1257">
        <w:rPr>
          <w:rFonts w:cs="Arial"/>
          <w:sz w:val="20"/>
        </w:rPr>
        <w:t xml:space="preserve">. Med solastnicama je bilo doseženo soglasje, da se nepremičnina proda kot celota. </w:t>
      </w:r>
    </w:p>
    <w:p w14:paraId="42E84EDE" w14:textId="77777777" w:rsidR="000F1257" w:rsidRDefault="000F1257" w:rsidP="008E31D9">
      <w:pPr>
        <w:contextualSpacing/>
        <w:jc w:val="both"/>
        <w:rPr>
          <w:rFonts w:cs="Arial"/>
          <w:sz w:val="20"/>
        </w:rPr>
      </w:pPr>
    </w:p>
    <w:p w14:paraId="31C1D42A" w14:textId="3133259D" w:rsidR="00E404A7" w:rsidRPr="00A137BC" w:rsidRDefault="00E404A7" w:rsidP="00A137BC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 xml:space="preserve">Nepremičnina je po namenski rabi </w:t>
      </w:r>
      <w:r w:rsidR="008D6A05">
        <w:rPr>
          <w:rFonts w:cs="Arial"/>
          <w:sz w:val="20"/>
        </w:rPr>
        <w:t xml:space="preserve">pretežno </w:t>
      </w:r>
      <w:r>
        <w:rPr>
          <w:rFonts w:cs="Arial"/>
          <w:sz w:val="20"/>
        </w:rPr>
        <w:t xml:space="preserve">stavbno </w:t>
      </w:r>
      <w:r w:rsidR="004003D8">
        <w:rPr>
          <w:rFonts w:cs="Arial"/>
          <w:sz w:val="20"/>
        </w:rPr>
        <w:t xml:space="preserve">ter </w:t>
      </w:r>
      <w:r w:rsidR="008D6A05">
        <w:rPr>
          <w:rFonts w:cs="Arial"/>
          <w:sz w:val="20"/>
        </w:rPr>
        <w:t xml:space="preserve">v majhnem delu </w:t>
      </w:r>
      <w:r w:rsidR="004003D8">
        <w:rPr>
          <w:rFonts w:cs="Arial"/>
          <w:sz w:val="20"/>
        </w:rPr>
        <w:t xml:space="preserve">kmetijsko </w:t>
      </w:r>
      <w:r>
        <w:rPr>
          <w:rFonts w:cs="Arial"/>
          <w:sz w:val="20"/>
        </w:rPr>
        <w:t>zemljišče</w:t>
      </w:r>
      <w:r w:rsidR="00A137BC">
        <w:rPr>
          <w:rFonts w:cs="Arial"/>
          <w:sz w:val="20"/>
        </w:rPr>
        <w:t xml:space="preserve"> </w:t>
      </w:r>
      <w:r w:rsidR="00A137BC" w:rsidRPr="004C08B3">
        <w:rPr>
          <w:rFonts w:cs="Arial"/>
          <w:sz w:val="20"/>
        </w:rPr>
        <w:t xml:space="preserve">zaradi česar je potrebno za veljavnost pravnega posla izpeljati še postopek za prodajo po določilih Zakona o kmetijskih zemljiščih (Uradni list RS, št. 71/11 </w:t>
      </w:r>
      <w:r w:rsidR="00A137BC">
        <w:rPr>
          <w:rFonts w:cs="Arial"/>
          <w:sz w:val="20"/>
        </w:rPr>
        <w:t>-</w:t>
      </w:r>
      <w:r w:rsidR="00A137BC" w:rsidRPr="004C08B3">
        <w:rPr>
          <w:rFonts w:cs="Arial"/>
          <w:sz w:val="20"/>
        </w:rPr>
        <w:t xml:space="preserve"> UPB in nasl</w:t>
      </w:r>
      <w:r w:rsidR="00A137BC">
        <w:rPr>
          <w:rFonts w:cs="Arial"/>
          <w:sz w:val="20"/>
        </w:rPr>
        <w:t>.</w:t>
      </w:r>
      <w:r w:rsidR="00A137BC" w:rsidRPr="004C08B3">
        <w:rPr>
          <w:rFonts w:cs="Arial"/>
          <w:sz w:val="20"/>
        </w:rPr>
        <w:t>)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je </w:t>
      </w:r>
      <w:r w:rsidR="004003D8">
        <w:rPr>
          <w:sz w:val="20"/>
        </w:rPr>
        <w:t>urejen preko javne</w:t>
      </w:r>
      <w:r w:rsidR="000F1257">
        <w:rPr>
          <w:sz w:val="20"/>
        </w:rPr>
        <w:t xml:space="preserve"> cest</w:t>
      </w:r>
      <w:r w:rsidR="004003D8">
        <w:rPr>
          <w:sz w:val="20"/>
        </w:rPr>
        <w:t>e</w:t>
      </w:r>
      <w:r w:rsidR="000F1257">
        <w:rPr>
          <w:sz w:val="20"/>
        </w:rPr>
        <w:t xml:space="preserve">. Nepremičnina je </w:t>
      </w:r>
      <w:r w:rsidR="00577AF4">
        <w:rPr>
          <w:sz w:val="20"/>
        </w:rPr>
        <w:t xml:space="preserve">polno </w:t>
      </w:r>
      <w:r w:rsidR="000F1257">
        <w:rPr>
          <w:sz w:val="20"/>
        </w:rPr>
        <w:t>komunalno opremljena (vodovod, elektrika, kanalizacija).</w:t>
      </w:r>
    </w:p>
    <w:p w14:paraId="1E4220C0" w14:textId="77777777" w:rsidR="00E404A7" w:rsidRDefault="00E404A7" w:rsidP="008E31D9">
      <w:pPr>
        <w:contextualSpacing/>
        <w:jc w:val="both"/>
        <w:rPr>
          <w:rFonts w:cs="Arial"/>
          <w:sz w:val="20"/>
        </w:rPr>
      </w:pPr>
    </w:p>
    <w:p w14:paraId="412C0B41" w14:textId="77777777" w:rsidR="008E31D9" w:rsidRDefault="00645680" w:rsidP="008E31D9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V naravi</w:t>
      </w:r>
      <w:r w:rsidR="00E404A7">
        <w:rPr>
          <w:rFonts w:cs="Arial"/>
          <w:sz w:val="20"/>
        </w:rPr>
        <w:t xml:space="preserve"> na zemljišču stoji</w:t>
      </w:r>
      <w:r w:rsidR="008E31D9">
        <w:rPr>
          <w:rFonts w:cs="Arial"/>
          <w:sz w:val="20"/>
        </w:rPr>
        <w:t>ta dva objekta, in sicer:</w:t>
      </w:r>
    </w:p>
    <w:p w14:paraId="389F5A69" w14:textId="51ACB283" w:rsidR="008E31D9" w:rsidRDefault="00E404A7" w:rsidP="008E31D9">
      <w:pPr>
        <w:pStyle w:val="Odstavekseznama"/>
        <w:numPr>
          <w:ilvl w:val="0"/>
          <w:numId w:val="30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8E31D9">
        <w:rPr>
          <w:rFonts w:cs="Arial"/>
          <w:sz w:val="20"/>
        </w:rPr>
        <w:t xml:space="preserve"> </w:t>
      </w:r>
      <w:r w:rsidR="00890DB7" w:rsidRPr="008E31D9">
        <w:rPr>
          <w:rFonts w:cs="Arial"/>
          <w:sz w:val="20"/>
        </w:rPr>
        <w:t xml:space="preserve">stanovanjski </w:t>
      </w:r>
      <w:r w:rsidRPr="008E31D9">
        <w:rPr>
          <w:rFonts w:cs="Arial"/>
          <w:sz w:val="20"/>
        </w:rPr>
        <w:t>objekt</w:t>
      </w:r>
      <w:r w:rsidR="00680A70" w:rsidRPr="008E31D9">
        <w:rPr>
          <w:rFonts w:cs="Arial"/>
          <w:sz w:val="20"/>
        </w:rPr>
        <w:t xml:space="preserve"> </w:t>
      </w:r>
      <w:r w:rsidR="005243E8" w:rsidRPr="008E31D9">
        <w:rPr>
          <w:rFonts w:cs="Arial"/>
          <w:sz w:val="20"/>
        </w:rPr>
        <w:t xml:space="preserve">z naslovom Meka 9, Kot, Lendava </w:t>
      </w:r>
      <w:r w:rsidR="00D420CC" w:rsidRPr="008E31D9">
        <w:rPr>
          <w:rFonts w:cs="Arial"/>
          <w:sz w:val="20"/>
        </w:rPr>
        <w:t xml:space="preserve">(ID: stavba </w:t>
      </w:r>
      <w:r w:rsidR="00577AF4" w:rsidRPr="008E31D9">
        <w:rPr>
          <w:rFonts w:cs="Arial"/>
          <w:sz w:val="20"/>
        </w:rPr>
        <w:t>163</w:t>
      </w:r>
      <w:r w:rsidR="00C70F5C" w:rsidRPr="008E31D9">
        <w:rPr>
          <w:rFonts w:cs="Arial"/>
          <w:sz w:val="20"/>
        </w:rPr>
        <w:t xml:space="preserve"> </w:t>
      </w:r>
      <w:r w:rsidR="00577AF4" w:rsidRPr="008E31D9">
        <w:rPr>
          <w:rFonts w:cs="Arial"/>
          <w:sz w:val="20"/>
        </w:rPr>
        <w:t>114</w:t>
      </w:r>
      <w:r w:rsidR="00D420CC" w:rsidRPr="008E31D9">
        <w:rPr>
          <w:rFonts w:cs="Arial"/>
          <w:sz w:val="20"/>
        </w:rPr>
        <w:t>)</w:t>
      </w:r>
      <w:r w:rsidR="00890DB7" w:rsidRPr="008E31D9">
        <w:rPr>
          <w:rFonts w:cs="Arial"/>
          <w:sz w:val="20"/>
        </w:rPr>
        <w:t xml:space="preserve">. Objekt </w:t>
      </w:r>
      <w:r w:rsidR="00BC4E09" w:rsidRPr="008E31D9">
        <w:rPr>
          <w:rFonts w:cs="Arial"/>
          <w:sz w:val="20"/>
        </w:rPr>
        <w:t xml:space="preserve">po podatkih GURS </w:t>
      </w:r>
      <w:r w:rsidR="000F1257" w:rsidRPr="008E31D9">
        <w:rPr>
          <w:rFonts w:cs="Arial"/>
          <w:sz w:val="20"/>
        </w:rPr>
        <w:t xml:space="preserve">meri </w:t>
      </w:r>
      <w:r w:rsidR="00577AF4" w:rsidRPr="008E31D9">
        <w:rPr>
          <w:rFonts w:cs="Arial"/>
          <w:sz w:val="20"/>
        </w:rPr>
        <w:t>1</w:t>
      </w:r>
      <w:r w:rsidR="000F1257" w:rsidRPr="008E31D9">
        <w:rPr>
          <w:rFonts w:cs="Arial"/>
          <w:sz w:val="20"/>
        </w:rPr>
        <w:t>0</w:t>
      </w:r>
      <w:r w:rsidR="00577AF4" w:rsidRPr="008E31D9">
        <w:rPr>
          <w:rFonts w:cs="Arial"/>
          <w:sz w:val="20"/>
        </w:rPr>
        <w:t>8</w:t>
      </w:r>
      <w:r w:rsidR="000F1257" w:rsidRPr="008E31D9">
        <w:rPr>
          <w:rFonts w:cs="Arial"/>
          <w:sz w:val="20"/>
        </w:rPr>
        <w:t>,</w:t>
      </w:r>
      <w:r w:rsidR="00577AF4" w:rsidRPr="008E31D9">
        <w:rPr>
          <w:rFonts w:cs="Arial"/>
          <w:sz w:val="20"/>
        </w:rPr>
        <w:t>4</w:t>
      </w:r>
      <w:r w:rsidR="000F1257" w:rsidRPr="008E31D9">
        <w:rPr>
          <w:rFonts w:cs="Arial"/>
          <w:sz w:val="20"/>
        </w:rPr>
        <w:t xml:space="preserve">0 m2 in </w:t>
      </w:r>
      <w:r w:rsidR="00890DB7" w:rsidRPr="008E31D9">
        <w:rPr>
          <w:rFonts w:cs="Arial"/>
          <w:sz w:val="20"/>
        </w:rPr>
        <w:t xml:space="preserve">je bil </w:t>
      </w:r>
      <w:r w:rsidRPr="008E31D9">
        <w:rPr>
          <w:rFonts w:cs="Arial"/>
          <w:sz w:val="20"/>
        </w:rPr>
        <w:t xml:space="preserve">zgrajen leta </w:t>
      </w:r>
      <w:r w:rsidR="00890DB7" w:rsidRPr="008E31D9">
        <w:rPr>
          <w:rFonts w:cs="Arial"/>
          <w:sz w:val="20"/>
        </w:rPr>
        <w:t>19</w:t>
      </w:r>
      <w:r w:rsidR="00577AF4" w:rsidRPr="008E31D9">
        <w:rPr>
          <w:rFonts w:cs="Arial"/>
          <w:sz w:val="20"/>
        </w:rPr>
        <w:t>66</w:t>
      </w:r>
      <w:r w:rsidRPr="008E31D9">
        <w:rPr>
          <w:rFonts w:cs="Arial"/>
          <w:sz w:val="20"/>
        </w:rPr>
        <w:t>.</w:t>
      </w:r>
      <w:r w:rsidR="00577AF4" w:rsidRPr="008E31D9">
        <w:rPr>
          <w:rFonts w:cs="Arial"/>
          <w:sz w:val="20"/>
        </w:rPr>
        <w:t xml:space="preserve"> </w:t>
      </w:r>
      <w:r w:rsidR="00D51391">
        <w:rPr>
          <w:rFonts w:cs="Arial"/>
          <w:sz w:val="20"/>
        </w:rPr>
        <w:t>Gre za enoetažni objekt, podstrešje je neizdelano, obodne, nosilne in predelne stene so zidane, stropna konstrukcija je lesena, streha je dvokapnica in pokrita z opečnato kritino</w:t>
      </w:r>
      <w:r w:rsidR="00A137BC">
        <w:rPr>
          <w:rFonts w:cs="Arial"/>
          <w:sz w:val="20"/>
        </w:rPr>
        <w:t>, fasada ni izdelana.</w:t>
      </w:r>
      <w:r w:rsidR="00D51391">
        <w:rPr>
          <w:rFonts w:cs="Arial"/>
          <w:sz w:val="20"/>
        </w:rPr>
        <w:t xml:space="preserve"> Objekt ima stara lesena okna ter lesena vrata. </w:t>
      </w:r>
      <w:r w:rsidR="00577AF4" w:rsidRPr="008E31D9">
        <w:rPr>
          <w:rFonts w:cs="Arial"/>
          <w:sz w:val="20"/>
        </w:rPr>
        <w:t xml:space="preserve">Objekt je </w:t>
      </w:r>
      <w:r w:rsidR="00A137BC">
        <w:rPr>
          <w:rFonts w:cs="Arial"/>
          <w:sz w:val="20"/>
        </w:rPr>
        <w:t xml:space="preserve">v naravi </w:t>
      </w:r>
      <w:r w:rsidR="00577AF4" w:rsidRPr="008E31D9">
        <w:rPr>
          <w:rFonts w:cs="Arial"/>
          <w:sz w:val="20"/>
        </w:rPr>
        <w:t xml:space="preserve">nevzdrževan in zapuščen ter propada, streha je že delno porušena. </w:t>
      </w:r>
      <w:r w:rsidR="008E31D9">
        <w:rPr>
          <w:rFonts w:cs="Arial"/>
          <w:sz w:val="20"/>
        </w:rPr>
        <w:t xml:space="preserve">Priključek na javno električno omrežje je izključen. </w:t>
      </w:r>
    </w:p>
    <w:p w14:paraId="587E9C33" w14:textId="11671BA7" w:rsidR="008E31D9" w:rsidRPr="008E31D9" w:rsidRDefault="008E31D9" w:rsidP="008E31D9">
      <w:pPr>
        <w:pStyle w:val="Odstavekseznama"/>
        <w:numPr>
          <w:ilvl w:val="0"/>
          <w:numId w:val="30"/>
        </w:numPr>
        <w:jc w:val="both"/>
        <w:rPr>
          <w:rFonts w:cs="Arial"/>
          <w:sz w:val="20"/>
        </w:rPr>
      </w:pPr>
      <w:r w:rsidRPr="008E31D9">
        <w:rPr>
          <w:rFonts w:cs="Arial"/>
          <w:sz w:val="20"/>
        </w:rPr>
        <w:t>pomožni kmetijski objekt (ID: stavba 163 115), ki</w:t>
      </w:r>
      <w:r w:rsidR="00EE7718" w:rsidRPr="00EE7718">
        <w:rPr>
          <w:rFonts w:cs="Arial"/>
          <w:sz w:val="20"/>
        </w:rPr>
        <w:t xml:space="preserve"> </w:t>
      </w:r>
      <w:r w:rsidR="00EE7718" w:rsidRPr="008E31D9">
        <w:rPr>
          <w:rFonts w:cs="Arial"/>
          <w:sz w:val="20"/>
        </w:rPr>
        <w:t>po podatkih GURS meri 108,40 m2 in je bil zgrajen leta 19</w:t>
      </w:r>
      <w:r w:rsidR="00EE7718">
        <w:rPr>
          <w:rFonts w:cs="Arial"/>
          <w:sz w:val="20"/>
        </w:rPr>
        <w:t>87.</w:t>
      </w:r>
      <w:r>
        <w:rPr>
          <w:rFonts w:cs="Arial"/>
          <w:sz w:val="20"/>
        </w:rPr>
        <w:t xml:space="preserve"> </w:t>
      </w:r>
      <w:r w:rsidRPr="008E31D9">
        <w:rPr>
          <w:rFonts w:cs="Arial"/>
          <w:sz w:val="20"/>
        </w:rPr>
        <w:t xml:space="preserve">Objekt </w:t>
      </w:r>
      <w:r w:rsidR="00EE7718" w:rsidRPr="008E31D9">
        <w:rPr>
          <w:rFonts w:cs="Arial"/>
          <w:sz w:val="20"/>
        </w:rPr>
        <w:t>je v naravi delno porušen, del objekta je brez strehe (v naravi ruševina) in je brez gradbene vrednosti</w:t>
      </w:r>
      <w:r w:rsidR="00EE7718">
        <w:rPr>
          <w:rFonts w:cs="Arial"/>
          <w:sz w:val="20"/>
        </w:rPr>
        <w:t>.</w:t>
      </w:r>
    </w:p>
    <w:p w14:paraId="72B8666C" w14:textId="77777777" w:rsidR="008E31D9" w:rsidRPr="008E31D9" w:rsidRDefault="008E31D9" w:rsidP="008E31D9">
      <w:pPr>
        <w:autoSpaceDE w:val="0"/>
        <w:autoSpaceDN w:val="0"/>
        <w:adjustRightInd w:val="0"/>
        <w:ind w:left="360"/>
        <w:jc w:val="both"/>
        <w:rPr>
          <w:rFonts w:cs="Arial"/>
          <w:sz w:val="20"/>
        </w:rPr>
      </w:pPr>
    </w:p>
    <w:p w14:paraId="2AE0024A" w14:textId="70BCD3C1" w:rsidR="00E13CC7" w:rsidRPr="008E31D9" w:rsidRDefault="00E13CC7" w:rsidP="008E31D9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E31D9">
        <w:rPr>
          <w:rFonts w:cs="Arial"/>
          <w:sz w:val="20"/>
        </w:rPr>
        <w:t>Skladno s 6. odstavkom 31. člena Zakona o učinkoviti rabi energije (Uradni list RS, št.</w:t>
      </w:r>
      <w:hyperlink r:id="rId8" w:tgtFrame="_blank" w:tooltip="Zakon o učinkoviti rabi energije (ZURE)" w:history="1">
        <w:r w:rsidRPr="008E31D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8E31D9">
        <w:rPr>
          <w:rFonts w:cs="Arial"/>
          <w:sz w:val="20"/>
        </w:rPr>
        <w:t>) energetska izkaznica za naveden</w:t>
      </w:r>
      <w:r w:rsidR="00EE7718">
        <w:rPr>
          <w:rFonts w:cs="Arial"/>
          <w:sz w:val="20"/>
        </w:rPr>
        <w:t>a</w:t>
      </w:r>
      <w:r w:rsidRPr="008E31D9">
        <w:rPr>
          <w:rFonts w:cs="Arial"/>
          <w:sz w:val="20"/>
        </w:rPr>
        <w:t xml:space="preserve"> objek</w:t>
      </w:r>
      <w:r w:rsidR="00EE7718">
        <w:rPr>
          <w:rFonts w:cs="Arial"/>
          <w:sz w:val="20"/>
        </w:rPr>
        <w:t>ta, ki stojita na nepremičnini s parc. št. 408 k.o. 163 - Kot pri Muri,</w:t>
      </w:r>
      <w:r w:rsidRPr="008E31D9">
        <w:rPr>
          <w:rFonts w:cs="Arial"/>
          <w:sz w:val="20"/>
        </w:rPr>
        <w:t xml:space="preserve"> ni bila pridobljena. </w:t>
      </w:r>
    </w:p>
    <w:p w14:paraId="2ACA19B9" w14:textId="77777777" w:rsidR="00A5086B" w:rsidRPr="008C1885" w:rsidRDefault="00A5086B" w:rsidP="008E31D9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3B94AB4C" w14:textId="01D8B9F5" w:rsidR="00EE7718" w:rsidRDefault="00645680" w:rsidP="008E31D9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342CF9E3" w14:textId="6A3E1544" w:rsidR="00EE7718" w:rsidRDefault="00EE7718" w:rsidP="00EE771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Občina Lendava ima na podlagi Odloka o predkupni pravici Občine Lendava na nepremičninah (Uradni list RS, št. 71/19) na nepremičnini s parc. št. 408 k.o. 163 - Kot pri Muri predkupno pravico. </w:t>
      </w:r>
    </w:p>
    <w:p w14:paraId="6DFC6EDD" w14:textId="364FEEA2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3829D96" w14:textId="77777777" w:rsidR="00A137BC" w:rsidRDefault="00A137B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1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2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716539E0" w:rsidR="002E4635" w:rsidRPr="007207B1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7207B1">
        <w:rPr>
          <w:rFonts w:cs="Arial"/>
          <w:sz w:val="20"/>
        </w:rPr>
        <w:t>Metka Smrdel</w:t>
      </w:r>
      <w:r w:rsidR="002E4635" w:rsidRPr="007207B1">
        <w:rPr>
          <w:rFonts w:cs="Arial"/>
          <w:sz w:val="20"/>
        </w:rPr>
        <w:t xml:space="preserve">, podsekretarka </w:t>
      </w:r>
      <w:r w:rsidR="00BE2610" w:rsidRPr="007207B1">
        <w:rPr>
          <w:rFonts w:cs="Arial"/>
          <w:sz w:val="20"/>
        </w:rPr>
        <w:t>-</w:t>
      </w:r>
      <w:r w:rsidR="002E4635" w:rsidRPr="007207B1">
        <w:rPr>
          <w:rFonts w:cs="Arial"/>
          <w:sz w:val="20"/>
        </w:rPr>
        <w:t xml:space="preserve"> predsednica </w:t>
      </w:r>
    </w:p>
    <w:p w14:paraId="54877924" w14:textId="7FB4B297" w:rsidR="002E4635" w:rsidRPr="007207B1" w:rsidRDefault="00365A48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7207B1">
        <w:rPr>
          <w:rFonts w:cs="Arial"/>
          <w:sz w:val="20"/>
        </w:rPr>
        <w:t>Lucija Srebernjak</w:t>
      </w:r>
      <w:r w:rsidR="00645680" w:rsidRPr="007207B1">
        <w:rPr>
          <w:rFonts w:cs="Arial"/>
          <w:sz w:val="20"/>
        </w:rPr>
        <w:t xml:space="preserve">, sekretarka </w:t>
      </w:r>
      <w:r w:rsidR="00BE2610" w:rsidRPr="007207B1">
        <w:rPr>
          <w:rFonts w:cs="Arial"/>
          <w:sz w:val="20"/>
        </w:rPr>
        <w:t>-</w:t>
      </w:r>
      <w:r w:rsidR="002E4635" w:rsidRPr="007207B1">
        <w:rPr>
          <w:rFonts w:cs="Arial"/>
          <w:sz w:val="20"/>
        </w:rPr>
        <w:t xml:space="preserve"> član</w:t>
      </w:r>
      <w:r w:rsidR="00645680" w:rsidRPr="007207B1">
        <w:rPr>
          <w:rFonts w:cs="Arial"/>
          <w:sz w:val="20"/>
        </w:rPr>
        <w:t>ica</w:t>
      </w:r>
      <w:r w:rsidR="002E4635" w:rsidRPr="007207B1">
        <w:rPr>
          <w:rFonts w:cs="Arial"/>
          <w:sz w:val="20"/>
        </w:rPr>
        <w:t xml:space="preserve"> </w:t>
      </w:r>
    </w:p>
    <w:bookmarkEnd w:id="1"/>
    <w:bookmarkEnd w:id="2"/>
    <w:p w14:paraId="5290E927" w14:textId="12D6D8D6" w:rsidR="00690CEC" w:rsidRPr="007207B1" w:rsidRDefault="00782612" w:rsidP="00690CEC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7207B1">
        <w:rPr>
          <w:rFonts w:cs="Arial"/>
          <w:sz w:val="20"/>
        </w:rPr>
        <w:t>Vesna Kanjir</w:t>
      </w:r>
      <w:r w:rsidR="00690CEC" w:rsidRPr="007207B1">
        <w:rPr>
          <w:rFonts w:cs="Arial"/>
          <w:sz w:val="20"/>
        </w:rPr>
        <w:t>, višj</w:t>
      </w:r>
      <w:r w:rsidR="00BE2610" w:rsidRPr="007207B1">
        <w:rPr>
          <w:rFonts w:cs="Arial"/>
          <w:sz w:val="20"/>
        </w:rPr>
        <w:t>a</w:t>
      </w:r>
      <w:r w:rsidR="00690CEC" w:rsidRPr="007207B1">
        <w:rPr>
          <w:rFonts w:cs="Arial"/>
          <w:sz w:val="20"/>
        </w:rPr>
        <w:t xml:space="preserve"> svetoval</w:t>
      </w:r>
      <w:r w:rsidR="00BE2610" w:rsidRPr="007207B1">
        <w:rPr>
          <w:rFonts w:cs="Arial"/>
          <w:sz w:val="20"/>
        </w:rPr>
        <w:t>ka</w:t>
      </w:r>
      <w:r w:rsidR="00690CEC" w:rsidRPr="007207B1">
        <w:rPr>
          <w:rFonts w:cs="Arial"/>
          <w:sz w:val="20"/>
        </w:rPr>
        <w:t xml:space="preserve"> </w:t>
      </w:r>
      <w:r w:rsidR="00BE2610" w:rsidRPr="007207B1">
        <w:rPr>
          <w:rFonts w:cs="Arial"/>
          <w:sz w:val="20"/>
        </w:rPr>
        <w:t>-</w:t>
      </w:r>
      <w:r w:rsidR="00690CEC" w:rsidRPr="007207B1">
        <w:rPr>
          <w:rFonts w:cs="Arial"/>
          <w:sz w:val="20"/>
        </w:rPr>
        <w:t xml:space="preserve"> član</w:t>
      </w:r>
      <w:r w:rsidR="00BE2610" w:rsidRPr="007207B1">
        <w:rPr>
          <w:rFonts w:cs="Arial"/>
          <w:sz w:val="20"/>
        </w:rPr>
        <w:t>ica</w:t>
      </w:r>
      <w:r w:rsidR="00690CEC" w:rsidRPr="007207B1">
        <w:rPr>
          <w:rFonts w:cs="Arial"/>
          <w:sz w:val="20"/>
        </w:rPr>
        <w:t>,</w:t>
      </w:r>
    </w:p>
    <w:p w14:paraId="1C4D5F1A" w14:textId="0A7C3996" w:rsidR="00690CEC" w:rsidRPr="007207B1" w:rsidRDefault="00690CEC" w:rsidP="00690CEC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7207B1">
        <w:rPr>
          <w:rFonts w:cs="Arial"/>
          <w:sz w:val="20"/>
        </w:rPr>
        <w:t xml:space="preserve">Erika Kranjc, višja svetovalka </w:t>
      </w:r>
      <w:r w:rsidR="00BE2610" w:rsidRPr="007207B1">
        <w:rPr>
          <w:rFonts w:cs="Arial"/>
          <w:sz w:val="20"/>
        </w:rPr>
        <w:t>-</w:t>
      </w:r>
      <w:r w:rsidRPr="007207B1">
        <w:rPr>
          <w:rFonts w:cs="Arial"/>
          <w:sz w:val="20"/>
        </w:rPr>
        <w:t xml:space="preserve"> nadomestna članica.</w:t>
      </w:r>
    </w:p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3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3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4B78F269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 xml:space="preserve">Ponudbena cena </w:t>
      </w:r>
      <w:r w:rsidR="002B0DEA">
        <w:rPr>
          <w:rFonts w:cs="Arial"/>
          <w:sz w:val="20"/>
        </w:rPr>
        <w:t xml:space="preserve">za nepremičnino s parc. št. 408 k.o. 163 - Kot pri Muri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633C31">
        <w:rPr>
          <w:rFonts w:cs="Arial"/>
          <w:b/>
          <w:bCs/>
          <w:sz w:val="20"/>
          <w:u w:val="single"/>
        </w:rPr>
        <w:t>7</w:t>
      </w:r>
      <w:r w:rsidR="000F1257">
        <w:rPr>
          <w:rFonts w:cs="Arial"/>
          <w:b/>
          <w:bCs/>
          <w:sz w:val="20"/>
          <w:u w:val="single"/>
        </w:rPr>
        <w:t>.</w:t>
      </w:r>
      <w:r w:rsidR="00365A48">
        <w:rPr>
          <w:rFonts w:cs="Arial"/>
          <w:b/>
          <w:bCs/>
          <w:sz w:val="20"/>
          <w:u w:val="single"/>
        </w:rPr>
        <w:t>0</w:t>
      </w:r>
      <w:r w:rsidR="000F1257">
        <w:rPr>
          <w:rFonts w:cs="Arial"/>
          <w:b/>
          <w:bCs/>
          <w:sz w:val="20"/>
          <w:u w:val="single"/>
        </w:rPr>
        <w:t>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lastRenderedPageBreak/>
        <w:t xml:space="preserve">7. Sklenitev pogodbe </w:t>
      </w:r>
    </w:p>
    <w:p w14:paraId="35834E3A" w14:textId="47AA8BD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5C192B7C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4FE7BB3D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</w:t>
      </w:r>
      <w:r w:rsidR="006B6394">
        <w:rPr>
          <w:rFonts w:cs="Arial"/>
          <w:sz w:val="20"/>
        </w:rPr>
        <w:t>-</w:t>
      </w:r>
      <w:r w:rsidR="00FF428C" w:rsidRPr="00FF428C">
        <w:rPr>
          <w:rFonts w:cs="Arial"/>
          <w:sz w:val="20"/>
        </w:rPr>
        <w:t xml:space="preserve">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ki</w:t>
      </w:r>
      <w:r w:rsidR="00FF428C" w:rsidRPr="00FF428C">
        <w:rPr>
          <w:rFonts w:cs="Arial"/>
          <w:sz w:val="20"/>
          <w:lang w:eastAsia="sl-SI"/>
        </w:rPr>
        <w:t xml:space="preserve"> ne jamči</w:t>
      </w:r>
      <w:r w:rsidR="00AA79D3">
        <w:rPr>
          <w:rFonts w:cs="Arial"/>
          <w:sz w:val="20"/>
          <w:lang w:eastAsia="sl-SI"/>
        </w:rPr>
        <w:t>ta</w:t>
      </w:r>
      <w:r w:rsidR="00FF428C" w:rsidRPr="00FF428C">
        <w:rPr>
          <w:rFonts w:cs="Arial"/>
          <w:sz w:val="20"/>
          <w:lang w:eastAsia="sl-SI"/>
        </w:rPr>
        <w:t xml:space="preserve">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41810011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6D088016" w14:textId="77777777" w:rsidR="00437BD8" w:rsidRDefault="00437BD8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D890D5D" w14:textId="67467E08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6B6394">
        <w:rPr>
          <w:rFonts w:cs="Arial"/>
          <w:b/>
          <w:sz w:val="20"/>
        </w:rPr>
        <w:t>1.</w:t>
      </w:r>
      <w:r w:rsidR="00365A48">
        <w:rPr>
          <w:rFonts w:cs="Arial"/>
          <w:b/>
          <w:sz w:val="20"/>
        </w:rPr>
        <w:t>0</w:t>
      </w:r>
      <w:r w:rsidR="00516087">
        <w:rPr>
          <w:rFonts w:cs="Arial"/>
          <w:b/>
          <w:sz w:val="20"/>
        </w:rPr>
        <w:t>00</w:t>
      </w:r>
      <w:r w:rsidR="006B6394">
        <w:rPr>
          <w:rFonts w:cs="Arial"/>
          <w:b/>
          <w:sz w:val="20"/>
        </w:rPr>
        <w:t>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68C8316C" w14:textId="48FB6DA8" w:rsidR="006B6394" w:rsidRPr="00437BD8" w:rsidRDefault="006B6394" w:rsidP="006B63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>
        <w:rPr>
          <w:rFonts w:cs="Arial"/>
          <w:sz w:val="20"/>
        </w:rPr>
        <w:t>SI56 01100-6300109972</w:t>
      </w:r>
      <w:r w:rsidRPr="00437BD8">
        <w:rPr>
          <w:rFonts w:cs="Arial"/>
          <w:sz w:val="20"/>
        </w:rPr>
        <w:t xml:space="preserve">, sklic na številko </w:t>
      </w:r>
      <w:r>
        <w:rPr>
          <w:rFonts w:cs="Arial"/>
          <w:sz w:val="20"/>
        </w:rPr>
        <w:t>18 31305-7200013-15341605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</w:t>
      </w:r>
      <w:r>
        <w:rPr>
          <w:rFonts w:cs="Arial"/>
          <w:sz w:val="20"/>
          <w:u w:val="single"/>
        </w:rPr>
        <w:t>82-71/2015-MDDSZ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3E894BEB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6B639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2</w:t>
      </w:r>
      <w:r w:rsidR="00353C5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6B639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353C5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6B639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53C5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6B639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44BF689" w14:textId="37E4F0AA" w:rsidR="00437BD8" w:rsidRDefault="00437BD8" w:rsidP="00FF428C">
      <w:pPr>
        <w:jc w:val="both"/>
        <w:rPr>
          <w:rFonts w:cs="Arial"/>
          <w:sz w:val="20"/>
        </w:rPr>
      </w:pP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276AA58C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6B6394" w:rsidRPr="006B6394">
        <w:rPr>
          <w:rFonts w:cs="Arial"/>
          <w:sz w:val="20"/>
        </w:rPr>
        <w:t>4782-71/2015-MDDSZ</w:t>
      </w:r>
      <w:r w:rsidR="006B6394"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343EF992" w14:textId="5794E5CF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lastRenderedPageBreak/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dne</w:t>
      </w:r>
      <w:r w:rsidR="00455C6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2</w:t>
      </w:r>
      <w:r w:rsidR="00353C5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8.</w:t>
      </w:r>
      <w:r w:rsidR="00455C6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353C5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455C6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53C5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616964DA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353C5D">
        <w:rPr>
          <w:rFonts w:cs="Arial"/>
          <w:b/>
          <w:sz w:val="20"/>
        </w:rPr>
        <w:t>4</w:t>
      </w:r>
      <w:r w:rsidR="00455C6A">
        <w:rPr>
          <w:rFonts w:cs="Arial"/>
          <w:b/>
          <w:sz w:val="20"/>
        </w:rPr>
        <w:t xml:space="preserve">. </w:t>
      </w:r>
      <w:r w:rsidR="00353C5D">
        <w:rPr>
          <w:rFonts w:cs="Arial"/>
          <w:b/>
          <w:sz w:val="20"/>
        </w:rPr>
        <w:t>3</w:t>
      </w:r>
      <w:r w:rsidR="00455C6A">
        <w:rPr>
          <w:rFonts w:cs="Arial"/>
          <w:b/>
          <w:sz w:val="20"/>
        </w:rPr>
        <w:t>. 202</w:t>
      </w:r>
      <w:r w:rsidR="00353C5D">
        <w:rPr>
          <w:rFonts w:cs="Arial"/>
          <w:b/>
          <w:sz w:val="20"/>
        </w:rPr>
        <w:t>4</w:t>
      </w:r>
      <w:r w:rsidRPr="00437BD8">
        <w:rPr>
          <w:rFonts w:cs="Arial"/>
          <w:b/>
          <w:sz w:val="20"/>
        </w:rPr>
        <w:t xml:space="preserve"> s pričetkom ob</w:t>
      </w:r>
      <w:r w:rsidR="00455C6A">
        <w:rPr>
          <w:rFonts w:cs="Arial"/>
          <w:b/>
          <w:sz w:val="20"/>
        </w:rPr>
        <w:t xml:space="preserve"> 10.00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21ACD214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9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455C6A" w:rsidRPr="00455C6A">
        <w:rPr>
          <w:rFonts w:cs="Arial"/>
          <w:b/>
          <w:bCs/>
          <w:i/>
          <w:iCs/>
          <w:sz w:val="20"/>
        </w:rPr>
        <w:t>4782-71/2015-MDDSZ</w:t>
      </w:r>
      <w:r w:rsidR="00455C6A" w:rsidRPr="00437BD8">
        <w:rPr>
          <w:rFonts w:cs="Arial"/>
          <w:b/>
          <w:bCs/>
          <w:i/>
          <w:iCs/>
          <w:sz w:val="20"/>
        </w:rPr>
        <w:t xml:space="preserve"> 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</w:t>
      </w:r>
      <w:r w:rsidR="00455C6A">
        <w:rPr>
          <w:rFonts w:cs="Arial"/>
          <w:b/>
          <w:bCs/>
          <w:i/>
          <w:iCs/>
          <w:sz w:val="20"/>
        </w:rPr>
        <w:t>do 2</w:t>
      </w:r>
      <w:r w:rsidR="00353C5D">
        <w:rPr>
          <w:rFonts w:cs="Arial"/>
          <w:b/>
          <w:bCs/>
          <w:i/>
          <w:iCs/>
          <w:sz w:val="20"/>
        </w:rPr>
        <w:t>7</w:t>
      </w:r>
      <w:r w:rsidR="00455C6A">
        <w:rPr>
          <w:rFonts w:cs="Arial"/>
          <w:b/>
          <w:bCs/>
          <w:i/>
          <w:iCs/>
          <w:sz w:val="20"/>
        </w:rPr>
        <w:t xml:space="preserve">. </w:t>
      </w:r>
      <w:r w:rsidR="00353C5D">
        <w:rPr>
          <w:rFonts w:cs="Arial"/>
          <w:b/>
          <w:bCs/>
          <w:i/>
          <w:iCs/>
          <w:sz w:val="20"/>
        </w:rPr>
        <w:t>2</w:t>
      </w:r>
      <w:r w:rsidR="00455C6A">
        <w:rPr>
          <w:rFonts w:cs="Arial"/>
          <w:b/>
          <w:bCs/>
          <w:i/>
          <w:iCs/>
          <w:sz w:val="20"/>
        </w:rPr>
        <w:t>. 202</w:t>
      </w:r>
      <w:r w:rsidR="00353C5D">
        <w:rPr>
          <w:rFonts w:cs="Arial"/>
          <w:b/>
          <w:bCs/>
          <w:i/>
          <w:iCs/>
          <w:sz w:val="20"/>
        </w:rPr>
        <w:t>4</w:t>
      </w:r>
      <w:r w:rsidR="00455C6A">
        <w:rPr>
          <w:rFonts w:cs="Arial"/>
          <w:b/>
          <w:bCs/>
          <w:i/>
          <w:iCs/>
          <w:sz w:val="20"/>
        </w:rPr>
        <w:t xml:space="preserve"> </w:t>
      </w:r>
      <w:r w:rsidRPr="00437BD8">
        <w:rPr>
          <w:rFonts w:cs="Arial"/>
          <w:b/>
          <w:bCs/>
          <w:i/>
          <w:iCs/>
          <w:sz w:val="20"/>
        </w:rPr>
        <w:t xml:space="preserve">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6813AB9B" w14:textId="23C4FB91" w:rsidR="002E4765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242BEA">
        <w:rPr>
          <w:rFonts w:cs="Arial"/>
          <w:sz w:val="20"/>
        </w:rPr>
        <w:t xml:space="preserve">kontaktno osebo </w:t>
      </w:r>
      <w:r w:rsidR="00455C6A">
        <w:rPr>
          <w:rFonts w:cs="Arial"/>
          <w:sz w:val="20"/>
        </w:rPr>
        <w:t>Vesno Kanjir</w:t>
      </w:r>
      <w:r w:rsidRPr="00FF428C">
        <w:rPr>
          <w:rFonts w:cs="Arial"/>
          <w:sz w:val="20"/>
        </w:rPr>
        <w:t xml:space="preserve">, telefon 01 478 </w:t>
      </w:r>
      <w:r w:rsidR="00455C6A">
        <w:rPr>
          <w:rFonts w:cs="Arial"/>
          <w:sz w:val="20"/>
        </w:rPr>
        <w:t>7898</w:t>
      </w:r>
      <w:r w:rsidRPr="00FF428C">
        <w:rPr>
          <w:rFonts w:cs="Arial"/>
          <w:sz w:val="20"/>
        </w:rPr>
        <w:t xml:space="preserve">, e-pošta: </w:t>
      </w:r>
      <w:hyperlink r:id="rId10" w:history="1">
        <w:r w:rsidR="00455C6A" w:rsidRPr="00455C6A">
          <w:rPr>
            <w:rStyle w:val="Hiperpovezava"/>
            <w:rFonts w:cs="Arial"/>
            <w:color w:val="000000" w:themeColor="text1"/>
            <w:sz w:val="20"/>
            <w:u w:val="none"/>
          </w:rPr>
          <w:t>vesna.kanjir@gov.si</w:t>
        </w:r>
      </w:hyperlink>
      <w:r w:rsidRPr="00455C6A">
        <w:rPr>
          <w:rFonts w:cs="Arial"/>
          <w:color w:val="000000" w:themeColor="text1"/>
          <w:sz w:val="20"/>
        </w:rPr>
        <w:t xml:space="preserve">. </w:t>
      </w:r>
    </w:p>
    <w:p w14:paraId="41B9C329" w14:textId="0E80CC4C" w:rsidR="00242BEA" w:rsidRDefault="00242BEA" w:rsidP="00FF428C">
      <w:pPr>
        <w:jc w:val="both"/>
        <w:rPr>
          <w:rFonts w:cs="Arial"/>
          <w:sz w:val="20"/>
        </w:rPr>
      </w:pPr>
    </w:p>
    <w:p w14:paraId="33640B43" w14:textId="7F3EB44B" w:rsidR="00242BEA" w:rsidRPr="00242BEA" w:rsidRDefault="00242BEA" w:rsidP="00242BEA">
      <w:pPr>
        <w:jc w:val="both"/>
        <w:rPr>
          <w:rFonts w:cs="Arial"/>
          <w:b/>
          <w:bCs/>
          <w:sz w:val="20"/>
        </w:rPr>
      </w:pPr>
      <w:r w:rsidRPr="00242BEA">
        <w:rPr>
          <w:rFonts w:cs="Arial"/>
          <w:b/>
          <w:bCs/>
          <w:sz w:val="20"/>
        </w:rPr>
        <w:t>Nepremičnina je prosto dostopna, zato lahko zainteresirane osebe ogled izvedejo  samostojno. Zaradi dotrajanost</w:t>
      </w:r>
      <w:r>
        <w:rPr>
          <w:rFonts w:cs="Arial"/>
          <w:b/>
          <w:bCs/>
          <w:sz w:val="20"/>
        </w:rPr>
        <w:t>i</w:t>
      </w:r>
      <w:r w:rsidRPr="00242BEA">
        <w:rPr>
          <w:rFonts w:cs="Arial"/>
          <w:b/>
          <w:bCs/>
          <w:sz w:val="20"/>
        </w:rPr>
        <w:t xml:space="preserve"> stavb opozarjamo na dodatno previdnost.</w:t>
      </w:r>
    </w:p>
    <w:p w14:paraId="7E2A2F43" w14:textId="77777777" w:rsidR="00242BEA" w:rsidRPr="002E4765" w:rsidRDefault="00242BEA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97449B" w:rsidRDefault="00000000" w:rsidP="00FF428C">
      <w:pPr>
        <w:jc w:val="both"/>
        <w:outlineLvl w:val="1"/>
        <w:rPr>
          <w:rFonts w:cs="Arial"/>
          <w:color w:val="000000" w:themeColor="text1"/>
          <w:sz w:val="20"/>
        </w:rPr>
      </w:pPr>
      <w:hyperlink r:id="rId11" w:history="1">
        <w:r w:rsidR="00FF428C" w:rsidRPr="0097449B">
          <w:rPr>
            <w:color w:val="000000" w:themeColor="text1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807843">
      <w:pPr>
        <w:spacing w:line="260" w:lineRule="exact"/>
        <w:contextualSpacing/>
        <w:jc w:val="both"/>
        <w:rPr>
          <w:rFonts w:cs="Arial"/>
          <w:sz w:val="20"/>
        </w:rPr>
      </w:pPr>
    </w:p>
    <w:p w14:paraId="67999E49" w14:textId="469C8A50" w:rsidR="00242BEA" w:rsidRPr="00242BEA" w:rsidRDefault="00FF428C" w:rsidP="00807843">
      <w:pPr>
        <w:spacing w:line="260" w:lineRule="exact"/>
        <w:contextualSpacing/>
        <w:jc w:val="center"/>
        <w:rPr>
          <w:rFonts w:eastAsia="Calibri" w:cs="Arial"/>
          <w:b/>
          <w:bCs/>
          <w:sz w:val="20"/>
        </w:rPr>
      </w:pPr>
      <w:r w:rsidRPr="00FF428C">
        <w:rPr>
          <w:rFonts w:cs="Arial"/>
          <w:b/>
          <w:sz w:val="20"/>
        </w:rPr>
        <w:tab/>
      </w:r>
      <w:r w:rsidR="00242BEA">
        <w:rPr>
          <w:rFonts w:cs="Arial"/>
          <w:b/>
          <w:sz w:val="20"/>
        </w:rPr>
        <w:t xml:space="preserve">                                               </w:t>
      </w:r>
      <w:r w:rsidR="00242BEA" w:rsidRPr="00242BEA">
        <w:rPr>
          <w:rFonts w:eastAsia="Calibri" w:cs="Arial"/>
          <w:b/>
          <w:sz w:val="20"/>
        </w:rPr>
        <w:t>mag. Franc PROPS</w:t>
      </w:r>
    </w:p>
    <w:p w14:paraId="0B5A43D8" w14:textId="77777777" w:rsidR="00242BEA" w:rsidRPr="00242BEA" w:rsidRDefault="00242BEA" w:rsidP="00807843">
      <w:pPr>
        <w:spacing w:line="260" w:lineRule="exact"/>
        <w:ind w:left="2124" w:firstLine="708"/>
        <w:contextualSpacing/>
        <w:jc w:val="center"/>
        <w:rPr>
          <w:rFonts w:eastAsia="Calibri" w:cs="Arial"/>
          <w:sz w:val="20"/>
        </w:rPr>
      </w:pPr>
      <w:r w:rsidRPr="00242BEA">
        <w:rPr>
          <w:rFonts w:eastAsia="Calibri" w:cs="Arial"/>
          <w:b/>
          <w:sz w:val="20"/>
        </w:rPr>
        <w:t xml:space="preserve">           minister za</w:t>
      </w:r>
      <w:r w:rsidRPr="00242BEA">
        <w:rPr>
          <w:rFonts w:cs="Arial"/>
          <w:b/>
          <w:bCs/>
          <w:sz w:val="20"/>
        </w:rPr>
        <w:t xml:space="preserve"> javno upravo</w:t>
      </w:r>
    </w:p>
    <w:p w14:paraId="70BD51F6" w14:textId="20E96979" w:rsidR="00FF428C" w:rsidRPr="00FF428C" w:rsidRDefault="00FF428C" w:rsidP="00242BEA">
      <w:pPr>
        <w:tabs>
          <w:tab w:val="center" w:pos="5670"/>
        </w:tabs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53E9286F" w14:textId="1C7CE91B" w:rsidR="00115286" w:rsidRDefault="00115286" w:rsidP="00447AC1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098DEA4" wp14:editId="7D272C1B">
            <wp:extent cx="4800377" cy="3600000"/>
            <wp:effectExtent l="0" t="0" r="635" b="635"/>
            <wp:docPr id="16" name="Slika 16" descr="pogled na hišo s cestn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pogled na hišo s cestne stran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37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76614" w14:textId="7B037DA1" w:rsidR="00115286" w:rsidRDefault="00115286" w:rsidP="00447AC1">
      <w:pPr>
        <w:jc w:val="center"/>
        <w:rPr>
          <w:noProof/>
        </w:rPr>
      </w:pPr>
    </w:p>
    <w:p w14:paraId="4FF791EF" w14:textId="496E6830" w:rsidR="00115286" w:rsidRDefault="00115286" w:rsidP="00447AC1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B9FDFB7" wp14:editId="03D73212">
            <wp:extent cx="4799623" cy="3600000"/>
            <wp:effectExtent l="0" t="0" r="1270" b="635"/>
            <wp:docPr id="17" name="Slika 17" descr="pogled na hišo s cestne strani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pogled na hišo s cestne strani&#10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2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283BA" w14:textId="5FC64245" w:rsidR="00E66396" w:rsidRDefault="00447AC1" w:rsidP="00447AC1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1F46C7D" wp14:editId="73470009">
            <wp:extent cx="4799626" cy="3600000"/>
            <wp:effectExtent l="0" t="0" r="1270" b="635"/>
            <wp:docPr id="8" name="Slika 8" descr="pogled na hišo s prednj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pogled na hišo s prednje strani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2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55E7B" w14:textId="77777777" w:rsidR="005B5940" w:rsidRDefault="005B5940" w:rsidP="00447AC1">
      <w:pPr>
        <w:jc w:val="center"/>
        <w:rPr>
          <w:noProof/>
        </w:rPr>
      </w:pPr>
    </w:p>
    <w:p w14:paraId="4BD98060" w14:textId="721ED06B" w:rsidR="005B5940" w:rsidRDefault="005B5940" w:rsidP="00447AC1">
      <w:pPr>
        <w:jc w:val="center"/>
        <w:rPr>
          <w:noProof/>
        </w:rPr>
      </w:pPr>
    </w:p>
    <w:p w14:paraId="107D8CDB" w14:textId="4753D650" w:rsidR="00447AC1" w:rsidRDefault="00447AC1" w:rsidP="00E404A7">
      <w:pPr>
        <w:jc w:val="both"/>
        <w:rPr>
          <w:noProof/>
        </w:rPr>
      </w:pPr>
    </w:p>
    <w:p w14:paraId="7651A0AA" w14:textId="166C4083" w:rsidR="00447AC1" w:rsidRDefault="00447AC1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66215CCD" wp14:editId="373E3309">
            <wp:extent cx="2645943" cy="3528000"/>
            <wp:effectExtent l="0" t="0" r="2540" b="0"/>
            <wp:docPr id="11" name="Slika 11" descr="pogled na stre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pogled na streh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43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A63E0D2" wp14:editId="44252410">
            <wp:extent cx="2645943" cy="3528000"/>
            <wp:effectExtent l="0" t="0" r="2540" b="0"/>
            <wp:docPr id="12" name="Slika 12" descr="kuhi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kuhinj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43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302D9" w14:textId="234718F9" w:rsidR="00447AC1" w:rsidRDefault="00447AC1" w:rsidP="00E404A7">
      <w:pPr>
        <w:jc w:val="both"/>
        <w:rPr>
          <w:noProof/>
        </w:rPr>
      </w:pPr>
    </w:p>
    <w:p w14:paraId="7995D22F" w14:textId="073ABADF" w:rsidR="00447AC1" w:rsidRDefault="00447AC1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1E702C4E" wp14:editId="197D5CF3">
            <wp:extent cx="2645943" cy="3528000"/>
            <wp:effectExtent l="0" t="0" r="2540" b="0"/>
            <wp:docPr id="13" name="Slika 13" descr="dnev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dnevn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43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F79441A" wp14:editId="2BDAEBE5">
            <wp:extent cx="2645922" cy="3528000"/>
            <wp:effectExtent l="0" t="0" r="2540" b="0"/>
            <wp:docPr id="14" name="Slika 14" descr="razpadajoči gospodarski obje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razpadajoči gospodarski objek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22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FA4DF" w14:textId="77777777" w:rsidR="007D5DC8" w:rsidRDefault="007D5DC8" w:rsidP="00E404A7">
      <w:pPr>
        <w:jc w:val="both"/>
        <w:rPr>
          <w:noProof/>
        </w:rPr>
      </w:pPr>
    </w:p>
    <w:p w14:paraId="1F306E79" w14:textId="200ACB96" w:rsidR="005B5940" w:rsidRDefault="005B5940" w:rsidP="00E404A7">
      <w:pPr>
        <w:jc w:val="both"/>
        <w:rPr>
          <w:noProof/>
        </w:rPr>
      </w:pPr>
    </w:p>
    <w:p w14:paraId="5930F2BC" w14:textId="3ED4102A" w:rsidR="005B5940" w:rsidRDefault="005B5940" w:rsidP="005B594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9FE5493" wp14:editId="0A0EBB40">
            <wp:extent cx="4800377" cy="3600000"/>
            <wp:effectExtent l="0" t="0" r="635" b="635"/>
            <wp:docPr id="18" name="Slika 18" descr="gospodarski objekt brez stre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gospodarski objekt brez streh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37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C7299" w14:textId="6DF51CE3" w:rsidR="005B5940" w:rsidRDefault="005B5940" w:rsidP="00E404A7">
      <w:pPr>
        <w:jc w:val="both"/>
        <w:rPr>
          <w:noProof/>
        </w:rPr>
      </w:pPr>
    </w:p>
    <w:p w14:paraId="6F623157" w14:textId="77777777" w:rsidR="005B5940" w:rsidRDefault="005B5940" w:rsidP="00E404A7">
      <w:pPr>
        <w:jc w:val="both"/>
        <w:rPr>
          <w:noProof/>
        </w:rPr>
      </w:pPr>
    </w:p>
    <w:p w14:paraId="78F63538" w14:textId="18649969" w:rsidR="005B5940" w:rsidRDefault="005B5940" w:rsidP="00E404A7">
      <w:pPr>
        <w:jc w:val="both"/>
        <w:rPr>
          <w:noProof/>
        </w:rPr>
      </w:pPr>
    </w:p>
    <w:p w14:paraId="665E128E" w14:textId="77777777" w:rsidR="005B5940" w:rsidRDefault="005B5940" w:rsidP="00E404A7">
      <w:pPr>
        <w:jc w:val="both"/>
        <w:rPr>
          <w:noProof/>
        </w:rPr>
      </w:pPr>
    </w:p>
    <w:p w14:paraId="437B5417" w14:textId="6D55DD3B" w:rsidR="00447AC1" w:rsidRDefault="00447AC1" w:rsidP="00E404A7">
      <w:pPr>
        <w:jc w:val="both"/>
        <w:rPr>
          <w:noProof/>
        </w:rPr>
      </w:pPr>
    </w:p>
    <w:p w14:paraId="12150956" w14:textId="77777777" w:rsidR="00447AC1" w:rsidRDefault="00447AC1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20"/>
      <w:footerReference w:type="even" r:id="rId21"/>
      <w:footerReference w:type="default" r:id="rId22"/>
      <w:headerReference w:type="first" r:id="rId2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BA41B" w14:textId="77777777" w:rsidR="002D73D6" w:rsidRDefault="002D73D6">
      <w:r>
        <w:separator/>
      </w:r>
    </w:p>
  </w:endnote>
  <w:endnote w:type="continuationSeparator" w:id="0">
    <w:p w14:paraId="12518D00" w14:textId="77777777" w:rsidR="002D73D6" w:rsidRDefault="002D7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E0C1F" w14:textId="77777777" w:rsidR="002D73D6" w:rsidRDefault="002D73D6">
      <w:r>
        <w:separator/>
      </w:r>
    </w:p>
  </w:footnote>
  <w:footnote w:type="continuationSeparator" w:id="0">
    <w:p w14:paraId="24848FB0" w14:textId="77777777" w:rsidR="002D73D6" w:rsidRDefault="002D73D6">
      <w:r>
        <w:continuationSeparator/>
      </w:r>
    </w:p>
  </w:footnote>
  <w:footnote w:id="1">
    <w:p w14:paraId="6B7DEBF5" w14:textId="3735728E" w:rsidR="00437BD8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>dne</w:t>
      </w:r>
      <w:r w:rsidR="00455C6A">
        <w:rPr>
          <w:rFonts w:ascii="Arial" w:hAnsi="Arial" w:cs="Arial"/>
          <w:i/>
          <w:iCs/>
          <w:sz w:val="18"/>
          <w:szCs w:val="18"/>
        </w:rPr>
        <w:t xml:space="preserve"> 2</w:t>
      </w:r>
      <w:r w:rsidR="00353C5D">
        <w:rPr>
          <w:rFonts w:ascii="Arial" w:hAnsi="Arial" w:cs="Arial"/>
          <w:i/>
          <w:iCs/>
          <w:sz w:val="18"/>
          <w:szCs w:val="18"/>
        </w:rPr>
        <w:t>7</w:t>
      </w:r>
      <w:r w:rsidR="00455C6A">
        <w:rPr>
          <w:rFonts w:ascii="Arial" w:hAnsi="Arial" w:cs="Arial"/>
          <w:i/>
          <w:iCs/>
          <w:sz w:val="18"/>
          <w:szCs w:val="18"/>
        </w:rPr>
        <w:t xml:space="preserve">. </w:t>
      </w:r>
      <w:r w:rsidR="00353C5D">
        <w:rPr>
          <w:rFonts w:ascii="Arial" w:hAnsi="Arial" w:cs="Arial"/>
          <w:i/>
          <w:iCs/>
          <w:sz w:val="18"/>
          <w:szCs w:val="18"/>
        </w:rPr>
        <w:t>2</w:t>
      </w:r>
      <w:r w:rsidR="00455C6A">
        <w:rPr>
          <w:rFonts w:ascii="Arial" w:hAnsi="Arial" w:cs="Arial"/>
          <w:i/>
          <w:iCs/>
          <w:sz w:val="18"/>
          <w:szCs w:val="18"/>
        </w:rPr>
        <w:t>. 202</w:t>
      </w:r>
      <w:r w:rsidR="00353C5D">
        <w:rPr>
          <w:rFonts w:ascii="Arial" w:hAnsi="Arial" w:cs="Arial"/>
          <w:i/>
          <w:iCs/>
          <w:sz w:val="18"/>
          <w:szCs w:val="18"/>
        </w:rPr>
        <w:t>4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  <w:p w14:paraId="73153A25" w14:textId="77777777" w:rsidR="00F52615" w:rsidRPr="00705802" w:rsidRDefault="00F52615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</w:p>
  </w:footnote>
  <w:footnote w:id="2">
    <w:p w14:paraId="17DC09FE" w14:textId="77777777" w:rsidR="00437BD8" w:rsidRPr="00053FBA" w:rsidRDefault="00437BD8" w:rsidP="00F52615">
      <w:pPr>
        <w:contextualSpacing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000000" w:rsidP="00F52615">
      <w:pPr>
        <w:pStyle w:val="Sprotnaopomba-besedilo"/>
        <w:contextualSpacing/>
        <w:jc w:val="both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B755A"/>
    <w:multiLevelType w:val="hybridMultilevel"/>
    <w:tmpl w:val="22DCD5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5188683">
    <w:abstractNumId w:val="25"/>
  </w:num>
  <w:num w:numId="2" w16cid:durableId="1872450075">
    <w:abstractNumId w:val="10"/>
  </w:num>
  <w:num w:numId="3" w16cid:durableId="534773912">
    <w:abstractNumId w:val="14"/>
  </w:num>
  <w:num w:numId="4" w16cid:durableId="1095633072">
    <w:abstractNumId w:val="4"/>
  </w:num>
  <w:num w:numId="5" w16cid:durableId="257493418">
    <w:abstractNumId w:val="5"/>
  </w:num>
  <w:num w:numId="6" w16cid:durableId="1303846543">
    <w:abstractNumId w:val="22"/>
  </w:num>
  <w:num w:numId="7" w16cid:durableId="1912084034">
    <w:abstractNumId w:val="16"/>
  </w:num>
  <w:num w:numId="8" w16cid:durableId="335614985">
    <w:abstractNumId w:val="23"/>
  </w:num>
  <w:num w:numId="9" w16cid:durableId="349256916">
    <w:abstractNumId w:val="8"/>
  </w:num>
  <w:num w:numId="10" w16cid:durableId="411899211">
    <w:abstractNumId w:val="0"/>
  </w:num>
  <w:num w:numId="11" w16cid:durableId="433018722">
    <w:abstractNumId w:val="13"/>
  </w:num>
  <w:num w:numId="12" w16cid:durableId="730348538">
    <w:abstractNumId w:val="2"/>
  </w:num>
  <w:num w:numId="13" w16cid:durableId="446319148">
    <w:abstractNumId w:val="20"/>
  </w:num>
  <w:num w:numId="14" w16cid:durableId="1681857088">
    <w:abstractNumId w:val="18"/>
  </w:num>
  <w:num w:numId="15" w16cid:durableId="138691252">
    <w:abstractNumId w:val="7"/>
  </w:num>
  <w:num w:numId="16" w16cid:durableId="2017881813">
    <w:abstractNumId w:val="19"/>
  </w:num>
  <w:num w:numId="17" w16cid:durableId="1980303459">
    <w:abstractNumId w:val="26"/>
  </w:num>
  <w:num w:numId="18" w16cid:durableId="1129282359">
    <w:abstractNumId w:val="28"/>
  </w:num>
  <w:num w:numId="19" w16cid:durableId="504200959">
    <w:abstractNumId w:val="17"/>
  </w:num>
  <w:num w:numId="20" w16cid:durableId="348261312">
    <w:abstractNumId w:val="27"/>
  </w:num>
  <w:num w:numId="21" w16cid:durableId="771587024">
    <w:abstractNumId w:val="3"/>
  </w:num>
  <w:num w:numId="22" w16cid:durableId="1607692927">
    <w:abstractNumId w:val="15"/>
  </w:num>
  <w:num w:numId="23" w16cid:durableId="10121490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8671343">
    <w:abstractNumId w:val="11"/>
  </w:num>
  <w:num w:numId="25" w16cid:durableId="1933320832">
    <w:abstractNumId w:val="1"/>
  </w:num>
  <w:num w:numId="26" w16cid:durableId="1148013440">
    <w:abstractNumId w:val="12"/>
  </w:num>
  <w:num w:numId="27" w16cid:durableId="2121100236">
    <w:abstractNumId w:val="6"/>
  </w:num>
  <w:num w:numId="28" w16cid:durableId="1552692091">
    <w:abstractNumId w:val="9"/>
  </w:num>
  <w:num w:numId="29" w16cid:durableId="1948386210">
    <w:abstractNumId w:val="21"/>
  </w:num>
  <w:num w:numId="30" w16cid:durableId="198797667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3BE7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15286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6237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16EA1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2BEA"/>
    <w:rsid w:val="0024547A"/>
    <w:rsid w:val="002462A7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0DEA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D73D6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3C5D"/>
    <w:rsid w:val="00355259"/>
    <w:rsid w:val="003636BF"/>
    <w:rsid w:val="00364F83"/>
    <w:rsid w:val="00365A48"/>
    <w:rsid w:val="00367FAC"/>
    <w:rsid w:val="0037209C"/>
    <w:rsid w:val="0037479F"/>
    <w:rsid w:val="003771D8"/>
    <w:rsid w:val="003772A0"/>
    <w:rsid w:val="00380DD6"/>
    <w:rsid w:val="00384284"/>
    <w:rsid w:val="003845B4"/>
    <w:rsid w:val="0038622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03D8"/>
    <w:rsid w:val="004012F9"/>
    <w:rsid w:val="00402ABC"/>
    <w:rsid w:val="0040383E"/>
    <w:rsid w:val="0040755E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47AC1"/>
    <w:rsid w:val="00450112"/>
    <w:rsid w:val="00452853"/>
    <w:rsid w:val="00455C6A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6087"/>
    <w:rsid w:val="005174C8"/>
    <w:rsid w:val="0052194C"/>
    <w:rsid w:val="00524035"/>
    <w:rsid w:val="005243E8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77AF4"/>
    <w:rsid w:val="005869E9"/>
    <w:rsid w:val="005B1231"/>
    <w:rsid w:val="005B45B7"/>
    <w:rsid w:val="005B4EA7"/>
    <w:rsid w:val="005B5940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C31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23F9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0CEC"/>
    <w:rsid w:val="00692DF2"/>
    <w:rsid w:val="0069597E"/>
    <w:rsid w:val="006A16F4"/>
    <w:rsid w:val="006A763E"/>
    <w:rsid w:val="006B1B87"/>
    <w:rsid w:val="006B4602"/>
    <w:rsid w:val="006B6394"/>
    <w:rsid w:val="006C1299"/>
    <w:rsid w:val="006C4A64"/>
    <w:rsid w:val="006D36BF"/>
    <w:rsid w:val="006D42D9"/>
    <w:rsid w:val="006D42EC"/>
    <w:rsid w:val="006D76B0"/>
    <w:rsid w:val="006E4FD5"/>
    <w:rsid w:val="006E5F2B"/>
    <w:rsid w:val="006E737A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07B1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612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5DC8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07843"/>
    <w:rsid w:val="00810775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5E3D"/>
    <w:rsid w:val="008D616B"/>
    <w:rsid w:val="008D6A05"/>
    <w:rsid w:val="008D708F"/>
    <w:rsid w:val="008E1353"/>
    <w:rsid w:val="008E31D9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12C"/>
    <w:rsid w:val="009612BB"/>
    <w:rsid w:val="009671D7"/>
    <w:rsid w:val="0097449B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37BC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12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290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E2610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1391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4DAE"/>
    <w:rsid w:val="00DD7EDD"/>
    <w:rsid w:val="00DE5B46"/>
    <w:rsid w:val="00DF6B6A"/>
    <w:rsid w:val="00E01456"/>
    <w:rsid w:val="00E01879"/>
    <w:rsid w:val="00E0357D"/>
    <w:rsid w:val="00E1308A"/>
    <w:rsid w:val="00E13CC7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7718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2615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1A99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eader" Target="header2.xml"/><Relationship Id="rId10" Type="http://schemas.openxmlformats.org/officeDocument/2006/relationships/hyperlink" Target="mailto:vesna.kanjir@gov.si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image" Target="media/image3.jpeg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570</TotalTime>
  <Pages>7</Pages>
  <Words>1582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k.o.Topolc</vt:lpstr>
    </vt:vector>
  </TitlesOfParts>
  <Company>Indea d.o.o.</Company>
  <LinksUpToDate>false</LinksUpToDate>
  <CharactersWithSpaces>10579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Kot pri Muri</dc:title>
  <dc:subject/>
  <dc:creator>Marija Petek</dc:creator>
  <cp:keywords/>
  <dc:description/>
  <cp:lastModifiedBy>Vesna Kanjir</cp:lastModifiedBy>
  <cp:revision>81</cp:revision>
  <cp:lastPrinted>2021-07-01T08:51:00Z</cp:lastPrinted>
  <dcterms:created xsi:type="dcterms:W3CDTF">2021-10-04T11:14:00Z</dcterms:created>
  <dcterms:modified xsi:type="dcterms:W3CDTF">2024-01-31T12:41:00Z</dcterms:modified>
</cp:coreProperties>
</file>