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0F91633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</w:t>
      </w:r>
      <w:r w:rsidR="00F67441">
        <w:rPr>
          <w:rFonts w:cs="Arial"/>
          <w:sz w:val="20"/>
        </w:rPr>
        <w:t>225/2012-MPJU-</w:t>
      </w:r>
      <w:r w:rsidR="000D39ED">
        <w:rPr>
          <w:rFonts w:cs="Arial"/>
          <w:sz w:val="20"/>
        </w:rPr>
        <w:t>199</w:t>
      </w:r>
    </w:p>
    <w:p w14:paraId="0FA4A1F7" w14:textId="5797707F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268A1">
        <w:rPr>
          <w:rFonts w:cs="Arial"/>
          <w:sz w:val="20"/>
        </w:rPr>
        <w:t>1</w:t>
      </w:r>
      <w:r w:rsidR="000D39ED">
        <w:rPr>
          <w:rFonts w:cs="Arial"/>
          <w:sz w:val="20"/>
        </w:rPr>
        <w:t>6</w:t>
      </w:r>
      <w:r w:rsidR="00C9470C">
        <w:rPr>
          <w:rFonts w:cs="Arial"/>
          <w:sz w:val="20"/>
        </w:rPr>
        <w:t xml:space="preserve">. </w:t>
      </w:r>
      <w:r w:rsidR="006268A1">
        <w:rPr>
          <w:rFonts w:cs="Arial"/>
          <w:sz w:val="20"/>
        </w:rPr>
        <w:t>2</w:t>
      </w:r>
      <w:r w:rsidR="00C9470C">
        <w:rPr>
          <w:rFonts w:cs="Arial"/>
          <w:sz w:val="20"/>
        </w:rPr>
        <w:t>. 202</w:t>
      </w:r>
      <w:r w:rsidR="000D39ED">
        <w:rPr>
          <w:rFonts w:cs="Arial"/>
          <w:sz w:val="20"/>
        </w:rPr>
        <w:t>6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08503BAD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ZEMLJIŠČ S PARC. ŠT. </w:t>
      </w:r>
      <w:r w:rsidR="00F67441">
        <w:rPr>
          <w:rFonts w:cs="Arial"/>
          <w:b/>
          <w:sz w:val="20"/>
        </w:rPr>
        <w:t xml:space="preserve">675 IN PARC. ŠT. 676,  </w:t>
      </w:r>
      <w:r w:rsidR="006844A1">
        <w:rPr>
          <w:rFonts w:cs="Arial"/>
          <w:b/>
          <w:sz w:val="20"/>
        </w:rPr>
        <w:t xml:space="preserve">OBE </w:t>
      </w:r>
      <w:r w:rsidR="00F67441">
        <w:rPr>
          <w:rFonts w:cs="Arial"/>
          <w:b/>
          <w:sz w:val="20"/>
        </w:rPr>
        <w:t>V DELEŽU DO 1/6 IN PARC. ŠT. 678, V DELEŽU DO 5/48, VSE K. O. 51-KRAŠČI</w:t>
      </w:r>
      <w:r w:rsidR="00CB309C">
        <w:rPr>
          <w:rFonts w:cs="Arial"/>
          <w:b/>
          <w:sz w:val="20"/>
        </w:rPr>
        <w:t>, KI SE PRODAJAJO SKUPAJ, V PAKETU</w:t>
      </w:r>
      <w:r w:rsidR="00F67441">
        <w:rPr>
          <w:rFonts w:cs="Arial"/>
          <w:b/>
          <w:sz w:val="20"/>
        </w:rPr>
        <w:t xml:space="preserve">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701"/>
        <w:gridCol w:w="2116"/>
        <w:gridCol w:w="1392"/>
      </w:tblGrid>
      <w:tr w:rsidR="001E0B0E" w:rsidRPr="00DA117E" w14:paraId="355E0A2C" w14:textId="77777777" w:rsidTr="001E0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CCEF856" w14:textId="47180F55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  <w:hideMark/>
          </w:tcPr>
          <w:p w14:paraId="5DBB7852" w14:textId="073B57AC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C03D1F4" w14:textId="14E573AE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  <w:hideMark/>
          </w:tcPr>
          <w:p w14:paraId="399A7A9F" w14:textId="56ADA3A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392" w:type="dxa"/>
            <w:vAlign w:val="center"/>
            <w:hideMark/>
          </w:tcPr>
          <w:p w14:paraId="765EFEB3" w14:textId="4B93AA80" w:rsidR="001E0B0E" w:rsidRPr="00DA117E" w:rsidRDefault="001E0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1E0B0E" w:rsidRPr="00DA117E" w14:paraId="129E9EF4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9CE0FC3" w14:textId="3B5EC957" w:rsidR="001E0B0E" w:rsidRPr="00DA117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3B8F83F" w14:textId="612EAC1B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1A1886EB" w14:textId="26935530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684,00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9FCACEE" w14:textId="0DE2CA63" w:rsidR="001E0B0E" w:rsidRPr="00F25755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392" w:type="dxa"/>
            <w:vAlign w:val="center"/>
          </w:tcPr>
          <w:p w14:paraId="2D82EBD9" w14:textId="4239AC9C" w:rsidR="001E0B0E" w:rsidRPr="00F25755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3E2EC769" w14:textId="77777777" w:rsidTr="001E0B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B7ECC4E" w14:textId="1A868A6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A70A9A0" w14:textId="6E6C5240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F281813" w14:textId="5DC95520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3.873,00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6030462D" w14:textId="00ACA4D5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shd w:val="clear" w:color="auto" w:fill="D9E2F3" w:themeFill="accent1" w:themeFillTint="33"/>
            <w:vAlign w:val="center"/>
          </w:tcPr>
          <w:p w14:paraId="37010BCF" w14:textId="419F14F1" w:rsidR="001E0B0E" w:rsidRDefault="001E0B0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1E0B0E" w:rsidRPr="00DA117E" w14:paraId="25CD6A33" w14:textId="77777777" w:rsidTr="001E0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768648A" w14:textId="0DA7293D" w:rsidR="001E0B0E" w:rsidRDefault="001E0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AE5EF74" w14:textId="24F8A814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51-Krašči</w:t>
            </w:r>
          </w:p>
        </w:tc>
        <w:tc>
          <w:tcPr>
            <w:tcW w:w="1701" w:type="dxa"/>
            <w:vAlign w:val="center"/>
          </w:tcPr>
          <w:p w14:paraId="52200F81" w14:textId="55C86D63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2.367,00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vAlign w:val="center"/>
          </w:tcPr>
          <w:p w14:paraId="32FFA3F4" w14:textId="75F626D9" w:rsidR="001E0B0E" w:rsidRDefault="001E0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tcW w:w="1392" w:type="dxa"/>
            <w:vAlign w:val="center"/>
          </w:tcPr>
          <w:p w14:paraId="3078CFEC" w14:textId="05BB50AD" w:rsidR="001E0B0E" w:rsidRDefault="001E0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5/48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77B1444E" w14:textId="5AAD0D50" w:rsidR="00326AB7" w:rsidRDefault="00917BF7" w:rsidP="00020CE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326AB7">
        <w:rPr>
          <w:rFonts w:cs="Arial"/>
          <w:sz w:val="20"/>
        </w:rPr>
        <w:t xml:space="preserve">Cankova, </w:t>
      </w:r>
      <w:r w:rsidR="00831112">
        <w:rPr>
          <w:rFonts w:cs="Arial"/>
          <w:sz w:val="20"/>
        </w:rPr>
        <w:t>v naselju</w:t>
      </w:r>
      <w:r w:rsidR="00326AB7">
        <w:rPr>
          <w:rFonts w:cs="Arial"/>
          <w:sz w:val="20"/>
        </w:rPr>
        <w:t xml:space="preserve"> Krašči. Po namenski rabi gre za stavbno oziroma za delno kmetijski in delno stavbni zemljišči, ki se nahajajo na območju predkupne pravice občine ter na območju Krajinskega parka Goričko.  </w:t>
      </w:r>
    </w:p>
    <w:p w14:paraId="25E5B70C" w14:textId="77777777" w:rsidR="00020CE7" w:rsidRDefault="00020CE7" w:rsidP="00066B19">
      <w:pPr>
        <w:spacing w:line="260" w:lineRule="exact"/>
        <w:jc w:val="both"/>
        <w:rPr>
          <w:rFonts w:cs="Arial"/>
          <w:sz w:val="20"/>
        </w:rPr>
      </w:pPr>
    </w:p>
    <w:p w14:paraId="768AFEAA" w14:textId="16B68C8A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 skupaj, v paketu, s</w:t>
      </w:r>
      <w:r w:rsidR="00326AB7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zemljiškoknjižno urejen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326AB7">
        <w:rPr>
          <w:rFonts w:cs="Arial"/>
          <w:sz w:val="20"/>
        </w:rPr>
        <w:t>i</w:t>
      </w:r>
      <w:r>
        <w:rPr>
          <w:rFonts w:cs="Arial"/>
          <w:sz w:val="20"/>
        </w:rPr>
        <w:t>.</w:t>
      </w:r>
    </w:p>
    <w:p w14:paraId="4D58A968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67D91D" w14:textId="777B43FE" w:rsidR="00831112" w:rsidRPr="001B4541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326AB7">
        <w:rPr>
          <w:rFonts w:cs="Arial"/>
          <w:b/>
          <w:bCs/>
          <w:sz w:val="20"/>
          <w:u w:val="single"/>
        </w:rPr>
        <w:t xml:space="preserve">ega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326AB7"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740121AC" w14:textId="77777777" w:rsidR="00831112" w:rsidRDefault="00831112" w:rsidP="0083111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75B227" w14:textId="6F8B88AE" w:rsidR="00831112" w:rsidRPr="008C1885" w:rsidRDefault="00831112" w:rsidP="008311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3294B485" w14:textId="77777777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</w:p>
    <w:p w14:paraId="62B29819" w14:textId="708780FC" w:rsidR="00231C38" w:rsidRDefault="00231C38" w:rsidP="00231C38">
      <w:pPr>
        <w:autoSpaceDE w:val="0"/>
        <w:autoSpaceDN w:val="0"/>
        <w:adjustRightInd w:val="0"/>
        <w:spacing w:line="240" w:lineRule="exact"/>
        <w:jc w:val="both"/>
        <w:rPr>
          <w:rFonts w:ascii="Helvetica" w:hAnsi="Helvetica" w:cs="Arial"/>
          <w:sz w:val="20"/>
        </w:rPr>
      </w:pPr>
      <w:r w:rsidRPr="00ED5BC5">
        <w:rPr>
          <w:rFonts w:ascii="Helvetica" w:hAnsi="Helvetica" w:cs="Arial"/>
          <w:sz w:val="20"/>
        </w:rPr>
        <w:t xml:space="preserve">Ker </w:t>
      </w:r>
      <w:r>
        <w:rPr>
          <w:rFonts w:ascii="Helvetica" w:hAnsi="Helvetica" w:cs="Arial"/>
          <w:sz w:val="20"/>
        </w:rPr>
        <w:t xml:space="preserve">sta nepremičnini s </w:t>
      </w:r>
      <w:r w:rsidRPr="00ED5BC5">
        <w:rPr>
          <w:rFonts w:ascii="Helvetica" w:hAnsi="Helvetica" w:cs="Arial"/>
          <w:sz w:val="20"/>
        </w:rPr>
        <w:t xml:space="preserve">parc. št. </w:t>
      </w:r>
      <w:r>
        <w:rPr>
          <w:rFonts w:ascii="Helvetica" w:hAnsi="Helvetica" w:cs="Arial"/>
          <w:sz w:val="20"/>
        </w:rPr>
        <w:t xml:space="preserve">676 in 678, obe k. o. 51-Krašči </w:t>
      </w:r>
      <w:r w:rsidRPr="00ED5BC5">
        <w:rPr>
          <w:rFonts w:ascii="Helvetica" w:hAnsi="Helvetica" w:cs="Arial"/>
          <w:sz w:val="20"/>
        </w:rPr>
        <w:t xml:space="preserve">po namenski rabi delno kmetijsko in delno stavbno zemljišče, bo potrebno po izvedenem postopku prodaje po določilih ZSPDSLS-1 ter v kolikor občina ne bo uveljavljala predkupne pravice po šestem odstavku 201. člena Zakona o urejanju prostora (Uradni list RS, št. 199/21, 18/23-ZDU-1O, 78/23-ZUNPEOVE, 95/23-ZIUOPZP, 23/24 in 109/24) izvesti še postopek prodaje skladno z določili Zakona o kmetijskih zemljiščih (Uradni list RS, št. </w:t>
      </w:r>
      <w:hyperlink r:id="rId8" w:tgtFrame="_blank" w:tooltip="Zakon o kmetijskih zemljiščih (uradno prečiščeno besedilo) (ZKZ-UPB2)" w:history="1">
        <w:r w:rsidRPr="00ED5BC5">
          <w:rPr>
            <w:rFonts w:ascii="Helvetica" w:hAnsi="Helvetica" w:cs="Arial"/>
            <w:sz w:val="20"/>
          </w:rPr>
          <w:t>71/11</w:t>
        </w:r>
      </w:hyperlink>
      <w:r w:rsidRPr="00ED5BC5">
        <w:rPr>
          <w:rFonts w:ascii="Helvetica" w:hAnsi="Helvetica" w:cs="Arial"/>
          <w:sz w:val="20"/>
        </w:rPr>
        <w:t xml:space="preserve"> – uradno prečiščeno besedilo, </w:t>
      </w:r>
      <w:hyperlink r:id="rId9" w:tgtFrame="_blank" w:tooltip="Zakon o spremembah in dopolnitvi Zakona o kmetijskih zemljiščih (ZKZ-D)" w:history="1">
        <w:r w:rsidRPr="00ED5BC5">
          <w:rPr>
            <w:rFonts w:ascii="Helvetica" w:hAnsi="Helvetica" w:cs="Arial"/>
            <w:sz w:val="20"/>
          </w:rPr>
          <w:t>58/12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0" w:tgtFrame="_blank" w:tooltip="Zakon o spremembah in dopolnitvah Zakona o kmetijskih zemljiščih (ZKZ-E)" w:history="1">
        <w:r w:rsidRPr="00ED5BC5">
          <w:rPr>
            <w:rFonts w:ascii="Helvetica" w:hAnsi="Helvetica" w:cs="Arial"/>
            <w:sz w:val="20"/>
          </w:rPr>
          <w:t>27/16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1" w:tgtFrame="_blank" w:tooltip="Zakon o spremembah in dopolnitvah Zakona o kmetijstvu (ZKme-1D)" w:history="1">
        <w:r w:rsidRPr="00ED5BC5">
          <w:rPr>
            <w:rFonts w:ascii="Helvetica" w:hAnsi="Helvetica" w:cs="Arial"/>
            <w:sz w:val="20"/>
          </w:rPr>
          <w:t>27/17</w:t>
        </w:r>
      </w:hyperlink>
      <w:r w:rsidRPr="00ED5BC5">
        <w:rPr>
          <w:rFonts w:ascii="Helvetica" w:hAnsi="Helvetica" w:cs="Arial"/>
          <w:sz w:val="20"/>
        </w:rPr>
        <w:t xml:space="preserve"> – ZKme-1D, </w:t>
      </w:r>
      <w:hyperlink r:id="rId12" w:tgtFrame="_blank" w:tooltip="Zakon o spremembah in dopolnitvi Zakona o kmetijskih zemljiščih (ZKZ-F)" w:history="1">
        <w:r w:rsidRPr="00ED5BC5">
          <w:rPr>
            <w:rFonts w:ascii="Helvetica" w:hAnsi="Helvetica" w:cs="Arial"/>
            <w:sz w:val="20"/>
          </w:rPr>
          <w:t>79/17</w:t>
        </w:r>
      </w:hyperlink>
      <w:r w:rsidRPr="00ED5BC5">
        <w:rPr>
          <w:rFonts w:ascii="Helvetica" w:hAnsi="Helvetica" w:cs="Arial"/>
          <w:sz w:val="20"/>
        </w:rPr>
        <w:t xml:space="preserve">, </w:t>
      </w:r>
      <w:hyperlink r:id="rId13" w:tgtFrame="_blank" w:tooltip="Zakon o spremembah in dopolnitvah Zakona o kmetijskih zemljiščih (ZKZ-G)" w:history="1">
        <w:r w:rsidRPr="00ED5BC5">
          <w:rPr>
            <w:rFonts w:ascii="Helvetica" w:hAnsi="Helvetica" w:cs="Arial"/>
            <w:sz w:val="20"/>
          </w:rPr>
          <w:t>44/22</w:t>
        </w:r>
      </w:hyperlink>
      <w:r w:rsidRPr="00ED5BC5">
        <w:rPr>
          <w:rFonts w:ascii="Helvetica" w:hAnsi="Helvetica" w:cs="Arial"/>
          <w:sz w:val="20"/>
        </w:rPr>
        <w:t xml:space="preserve"> in </w:t>
      </w:r>
      <w:hyperlink r:id="rId14" w:tgtFrame="_blank" w:tooltip="Zakon o uvajanju naprav za proizvodnjo električne energije iz obnovljivih virov energije (ZUNPEOVE)" w:history="1">
        <w:r w:rsidRPr="00ED5BC5">
          <w:rPr>
            <w:rFonts w:ascii="Helvetica" w:hAnsi="Helvetica" w:cs="Arial"/>
            <w:sz w:val="20"/>
          </w:rPr>
          <w:t>78/23</w:t>
        </w:r>
      </w:hyperlink>
      <w:r w:rsidRPr="00ED5BC5">
        <w:rPr>
          <w:rFonts w:ascii="Helvetica" w:hAnsi="Helvetica" w:cs="Arial"/>
          <w:sz w:val="20"/>
        </w:rPr>
        <w:t xml:space="preserve"> – ZUNPEOVE; v nadaljevanju ZKZ). </w:t>
      </w:r>
    </w:p>
    <w:p w14:paraId="1F52AD5C" w14:textId="080A2D29" w:rsidR="0031159A" w:rsidRDefault="0031159A" w:rsidP="00E229E6">
      <w:pPr>
        <w:spacing w:line="260" w:lineRule="exact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4385A86D" w:rsidR="002E4635" w:rsidRDefault="00DE255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F14474"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6326ED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parc. št. </w:t>
      </w:r>
      <w:r w:rsidR="00C65A3C">
        <w:rPr>
          <w:rFonts w:cs="Arial"/>
          <w:sz w:val="20"/>
        </w:rPr>
        <w:t>675 in parc. št. 676, obe v deležu do 1/6 in parc. št. 678, v deležu do 5/48, vse k. o. 51-Krašči, ki se prodajajo skupaj, v paketu</w:t>
      </w:r>
      <w:r w:rsidR="00E229E6">
        <w:rPr>
          <w:rFonts w:cs="Arial"/>
          <w:sz w:val="20"/>
        </w:rPr>
        <w:t xml:space="preserve">,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65A3C">
        <w:rPr>
          <w:rFonts w:cs="Arial"/>
          <w:b/>
          <w:bCs/>
          <w:sz w:val="20"/>
          <w:u w:val="single"/>
        </w:rPr>
        <w:t>8.334,00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3A255F4B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</w:t>
      </w:r>
      <w:r w:rsidR="002B1B78">
        <w:rPr>
          <w:rFonts w:cs="Arial"/>
          <w:sz w:val="20"/>
        </w:rPr>
        <w:t>solastnik</w:t>
      </w:r>
      <w:r w:rsidR="008B16A4">
        <w:rPr>
          <w:rFonts w:cs="Arial"/>
          <w:sz w:val="20"/>
        </w:rPr>
        <w:t xml:space="preserve"> oziroma občina ne bosta </w:t>
      </w:r>
      <w:r w:rsidR="0052706B">
        <w:rPr>
          <w:rFonts w:cs="Arial"/>
          <w:sz w:val="20"/>
        </w:rPr>
        <w:t>uveljavljal</w:t>
      </w:r>
      <w:r w:rsidR="008B16A4">
        <w:rPr>
          <w:rFonts w:cs="Arial"/>
          <w:sz w:val="20"/>
        </w:rPr>
        <w:t>a</w:t>
      </w:r>
      <w:r w:rsidR="0052706B">
        <w:rPr>
          <w:rFonts w:cs="Arial"/>
          <w:sz w:val="20"/>
        </w:rPr>
        <w:t xml:space="preserve"> predkupne pravice.</w:t>
      </w:r>
      <w:r w:rsidR="00A37D0B">
        <w:rPr>
          <w:rFonts w:cs="Arial"/>
          <w:sz w:val="20"/>
        </w:rPr>
        <w:t xml:space="preserve"> </w:t>
      </w:r>
    </w:p>
    <w:p w14:paraId="4B841BF9" w14:textId="77777777" w:rsidR="00A37D0B" w:rsidRDefault="00A37D0B" w:rsidP="00031B86">
      <w:pPr>
        <w:jc w:val="both"/>
        <w:rPr>
          <w:rFonts w:cs="Arial"/>
          <w:sz w:val="20"/>
        </w:rPr>
      </w:pPr>
    </w:p>
    <w:p w14:paraId="4C47974E" w14:textId="66F57BEF" w:rsidR="00291A4E" w:rsidRDefault="00291A4E" w:rsidP="00291A4E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Najugodnejši ponudnik bo moral po podpisu </w:t>
      </w:r>
      <w:r w:rsidRPr="00D873F1">
        <w:rPr>
          <w:rFonts w:cs="Arial"/>
          <w:sz w:val="20"/>
        </w:rPr>
        <w:t>pogodbe skladno s 86. oziroma s 87. členom Zakona o ohranjanju narave (</w:t>
      </w:r>
      <w:r w:rsidRPr="00D873F1">
        <w:rPr>
          <w:rFonts w:cs="Arial"/>
          <w:sz w:val="20"/>
          <w:lang w:eastAsia="sl-SI"/>
        </w:rPr>
        <w:t>Uradni list RS, št.</w:t>
      </w:r>
      <w:r>
        <w:rPr>
          <w:rFonts w:cs="Arial"/>
          <w:sz w:val="20"/>
          <w:lang w:eastAsia="sl-SI"/>
        </w:rPr>
        <w:t xml:space="preserve"> </w:t>
      </w:r>
      <w:hyperlink r:id="rId15" w:tgtFrame="_blank" w:tooltip="Zakon o ohranjanju narave (uradno prečiščeno besedilo) (ZON-UPB2)" w:history="1">
        <w:r w:rsidRPr="00D873F1">
          <w:rPr>
            <w:rFonts w:cs="Arial"/>
            <w:sz w:val="20"/>
            <w:lang w:eastAsia="sl-SI"/>
          </w:rPr>
          <w:t>96/04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uradno prečiščeno besedilo,</w:t>
      </w:r>
      <w:r>
        <w:rPr>
          <w:rFonts w:cs="Arial"/>
          <w:sz w:val="20"/>
          <w:lang w:eastAsia="sl-SI"/>
        </w:rPr>
        <w:t xml:space="preserve"> </w:t>
      </w:r>
      <w:hyperlink r:id="rId16" w:tgtFrame="_blank" w:tooltip="Zakon o društvih (ZDru-1)" w:history="1">
        <w:r w:rsidRPr="00D873F1">
          <w:rPr>
            <w:rFonts w:cs="Arial"/>
            <w:sz w:val="20"/>
            <w:lang w:eastAsia="sl-SI"/>
          </w:rPr>
          <w:t>61/06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ZDru-1,</w:t>
      </w:r>
      <w:r>
        <w:rPr>
          <w:rFonts w:cs="Arial"/>
          <w:sz w:val="20"/>
          <w:lang w:eastAsia="sl-SI"/>
        </w:rPr>
        <w:t xml:space="preserve"> </w:t>
      </w:r>
      <w:hyperlink r:id="rId17" w:tgtFrame="_blank" w:tooltip="Zakon o spremembah in dopolnitvah Zakona o Skladu kmetijskih zemljišč in gozdov Republike Slovenije (ZSKZ-B)" w:history="1">
        <w:r w:rsidRPr="00D873F1">
          <w:rPr>
            <w:rFonts w:cs="Arial"/>
            <w:sz w:val="20"/>
            <w:lang w:eastAsia="sl-SI"/>
          </w:rPr>
          <w:t>8/10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ZSKZ-B,</w:t>
      </w:r>
      <w:r>
        <w:rPr>
          <w:rFonts w:cs="Arial"/>
          <w:sz w:val="20"/>
          <w:lang w:eastAsia="sl-SI"/>
        </w:rPr>
        <w:t xml:space="preserve"> </w:t>
      </w:r>
      <w:hyperlink r:id="rId18" w:tgtFrame="_blank" w:tooltip="Zakon o spremembah in dopolnitvah Zakona o ohranjanju narave (ZON-C)" w:history="1">
        <w:r w:rsidRPr="00D873F1">
          <w:rPr>
            <w:rFonts w:cs="Arial"/>
            <w:sz w:val="20"/>
            <w:lang w:eastAsia="sl-SI"/>
          </w:rPr>
          <w:t>46/14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19" w:tgtFrame="_blank" w:tooltip="Zakon o nevladnih organizacijah (ZNOrg)" w:history="1">
        <w:r w:rsidRPr="00D873F1">
          <w:rPr>
            <w:rFonts w:cs="Arial"/>
            <w:sz w:val="20"/>
            <w:lang w:eastAsia="sl-SI"/>
          </w:rPr>
          <w:t>21/18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ZNOrg,</w:t>
      </w:r>
      <w:r>
        <w:rPr>
          <w:rFonts w:cs="Arial"/>
          <w:sz w:val="20"/>
          <w:lang w:eastAsia="sl-SI"/>
        </w:rPr>
        <w:t xml:space="preserve"> </w:t>
      </w:r>
      <w:hyperlink r:id="rId20" w:tgtFrame="_blank" w:tooltip="Zakon o dopolnitvah Zakona o ohranjanju narave (ZON-D)" w:history="1">
        <w:r w:rsidRPr="00D873F1">
          <w:rPr>
            <w:rFonts w:cs="Arial"/>
            <w:sz w:val="20"/>
            <w:lang w:eastAsia="sl-SI"/>
          </w:rPr>
          <w:t>31/18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1" w:tgtFrame="_blank" w:tooltip="Zakon o spremembah Zakona o ohranjanju narave  (ZON-E)" w:history="1">
        <w:r w:rsidRPr="00D873F1">
          <w:rPr>
            <w:rFonts w:cs="Arial"/>
            <w:sz w:val="20"/>
            <w:lang w:eastAsia="sl-SI"/>
          </w:rPr>
          <w:t>82/20</w:t>
        </w:r>
      </w:hyperlink>
      <w:r w:rsidRPr="00D873F1">
        <w:rPr>
          <w:rFonts w:cs="Arial"/>
          <w:sz w:val="20"/>
          <w:lang w:eastAsia="sl-SI"/>
        </w:rPr>
        <w:t>,</w:t>
      </w:r>
      <w:r>
        <w:rPr>
          <w:rFonts w:cs="Arial"/>
          <w:sz w:val="20"/>
          <w:lang w:eastAsia="sl-SI"/>
        </w:rPr>
        <w:t xml:space="preserve"> </w:t>
      </w:r>
      <w:hyperlink r:id="rId22" w:tgtFrame="_blank" w:tooltip="Zakon o debirokratizaciji (ZDeb)" w:history="1">
        <w:r w:rsidRPr="00D873F1">
          <w:rPr>
            <w:rFonts w:cs="Arial"/>
            <w:sz w:val="20"/>
            <w:lang w:eastAsia="sl-SI"/>
          </w:rPr>
          <w:t>3/22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ZDeb,</w:t>
      </w:r>
      <w:r>
        <w:rPr>
          <w:rFonts w:cs="Arial"/>
          <w:sz w:val="20"/>
          <w:lang w:eastAsia="sl-SI"/>
        </w:rPr>
        <w:t xml:space="preserve"> </w:t>
      </w:r>
      <w:hyperlink r:id="rId23" w:tgtFrame="_blank" w:tooltip="Zakon za zmanjšanje neenakosti in škodljivih posegov politike ter zagotavljanje spoštovanja pravne države (ZZNŠPP)" w:history="1">
        <w:r w:rsidRPr="00D873F1">
          <w:rPr>
            <w:rFonts w:cs="Arial"/>
            <w:sz w:val="20"/>
            <w:lang w:eastAsia="sl-SI"/>
          </w:rPr>
          <w:t>105/22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>– ZZNŠPP in</w:t>
      </w:r>
      <w:r>
        <w:rPr>
          <w:rFonts w:cs="Arial"/>
          <w:sz w:val="20"/>
          <w:lang w:eastAsia="sl-SI"/>
        </w:rPr>
        <w:t xml:space="preserve"> </w:t>
      </w:r>
      <w:hyperlink r:id="rId24" w:tgtFrame="_blank" w:tooltip="Zakon o spremembah in dopolnitvah Zakona o državni upravi (ZDU-1O)" w:history="1">
        <w:r w:rsidRPr="00D873F1">
          <w:rPr>
            <w:rFonts w:cs="Arial"/>
            <w:sz w:val="20"/>
            <w:lang w:eastAsia="sl-SI"/>
          </w:rPr>
          <w:t>18/23</w:t>
        </w:r>
      </w:hyperlink>
      <w:r>
        <w:rPr>
          <w:rFonts w:cs="Arial"/>
          <w:sz w:val="20"/>
          <w:lang w:eastAsia="sl-SI"/>
        </w:rPr>
        <w:t xml:space="preserve"> </w:t>
      </w:r>
      <w:r w:rsidRPr="00D873F1">
        <w:rPr>
          <w:rFonts w:cs="Arial"/>
          <w:sz w:val="20"/>
          <w:lang w:eastAsia="sl-SI"/>
        </w:rPr>
        <w:t xml:space="preserve">– ZDU-1O) pri UE </w:t>
      </w:r>
      <w:r w:rsidR="00FA065E">
        <w:rPr>
          <w:rFonts w:cs="Arial"/>
          <w:sz w:val="20"/>
          <w:lang w:eastAsia="sl-SI"/>
        </w:rPr>
        <w:t xml:space="preserve">Murska Sobota </w:t>
      </w:r>
      <w:r w:rsidRPr="00D873F1">
        <w:rPr>
          <w:rFonts w:cs="Arial"/>
          <w:sz w:val="20"/>
          <w:lang w:eastAsia="sl-SI"/>
        </w:rPr>
        <w:t xml:space="preserve">vložiti vlogo za izdajo soglasja k pravnemu poslu. </w:t>
      </w:r>
    </w:p>
    <w:p w14:paraId="5EE6834A" w14:textId="77777777" w:rsidR="00291A4E" w:rsidRDefault="00291A4E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194D1EA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56297">
        <w:rPr>
          <w:rFonts w:cs="Arial"/>
          <w:b/>
          <w:sz w:val="20"/>
        </w:rPr>
        <w:t>1.00</w:t>
      </w:r>
      <w:r w:rsidR="00596B83"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C4DCEB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09481C">
        <w:rPr>
          <w:rFonts w:cs="Arial"/>
          <w:sz w:val="20"/>
        </w:rPr>
        <w:t>18 31305-72</w:t>
      </w:r>
      <w:r w:rsidR="00287CA6">
        <w:rPr>
          <w:rFonts w:cs="Arial"/>
          <w:sz w:val="20"/>
        </w:rPr>
        <w:t>21002</w:t>
      </w:r>
      <w:r w:rsidR="0009481C">
        <w:rPr>
          <w:rFonts w:cs="Arial"/>
          <w:sz w:val="20"/>
        </w:rPr>
        <w:t xml:space="preserve">-15341604,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287CA6">
        <w:rPr>
          <w:rFonts w:cs="Arial"/>
          <w:sz w:val="20"/>
          <w:u w:val="single"/>
        </w:rPr>
        <w:t>225/2012-MPJU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67A129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D30F2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E356A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356A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1298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31D0212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5C6FEB">
        <w:rPr>
          <w:rFonts w:cs="Arial"/>
          <w:sz w:val="20"/>
        </w:rPr>
        <w:t>225/2012-MPJU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C6D6C4D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0847D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847D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E577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E4E337C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F7376F">
        <w:rPr>
          <w:rFonts w:cs="Arial"/>
          <w:b/>
          <w:sz w:val="20"/>
        </w:rPr>
        <w:t>19</w:t>
      </w:r>
      <w:r w:rsidR="00410172">
        <w:rPr>
          <w:rFonts w:cs="Arial"/>
          <w:b/>
          <w:sz w:val="20"/>
        </w:rPr>
        <w:t xml:space="preserve">. </w:t>
      </w:r>
      <w:r w:rsidR="00F7376F">
        <w:rPr>
          <w:rFonts w:cs="Arial"/>
          <w:b/>
          <w:sz w:val="20"/>
        </w:rPr>
        <w:t>3</w:t>
      </w:r>
      <w:r w:rsidR="00410172">
        <w:rPr>
          <w:rFonts w:cs="Arial"/>
          <w:b/>
          <w:sz w:val="20"/>
        </w:rPr>
        <w:t>. 202</w:t>
      </w:r>
      <w:r w:rsidR="00DD04EE">
        <w:rPr>
          <w:rFonts w:cs="Arial"/>
          <w:b/>
          <w:sz w:val="20"/>
        </w:rPr>
        <w:t>6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F7376F">
        <w:rPr>
          <w:rFonts w:cs="Arial"/>
          <w:b/>
          <w:sz w:val="20"/>
        </w:rPr>
        <w:t>1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7E25118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5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0B4082">
        <w:rPr>
          <w:rFonts w:cs="Arial"/>
          <w:b/>
          <w:bCs/>
          <w:i/>
          <w:iCs/>
          <w:sz w:val="20"/>
        </w:rPr>
        <w:t>225/2012-MPJU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F7376F">
        <w:rPr>
          <w:rFonts w:cs="Arial"/>
          <w:b/>
          <w:bCs/>
          <w:i/>
          <w:iCs/>
          <w:sz w:val="20"/>
        </w:rPr>
        <w:t>17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F7376F">
        <w:rPr>
          <w:rFonts w:cs="Arial"/>
          <w:b/>
          <w:bCs/>
          <w:i/>
          <w:iCs/>
          <w:sz w:val="20"/>
        </w:rPr>
        <w:t>3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06278D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26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27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5E0ACB30" w:rsidR="00FF428C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Mag. Franc Props</w:t>
      </w:r>
    </w:p>
    <w:p w14:paraId="74D26B31" w14:textId="406FA2D1" w:rsidR="008F7F8A" w:rsidRPr="00ED0F23" w:rsidRDefault="008A3C66" w:rsidP="00961C4D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ED0F23">
        <w:rPr>
          <w:rFonts w:cs="Arial"/>
          <w:b/>
          <w:sz w:val="20"/>
        </w:rPr>
        <w:t>minister</w:t>
      </w:r>
    </w:p>
    <w:p w14:paraId="018F685A" w14:textId="77A73410" w:rsidR="00CB327C" w:rsidRPr="00ED0F23" w:rsidRDefault="00CB327C" w:rsidP="00542CD4">
      <w:pPr>
        <w:ind w:right="-54"/>
        <w:jc w:val="both"/>
        <w:rPr>
          <w:rFonts w:cs="Arial"/>
          <w:b/>
          <w:sz w:val="20"/>
        </w:rPr>
      </w:pPr>
    </w:p>
    <w:p w14:paraId="17858275" w14:textId="3793C917" w:rsidR="0048114B" w:rsidRDefault="0048114B" w:rsidP="0048114B">
      <w:pPr>
        <w:ind w:right="-54"/>
        <w:jc w:val="center"/>
        <w:rPr>
          <w:rFonts w:cs="Arial"/>
          <w:sz w:val="20"/>
        </w:rPr>
      </w:pP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409C224F" w:rsidR="002F2604" w:rsidRDefault="00296035" w:rsidP="00E808A4">
      <w:pPr>
        <w:pStyle w:val="Navadensplet"/>
      </w:pPr>
      <w:r w:rsidRPr="00296035">
        <w:rPr>
          <w:noProof/>
        </w:rPr>
        <w:lastRenderedPageBreak/>
        <w:drawing>
          <wp:inline distT="0" distB="0" distL="0" distR="0" wp14:anchorId="40DD146E" wp14:editId="5E832C74">
            <wp:extent cx="5396230" cy="6111240"/>
            <wp:effectExtent l="0" t="0" r="0" b="3810"/>
            <wp:docPr id="1037633636" name="Slika 1" descr="Na sliki je ortofoto posnetek (pogled iz zraka) nepremičnin, katerih solastniški deleži Republike Slovenije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33636" name="Slika 1" descr="Na sliki je ortofoto posnetek (pogled iz zraka) nepremičnin, katerih solastniški deleži Republike Slovenije so predmet prodaje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652497DC" w:rsidR="00E9143D" w:rsidRDefault="00E9143D" w:rsidP="00E404A7">
      <w:pPr>
        <w:jc w:val="both"/>
        <w:rPr>
          <w:noProof/>
        </w:rPr>
      </w:pPr>
    </w:p>
    <w:p w14:paraId="3B78496A" w14:textId="47E2C33D" w:rsidR="00E80CDD" w:rsidRDefault="00E80CDD" w:rsidP="00E404A7">
      <w:pPr>
        <w:jc w:val="both"/>
        <w:rPr>
          <w:noProof/>
        </w:rPr>
      </w:pPr>
    </w:p>
    <w:p w14:paraId="462E0E72" w14:textId="6168DFB6" w:rsidR="00E80CDD" w:rsidRDefault="00E80CDD" w:rsidP="00E404A7">
      <w:pPr>
        <w:jc w:val="both"/>
        <w:rPr>
          <w:noProof/>
        </w:rPr>
      </w:pPr>
    </w:p>
    <w:p w14:paraId="5117B1CF" w14:textId="0F5B402E" w:rsidR="00D446E2" w:rsidRDefault="00D446E2" w:rsidP="00E404A7">
      <w:pPr>
        <w:jc w:val="both"/>
        <w:rPr>
          <w:noProof/>
        </w:rPr>
      </w:pPr>
    </w:p>
    <w:p w14:paraId="7F9B499D" w14:textId="3AB9F03D" w:rsidR="00D446E2" w:rsidRDefault="00D446E2" w:rsidP="00E404A7">
      <w:pPr>
        <w:jc w:val="both"/>
        <w:rPr>
          <w:noProof/>
        </w:rPr>
      </w:pPr>
    </w:p>
    <w:p w14:paraId="540251D4" w14:textId="0A423199" w:rsidR="00D446E2" w:rsidRDefault="00D446E2" w:rsidP="00E404A7">
      <w:pPr>
        <w:jc w:val="both"/>
        <w:rPr>
          <w:noProof/>
        </w:rPr>
      </w:pPr>
    </w:p>
    <w:p w14:paraId="6A36959D" w14:textId="77777777" w:rsidR="00E80CDD" w:rsidRDefault="00E80CDD" w:rsidP="00E404A7">
      <w:pPr>
        <w:jc w:val="both"/>
        <w:rPr>
          <w:noProof/>
        </w:rPr>
      </w:pPr>
    </w:p>
    <w:sectPr w:rsidR="00E80CDD" w:rsidSect="00783310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995E" w14:textId="77777777" w:rsidR="006A4134" w:rsidRDefault="006A4134">
      <w:r>
        <w:separator/>
      </w:r>
    </w:p>
  </w:endnote>
  <w:endnote w:type="continuationSeparator" w:id="0">
    <w:p w14:paraId="45162E38" w14:textId="77777777" w:rsidR="006A4134" w:rsidRDefault="006A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5FCF" w14:textId="77777777" w:rsidR="006A4134" w:rsidRDefault="006A4134">
      <w:r>
        <w:separator/>
      </w:r>
    </w:p>
  </w:footnote>
  <w:footnote w:type="continuationSeparator" w:id="0">
    <w:p w14:paraId="2BA351D8" w14:textId="77777777" w:rsidR="006A4134" w:rsidRDefault="006A4134">
      <w:r>
        <w:continuationSeparator/>
      </w:r>
    </w:p>
  </w:footnote>
  <w:footnote w:id="1">
    <w:p w14:paraId="6B7DEBF5" w14:textId="48BEF315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30F2D">
        <w:rPr>
          <w:rFonts w:ascii="Arial" w:hAnsi="Arial" w:cs="Arial"/>
          <w:i/>
          <w:iCs/>
          <w:sz w:val="18"/>
          <w:szCs w:val="18"/>
        </w:rPr>
        <w:t>19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804BDD">
        <w:rPr>
          <w:rFonts w:ascii="Arial" w:hAnsi="Arial" w:cs="Arial"/>
          <w:i/>
          <w:iCs/>
          <w:sz w:val="18"/>
          <w:szCs w:val="18"/>
        </w:rPr>
        <w:t>1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F12986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</w:t>
      </w:r>
      <w:r w:rsidR="00F12986">
        <w:rPr>
          <w:rFonts w:ascii="Arial" w:hAnsi="Arial" w:cs="Arial"/>
          <w:i/>
          <w:iCs/>
          <w:sz w:val="18"/>
          <w:szCs w:val="18"/>
        </w:rPr>
        <w:t>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437BD8" w:rsidP="00437BD8">
      <w:pPr>
        <w:pStyle w:val="Sprotnaopomba-besedilo"/>
        <w:rPr>
          <w:color w:val="0000FF"/>
          <w:u w:val="single"/>
        </w:rPr>
      </w:pPr>
      <w:hyperlink r:id="rId1" w:history="1">
        <w:r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458CD"/>
    <w:multiLevelType w:val="hybridMultilevel"/>
    <w:tmpl w:val="9A7E67A4"/>
    <w:lvl w:ilvl="0" w:tplc="ACAE1D0C">
      <w:start w:val="23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7"/>
  </w:num>
  <w:num w:numId="2" w16cid:durableId="483667542">
    <w:abstractNumId w:val="11"/>
  </w:num>
  <w:num w:numId="3" w16cid:durableId="1587807887">
    <w:abstractNumId w:val="16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5"/>
  </w:num>
  <w:num w:numId="7" w16cid:durableId="43335793">
    <w:abstractNumId w:val="18"/>
  </w:num>
  <w:num w:numId="8" w16cid:durableId="1638560489">
    <w:abstractNumId w:val="26"/>
  </w:num>
  <w:num w:numId="9" w16cid:durableId="1479882454">
    <w:abstractNumId w:val="9"/>
  </w:num>
  <w:num w:numId="10" w16cid:durableId="1023213638">
    <w:abstractNumId w:val="0"/>
  </w:num>
  <w:num w:numId="11" w16cid:durableId="223955635">
    <w:abstractNumId w:val="15"/>
  </w:num>
  <w:num w:numId="12" w16cid:durableId="1684935116">
    <w:abstractNumId w:val="2"/>
  </w:num>
  <w:num w:numId="13" w16cid:durableId="727536570">
    <w:abstractNumId w:val="22"/>
  </w:num>
  <w:num w:numId="14" w16cid:durableId="1550336703">
    <w:abstractNumId w:val="20"/>
  </w:num>
  <w:num w:numId="15" w16cid:durableId="1616404603">
    <w:abstractNumId w:val="8"/>
  </w:num>
  <w:num w:numId="16" w16cid:durableId="1406339702">
    <w:abstractNumId w:val="21"/>
  </w:num>
  <w:num w:numId="17" w16cid:durableId="2074162047">
    <w:abstractNumId w:val="28"/>
  </w:num>
  <w:num w:numId="18" w16cid:durableId="699282398">
    <w:abstractNumId w:val="30"/>
  </w:num>
  <w:num w:numId="19" w16cid:durableId="1036008813">
    <w:abstractNumId w:val="19"/>
  </w:num>
  <w:num w:numId="20" w16cid:durableId="979573249">
    <w:abstractNumId w:val="29"/>
  </w:num>
  <w:num w:numId="21" w16cid:durableId="30499065">
    <w:abstractNumId w:val="3"/>
  </w:num>
  <w:num w:numId="22" w16cid:durableId="1428965407">
    <w:abstractNumId w:val="17"/>
  </w:num>
  <w:num w:numId="23" w16cid:durableId="17310780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2"/>
  </w:num>
  <w:num w:numId="25" w16cid:durableId="605505995">
    <w:abstractNumId w:val="1"/>
  </w:num>
  <w:num w:numId="26" w16cid:durableId="1575817063">
    <w:abstractNumId w:val="13"/>
  </w:num>
  <w:num w:numId="27" w16cid:durableId="1258174854">
    <w:abstractNumId w:val="6"/>
  </w:num>
  <w:num w:numId="28" w16cid:durableId="509759224">
    <w:abstractNumId w:val="10"/>
  </w:num>
  <w:num w:numId="29" w16cid:durableId="81074745">
    <w:abstractNumId w:val="24"/>
  </w:num>
  <w:num w:numId="30" w16cid:durableId="1134370821">
    <w:abstractNumId w:val="31"/>
  </w:num>
  <w:num w:numId="31" w16cid:durableId="1340817750">
    <w:abstractNumId w:val="14"/>
  </w:num>
  <w:num w:numId="32" w16cid:durableId="866404080">
    <w:abstractNumId w:val="23"/>
  </w:num>
  <w:num w:numId="33" w16cid:durableId="147032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5471"/>
    <w:rsid w:val="00017D2F"/>
    <w:rsid w:val="000203EA"/>
    <w:rsid w:val="00020664"/>
    <w:rsid w:val="000207D3"/>
    <w:rsid w:val="00020CE7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3A1"/>
    <w:rsid w:val="00055E83"/>
    <w:rsid w:val="000570DA"/>
    <w:rsid w:val="00062541"/>
    <w:rsid w:val="0006278D"/>
    <w:rsid w:val="000628CA"/>
    <w:rsid w:val="00062B89"/>
    <w:rsid w:val="00066B19"/>
    <w:rsid w:val="00066DCE"/>
    <w:rsid w:val="000670D3"/>
    <w:rsid w:val="000746B7"/>
    <w:rsid w:val="00074954"/>
    <w:rsid w:val="000769BF"/>
    <w:rsid w:val="000800D5"/>
    <w:rsid w:val="00080DB1"/>
    <w:rsid w:val="00083F83"/>
    <w:rsid w:val="000847D5"/>
    <w:rsid w:val="00086FD0"/>
    <w:rsid w:val="00087ED3"/>
    <w:rsid w:val="000934BA"/>
    <w:rsid w:val="0009481C"/>
    <w:rsid w:val="00097B90"/>
    <w:rsid w:val="000A0B43"/>
    <w:rsid w:val="000A44F5"/>
    <w:rsid w:val="000A7238"/>
    <w:rsid w:val="000B0C16"/>
    <w:rsid w:val="000B21B1"/>
    <w:rsid w:val="000B31C1"/>
    <w:rsid w:val="000B35AE"/>
    <w:rsid w:val="000B4082"/>
    <w:rsid w:val="000B5A0C"/>
    <w:rsid w:val="000C0AFE"/>
    <w:rsid w:val="000C4445"/>
    <w:rsid w:val="000D0062"/>
    <w:rsid w:val="000D2307"/>
    <w:rsid w:val="000D39ED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0273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A72"/>
    <w:rsid w:val="00197B10"/>
    <w:rsid w:val="001A002E"/>
    <w:rsid w:val="001A249F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0B0E"/>
    <w:rsid w:val="001E7A0B"/>
    <w:rsid w:val="001F1378"/>
    <w:rsid w:val="001F5946"/>
    <w:rsid w:val="001F77F6"/>
    <w:rsid w:val="002004BD"/>
    <w:rsid w:val="00201517"/>
    <w:rsid w:val="002020CB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1C38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87CA6"/>
    <w:rsid w:val="00291A4E"/>
    <w:rsid w:val="0029444D"/>
    <w:rsid w:val="00294ECF"/>
    <w:rsid w:val="00296035"/>
    <w:rsid w:val="0029627C"/>
    <w:rsid w:val="002A0B09"/>
    <w:rsid w:val="002A26AB"/>
    <w:rsid w:val="002A35A4"/>
    <w:rsid w:val="002B0538"/>
    <w:rsid w:val="002B1B7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14E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26AB7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2974"/>
    <w:rsid w:val="0037479F"/>
    <w:rsid w:val="003771D8"/>
    <w:rsid w:val="003772A0"/>
    <w:rsid w:val="00380DD6"/>
    <w:rsid w:val="003831E0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577B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652D"/>
    <w:rsid w:val="0045722C"/>
    <w:rsid w:val="00460A42"/>
    <w:rsid w:val="00464756"/>
    <w:rsid w:val="00464DAC"/>
    <w:rsid w:val="00467059"/>
    <w:rsid w:val="00467317"/>
    <w:rsid w:val="00471D6E"/>
    <w:rsid w:val="00476553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1BC5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C6FEB"/>
    <w:rsid w:val="005D04D7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130B6"/>
    <w:rsid w:val="00622DDB"/>
    <w:rsid w:val="00623B06"/>
    <w:rsid w:val="00624FC0"/>
    <w:rsid w:val="006268A1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3F56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6662E"/>
    <w:rsid w:val="00670515"/>
    <w:rsid w:val="00670FBD"/>
    <w:rsid w:val="006745AE"/>
    <w:rsid w:val="00680A70"/>
    <w:rsid w:val="00680E07"/>
    <w:rsid w:val="00681366"/>
    <w:rsid w:val="006844A1"/>
    <w:rsid w:val="006856C6"/>
    <w:rsid w:val="00686578"/>
    <w:rsid w:val="00692DF2"/>
    <w:rsid w:val="0069597E"/>
    <w:rsid w:val="006A16F4"/>
    <w:rsid w:val="006A4134"/>
    <w:rsid w:val="006A47D7"/>
    <w:rsid w:val="006A5C78"/>
    <w:rsid w:val="006A6C4A"/>
    <w:rsid w:val="006A763E"/>
    <w:rsid w:val="006B1B87"/>
    <w:rsid w:val="006B4602"/>
    <w:rsid w:val="006C1299"/>
    <w:rsid w:val="006C4A64"/>
    <w:rsid w:val="006C6D46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0C9B"/>
    <w:rsid w:val="00765E84"/>
    <w:rsid w:val="0076664F"/>
    <w:rsid w:val="007753E8"/>
    <w:rsid w:val="00776877"/>
    <w:rsid w:val="00777712"/>
    <w:rsid w:val="007778D7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4BDD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249"/>
    <w:rsid w:val="0081673D"/>
    <w:rsid w:val="00821E44"/>
    <w:rsid w:val="00822DE9"/>
    <w:rsid w:val="00822EAD"/>
    <w:rsid w:val="00824F15"/>
    <w:rsid w:val="00825833"/>
    <w:rsid w:val="008266DA"/>
    <w:rsid w:val="00830AC0"/>
    <w:rsid w:val="00831112"/>
    <w:rsid w:val="0083270F"/>
    <w:rsid w:val="008428C5"/>
    <w:rsid w:val="00846C6A"/>
    <w:rsid w:val="00847C53"/>
    <w:rsid w:val="00851665"/>
    <w:rsid w:val="008528E8"/>
    <w:rsid w:val="008552E4"/>
    <w:rsid w:val="008561B9"/>
    <w:rsid w:val="00863BCA"/>
    <w:rsid w:val="00871E0C"/>
    <w:rsid w:val="00874478"/>
    <w:rsid w:val="0087741E"/>
    <w:rsid w:val="0088043C"/>
    <w:rsid w:val="008813DD"/>
    <w:rsid w:val="008852E0"/>
    <w:rsid w:val="00885A0A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3C66"/>
    <w:rsid w:val="008A617C"/>
    <w:rsid w:val="008A6682"/>
    <w:rsid w:val="008B16A4"/>
    <w:rsid w:val="008B2EAD"/>
    <w:rsid w:val="008B7D7B"/>
    <w:rsid w:val="008C5738"/>
    <w:rsid w:val="008C5AB8"/>
    <w:rsid w:val="008D04F0"/>
    <w:rsid w:val="008D34D1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6297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197C"/>
    <w:rsid w:val="009B3AEA"/>
    <w:rsid w:val="009B3F5C"/>
    <w:rsid w:val="009C17B6"/>
    <w:rsid w:val="009C2CF4"/>
    <w:rsid w:val="009C550F"/>
    <w:rsid w:val="009C7C1C"/>
    <w:rsid w:val="009D748A"/>
    <w:rsid w:val="009E0ADD"/>
    <w:rsid w:val="009E1D51"/>
    <w:rsid w:val="009E260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0FE9"/>
    <w:rsid w:val="00A31408"/>
    <w:rsid w:val="00A33273"/>
    <w:rsid w:val="00A34AFE"/>
    <w:rsid w:val="00A36E38"/>
    <w:rsid w:val="00A37D0B"/>
    <w:rsid w:val="00A409D9"/>
    <w:rsid w:val="00A40A81"/>
    <w:rsid w:val="00A4236A"/>
    <w:rsid w:val="00A45C0D"/>
    <w:rsid w:val="00A473FB"/>
    <w:rsid w:val="00A5039D"/>
    <w:rsid w:val="00A5086B"/>
    <w:rsid w:val="00A53B1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3DCA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47FD4"/>
    <w:rsid w:val="00B51F4B"/>
    <w:rsid w:val="00B523AB"/>
    <w:rsid w:val="00B537B0"/>
    <w:rsid w:val="00B538A4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39E5"/>
    <w:rsid w:val="00BB7214"/>
    <w:rsid w:val="00BB7913"/>
    <w:rsid w:val="00BC0C4D"/>
    <w:rsid w:val="00BC1EB5"/>
    <w:rsid w:val="00BC31A5"/>
    <w:rsid w:val="00BC4E09"/>
    <w:rsid w:val="00BC517B"/>
    <w:rsid w:val="00BC5A93"/>
    <w:rsid w:val="00BD16E9"/>
    <w:rsid w:val="00BD18EF"/>
    <w:rsid w:val="00BD1E0A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6894"/>
    <w:rsid w:val="00C07422"/>
    <w:rsid w:val="00C07F64"/>
    <w:rsid w:val="00C103E7"/>
    <w:rsid w:val="00C14BC0"/>
    <w:rsid w:val="00C15BA1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6E9A"/>
    <w:rsid w:val="00C276D7"/>
    <w:rsid w:val="00C31BE7"/>
    <w:rsid w:val="00C33C5E"/>
    <w:rsid w:val="00C34086"/>
    <w:rsid w:val="00C36C44"/>
    <w:rsid w:val="00C37645"/>
    <w:rsid w:val="00C40ED9"/>
    <w:rsid w:val="00C47E97"/>
    <w:rsid w:val="00C50208"/>
    <w:rsid w:val="00C569F5"/>
    <w:rsid w:val="00C57972"/>
    <w:rsid w:val="00C61358"/>
    <w:rsid w:val="00C65A3C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A6DA2"/>
    <w:rsid w:val="00CB0324"/>
    <w:rsid w:val="00CB309C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0F2D"/>
    <w:rsid w:val="00D3265B"/>
    <w:rsid w:val="00D32887"/>
    <w:rsid w:val="00D34899"/>
    <w:rsid w:val="00D40B47"/>
    <w:rsid w:val="00D40EB7"/>
    <w:rsid w:val="00D420CC"/>
    <w:rsid w:val="00D42B8D"/>
    <w:rsid w:val="00D446E2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43E2"/>
    <w:rsid w:val="00D8542D"/>
    <w:rsid w:val="00D91A53"/>
    <w:rsid w:val="00D928AA"/>
    <w:rsid w:val="00D96F73"/>
    <w:rsid w:val="00DA03B2"/>
    <w:rsid w:val="00DA5900"/>
    <w:rsid w:val="00DA73C0"/>
    <w:rsid w:val="00DB5455"/>
    <w:rsid w:val="00DB6859"/>
    <w:rsid w:val="00DB748A"/>
    <w:rsid w:val="00DB7564"/>
    <w:rsid w:val="00DB75F9"/>
    <w:rsid w:val="00DB7FF5"/>
    <w:rsid w:val="00DC267E"/>
    <w:rsid w:val="00DC278C"/>
    <w:rsid w:val="00DC2B5F"/>
    <w:rsid w:val="00DC3590"/>
    <w:rsid w:val="00DC4618"/>
    <w:rsid w:val="00DC4FD9"/>
    <w:rsid w:val="00DC5E0B"/>
    <w:rsid w:val="00DC6A71"/>
    <w:rsid w:val="00DD04EE"/>
    <w:rsid w:val="00DD2CA9"/>
    <w:rsid w:val="00DD4044"/>
    <w:rsid w:val="00DD6699"/>
    <w:rsid w:val="00DD7EDD"/>
    <w:rsid w:val="00DE2553"/>
    <w:rsid w:val="00DE5B46"/>
    <w:rsid w:val="00DF263B"/>
    <w:rsid w:val="00DF4A1E"/>
    <w:rsid w:val="00DF6B6A"/>
    <w:rsid w:val="00E01879"/>
    <w:rsid w:val="00E0357D"/>
    <w:rsid w:val="00E05EBB"/>
    <w:rsid w:val="00E1308A"/>
    <w:rsid w:val="00E1585D"/>
    <w:rsid w:val="00E229E6"/>
    <w:rsid w:val="00E22F05"/>
    <w:rsid w:val="00E24EC2"/>
    <w:rsid w:val="00E2649E"/>
    <w:rsid w:val="00E33A1B"/>
    <w:rsid w:val="00E356A9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257"/>
    <w:rsid w:val="00E7158D"/>
    <w:rsid w:val="00E7161A"/>
    <w:rsid w:val="00E72E73"/>
    <w:rsid w:val="00E808A4"/>
    <w:rsid w:val="00E80CDD"/>
    <w:rsid w:val="00E83A59"/>
    <w:rsid w:val="00E862AA"/>
    <w:rsid w:val="00E90C96"/>
    <w:rsid w:val="00E9107B"/>
    <w:rsid w:val="00E9143D"/>
    <w:rsid w:val="00E917AE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3E15"/>
    <w:rsid w:val="00EC4050"/>
    <w:rsid w:val="00EC46DE"/>
    <w:rsid w:val="00EC6EF3"/>
    <w:rsid w:val="00EC7D53"/>
    <w:rsid w:val="00ED05C8"/>
    <w:rsid w:val="00ED0DC5"/>
    <w:rsid w:val="00ED0F23"/>
    <w:rsid w:val="00ED3B97"/>
    <w:rsid w:val="00ED7780"/>
    <w:rsid w:val="00ED7BA7"/>
    <w:rsid w:val="00EE26C1"/>
    <w:rsid w:val="00EE30C7"/>
    <w:rsid w:val="00EE46F2"/>
    <w:rsid w:val="00EE4853"/>
    <w:rsid w:val="00EF37EA"/>
    <w:rsid w:val="00EF413C"/>
    <w:rsid w:val="00F05E5B"/>
    <w:rsid w:val="00F076C0"/>
    <w:rsid w:val="00F121C5"/>
    <w:rsid w:val="00F1242C"/>
    <w:rsid w:val="00F12986"/>
    <w:rsid w:val="00F14066"/>
    <w:rsid w:val="00F14474"/>
    <w:rsid w:val="00F21E00"/>
    <w:rsid w:val="00F221BB"/>
    <w:rsid w:val="00F23FF3"/>
    <w:rsid w:val="00F240BB"/>
    <w:rsid w:val="00F25755"/>
    <w:rsid w:val="00F30B63"/>
    <w:rsid w:val="00F31388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7441"/>
    <w:rsid w:val="00F7010A"/>
    <w:rsid w:val="00F701E9"/>
    <w:rsid w:val="00F7132E"/>
    <w:rsid w:val="00F7376F"/>
    <w:rsid w:val="00F73BE7"/>
    <w:rsid w:val="00F76E06"/>
    <w:rsid w:val="00F77765"/>
    <w:rsid w:val="00F80B69"/>
    <w:rsid w:val="00F855E5"/>
    <w:rsid w:val="00F9013A"/>
    <w:rsid w:val="00F90A3A"/>
    <w:rsid w:val="00F92EFE"/>
    <w:rsid w:val="00F93571"/>
    <w:rsid w:val="00FA065E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20CE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hyperlink" Target="https://www.uradni-list.si/glasilo-uradni-list-rs/vsebina/2014-01-1918" TargetMode="External"/><Relationship Id="rId26" Type="http://schemas.openxmlformats.org/officeDocument/2006/relationships/hyperlink" Target="mailto:marija.petek@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0-01-123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hyperlink" Target="https://www.uradni-list.si/glasilo-uradni-list-rs/vsebina/2010-01-0254" TargetMode="External"/><Relationship Id="rId25" Type="http://schemas.openxmlformats.org/officeDocument/2006/relationships/hyperlink" Target="mailto:gp.mju@gov.s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06-01-2567" TargetMode="External"/><Relationship Id="rId20" Type="http://schemas.openxmlformats.org/officeDocument/2006/relationships/hyperlink" Target="https://www.uradni-list.si/glasilo-uradni-list-rs/vsebina/2018-01-140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24" Type="http://schemas.openxmlformats.org/officeDocument/2006/relationships/hyperlink" Target="https://www.uradni-list.si/glasilo-uradni-list-rs/vsebina/2023-01-0348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04-01-4233" TargetMode="External"/><Relationship Id="rId23" Type="http://schemas.openxmlformats.org/officeDocument/2006/relationships/hyperlink" Target="https://www.uradni-list.si/glasilo-uradni-list-rs/vsebina/2022-01-2603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hyperlink" Target="https://www.uradni-list.si/glasilo-uradni-list-rs/vsebina/2018-01-0887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hyperlink" Target="https://www.uradni-list.si/glasilo-uradni-list-rs/vsebina/2022-01-0014" TargetMode="External"/><Relationship Id="rId27" Type="http://schemas.openxmlformats.org/officeDocument/2006/relationships/hyperlink" Target="https://www.gov.si/assets/ministrstva/MJU/DSP/Sistemsko-urejanje/OBVESTILO_ravnanje_s_stvarnim_premozenjem-1.pdf" TargetMode="External"/><Relationship Id="rId3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148</TotalTime>
  <Pages>5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JZP-k.o.Krašči</vt:lpstr>
    </vt:vector>
  </TitlesOfParts>
  <Company>Indea d.o.o.</Company>
  <LinksUpToDate>false</LinksUpToDate>
  <CharactersWithSpaces>13278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JZP-k.o.Krašči16.2.26</dc:title>
  <dc:subject/>
  <dc:creator>Marija Petek</dc:creator>
  <cp:keywords/>
  <dc:description/>
  <cp:lastModifiedBy>Marija Petek</cp:lastModifiedBy>
  <cp:revision>43</cp:revision>
  <cp:lastPrinted>2021-07-01T08:51:00Z</cp:lastPrinted>
  <dcterms:created xsi:type="dcterms:W3CDTF">2025-12-12T11:40:00Z</dcterms:created>
  <dcterms:modified xsi:type="dcterms:W3CDTF">2026-02-16T11:34:00Z</dcterms:modified>
</cp:coreProperties>
</file>