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113213A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9120F3">
        <w:rPr>
          <w:rFonts w:cs="Arial"/>
          <w:sz w:val="20"/>
        </w:rPr>
        <w:t>4782-77/2023-3130-</w:t>
      </w:r>
      <w:r w:rsidR="002150A8">
        <w:rPr>
          <w:rFonts w:cs="Arial"/>
          <w:sz w:val="20"/>
        </w:rPr>
        <w:t>12</w:t>
      </w:r>
    </w:p>
    <w:p w14:paraId="263663EF" w14:textId="56EC0B5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120F3">
        <w:rPr>
          <w:rFonts w:cs="Arial"/>
          <w:sz w:val="20"/>
        </w:rPr>
        <w:t>12. 2. 2025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EB30BD3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9120F3">
        <w:rPr>
          <w:rFonts w:cs="Arial"/>
          <w:b/>
          <w:sz w:val="20"/>
        </w:rPr>
        <w:t>674/1</w:t>
      </w:r>
      <w:r>
        <w:rPr>
          <w:rFonts w:cs="Arial"/>
          <w:b/>
          <w:sz w:val="20"/>
        </w:rPr>
        <w:t xml:space="preserve"> K.O. </w:t>
      </w:r>
      <w:r w:rsidR="009120F3">
        <w:rPr>
          <w:rFonts w:cs="Arial"/>
          <w:b/>
          <w:sz w:val="20"/>
        </w:rPr>
        <w:t>2527-JASEN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3F88B028" w:rsidR="00F25755" w:rsidRPr="00DA117E" w:rsidRDefault="009120F3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0C33D129" w:rsidR="00F25755" w:rsidRPr="00F25755" w:rsidRDefault="009120F3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2527-Jasen</w:t>
            </w:r>
          </w:p>
        </w:tc>
        <w:tc>
          <w:tcPr>
            <w:tcW w:w="1690" w:type="dxa"/>
            <w:vAlign w:val="center"/>
          </w:tcPr>
          <w:p w14:paraId="1A1886EB" w14:textId="6F2DF123" w:rsidR="00F25755" w:rsidRPr="00F25755" w:rsidRDefault="009120F3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1.407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268BBB97" w:rsidR="00F25755" w:rsidRPr="00F25755" w:rsidRDefault="009120F3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F25755"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02E94EB8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9120F3">
        <w:rPr>
          <w:rFonts w:cs="Arial"/>
          <w:sz w:val="20"/>
        </w:rPr>
        <w:t xml:space="preserve">Jasen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>Občini Ilirska Bistrica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 xml:space="preserve">Je v </w:t>
      </w:r>
      <w:r w:rsidR="009120F3">
        <w:rPr>
          <w:rFonts w:cs="Arial"/>
          <w:sz w:val="20"/>
        </w:rPr>
        <w:t xml:space="preserve">izključni </w:t>
      </w:r>
      <w:r w:rsidR="000F1257">
        <w:rPr>
          <w:rFonts w:cs="Arial"/>
          <w:sz w:val="20"/>
        </w:rPr>
        <w:t>lasti Republike Slovenije</w:t>
      </w:r>
      <w:r w:rsidR="009120F3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6B315A49" w:rsidR="00E404A7" w:rsidRDefault="00E404A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regionalni cesti. Nepremičnina je</w:t>
      </w:r>
      <w:r w:rsidR="005624C2">
        <w:rPr>
          <w:sz w:val="20"/>
        </w:rPr>
        <w:t xml:space="preserve"> delno</w:t>
      </w:r>
      <w:r w:rsidR="000F1257">
        <w:rPr>
          <w:sz w:val="20"/>
        </w:rPr>
        <w:t xml:space="preserve"> komunalno opremljena (elektrika, kanalizacija</w:t>
      </w:r>
      <w:r w:rsidR="005624C2">
        <w:rPr>
          <w:sz w:val="20"/>
        </w:rPr>
        <w:t>, elektronske komunikacije</w:t>
      </w:r>
      <w:r w:rsidR="000F1257">
        <w:rPr>
          <w:sz w:val="20"/>
        </w:rPr>
        <w:t>).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34BB905B" w14:textId="7777777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FBF112" w14:textId="6D17AEED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podlagi Odloka o občinskem prostorskem načrtu Občine Ilirska Bistrica (Uradni list RS, št. 30/16, 56/17, 13/18-obvezna razlaga, 47/19 in 82/20), nepremičnina  sodi v okvirno območje razlastitvenega koridorja kanalizacijskega omrežja in okvirno načrtovanega območja javnega dobra.</w:t>
      </w:r>
    </w:p>
    <w:p w14:paraId="63678A13" w14:textId="7777777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AC0CC3" w14:textId="07C949C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702F3">
        <w:rPr>
          <w:rFonts w:cs="Arial"/>
          <w:sz w:val="20"/>
        </w:rPr>
        <w:t xml:space="preserve">Nepremičnina na podlagi 199. člena Zakona o urejanju prostora (Uradni list RS, št. 199/21) in Odloka o </w:t>
      </w:r>
      <w:r>
        <w:rPr>
          <w:rFonts w:cs="Arial"/>
          <w:sz w:val="20"/>
        </w:rPr>
        <w:t xml:space="preserve">spremembah in dopolnitvah Odloka o območju predkupne pravice Občina Ilirska Bistrica (Uradni list RS, št. 96/24) </w:t>
      </w:r>
      <w:r w:rsidRPr="00D702F3">
        <w:rPr>
          <w:rFonts w:cs="Arial"/>
          <w:sz w:val="20"/>
        </w:rPr>
        <w:t xml:space="preserve">leži na območju predkupne pravice </w:t>
      </w:r>
      <w:r>
        <w:rPr>
          <w:rFonts w:cs="Arial"/>
          <w:sz w:val="20"/>
        </w:rPr>
        <w:t>Občine Ilirska Bistrica</w:t>
      </w:r>
      <w:r w:rsidRPr="00D702F3">
        <w:rPr>
          <w:rFonts w:cs="Arial"/>
          <w:sz w:val="20"/>
        </w:rPr>
        <w:t>.</w:t>
      </w:r>
    </w:p>
    <w:p w14:paraId="1B054055" w14:textId="7777777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677F86B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784BBCE" w:rsidR="002E4635" w:rsidRDefault="00BC037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podsekretarka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0E7B2D8F" w:rsidR="002E4635" w:rsidRDefault="00BC037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31B0277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1030DB">
        <w:rPr>
          <w:rFonts w:cs="Arial"/>
          <w:sz w:val="20"/>
        </w:rPr>
        <w:t>674/1</w:t>
      </w:r>
      <w:r w:rsidR="00FB50B7">
        <w:rPr>
          <w:rFonts w:cs="Arial"/>
          <w:sz w:val="20"/>
        </w:rPr>
        <w:t xml:space="preserve"> k.o. </w:t>
      </w:r>
      <w:r w:rsidR="001030DB">
        <w:rPr>
          <w:rFonts w:cs="Arial"/>
          <w:sz w:val="20"/>
        </w:rPr>
        <w:t xml:space="preserve">2527-Jasen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1030DB">
        <w:rPr>
          <w:rFonts w:cs="Arial"/>
          <w:b/>
          <w:bCs/>
          <w:sz w:val="20"/>
          <w:u w:val="single"/>
        </w:rPr>
        <w:t>24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B03288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7A126F">
        <w:rPr>
          <w:rFonts w:cs="Arial"/>
          <w:sz w:val="20"/>
        </w:rPr>
        <w:t xml:space="preserve"> pod pogojem, da občina ne bo uveljavljala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E2668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574BF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A3D581B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3574BF">
        <w:rPr>
          <w:rFonts w:cs="Arial"/>
          <w:b/>
          <w:sz w:val="20"/>
        </w:rPr>
        <w:t xml:space="preserve">2.400,00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06BC432D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 xml:space="preserve">18 31305-7221002-15341605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3574BF">
        <w:rPr>
          <w:rFonts w:cs="Arial"/>
          <w:sz w:val="20"/>
          <w:u w:val="single"/>
        </w:rPr>
        <w:t>4782-77/2023-3130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25E6D2F5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10. 3. 2025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7459C50A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9B00E7">
        <w:rPr>
          <w:rFonts w:cs="Arial"/>
          <w:sz w:val="20"/>
        </w:rPr>
        <w:t xml:space="preserve">4782-77/2023-3130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45B07783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9B00E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11. 3. 2025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6C76DBA6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834BD6">
        <w:rPr>
          <w:rFonts w:cs="Arial"/>
          <w:b/>
          <w:sz w:val="20"/>
        </w:rPr>
        <w:t xml:space="preserve">13. 3. 2025 </w:t>
      </w:r>
      <w:r w:rsidRPr="00437BD8">
        <w:rPr>
          <w:rFonts w:cs="Arial"/>
          <w:b/>
          <w:sz w:val="20"/>
        </w:rPr>
        <w:t xml:space="preserve">s pričetkom ob </w:t>
      </w:r>
      <w:r w:rsidR="00834BD6">
        <w:rPr>
          <w:rFonts w:cs="Arial"/>
          <w:b/>
          <w:sz w:val="20"/>
        </w:rPr>
        <w:t>1</w:t>
      </w:r>
      <w:r w:rsidR="00B006B6">
        <w:rPr>
          <w:rFonts w:cs="Arial"/>
          <w:b/>
          <w:sz w:val="20"/>
        </w:rPr>
        <w:t>1</w:t>
      </w:r>
      <w:r w:rsidR="002F0097">
        <w:rPr>
          <w:rFonts w:cs="Arial"/>
          <w:b/>
          <w:sz w:val="20"/>
        </w:rPr>
        <w:t>.</w:t>
      </w:r>
      <w:r w:rsidR="00834BD6">
        <w:rPr>
          <w:rFonts w:cs="Arial"/>
          <w:b/>
          <w:sz w:val="20"/>
        </w:rPr>
        <w:t xml:space="preserve">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3CCCA58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834BD6">
        <w:rPr>
          <w:rFonts w:cs="Arial"/>
          <w:b/>
          <w:bCs/>
          <w:i/>
          <w:iCs/>
          <w:sz w:val="20"/>
        </w:rPr>
        <w:t>4782-77/2023-3130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834BD6">
        <w:rPr>
          <w:rFonts w:cs="Arial"/>
          <w:b/>
          <w:bCs/>
          <w:i/>
          <w:iCs/>
          <w:sz w:val="20"/>
        </w:rPr>
        <w:t>11. 3. 2025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>mag. Franc Props</w:t>
      </w:r>
    </w:p>
    <w:p w14:paraId="0912B2B3" w14:textId="60B00772" w:rsidR="00491422" w:rsidRPr="00FF428C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CBB62D2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5BCAE48F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1E0AAB6D" w14:textId="77777777" w:rsidR="001C50D8" w:rsidRDefault="00E9273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61BBCB62" wp14:editId="471B3AE1">
            <wp:extent cx="1753306" cy="1888176"/>
            <wp:effectExtent l="0" t="0" r="0" b="0"/>
            <wp:docPr id="476242255" name="Slika 1" descr="Orto foto prikaz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242255" name="Slika 1" descr="Orto foto prikaz lege nepremičnin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7112" cy="18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0D8">
        <w:rPr>
          <w:noProof/>
        </w:rPr>
        <w:t xml:space="preserve">  </w:t>
      </w:r>
    </w:p>
    <w:p w14:paraId="4F6334A5" w14:textId="77777777" w:rsidR="001C50D8" w:rsidRDefault="001C50D8" w:rsidP="00E404A7">
      <w:pPr>
        <w:jc w:val="both"/>
        <w:rPr>
          <w:noProof/>
        </w:rPr>
      </w:pPr>
    </w:p>
    <w:p w14:paraId="2004F49A" w14:textId="1A5F26E1" w:rsidR="008552E4" w:rsidRDefault="001C50D8" w:rsidP="00E404A7">
      <w:pPr>
        <w:jc w:val="both"/>
        <w:rPr>
          <w:noProof/>
        </w:rPr>
      </w:pPr>
      <w:r w:rsidRPr="001C50D8">
        <w:rPr>
          <w:noProof/>
        </w:rPr>
        <w:drawing>
          <wp:inline distT="0" distB="0" distL="0" distR="0" wp14:anchorId="117067B0" wp14:editId="2687CE90">
            <wp:extent cx="3063833" cy="4083538"/>
            <wp:effectExtent l="0" t="0" r="3810" b="0"/>
            <wp:docPr id="1723638325" name="Slika 1" descr="Prikaz stanja nepremičnine v narav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638325" name="Slika 1" descr="Prikaz stanja nepremičnine v narav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01" cy="41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11AF2CBA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085388D5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07B4FBC5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452B645F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1E7D" w14:textId="77777777" w:rsidR="00E847E4" w:rsidRDefault="00E847E4">
      <w:r>
        <w:separator/>
      </w:r>
    </w:p>
  </w:endnote>
  <w:endnote w:type="continuationSeparator" w:id="0">
    <w:p w14:paraId="57DEF4D2" w14:textId="77777777" w:rsidR="00E847E4" w:rsidRDefault="00E8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25A2" w14:textId="77777777" w:rsidR="00E847E4" w:rsidRDefault="00E847E4">
      <w:r>
        <w:separator/>
      </w:r>
    </w:p>
  </w:footnote>
  <w:footnote w:type="continuationSeparator" w:id="0">
    <w:p w14:paraId="63D9836B" w14:textId="77777777" w:rsidR="00E847E4" w:rsidRDefault="00E847E4">
      <w:r>
        <w:continuationSeparator/>
      </w:r>
    </w:p>
  </w:footnote>
  <w:footnote w:id="1">
    <w:p w14:paraId="6B7DEBF5" w14:textId="51151634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663611">
        <w:rPr>
          <w:rFonts w:ascii="Arial" w:hAnsi="Arial" w:cs="Arial"/>
          <w:i/>
          <w:iCs/>
          <w:sz w:val="18"/>
          <w:szCs w:val="18"/>
        </w:rPr>
        <w:t>10. 3. 2025</w:t>
      </w:r>
      <w:r w:rsidRPr="00705802">
        <w:rPr>
          <w:rFonts w:ascii="Arial" w:hAnsi="Arial" w:cs="Arial"/>
          <w:i/>
          <w:iCs/>
          <w:sz w:val="18"/>
          <w:szCs w:val="18"/>
        </w:rPr>
        <w:t>.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9B00E7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9B00E7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4"/>
  </w:num>
  <w:num w:numId="2" w16cid:durableId="881790127">
    <w:abstractNumId w:val="10"/>
  </w:num>
  <w:num w:numId="3" w16cid:durableId="179701674">
    <w:abstractNumId w:val="14"/>
  </w:num>
  <w:num w:numId="4" w16cid:durableId="1052312008">
    <w:abstractNumId w:val="4"/>
  </w:num>
  <w:num w:numId="5" w16cid:durableId="363555031">
    <w:abstractNumId w:val="5"/>
  </w:num>
  <w:num w:numId="6" w16cid:durableId="1660427559">
    <w:abstractNumId w:val="22"/>
  </w:num>
  <w:num w:numId="7" w16cid:durableId="142701977">
    <w:abstractNumId w:val="16"/>
  </w:num>
  <w:num w:numId="8" w16cid:durableId="950891705">
    <w:abstractNumId w:val="23"/>
  </w:num>
  <w:num w:numId="9" w16cid:durableId="1213152756">
    <w:abstractNumId w:val="8"/>
  </w:num>
  <w:num w:numId="10" w16cid:durableId="1140879239">
    <w:abstractNumId w:val="0"/>
  </w:num>
  <w:num w:numId="11" w16cid:durableId="2118064676">
    <w:abstractNumId w:val="13"/>
  </w:num>
  <w:num w:numId="12" w16cid:durableId="823551050">
    <w:abstractNumId w:val="2"/>
  </w:num>
  <w:num w:numId="13" w16cid:durableId="940990780">
    <w:abstractNumId w:val="20"/>
  </w:num>
  <w:num w:numId="14" w16cid:durableId="1508329599">
    <w:abstractNumId w:val="18"/>
  </w:num>
  <w:num w:numId="15" w16cid:durableId="68188739">
    <w:abstractNumId w:val="7"/>
  </w:num>
  <w:num w:numId="16" w16cid:durableId="1463228438">
    <w:abstractNumId w:val="19"/>
  </w:num>
  <w:num w:numId="17" w16cid:durableId="686177624">
    <w:abstractNumId w:val="25"/>
  </w:num>
  <w:num w:numId="18" w16cid:durableId="246119028">
    <w:abstractNumId w:val="27"/>
  </w:num>
  <w:num w:numId="19" w16cid:durableId="626199715">
    <w:abstractNumId w:val="17"/>
  </w:num>
  <w:num w:numId="20" w16cid:durableId="1916360625">
    <w:abstractNumId w:val="26"/>
  </w:num>
  <w:num w:numId="21" w16cid:durableId="947587127">
    <w:abstractNumId w:val="3"/>
  </w:num>
  <w:num w:numId="22" w16cid:durableId="1368793667">
    <w:abstractNumId w:val="15"/>
  </w:num>
  <w:num w:numId="23" w16cid:durableId="14055689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1"/>
  </w:num>
  <w:num w:numId="25" w16cid:durableId="1989943117">
    <w:abstractNumId w:val="1"/>
  </w:num>
  <w:num w:numId="26" w16cid:durableId="1667318537">
    <w:abstractNumId w:val="12"/>
  </w:num>
  <w:num w:numId="27" w16cid:durableId="1099789820">
    <w:abstractNumId w:val="6"/>
  </w:num>
  <w:num w:numId="28" w16cid:durableId="948514398">
    <w:abstractNumId w:val="9"/>
  </w:num>
  <w:num w:numId="29" w16cid:durableId="6945008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030DB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150A8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24C2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E772B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611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20F3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6B6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47E4"/>
    <w:rsid w:val="00E862AA"/>
    <w:rsid w:val="00E90C96"/>
    <w:rsid w:val="00E9107B"/>
    <w:rsid w:val="00E92734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106</TotalTime>
  <Pages>6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9322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674/1 k.o. 2527-Jasen</dc:title>
  <dc:subject/>
  <dc:creator>Lucija Srebernjak</dc:creator>
  <cp:keywords/>
  <dc:description/>
  <cp:lastModifiedBy>Lucija Srebernjak</cp:lastModifiedBy>
  <cp:revision>16</cp:revision>
  <cp:lastPrinted>2021-07-01T08:51:00Z</cp:lastPrinted>
  <dcterms:created xsi:type="dcterms:W3CDTF">2025-02-12T05:17:00Z</dcterms:created>
  <dcterms:modified xsi:type="dcterms:W3CDTF">2025-02-12T08:35:00Z</dcterms:modified>
</cp:coreProperties>
</file>