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45221F7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912B98">
        <w:rPr>
          <w:rFonts w:cs="Arial"/>
          <w:sz w:val="20"/>
        </w:rPr>
        <w:t>417</w:t>
      </w:r>
      <w:r w:rsidR="00013EAB">
        <w:rPr>
          <w:rFonts w:cs="Arial"/>
          <w:sz w:val="20"/>
        </w:rPr>
        <w:t>/201</w:t>
      </w:r>
      <w:r w:rsidR="00912B98">
        <w:rPr>
          <w:rFonts w:cs="Arial"/>
          <w:sz w:val="20"/>
        </w:rPr>
        <w:t>2-MPJU</w:t>
      </w:r>
      <w:r w:rsidR="00013EAB">
        <w:rPr>
          <w:rFonts w:cs="Arial"/>
          <w:sz w:val="20"/>
        </w:rPr>
        <w:t>/2</w:t>
      </w:r>
      <w:r w:rsidR="00912B98">
        <w:rPr>
          <w:rFonts w:cs="Arial"/>
          <w:sz w:val="20"/>
        </w:rPr>
        <w:t>1</w:t>
      </w:r>
    </w:p>
    <w:p w14:paraId="067B91E9" w14:textId="6165DCA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12B98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912B98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912B98">
        <w:rPr>
          <w:rFonts w:cs="Arial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0D95EDEB" w14:textId="02CBAEE6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912B98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E457C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E0844E3" w14:textId="36B85109" w:rsidR="00E44C83" w:rsidRPr="004F5EA4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JAVNO ZBIRANJE PONUDB ZA PRODAJO NEPREMIČNINE, PARC. ŠT. 1347 K.O. 2207-BOVEC</w:t>
      </w:r>
    </w:p>
    <w:p w14:paraId="3E4778E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6F61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9FDC9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81BD262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E62F04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4A915EE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5BB3D81" w14:textId="31E664DD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912B98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14:paraId="4B33430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912B98" w:rsidRPr="000F083F" w14:paraId="72643477" w14:textId="77777777" w:rsidTr="0091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1015FB89" w14:textId="1C52458A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089F09C3" w14:textId="7092157E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43" w:type="dxa"/>
          </w:tcPr>
          <w:p w14:paraId="58462361" w14:textId="1777AD1F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15C81A28" w14:textId="5E838DD7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809" w:type="dxa"/>
            <w:hideMark/>
          </w:tcPr>
          <w:p w14:paraId="38A022CF" w14:textId="32FA51C4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912B98" w:rsidRPr="000F083F" w14:paraId="6FC27A2B" w14:textId="77777777" w:rsidTr="00912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051CE8D5" w14:textId="31783E89" w:rsidR="00912B98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</w:tcPr>
          <w:p w14:paraId="093DAE32" w14:textId="18B5A759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2207-Bovec</w:t>
            </w:r>
          </w:p>
        </w:tc>
        <w:tc>
          <w:tcPr>
            <w:tcW w:w="1843" w:type="dxa"/>
          </w:tcPr>
          <w:p w14:paraId="1E507C79" w14:textId="3472EC70" w:rsidR="00912B98" w:rsidRPr="007B0F27" w:rsidRDefault="00912B98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631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0C3EC4D" w14:textId="5534125B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zaraščeno zemljišče</w:t>
            </w:r>
          </w:p>
        </w:tc>
        <w:tc>
          <w:tcPr>
            <w:tcW w:w="809" w:type="dxa"/>
          </w:tcPr>
          <w:p w14:paraId="474CFE3E" w14:textId="712746A4" w:rsidR="00912B98" w:rsidRPr="000F083F" w:rsidRDefault="00912B98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12D5C82C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243182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>v naravi predstavlja nepozidano, z gozdom zaraščeno stavbno zemljišče. Po podatkih Potrdila o namenski rabi zemljišča Občine Bovec, št. 3505-80/2020-20 z dne 8.5.2020, je nepremičnina trenutno nezazidljiva, saj je potrebno sprejeti OPPN.</w:t>
      </w:r>
    </w:p>
    <w:p w14:paraId="668C2FA0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0C0071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ZK stanje je urejeno. </w:t>
      </w:r>
    </w:p>
    <w:p w14:paraId="0679B76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7EE2A3" w14:textId="77777777" w:rsidR="00912B98" w:rsidRPr="004F5EA4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E2782">
        <w:rPr>
          <w:rFonts w:cs="Arial"/>
          <w:b/>
          <w:sz w:val="20"/>
        </w:rPr>
        <w:t xml:space="preserve">Ponudbena cena </w:t>
      </w:r>
      <w:r>
        <w:rPr>
          <w:rFonts w:cs="Arial"/>
          <w:b/>
          <w:sz w:val="20"/>
        </w:rPr>
        <w:t>ne sme biti nižja od</w:t>
      </w:r>
      <w:r w:rsidRPr="00CE2782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23.400</w:t>
      </w:r>
      <w:r w:rsidRPr="00CE2782">
        <w:rPr>
          <w:rFonts w:cs="Arial"/>
          <w:b/>
          <w:sz w:val="20"/>
        </w:rPr>
        <w:t>,00 EUR</w:t>
      </w:r>
      <w:r>
        <w:rPr>
          <w:rFonts w:cs="Arial"/>
          <w:b/>
          <w:sz w:val="20"/>
        </w:rPr>
        <w:t>, pri čemer kupca bremeni še plačilo 22 % davka na dodano vrednost.</w:t>
      </w:r>
    </w:p>
    <w:p w14:paraId="4CC93B5D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EF748C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Višina varščine znaša 2.400,00 EUR.</w:t>
      </w:r>
    </w:p>
    <w:p w14:paraId="3D8763B7" w14:textId="087E190D"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93C2D7" w14:textId="77777777" w:rsidR="00261D90" w:rsidRDefault="00261D9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245BFC" w14:textId="07A69803" w:rsidR="00912B98" w:rsidRDefault="00912B98" w:rsidP="00912B9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3AE97A2F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14:paraId="2A013A49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0C25DADD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 </w:t>
      </w:r>
    </w:p>
    <w:p w14:paraId="234A09AF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– članica</w:t>
      </w:r>
    </w:p>
    <w:p w14:paraId="6A62374B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Urška Vončina Slabe, podsekretarka – nadomestna članica.</w:t>
      </w:r>
    </w:p>
    <w:p w14:paraId="54F02557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BD5666E" w14:textId="77777777" w:rsidR="00912B98" w:rsidRDefault="00912B98" w:rsidP="00912B98">
      <w:pPr>
        <w:jc w:val="both"/>
        <w:rPr>
          <w:rFonts w:cs="Arial"/>
          <w:sz w:val="20"/>
        </w:rPr>
      </w:pPr>
    </w:p>
    <w:p w14:paraId="64C74C0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 mag. Slavko Bunderla, stalni sodni izvedenec za gradbeništvo.</w:t>
      </w:r>
    </w:p>
    <w:p w14:paraId="4CBD4A24" w14:textId="77777777" w:rsidR="00912B98" w:rsidRDefault="00912B98" w:rsidP="00912B98">
      <w:pPr>
        <w:jc w:val="both"/>
        <w:rPr>
          <w:rFonts w:cs="Arial"/>
          <w:sz w:val="20"/>
        </w:rPr>
      </w:pPr>
    </w:p>
    <w:p w14:paraId="14D2227E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1" w:name="_Hlk509412209"/>
      <w:r>
        <w:rPr>
          <w:rFonts w:cs="Arial"/>
          <w:sz w:val="20"/>
        </w:rPr>
        <w:t>, ki kot povezane osebe šteje:</w:t>
      </w:r>
    </w:p>
    <w:p w14:paraId="5C820653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3399418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F30C72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5131664E" w14:textId="77777777" w:rsidR="00912B98" w:rsidRPr="000C45F8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1"/>
    <w:p w14:paraId="6F2E9699" w14:textId="77777777" w:rsidR="00912B98" w:rsidRDefault="00912B98" w:rsidP="00912B98">
      <w:pPr>
        <w:jc w:val="both"/>
        <w:rPr>
          <w:rFonts w:cs="Arial"/>
          <w:sz w:val="20"/>
        </w:rPr>
      </w:pPr>
    </w:p>
    <w:p w14:paraId="69546AB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21BD94D4" w14:textId="77777777" w:rsidR="00912B98" w:rsidRPr="00A1452D" w:rsidRDefault="00912B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09486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BB153" w14:textId="0B9E3C4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83E7413" w14:textId="6D614634" w:rsidR="00871E0C" w:rsidRDefault="00912B98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Prodaja nepremičnine. Pogodba mora biti sklenjena v roku 15 dni po izboru najugodnejšega ponudnika.</w:t>
      </w:r>
      <w:r w:rsidR="00380DD6">
        <w:rPr>
          <w:rFonts w:cs="Arial"/>
          <w:sz w:val="20"/>
        </w:rPr>
        <w:t xml:space="preserve"> </w:t>
      </w:r>
    </w:p>
    <w:p w14:paraId="1EF7DC37" w14:textId="1D225FC4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AC0B047" w14:textId="77777777" w:rsidR="00261D90" w:rsidRDefault="00261D90" w:rsidP="00542CD4">
      <w:pPr>
        <w:ind w:right="-54"/>
        <w:jc w:val="both"/>
        <w:rPr>
          <w:rFonts w:cs="Arial"/>
          <w:sz w:val="20"/>
        </w:rPr>
      </w:pPr>
    </w:p>
    <w:p w14:paraId="25C7DF42" w14:textId="72724F30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FCCA011" w14:textId="62817FB2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>nepremičnino, parc. št. 1347 k.o. 2207-Bovec (</w:t>
      </w:r>
      <w:r w:rsidR="00BC1EB5">
        <w:rPr>
          <w:rFonts w:cs="Arial"/>
          <w:sz w:val="20"/>
        </w:rPr>
        <w:t>ID znak</w:t>
      </w:r>
      <w:r w:rsidR="00912B98" w:rsidRPr="00261D90">
        <w:rPr>
          <w:rFonts w:cs="Arial"/>
          <w:sz w:val="20"/>
        </w:rPr>
        <w:t>:</w:t>
      </w:r>
      <w:r w:rsidR="007B0F27" w:rsidRPr="00261D90">
        <w:rPr>
          <w:rFonts w:cs="Arial"/>
          <w:sz w:val="20"/>
        </w:rPr>
        <w:t xml:space="preserve"> parcela </w:t>
      </w:r>
      <w:r w:rsidR="00912B98" w:rsidRPr="00261D90">
        <w:rPr>
          <w:rFonts w:cs="Arial"/>
          <w:sz w:val="20"/>
        </w:rPr>
        <w:t>2207 1347)</w:t>
      </w:r>
      <w:r w:rsidR="00261D90">
        <w:rPr>
          <w:rFonts w:cs="Arial"/>
          <w:sz w:val="20"/>
        </w:rPr>
        <w:t xml:space="preserve"> </w:t>
      </w:r>
      <w:r w:rsidR="00261D90" w:rsidRPr="00261D90">
        <w:rPr>
          <w:rFonts w:cs="Arial"/>
          <w:b/>
          <w:bCs/>
          <w:sz w:val="20"/>
        </w:rPr>
        <w:t>ne sme biti nižja od 23.400,00 EUR</w:t>
      </w:r>
      <w:r w:rsidR="00261D90">
        <w:rPr>
          <w:rFonts w:cs="Arial"/>
          <w:sz w:val="20"/>
        </w:rPr>
        <w:t>, pri čemer ponudbena cena predstavlja znesek kupnine brez vključenega 22% davka na dodano vrednost, ki ga plača kupec.</w:t>
      </w:r>
    </w:p>
    <w:p w14:paraId="6825BC1C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54586E00" w14:textId="1D0CBC03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C958B98" w14:textId="77777777" w:rsidR="00261D90" w:rsidRPr="004F5EA4" w:rsidRDefault="00261D90" w:rsidP="00B84BCF">
      <w:pPr>
        <w:jc w:val="both"/>
        <w:rPr>
          <w:rFonts w:cs="Arial"/>
          <w:sz w:val="20"/>
          <w:lang w:eastAsia="sl-SI"/>
        </w:rPr>
      </w:pPr>
    </w:p>
    <w:p w14:paraId="5F80EA70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6FAEAEDD" w14:textId="52406985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B774ED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B197AC8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B882638" w14:textId="60190B2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3BCDB534" w14:textId="77777777" w:rsidR="00261D90" w:rsidRDefault="00261D90" w:rsidP="00E44C83">
      <w:pPr>
        <w:jc w:val="both"/>
        <w:rPr>
          <w:rFonts w:cs="Arial"/>
          <w:sz w:val="20"/>
          <w:u w:val="single"/>
        </w:rPr>
      </w:pPr>
    </w:p>
    <w:p w14:paraId="212F0AD6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24BF7B13" w14:textId="4C69CD3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3333FBD9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bo ponudil najvišjo odkupno ceno.</w:t>
      </w:r>
      <w:r>
        <w:rPr>
          <w:rFonts w:cs="Arial"/>
          <w:sz w:val="20"/>
        </w:rPr>
        <w:t xml:space="preserve"> </w:t>
      </w:r>
    </w:p>
    <w:p w14:paraId="6C517FE2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0DA3E8F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14:paraId="642CA930" w14:textId="77777777" w:rsidR="00912B98" w:rsidRPr="00B84BCF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20637A6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35B3402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CE6F6D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399305C" w14:textId="77777777" w:rsidR="00912B98" w:rsidRPr="004F5EA4" w:rsidRDefault="00912B98" w:rsidP="00912B98">
      <w:pPr>
        <w:spacing w:line="260" w:lineRule="exact"/>
        <w:jc w:val="both"/>
        <w:rPr>
          <w:rFonts w:cs="Arial"/>
          <w:sz w:val="20"/>
        </w:rPr>
      </w:pPr>
    </w:p>
    <w:p w14:paraId="66E11C8D" w14:textId="77777777" w:rsidR="00912B98" w:rsidRPr="004F5EA4" w:rsidRDefault="00912B98" w:rsidP="00912B98">
      <w:pPr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ec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 xml:space="preserve"> </w:t>
      </w:r>
      <w:r w:rsidRPr="004F5EA4">
        <w:rPr>
          <w:rFonts w:cs="Arial"/>
          <w:sz w:val="20"/>
          <w:lang w:eastAsia="sl-SI"/>
        </w:rPr>
        <w:t>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51132F9" w14:textId="77777777" w:rsidR="00912B98" w:rsidRPr="00B84BCF" w:rsidRDefault="00912B98" w:rsidP="00912B9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FDD6DEB" w14:textId="5DAD6428" w:rsidR="00912B98" w:rsidRDefault="00912B98" w:rsidP="00912B9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FE82B52" w14:textId="77777777" w:rsidR="00261D90" w:rsidRPr="00B84BCF" w:rsidRDefault="00261D90" w:rsidP="00912B98">
      <w:pPr>
        <w:spacing w:line="260" w:lineRule="exact"/>
        <w:jc w:val="both"/>
        <w:rPr>
          <w:rFonts w:cs="Arial"/>
          <w:sz w:val="20"/>
        </w:rPr>
      </w:pPr>
    </w:p>
    <w:p w14:paraId="60E15EBE" w14:textId="11F2666F" w:rsid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B506CF2" w14:textId="7E3AA2C9" w:rsidR="00912B98" w:rsidRPr="00912B98" w:rsidRDefault="00912B98" w:rsidP="00B84BCF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912B98">
        <w:rPr>
          <w:rFonts w:cs="Arial"/>
          <w:b/>
          <w:bCs/>
          <w:sz w:val="20"/>
          <w:u w:val="single"/>
        </w:rPr>
        <w:t>8. Višina varščine</w:t>
      </w:r>
    </w:p>
    <w:p w14:paraId="148F74A7" w14:textId="34FDC9F8" w:rsidR="00871E0C" w:rsidRDefault="00912B98" w:rsidP="00E44C83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Varščina za predmet prodaje </w:t>
      </w:r>
      <w:r w:rsidRPr="00912B98">
        <w:rPr>
          <w:rFonts w:cs="Arial"/>
          <w:b/>
          <w:sz w:val="20"/>
        </w:rPr>
        <w:t>znaša 2.400,00 EUR</w:t>
      </w:r>
      <w:r>
        <w:rPr>
          <w:rFonts w:cs="Arial"/>
          <w:bCs/>
          <w:sz w:val="20"/>
        </w:rPr>
        <w:t>.</w:t>
      </w:r>
    </w:p>
    <w:p w14:paraId="073A0CAF" w14:textId="59054407" w:rsidR="00912B98" w:rsidRDefault="00912B98" w:rsidP="00E44C83">
      <w:pPr>
        <w:jc w:val="both"/>
        <w:rPr>
          <w:rFonts w:cs="Arial"/>
          <w:bCs/>
          <w:sz w:val="20"/>
        </w:rPr>
      </w:pPr>
    </w:p>
    <w:p w14:paraId="0120C752" w14:textId="77777777" w:rsidR="00912B98" w:rsidRDefault="00912B98" w:rsidP="00912B98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mora biti na računu Republike Slovenije najkasneje do dne 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29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4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do 24:00</w:t>
      </w:r>
    </w:p>
    <w:p w14:paraId="618B45F1" w14:textId="77777777" w:rsidR="00912B98" w:rsidRDefault="00912B98" w:rsidP="00912B98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ure, kar pomeni, da </w:t>
      </w:r>
      <w:r w:rsidRPr="008A4E7D">
        <w:rPr>
          <w:rFonts w:cs="Arial"/>
          <w:sz w:val="20"/>
          <w:bdr w:val="single" w:sz="2" w:space="0" w:color="auto"/>
          <w:shd w:val="clear" w:color="auto" w:fill="FFC000"/>
          <w:lang w:eastAsia="sl-SI"/>
        </w:rPr>
        <w:t xml:space="preserve">je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potrebno plačilo izvesti najkasneje do dne 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29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4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do 13.00 ure</w:t>
      </w:r>
      <w:r>
        <w:rPr>
          <w:rFonts w:ascii="Arial,Bold" w:hAnsi="Arial,Bold" w:cs="Arial,Bold"/>
          <w:b/>
          <w:bCs/>
          <w:sz w:val="20"/>
          <w:lang w:eastAsia="sl-SI"/>
        </w:rPr>
        <w:t>.</w:t>
      </w:r>
    </w:p>
    <w:p w14:paraId="37070E63" w14:textId="77777777" w:rsidR="00912B98" w:rsidRDefault="00912B98" w:rsidP="00912B98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Nakazilo se izvede na račun št. 01100-6300109972, sklic na številko 18 31305-7221002-</w:t>
      </w:r>
    </w:p>
    <w:p w14:paraId="24BFB71F" w14:textId="77777777" w:rsidR="00912B98" w:rsidRDefault="00912B98" w:rsidP="00912B98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lastRenderedPageBreak/>
        <w:t>15341605, z navedbo namena nakazila: JZP 477-417/2012-MPJU.</w:t>
      </w:r>
    </w:p>
    <w:p w14:paraId="69E0DADA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7238DF0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14:paraId="0AD1A0E3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2715C98E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14:paraId="2917D345" w14:textId="1210CF97" w:rsidR="00912B98" w:rsidRDefault="00912B98" w:rsidP="00E44C83">
      <w:pPr>
        <w:jc w:val="both"/>
        <w:rPr>
          <w:rFonts w:cs="Arial"/>
          <w:bCs/>
          <w:sz w:val="20"/>
        </w:rPr>
      </w:pPr>
    </w:p>
    <w:p w14:paraId="29F89F4F" w14:textId="77777777" w:rsidR="00912B98" w:rsidRPr="00912B98" w:rsidRDefault="00912B98" w:rsidP="00E44C83">
      <w:pPr>
        <w:jc w:val="both"/>
        <w:rPr>
          <w:rFonts w:cs="Arial"/>
          <w:bCs/>
          <w:sz w:val="20"/>
        </w:rPr>
      </w:pPr>
    </w:p>
    <w:p w14:paraId="5E7AF2AC" w14:textId="549A9EA6" w:rsidR="00367FAC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>
        <w:rPr>
          <w:rFonts w:cs="Arial"/>
          <w:b/>
          <w:sz w:val="20"/>
          <w:u w:val="single"/>
        </w:rPr>
        <w:t xml:space="preserve">javnega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0DC7DD2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</w:p>
    <w:p w14:paraId="45D3B2A9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6579E146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Ponudnik mora na s priporočeno pošiljko na naslov: Ministrstvo za javno upravo, Tržaška cesta 21, 1000 Ljubljana, z nazivom zadeve »ponudba v zadevi 477-417/2012-MPJU« poslati:</w:t>
      </w:r>
    </w:p>
    <w:p w14:paraId="0FC41924" w14:textId="77777777" w:rsidR="00912B98" w:rsidRPr="00912B98" w:rsidRDefault="00912B98" w:rsidP="00912B9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 xml:space="preserve">izpolnjen in lastnoročno podpisan obrazec, ki je priloga te objave </w:t>
      </w:r>
    </w:p>
    <w:p w14:paraId="71054454" w14:textId="77777777" w:rsidR="00912B98" w:rsidRPr="00912B98" w:rsidRDefault="00912B98" w:rsidP="00912B9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 xml:space="preserve">potrdilo o plačani varščini ter  </w:t>
      </w:r>
    </w:p>
    <w:p w14:paraId="721B4AF1" w14:textId="77777777" w:rsidR="00912B98" w:rsidRPr="00912B98" w:rsidRDefault="00912B98" w:rsidP="00912B9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kopijo osebnega dokumenta (potni list ali osebno izkaznico) – velja za fizične osebe in s.p.-je.</w:t>
      </w:r>
    </w:p>
    <w:p w14:paraId="1C16E648" w14:textId="77777777" w:rsidR="00912B98" w:rsidRPr="00912B98" w:rsidRDefault="00912B98" w:rsidP="00912B98">
      <w:pPr>
        <w:outlineLvl w:val="1"/>
        <w:rPr>
          <w:rFonts w:cs="Arial"/>
          <w:sz w:val="20"/>
        </w:rPr>
      </w:pPr>
      <w:bookmarkStart w:id="3" w:name="_Hlk509476273"/>
    </w:p>
    <w:p w14:paraId="358D0CD5" w14:textId="77777777" w:rsidR="00912B98" w:rsidRPr="00912B98" w:rsidRDefault="00912B98" w:rsidP="00912B98">
      <w:pPr>
        <w:spacing w:line="260" w:lineRule="exact"/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912B98">
        <w:rPr>
          <w:rFonts w:cs="Arial"/>
          <w:sz w:val="20"/>
        </w:rPr>
        <w:t xml:space="preserve">Prijava je pravočasna, če prispe na naslov organizatorja zbiranja ponudb </w:t>
      </w:r>
      <w:r w:rsidRPr="00912B98">
        <w:rPr>
          <w:rFonts w:cs="Arial"/>
          <w:b/>
          <w:sz w:val="20"/>
          <w:bdr w:val="single" w:sz="4" w:space="0" w:color="auto"/>
          <w:shd w:val="clear" w:color="auto" w:fill="DEEAF6"/>
        </w:rPr>
        <w:t>najkasneje do 4. 5. 2021 do 15.00 ure.</w:t>
      </w:r>
    </w:p>
    <w:p w14:paraId="7F321573" w14:textId="77777777" w:rsidR="00912B98" w:rsidRPr="00912B98" w:rsidRDefault="00912B98" w:rsidP="00912B98">
      <w:pPr>
        <w:spacing w:line="260" w:lineRule="exact"/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</w:p>
    <w:p w14:paraId="3F6DE752" w14:textId="77777777" w:rsidR="00912B98" w:rsidRPr="00912B98" w:rsidRDefault="00912B98" w:rsidP="00912B98">
      <w:pPr>
        <w:spacing w:line="260" w:lineRule="exact"/>
        <w:jc w:val="both"/>
        <w:rPr>
          <w:rFonts w:cs="Arial"/>
          <w:sz w:val="20"/>
        </w:rPr>
      </w:pPr>
      <w:r w:rsidRPr="00912B9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Vsi zainteresirani ponudniki, ki bodo vplačali varščino in nameravajo oddati ponudbo,  morajo najkasneje do 4. 5. 2021 na elektronski naslov: </w:t>
      </w:r>
      <w:hyperlink r:id="rId8" w:history="1">
        <w:r w:rsidRPr="00912B98">
          <w:rPr>
            <w:rFonts w:cs="Arial"/>
            <w:b/>
            <w:color w:val="0000FF"/>
            <w:sz w:val="20"/>
            <w:u w:val="single"/>
            <w:bdr w:val="single" w:sz="4" w:space="0" w:color="auto"/>
            <w:shd w:val="clear" w:color="auto" w:fill="DEEAF6"/>
          </w:rPr>
          <w:t>gp.mju@gov.si</w:t>
        </w:r>
      </w:hyperlink>
      <w:r w:rsidRPr="00912B9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posredovati podatek o svojem elektronskem naslovu.</w:t>
      </w:r>
    </w:p>
    <w:bookmarkEnd w:id="3"/>
    <w:p w14:paraId="76500915" w14:textId="77777777" w:rsidR="00912B98" w:rsidRPr="00912B98" w:rsidRDefault="00912B98" w:rsidP="00912B98">
      <w:pPr>
        <w:outlineLvl w:val="1"/>
        <w:rPr>
          <w:rFonts w:cs="Arial"/>
          <w:sz w:val="20"/>
        </w:rPr>
      </w:pPr>
    </w:p>
    <w:p w14:paraId="777951BA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4414A61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</w:p>
    <w:p w14:paraId="57CF1DD0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bCs/>
          <w:sz w:val="20"/>
          <w:lang w:eastAsia="sl-SI"/>
        </w:rPr>
        <w:t xml:space="preserve">Odpiranje ponudb </w:t>
      </w:r>
      <w:r w:rsidRPr="00912B98">
        <w:rPr>
          <w:rFonts w:cs="Arial"/>
          <w:bCs/>
          <w:sz w:val="20"/>
          <w:u w:val="single"/>
          <w:lang w:eastAsia="sl-SI"/>
        </w:rPr>
        <w:t xml:space="preserve">BO javno </w:t>
      </w:r>
      <w:r w:rsidRPr="00912B98">
        <w:rPr>
          <w:rFonts w:cs="Arial"/>
          <w:bCs/>
          <w:sz w:val="20"/>
          <w:lang w:eastAsia="sl-SI"/>
        </w:rPr>
        <w:t>in bo potekalo</w:t>
      </w:r>
      <w:r w:rsidRPr="00912B98">
        <w:rPr>
          <w:rFonts w:cs="Arial"/>
          <w:bCs/>
          <w:sz w:val="20"/>
          <w:u w:val="single"/>
          <w:lang w:eastAsia="sl-SI"/>
        </w:rPr>
        <w:t xml:space="preserve"> </w:t>
      </w:r>
      <w:r w:rsidRPr="00912B98">
        <w:rPr>
          <w:rFonts w:cs="Arial"/>
          <w:sz w:val="20"/>
        </w:rPr>
        <w:t>na Ministrstvu za javno upravo, Tržaška cesta 21, 1000 Ljubljana, v sejni sobi v IV. nadstropju, in sicer:</w:t>
      </w:r>
    </w:p>
    <w:p w14:paraId="3FB7A5B4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035CCEE0" w14:textId="0C33E0FC" w:rsidR="00912B98" w:rsidRPr="00912B98" w:rsidRDefault="00912B98" w:rsidP="00912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jc w:val="center"/>
        <w:rPr>
          <w:rFonts w:cs="Arial"/>
          <w:b/>
          <w:sz w:val="20"/>
          <w:u w:val="single"/>
        </w:rPr>
      </w:pPr>
      <w:r w:rsidRPr="00912B98">
        <w:rPr>
          <w:rFonts w:cs="Arial"/>
          <w:b/>
          <w:sz w:val="20"/>
        </w:rPr>
        <w:t xml:space="preserve">  </w:t>
      </w:r>
      <w:r w:rsidRPr="00912B98">
        <w:rPr>
          <w:rFonts w:cs="Arial"/>
          <w:b/>
          <w:sz w:val="20"/>
          <w:u w:val="single"/>
        </w:rPr>
        <w:t xml:space="preserve">dne 6. 5. 2021 s pričetkom ob </w:t>
      </w:r>
      <w:r w:rsidR="002F6A68">
        <w:rPr>
          <w:rFonts w:cs="Arial"/>
          <w:b/>
          <w:sz w:val="20"/>
          <w:u w:val="single"/>
        </w:rPr>
        <w:t>13</w:t>
      </w:r>
      <w:r w:rsidRPr="00912B98">
        <w:rPr>
          <w:rFonts w:cs="Arial"/>
          <w:b/>
          <w:sz w:val="20"/>
          <w:u w:val="single"/>
        </w:rPr>
        <w:t>:00 uri.</w:t>
      </w:r>
    </w:p>
    <w:p w14:paraId="1A790ABE" w14:textId="77777777" w:rsidR="00912B98" w:rsidRPr="00912B98" w:rsidRDefault="00912B98" w:rsidP="00912B98">
      <w:pPr>
        <w:jc w:val="center"/>
        <w:rPr>
          <w:rFonts w:cs="Arial"/>
          <w:b/>
          <w:sz w:val="20"/>
          <w:u w:val="single"/>
        </w:rPr>
      </w:pPr>
    </w:p>
    <w:p w14:paraId="309DEAAC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40A58C" w14:textId="77777777" w:rsidR="00912B98" w:rsidRPr="00912B98" w:rsidRDefault="00912B98" w:rsidP="00912B98">
      <w:pPr>
        <w:rPr>
          <w:rFonts w:cs="Arial"/>
          <w:sz w:val="20"/>
          <w:lang w:eastAsia="sl-SI"/>
        </w:rPr>
      </w:pPr>
    </w:p>
    <w:p w14:paraId="0C1BB644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1E2C1058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1B7BB7F1" w14:textId="77777777" w:rsidR="00912B98" w:rsidRPr="00912B98" w:rsidRDefault="00912B98" w:rsidP="00912B98">
      <w:pPr>
        <w:jc w:val="center"/>
        <w:rPr>
          <w:rFonts w:ascii="Calibri" w:hAnsi="Calibri"/>
          <w:b/>
          <w:bCs/>
          <w:sz w:val="20"/>
          <w:u w:val="single"/>
        </w:rPr>
      </w:pPr>
      <w:r w:rsidRPr="00912B98">
        <w:rPr>
          <w:b/>
          <w:bCs/>
          <w:sz w:val="20"/>
          <w:u w:val="single"/>
        </w:rPr>
        <w:t>V primeru obstoja okoliščin zaradi COVID-19, zaradi katerih javno odpiranje ne bo mogoče, bo določen nov termin za odpiranje ponudb.</w:t>
      </w:r>
    </w:p>
    <w:p w14:paraId="744C6653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3C20D4AD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528BC00C" w14:textId="571679AB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65365F9" w14:textId="6C705778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47EDF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47EDF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F47EDF" w:rsidRPr="00401259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47ED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2CD8803F" w14:textId="77777777" w:rsidR="00F47EDF" w:rsidRPr="004F5EA4" w:rsidRDefault="00F47EDF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87BE496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23FD343F" w14:textId="1AF52BB1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3CA21FD" w14:textId="61954D4F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</w:t>
      </w:r>
      <w:r w:rsidR="00F47EDF">
        <w:rPr>
          <w:rFonts w:cs="Arial"/>
          <w:sz w:val="20"/>
        </w:rPr>
        <w:t xml:space="preserve">javnega </w:t>
      </w:r>
      <w:r w:rsidR="004F5EA4" w:rsidRPr="004F5EA4">
        <w:rPr>
          <w:rFonts w:cs="Arial"/>
          <w:sz w:val="20"/>
        </w:rPr>
        <w:t xml:space="preserve">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C86BD3A" w14:textId="77777777"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18163D81" w14:textId="77777777" w:rsidR="00266117" w:rsidRDefault="00266117" w:rsidP="007434F9">
      <w:pPr>
        <w:jc w:val="both"/>
        <w:rPr>
          <w:rFonts w:cs="Arial"/>
          <w:sz w:val="20"/>
        </w:rPr>
      </w:pPr>
    </w:p>
    <w:p w14:paraId="284232C4" w14:textId="0F84E946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</w:t>
      </w:r>
      <w:r w:rsidR="00261D90">
        <w:rPr>
          <w:rFonts w:cs="Arial"/>
          <w:b/>
          <w:bCs/>
          <w:sz w:val="20"/>
          <w:u w:val="single"/>
        </w:rPr>
        <w:t>2</w:t>
      </w:r>
      <w:r w:rsidRPr="008B7D32">
        <w:rPr>
          <w:rFonts w:cs="Arial"/>
          <w:b/>
          <w:bCs/>
          <w:sz w:val="20"/>
          <w:u w:val="single"/>
        </w:rPr>
        <w:t xml:space="preserve">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2F6A68" w:rsidP="00983BBC">
      <w:pPr>
        <w:rPr>
          <w:rFonts w:ascii="Calibri" w:hAnsi="Calibri"/>
        </w:rPr>
      </w:pPr>
      <w:hyperlink r:id="rId10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1C8893BE" w14:textId="77777777" w:rsidR="007434F9" w:rsidRDefault="007434F9" w:rsidP="007434F9">
      <w:pPr>
        <w:jc w:val="both"/>
        <w:rPr>
          <w:rFonts w:cs="Arial"/>
          <w:sz w:val="20"/>
        </w:rPr>
      </w:pPr>
    </w:p>
    <w:p w14:paraId="3E9894C6" w14:textId="77777777" w:rsidR="00983BBC" w:rsidRDefault="00983BBC" w:rsidP="007434F9">
      <w:pPr>
        <w:jc w:val="both"/>
        <w:rPr>
          <w:rFonts w:cs="Arial"/>
          <w:sz w:val="20"/>
        </w:rPr>
      </w:pPr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CE60A9">
        <w:tc>
          <w:tcPr>
            <w:tcW w:w="4319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0CF570B3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58C27AD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6CDAC879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049C5BE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4933C032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1612484" w14:textId="1BEF65A5" w:rsidR="007B718F" w:rsidRDefault="00261D90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F3A4562" wp14:editId="3A24C488">
            <wp:extent cx="5015565" cy="3464560"/>
            <wp:effectExtent l="0" t="0" r="0" b="2540"/>
            <wp:docPr id="2" name="Slika 2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28" cy="3468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2BA70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773666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36ECD7C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CCDCD2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E438F4F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DD8A2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E0942A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44E9D4A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F508B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5BE618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1126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8051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JZP-parc. št. 1347 k.o. 2207-Bovec</dc:title>
  <dc:subject/>
  <dc:creator>Marija Petek</dc:creator>
  <cp:keywords/>
  <dc:description/>
  <cp:lastModifiedBy>Lucija Srebernjak</cp:lastModifiedBy>
  <cp:revision>3</cp:revision>
  <cp:lastPrinted>2019-07-25T11:29:00Z</cp:lastPrinted>
  <dcterms:created xsi:type="dcterms:W3CDTF">2021-04-09T05:06:00Z</dcterms:created>
  <dcterms:modified xsi:type="dcterms:W3CDTF">2021-04-09T06:07:00Z</dcterms:modified>
</cp:coreProperties>
</file>